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B" w:rsidRPr="007C67F0" w:rsidRDefault="002C629B" w:rsidP="00675AD5">
      <w:pPr>
        <w:tabs>
          <w:tab w:val="clear" w:pos="567"/>
        </w:tabs>
        <w:spacing w:line="240" w:lineRule="auto"/>
        <w:jc w:val="center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Lieto</w:t>
      </w:r>
      <w:r w:rsidR="00B944A8" w:rsidRPr="007C67F0">
        <w:rPr>
          <w:rFonts w:ascii="Arial Narrow" w:hAnsi="Arial Narrow"/>
          <w:b/>
          <w:noProof/>
          <w:szCs w:val="22"/>
        </w:rPr>
        <w:t xml:space="preserve">šanas instrukcija: informācija </w:t>
      </w:r>
      <w:r w:rsidR="00B4112D" w:rsidRPr="007C67F0">
        <w:rPr>
          <w:rFonts w:ascii="Arial Narrow" w:hAnsi="Arial Narrow"/>
          <w:b/>
          <w:noProof/>
          <w:szCs w:val="22"/>
        </w:rPr>
        <w:t>lietotājam</w:t>
      </w:r>
    </w:p>
    <w:p w:rsidR="00CD10AA" w:rsidRPr="007C67F0" w:rsidRDefault="00CD10AA" w:rsidP="00675AD5">
      <w:pPr>
        <w:tabs>
          <w:tab w:val="clear" w:pos="567"/>
        </w:tabs>
        <w:spacing w:line="240" w:lineRule="auto"/>
        <w:jc w:val="center"/>
        <w:rPr>
          <w:rFonts w:ascii="Arial Narrow" w:hAnsi="Arial Narrow"/>
          <w:noProof/>
          <w:szCs w:val="22"/>
        </w:rPr>
      </w:pPr>
    </w:p>
    <w:p w:rsidR="000D634E" w:rsidRPr="007C67F0" w:rsidRDefault="000D634E" w:rsidP="00675AD5">
      <w:pPr>
        <w:pStyle w:val="Default"/>
        <w:jc w:val="center"/>
        <w:rPr>
          <w:rFonts w:ascii="Arial Narrow" w:hAnsi="Arial Narrow"/>
          <w:b/>
          <w:sz w:val="22"/>
          <w:szCs w:val="22"/>
          <w:lang w:val="lv-LV"/>
        </w:rPr>
      </w:pPr>
      <w:proofErr w:type="spellStart"/>
      <w:r w:rsidRPr="007C67F0">
        <w:rPr>
          <w:rFonts w:ascii="Arial Narrow" w:hAnsi="Arial Narrow"/>
          <w:b/>
          <w:bCs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b/>
          <w:sz w:val="22"/>
          <w:szCs w:val="22"/>
          <w:lang w:val="lv-LV"/>
        </w:rPr>
        <w:t xml:space="preserve"> 30 mg </w:t>
      </w:r>
      <w:proofErr w:type="spellStart"/>
      <w:r w:rsidRPr="007C67F0">
        <w:rPr>
          <w:rFonts w:ascii="Arial Narrow" w:hAnsi="Arial Narrow"/>
          <w:b/>
          <w:sz w:val="22"/>
          <w:szCs w:val="22"/>
          <w:lang w:val="lv-LV"/>
        </w:rPr>
        <w:t>apvalkotās</w:t>
      </w:r>
      <w:proofErr w:type="spellEnd"/>
      <w:r w:rsidRPr="007C67F0">
        <w:rPr>
          <w:rFonts w:ascii="Arial Narrow" w:hAnsi="Arial Narrow"/>
          <w:b/>
          <w:sz w:val="22"/>
          <w:szCs w:val="22"/>
          <w:lang w:val="lv-LV"/>
        </w:rPr>
        <w:t xml:space="preserve"> tabletes</w:t>
      </w:r>
      <w:bookmarkStart w:id="0" w:name="_GoBack"/>
      <w:bookmarkEnd w:id="0"/>
    </w:p>
    <w:p w:rsidR="00CD10AA" w:rsidRPr="007C67F0" w:rsidRDefault="000D634E" w:rsidP="00675AD5">
      <w:pPr>
        <w:tabs>
          <w:tab w:val="clear" w:pos="567"/>
        </w:tabs>
        <w:spacing w:line="240" w:lineRule="auto"/>
        <w:jc w:val="center"/>
        <w:rPr>
          <w:rFonts w:ascii="Arial Narrow" w:hAnsi="Arial Narrow"/>
          <w:i/>
          <w:color w:val="000000"/>
          <w:szCs w:val="22"/>
        </w:rPr>
      </w:pPr>
      <w:proofErr w:type="spellStart"/>
      <w:r w:rsidRPr="007C67F0">
        <w:rPr>
          <w:rFonts w:ascii="Arial Narrow" w:hAnsi="Arial Narrow"/>
          <w:i/>
          <w:color w:val="000000"/>
          <w:szCs w:val="22"/>
        </w:rPr>
        <w:t>Valerianae</w:t>
      </w:r>
      <w:proofErr w:type="spellEnd"/>
      <w:r w:rsidRPr="007C67F0">
        <w:rPr>
          <w:rFonts w:ascii="Arial Narrow" w:hAnsi="Arial Narrow"/>
          <w:i/>
          <w:color w:val="000000"/>
          <w:szCs w:val="22"/>
        </w:rPr>
        <w:t xml:space="preserve"> </w:t>
      </w:r>
      <w:proofErr w:type="spellStart"/>
      <w:r w:rsidRPr="007C67F0">
        <w:rPr>
          <w:rFonts w:ascii="Arial Narrow" w:hAnsi="Arial Narrow"/>
          <w:i/>
          <w:color w:val="000000"/>
          <w:szCs w:val="22"/>
        </w:rPr>
        <w:t>extractum</w:t>
      </w:r>
      <w:proofErr w:type="spellEnd"/>
      <w:r w:rsidRPr="007C67F0">
        <w:rPr>
          <w:rFonts w:ascii="Arial Narrow" w:hAnsi="Arial Narrow"/>
          <w:i/>
          <w:color w:val="000000"/>
          <w:szCs w:val="22"/>
        </w:rPr>
        <w:t xml:space="preserve"> </w:t>
      </w:r>
      <w:proofErr w:type="spellStart"/>
      <w:r w:rsidRPr="007C67F0">
        <w:rPr>
          <w:rFonts w:ascii="Arial Narrow" w:hAnsi="Arial Narrow"/>
          <w:i/>
          <w:color w:val="000000"/>
          <w:szCs w:val="22"/>
        </w:rPr>
        <w:t>hydroalcoholicum</w:t>
      </w:r>
      <w:proofErr w:type="spellEnd"/>
      <w:r w:rsidRPr="007C67F0">
        <w:rPr>
          <w:rFonts w:ascii="Arial Narrow" w:hAnsi="Arial Narrow"/>
          <w:i/>
          <w:color w:val="000000"/>
          <w:szCs w:val="22"/>
        </w:rPr>
        <w:t xml:space="preserve"> </w:t>
      </w:r>
      <w:proofErr w:type="spellStart"/>
      <w:r w:rsidRPr="007C67F0">
        <w:rPr>
          <w:rFonts w:ascii="Arial Narrow" w:hAnsi="Arial Narrow"/>
          <w:i/>
          <w:color w:val="000000"/>
          <w:szCs w:val="22"/>
        </w:rPr>
        <w:t>siccum</w:t>
      </w:r>
      <w:proofErr w:type="spellEnd"/>
    </w:p>
    <w:p w:rsidR="000D634E" w:rsidRPr="007C67F0" w:rsidRDefault="000D634E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132092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Pirms šo zāļu lietošanas u</w:t>
      </w:r>
      <w:r w:rsidR="00CD10AA" w:rsidRPr="007C67F0">
        <w:rPr>
          <w:rFonts w:ascii="Arial Narrow" w:hAnsi="Arial Narrow"/>
          <w:b/>
          <w:noProof/>
          <w:szCs w:val="22"/>
        </w:rPr>
        <w:t>zmanīgi</w:t>
      </w:r>
      <w:r w:rsidR="00CD10AA" w:rsidRPr="007C67F0">
        <w:rPr>
          <w:rFonts w:ascii="Arial Narrow" w:hAnsi="Arial Narrow"/>
          <w:b/>
          <w:szCs w:val="22"/>
        </w:rPr>
        <w:t xml:space="preserve"> izlasiet visu instrukciju, jo tā satur Jums svarīgu informāciju</w:t>
      </w:r>
      <w:r w:rsidR="00B944A8" w:rsidRPr="007C67F0">
        <w:rPr>
          <w:rFonts w:ascii="Arial Narrow" w:hAnsi="Arial Narrow"/>
          <w:b/>
          <w:szCs w:val="22"/>
        </w:rPr>
        <w:t>.</w:t>
      </w:r>
    </w:p>
    <w:p w:rsidR="00132092" w:rsidRPr="007C67F0" w:rsidRDefault="00D6136B" w:rsidP="00675AD5">
      <w:p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noProof/>
          <w:szCs w:val="22"/>
        </w:rPr>
        <w:t>V</w:t>
      </w:r>
      <w:r w:rsidR="00132092" w:rsidRPr="007C67F0">
        <w:rPr>
          <w:rFonts w:ascii="Arial Narrow" w:hAnsi="Arial Narrow"/>
          <w:noProof/>
          <w:szCs w:val="22"/>
        </w:rPr>
        <w:t>ienmēr lieto</w:t>
      </w:r>
      <w:r w:rsidRPr="007C67F0">
        <w:rPr>
          <w:rFonts w:ascii="Arial Narrow" w:hAnsi="Arial Narrow"/>
          <w:noProof/>
          <w:szCs w:val="22"/>
        </w:rPr>
        <w:t>jiet šīs zāles</w:t>
      </w:r>
      <w:r w:rsidR="00132092" w:rsidRPr="007C67F0">
        <w:rPr>
          <w:rFonts w:ascii="Arial Narrow" w:hAnsi="Arial Narrow"/>
          <w:noProof/>
          <w:szCs w:val="22"/>
        </w:rPr>
        <w:t xml:space="preserve"> tieši tā, kā </w:t>
      </w:r>
      <w:r w:rsidRPr="007C67F0">
        <w:rPr>
          <w:rFonts w:ascii="Arial Narrow" w:hAnsi="Arial Narrow"/>
          <w:noProof/>
          <w:szCs w:val="22"/>
        </w:rPr>
        <w:t>aprakstīts</w:t>
      </w:r>
      <w:r w:rsidR="00132092" w:rsidRPr="007C67F0">
        <w:rPr>
          <w:rFonts w:ascii="Arial Narrow" w:hAnsi="Arial Narrow"/>
          <w:noProof/>
          <w:szCs w:val="22"/>
        </w:rPr>
        <w:t xml:space="preserve"> šajā instrukcijā, vai arī tā, kā to noteicis ārsts</w:t>
      </w:r>
      <w:r w:rsidR="00B944A8" w:rsidRPr="007C67F0">
        <w:rPr>
          <w:rFonts w:ascii="Arial Narrow" w:hAnsi="Arial Narrow"/>
          <w:noProof/>
          <w:szCs w:val="22"/>
        </w:rPr>
        <w:t xml:space="preserve"> </w:t>
      </w:r>
      <w:r w:rsidR="00132092" w:rsidRPr="007C67F0">
        <w:rPr>
          <w:rFonts w:ascii="Arial Narrow" w:hAnsi="Arial Narrow"/>
          <w:noProof/>
          <w:szCs w:val="22"/>
        </w:rPr>
        <w:t>vai</w:t>
      </w:r>
      <w:r w:rsidR="00B944A8" w:rsidRPr="007C67F0">
        <w:rPr>
          <w:rFonts w:ascii="Arial Narrow" w:hAnsi="Arial Narrow"/>
          <w:noProof/>
          <w:szCs w:val="22"/>
        </w:rPr>
        <w:t xml:space="preserve"> </w:t>
      </w:r>
      <w:r w:rsidR="00132092" w:rsidRPr="007C67F0">
        <w:rPr>
          <w:rFonts w:ascii="Arial Narrow" w:hAnsi="Arial Narrow"/>
          <w:noProof/>
          <w:szCs w:val="22"/>
        </w:rPr>
        <w:t>farmaceits.</w:t>
      </w:r>
    </w:p>
    <w:p w:rsidR="00B944A8" w:rsidRPr="007C67F0" w:rsidRDefault="00CD10AA" w:rsidP="00675AD5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Saglabājiet šo instrukciju! Iespējams, ka vēlāk to vajadzēs pārlasīt.</w:t>
      </w:r>
    </w:p>
    <w:p w:rsidR="00CD10AA" w:rsidRPr="007C67F0" w:rsidRDefault="00CD10AA" w:rsidP="00675AD5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Ja Jums nepieciešama papildus informācija vai padoms, vaicājiet </w:t>
      </w:r>
      <w:r w:rsidR="00B944A8" w:rsidRPr="007C67F0">
        <w:rPr>
          <w:rFonts w:ascii="Arial Narrow" w:hAnsi="Arial Narrow"/>
          <w:noProof/>
          <w:szCs w:val="22"/>
        </w:rPr>
        <w:t xml:space="preserve">ārstam vai </w:t>
      </w:r>
      <w:r w:rsidRPr="007C67F0">
        <w:rPr>
          <w:rFonts w:ascii="Arial Narrow" w:hAnsi="Arial Narrow"/>
          <w:szCs w:val="22"/>
        </w:rPr>
        <w:t>farmaceitam.</w:t>
      </w:r>
    </w:p>
    <w:p w:rsidR="00132092" w:rsidRPr="007C67F0" w:rsidRDefault="00132092" w:rsidP="00675AD5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Ja Jums</w:t>
      </w:r>
      <w:r w:rsidR="00D6136B" w:rsidRPr="007C67F0">
        <w:rPr>
          <w:rFonts w:ascii="Arial Narrow" w:hAnsi="Arial Narrow"/>
          <w:szCs w:val="22"/>
        </w:rPr>
        <w:t xml:space="preserve"> </w:t>
      </w:r>
      <w:r w:rsidR="00D6136B" w:rsidRPr="007C67F0">
        <w:rPr>
          <w:rFonts w:ascii="Arial Narrow" w:hAnsi="Arial Narrow"/>
          <w:noProof/>
          <w:szCs w:val="22"/>
        </w:rPr>
        <w:t>rodas</w:t>
      </w:r>
      <w:r w:rsidRPr="007C67F0">
        <w:rPr>
          <w:rFonts w:ascii="Arial Narrow" w:hAnsi="Arial Narrow"/>
          <w:noProof/>
          <w:szCs w:val="22"/>
        </w:rPr>
        <w:t xml:space="preserve"> jebkādas</w:t>
      </w:r>
      <w:r w:rsidRPr="007C67F0">
        <w:rPr>
          <w:rFonts w:ascii="Arial Narrow" w:hAnsi="Arial Narrow"/>
          <w:szCs w:val="22"/>
        </w:rPr>
        <w:t xml:space="preserve"> blakusparādības, </w:t>
      </w:r>
      <w:r w:rsidRPr="007C67F0">
        <w:rPr>
          <w:rFonts w:ascii="Arial Narrow" w:hAnsi="Arial Narrow"/>
          <w:noProof/>
          <w:szCs w:val="22"/>
        </w:rPr>
        <w:t>konsu</w:t>
      </w:r>
      <w:r w:rsidR="00B944A8" w:rsidRPr="007C67F0">
        <w:rPr>
          <w:rFonts w:ascii="Arial Narrow" w:hAnsi="Arial Narrow"/>
          <w:noProof/>
          <w:szCs w:val="22"/>
        </w:rPr>
        <w:t xml:space="preserve">ltējieties ar </w:t>
      </w:r>
      <w:r w:rsidRPr="007C67F0">
        <w:rPr>
          <w:rFonts w:ascii="Arial Narrow" w:hAnsi="Arial Narrow"/>
          <w:noProof/>
          <w:szCs w:val="22"/>
        </w:rPr>
        <w:t>ārstu</w:t>
      </w:r>
      <w:r w:rsidR="00B944A8" w:rsidRPr="007C67F0">
        <w:rPr>
          <w:rFonts w:ascii="Arial Narrow" w:hAnsi="Arial Narrow"/>
          <w:noProof/>
          <w:szCs w:val="22"/>
        </w:rPr>
        <w:t xml:space="preserve"> </w:t>
      </w:r>
      <w:r w:rsidRPr="007C67F0">
        <w:rPr>
          <w:rFonts w:ascii="Arial Narrow" w:hAnsi="Arial Narrow"/>
          <w:noProof/>
          <w:szCs w:val="22"/>
        </w:rPr>
        <w:t>vai</w:t>
      </w:r>
      <w:r w:rsidR="00B944A8" w:rsidRPr="007C67F0">
        <w:rPr>
          <w:rFonts w:ascii="Arial Narrow" w:hAnsi="Arial Narrow"/>
          <w:noProof/>
          <w:szCs w:val="22"/>
        </w:rPr>
        <w:t xml:space="preserve"> </w:t>
      </w:r>
      <w:r w:rsidRPr="007C67F0">
        <w:rPr>
          <w:rFonts w:ascii="Arial Narrow" w:hAnsi="Arial Narrow"/>
          <w:noProof/>
          <w:szCs w:val="22"/>
        </w:rPr>
        <w:t xml:space="preserve">farmaceitu. Tas attiecas arī uz iespējamām blakusparādībām, </w:t>
      </w:r>
      <w:r w:rsidRPr="007C67F0">
        <w:rPr>
          <w:rFonts w:ascii="Arial Narrow" w:hAnsi="Arial Narrow"/>
          <w:szCs w:val="22"/>
        </w:rPr>
        <w:t xml:space="preserve">kas </w:t>
      </w:r>
      <w:r w:rsidR="00D6136B" w:rsidRPr="007C67F0">
        <w:rPr>
          <w:rFonts w:ascii="Arial Narrow" w:hAnsi="Arial Narrow"/>
          <w:noProof/>
          <w:szCs w:val="22"/>
        </w:rPr>
        <w:t xml:space="preserve">nav minētas </w:t>
      </w:r>
      <w:r w:rsidRPr="007C67F0">
        <w:rPr>
          <w:rFonts w:ascii="Arial Narrow" w:hAnsi="Arial Narrow"/>
          <w:szCs w:val="22"/>
        </w:rPr>
        <w:t>šajā instrukcijā</w:t>
      </w:r>
      <w:r w:rsidR="00E21434" w:rsidRPr="007C67F0">
        <w:rPr>
          <w:rFonts w:ascii="Arial Narrow" w:hAnsi="Arial Narrow"/>
          <w:szCs w:val="22"/>
        </w:rPr>
        <w:t>.</w:t>
      </w:r>
      <w:r w:rsidR="00D6136B" w:rsidRPr="007C67F0">
        <w:rPr>
          <w:rFonts w:ascii="Arial Narrow" w:hAnsi="Arial Narrow"/>
          <w:szCs w:val="22"/>
        </w:rPr>
        <w:t xml:space="preserve"> </w:t>
      </w:r>
      <w:r w:rsidR="00D6136B" w:rsidRPr="007C67F0">
        <w:rPr>
          <w:rFonts w:ascii="Arial Narrow" w:hAnsi="Arial Narrow"/>
          <w:noProof/>
          <w:szCs w:val="22"/>
        </w:rPr>
        <w:t>Skatīt 4. punktu</w:t>
      </w:r>
      <w:r w:rsidR="00D6136B" w:rsidRPr="007C67F0">
        <w:rPr>
          <w:rFonts w:ascii="Arial Narrow" w:hAnsi="Arial Narrow"/>
          <w:szCs w:val="22"/>
        </w:rPr>
        <w:t>.</w:t>
      </w:r>
    </w:p>
    <w:p w:rsidR="00132092" w:rsidRPr="007C67F0" w:rsidRDefault="00B944A8" w:rsidP="00675AD5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noProof/>
          <w:szCs w:val="22"/>
        </w:rPr>
        <w:t xml:space="preserve">Ja </w:t>
      </w:r>
      <w:r w:rsidR="00132092" w:rsidRPr="007C67F0">
        <w:rPr>
          <w:rFonts w:ascii="Arial Narrow" w:hAnsi="Arial Narrow"/>
          <w:noProof/>
          <w:szCs w:val="22"/>
        </w:rPr>
        <w:t xml:space="preserve">pēc </w:t>
      </w:r>
      <w:r w:rsidR="000D634E" w:rsidRPr="007C67F0">
        <w:rPr>
          <w:rFonts w:ascii="Arial Narrow" w:hAnsi="Arial Narrow"/>
          <w:noProof/>
          <w:szCs w:val="22"/>
        </w:rPr>
        <w:t>14</w:t>
      </w:r>
      <w:r w:rsidR="00132092" w:rsidRPr="007C67F0">
        <w:rPr>
          <w:rFonts w:ascii="Arial Narrow" w:hAnsi="Arial Narrow"/>
          <w:noProof/>
          <w:szCs w:val="22"/>
        </w:rPr>
        <w:t xml:space="preserve"> dienām </w:t>
      </w:r>
      <w:r w:rsidR="000D634E" w:rsidRPr="007C67F0">
        <w:rPr>
          <w:rFonts w:ascii="Arial Narrow" w:hAnsi="Arial Narrow"/>
          <w:noProof/>
          <w:szCs w:val="22"/>
        </w:rPr>
        <w:t xml:space="preserve">Jūs </w:t>
      </w:r>
      <w:r w:rsidR="00132092" w:rsidRPr="007C67F0">
        <w:rPr>
          <w:rFonts w:ascii="Arial Narrow" w:hAnsi="Arial Narrow"/>
          <w:noProof/>
          <w:szCs w:val="22"/>
        </w:rPr>
        <w:t>nejūtat</w:t>
      </w:r>
      <w:r w:rsidR="00176DD3" w:rsidRPr="007C67F0">
        <w:rPr>
          <w:rFonts w:ascii="Arial Narrow" w:hAnsi="Arial Narrow"/>
          <w:noProof/>
          <w:szCs w:val="22"/>
        </w:rPr>
        <w:t>ies</w:t>
      </w:r>
      <w:r w:rsidR="00132092" w:rsidRPr="007C67F0">
        <w:rPr>
          <w:rFonts w:ascii="Arial Narrow" w:hAnsi="Arial Narrow"/>
          <w:noProof/>
          <w:szCs w:val="22"/>
        </w:rPr>
        <w:t xml:space="preserve"> </w:t>
      </w:r>
      <w:r w:rsidR="00176DD3" w:rsidRPr="007C67F0">
        <w:rPr>
          <w:rFonts w:ascii="Arial Narrow" w:hAnsi="Arial Narrow"/>
          <w:noProof/>
          <w:szCs w:val="22"/>
        </w:rPr>
        <w:t>labāk</w:t>
      </w:r>
      <w:r w:rsidR="00132092" w:rsidRPr="007C67F0">
        <w:rPr>
          <w:rFonts w:ascii="Arial Narrow" w:hAnsi="Arial Narrow"/>
          <w:noProof/>
          <w:szCs w:val="22"/>
        </w:rPr>
        <w:t xml:space="preserve"> vai jūtaties sliktāk</w:t>
      </w:r>
      <w:r w:rsidRPr="007C67F0">
        <w:rPr>
          <w:rFonts w:ascii="Arial Narrow" w:hAnsi="Arial Narrow"/>
          <w:noProof/>
          <w:szCs w:val="22"/>
        </w:rPr>
        <w:t>, Jums jākonsultējas ar ārstu.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b/>
          <w:szCs w:val="22"/>
        </w:rPr>
        <w:t>Šajā instrukcijā varat uzzināt</w:t>
      </w:r>
      <w:r w:rsidR="00B944A8" w:rsidRPr="007C67F0">
        <w:rPr>
          <w:rFonts w:ascii="Arial Narrow" w:hAnsi="Arial Narrow"/>
          <w:szCs w:val="22"/>
        </w:rPr>
        <w:t>:</w:t>
      </w:r>
    </w:p>
    <w:p w:rsidR="00CD10AA" w:rsidRPr="007C67F0" w:rsidRDefault="00CD10AA" w:rsidP="00675AD5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Kas ir </w:t>
      </w:r>
      <w:proofErr w:type="spellStart"/>
      <w:r w:rsidR="00675AD5" w:rsidRPr="007C67F0">
        <w:rPr>
          <w:rFonts w:ascii="Arial Narrow" w:hAnsi="Arial Narrow"/>
          <w:szCs w:val="22"/>
        </w:rPr>
        <w:t>Valeriana</w:t>
      </w:r>
      <w:proofErr w:type="spellEnd"/>
      <w:r w:rsidR="00B944A8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 xml:space="preserve">un kādam nolūkam </w:t>
      </w:r>
      <w:r w:rsidR="00D6136B" w:rsidRPr="007C67F0">
        <w:rPr>
          <w:rFonts w:ascii="Arial Narrow" w:hAnsi="Arial Narrow"/>
          <w:szCs w:val="22"/>
        </w:rPr>
        <w:t>to</w:t>
      </w:r>
      <w:r w:rsidRPr="007C67F0">
        <w:rPr>
          <w:rFonts w:ascii="Arial Narrow" w:hAnsi="Arial Narrow"/>
          <w:szCs w:val="22"/>
        </w:rPr>
        <w:t xml:space="preserve"> lieto</w:t>
      </w:r>
    </w:p>
    <w:p w:rsidR="00CD10AA" w:rsidRPr="007C67F0" w:rsidRDefault="00E40DB0" w:rsidP="00675AD5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noProof/>
          <w:szCs w:val="22"/>
        </w:rPr>
        <w:t xml:space="preserve">Kas </w:t>
      </w:r>
      <w:r w:rsidR="00D6136B" w:rsidRPr="007C67F0">
        <w:rPr>
          <w:rFonts w:ascii="Arial Narrow" w:hAnsi="Arial Narrow"/>
          <w:noProof/>
          <w:szCs w:val="22"/>
        </w:rPr>
        <w:t xml:space="preserve">Jums </w:t>
      </w:r>
      <w:r w:rsidRPr="007C67F0">
        <w:rPr>
          <w:rFonts w:ascii="Arial Narrow" w:hAnsi="Arial Narrow"/>
          <w:noProof/>
          <w:szCs w:val="22"/>
        </w:rPr>
        <w:t>jāzina p</w:t>
      </w:r>
      <w:r w:rsidR="00CD10AA" w:rsidRPr="007C67F0">
        <w:rPr>
          <w:rFonts w:ascii="Arial Narrow" w:hAnsi="Arial Narrow"/>
          <w:noProof/>
          <w:szCs w:val="22"/>
        </w:rPr>
        <w:t>irms</w:t>
      </w:r>
      <w:r w:rsidR="00CD10AA" w:rsidRPr="007C67F0">
        <w:rPr>
          <w:rFonts w:ascii="Arial Narrow" w:hAnsi="Arial Narrow"/>
          <w:szCs w:val="22"/>
        </w:rPr>
        <w:t xml:space="preserve"> </w:t>
      </w:r>
      <w:proofErr w:type="spellStart"/>
      <w:r w:rsidR="00675AD5" w:rsidRPr="007C67F0">
        <w:rPr>
          <w:rFonts w:ascii="Arial Narrow" w:hAnsi="Arial Narrow"/>
          <w:szCs w:val="22"/>
        </w:rPr>
        <w:t>Valeriana</w:t>
      </w:r>
      <w:proofErr w:type="spellEnd"/>
      <w:r w:rsidR="00B944A8" w:rsidRPr="007C67F0">
        <w:rPr>
          <w:rFonts w:ascii="Arial Narrow" w:hAnsi="Arial Narrow"/>
          <w:szCs w:val="22"/>
        </w:rPr>
        <w:t xml:space="preserve"> </w:t>
      </w:r>
      <w:r w:rsidR="00CD10AA" w:rsidRPr="007C67F0">
        <w:rPr>
          <w:rFonts w:ascii="Arial Narrow" w:hAnsi="Arial Narrow"/>
          <w:szCs w:val="22"/>
        </w:rPr>
        <w:t>lietošanas</w:t>
      </w:r>
    </w:p>
    <w:p w:rsidR="00CD10AA" w:rsidRPr="007C67F0" w:rsidRDefault="00CD10AA" w:rsidP="00675AD5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Kā lietot </w:t>
      </w:r>
      <w:proofErr w:type="spellStart"/>
      <w:r w:rsidR="00675AD5" w:rsidRPr="007C67F0">
        <w:rPr>
          <w:rFonts w:ascii="Arial Narrow" w:hAnsi="Arial Narrow"/>
          <w:szCs w:val="22"/>
        </w:rPr>
        <w:t>Valeriana</w:t>
      </w:r>
      <w:proofErr w:type="spellEnd"/>
    </w:p>
    <w:p w:rsidR="00CD10AA" w:rsidRPr="007C67F0" w:rsidRDefault="00CD10AA" w:rsidP="00675AD5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Iespējamās blakusparādības</w:t>
      </w:r>
    </w:p>
    <w:p w:rsidR="00CD10AA" w:rsidRPr="007C67F0" w:rsidRDefault="00CD10AA" w:rsidP="00675AD5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Kā uzglabāt </w:t>
      </w:r>
      <w:proofErr w:type="spellStart"/>
      <w:r w:rsidR="00675AD5" w:rsidRPr="007C67F0">
        <w:rPr>
          <w:rFonts w:ascii="Arial Narrow" w:hAnsi="Arial Narrow"/>
          <w:szCs w:val="22"/>
        </w:rPr>
        <w:t>Valeriana</w:t>
      </w:r>
      <w:proofErr w:type="spellEnd"/>
    </w:p>
    <w:p w:rsidR="00CD10AA" w:rsidRPr="007C67F0" w:rsidRDefault="00E40DB0" w:rsidP="00675AD5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noProof/>
          <w:szCs w:val="22"/>
        </w:rPr>
        <w:t>Iepakojuma saturs un cita</w:t>
      </w:r>
      <w:r w:rsidRPr="007C67F0">
        <w:rPr>
          <w:rFonts w:ascii="Arial Narrow" w:hAnsi="Arial Narrow"/>
          <w:szCs w:val="22"/>
        </w:rPr>
        <w:t xml:space="preserve"> </w:t>
      </w:r>
      <w:r w:rsidR="00CD10AA" w:rsidRPr="007C67F0">
        <w:rPr>
          <w:rFonts w:ascii="Arial Narrow" w:hAnsi="Arial Narrow"/>
          <w:szCs w:val="22"/>
        </w:rPr>
        <w:t>informācija</w:t>
      </w:r>
    </w:p>
    <w:p w:rsidR="00F313D9" w:rsidRPr="007C67F0" w:rsidRDefault="00F313D9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b/>
          <w:szCs w:val="22"/>
        </w:rPr>
        <w:t>1.</w:t>
      </w:r>
      <w:r w:rsidRPr="007C67F0">
        <w:rPr>
          <w:rFonts w:ascii="Arial Narrow" w:hAnsi="Arial Narrow"/>
          <w:b/>
          <w:noProof/>
          <w:szCs w:val="22"/>
        </w:rPr>
        <w:tab/>
        <w:t>K</w:t>
      </w:r>
      <w:r w:rsidR="00E40DB0" w:rsidRPr="007C67F0">
        <w:rPr>
          <w:rFonts w:ascii="Arial Narrow" w:hAnsi="Arial Narrow"/>
          <w:b/>
          <w:noProof/>
          <w:szCs w:val="22"/>
        </w:rPr>
        <w:t xml:space="preserve">as ir </w:t>
      </w:r>
      <w:r w:rsidR="00675AD5" w:rsidRPr="007C67F0">
        <w:rPr>
          <w:rFonts w:ascii="Arial Narrow" w:hAnsi="Arial Narrow"/>
          <w:b/>
          <w:bCs/>
          <w:noProof/>
          <w:szCs w:val="22"/>
        </w:rPr>
        <w:t>Valeriana</w:t>
      </w:r>
      <w:r w:rsidR="00E40DB0" w:rsidRPr="007C67F0">
        <w:rPr>
          <w:rFonts w:ascii="Arial Narrow" w:hAnsi="Arial Narrow"/>
          <w:b/>
          <w:noProof/>
          <w:szCs w:val="22"/>
        </w:rPr>
        <w:t xml:space="preserve"> un kādam nolūkam </w:t>
      </w:r>
      <w:r w:rsidR="00D6136B" w:rsidRPr="007C67F0">
        <w:rPr>
          <w:rFonts w:ascii="Arial Narrow" w:hAnsi="Arial Narrow"/>
          <w:b/>
          <w:noProof/>
          <w:szCs w:val="22"/>
        </w:rPr>
        <w:t>to</w:t>
      </w:r>
      <w:r w:rsidR="00E40DB0" w:rsidRPr="007C67F0">
        <w:rPr>
          <w:rFonts w:ascii="Arial Narrow" w:hAnsi="Arial Narrow"/>
          <w:b/>
          <w:noProof/>
          <w:szCs w:val="22"/>
        </w:rPr>
        <w:t xml:space="preserve"> lieto</w:t>
      </w:r>
    </w:p>
    <w:p w:rsidR="000D634E" w:rsidRPr="007C67F0" w:rsidRDefault="00675AD5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="000D634E"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pieder zāļu grupai, ko sauc par </w:t>
      </w:r>
      <w:proofErr w:type="spellStart"/>
      <w:r w:rsidR="000D634E" w:rsidRPr="007C67F0">
        <w:rPr>
          <w:rFonts w:ascii="Arial Narrow" w:hAnsi="Arial Narrow"/>
          <w:color w:val="auto"/>
          <w:sz w:val="22"/>
          <w:szCs w:val="22"/>
          <w:lang w:val="lv-LV"/>
        </w:rPr>
        <w:t>sedatīviem</w:t>
      </w:r>
      <w:proofErr w:type="spellEnd"/>
      <w:r w:rsidR="000D634E"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un miega līdzekļiem.</w:t>
      </w:r>
    </w:p>
    <w:p w:rsidR="000D634E" w:rsidRPr="007C67F0" w:rsidRDefault="00675AD5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="000D634E"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atslābina nervu sistēmu, samazina spriedzes sajūtu un palīdz vieglāk iemigt.</w:t>
      </w:r>
    </w:p>
    <w:p w:rsidR="00CD10AA" w:rsidRPr="007C67F0" w:rsidRDefault="00B944A8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noProof/>
          <w:szCs w:val="22"/>
        </w:rPr>
        <w:t xml:space="preserve">Ja </w:t>
      </w:r>
      <w:r w:rsidR="00E40DB0" w:rsidRPr="007C67F0">
        <w:rPr>
          <w:rFonts w:ascii="Arial Narrow" w:hAnsi="Arial Narrow"/>
          <w:noProof/>
          <w:szCs w:val="22"/>
        </w:rPr>
        <w:t xml:space="preserve">pēc </w:t>
      </w:r>
      <w:r w:rsidR="000D634E" w:rsidRPr="007C67F0">
        <w:rPr>
          <w:rFonts w:ascii="Arial Narrow" w:hAnsi="Arial Narrow"/>
          <w:noProof/>
          <w:szCs w:val="22"/>
        </w:rPr>
        <w:t>14</w:t>
      </w:r>
      <w:r w:rsidR="00E40DB0" w:rsidRPr="007C67F0">
        <w:rPr>
          <w:rFonts w:ascii="Arial Narrow" w:hAnsi="Arial Narrow"/>
          <w:noProof/>
          <w:szCs w:val="22"/>
        </w:rPr>
        <w:t xml:space="preserve"> dienām </w:t>
      </w:r>
      <w:r w:rsidR="000D634E" w:rsidRPr="007C67F0">
        <w:rPr>
          <w:rFonts w:ascii="Arial Narrow" w:hAnsi="Arial Narrow"/>
          <w:noProof/>
          <w:szCs w:val="22"/>
        </w:rPr>
        <w:t xml:space="preserve">Jūs </w:t>
      </w:r>
      <w:r w:rsidR="00F313D9" w:rsidRPr="007C67F0">
        <w:rPr>
          <w:rFonts w:ascii="Arial Narrow" w:hAnsi="Arial Narrow"/>
          <w:noProof/>
          <w:szCs w:val="22"/>
        </w:rPr>
        <w:t>nejūtaties labāk</w:t>
      </w:r>
      <w:r w:rsidR="00E40DB0" w:rsidRPr="007C67F0">
        <w:rPr>
          <w:rFonts w:ascii="Arial Narrow" w:hAnsi="Arial Narrow"/>
          <w:noProof/>
          <w:szCs w:val="22"/>
        </w:rPr>
        <w:t xml:space="preserve"> vai jūtaties sliktā</w:t>
      </w:r>
      <w:r w:rsidRPr="007C67F0">
        <w:rPr>
          <w:rFonts w:ascii="Arial Narrow" w:hAnsi="Arial Narrow"/>
          <w:noProof/>
          <w:szCs w:val="22"/>
        </w:rPr>
        <w:t>k, Jums jākonsultējas ar ārstu.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2.</w:t>
      </w:r>
      <w:r w:rsidRPr="007C67F0">
        <w:rPr>
          <w:rFonts w:ascii="Arial Narrow" w:hAnsi="Arial Narrow"/>
          <w:b/>
          <w:noProof/>
          <w:szCs w:val="22"/>
        </w:rPr>
        <w:tab/>
      </w:r>
      <w:r w:rsidR="00E40DB0" w:rsidRPr="007C67F0">
        <w:rPr>
          <w:rFonts w:ascii="Arial Narrow" w:hAnsi="Arial Narrow"/>
          <w:b/>
          <w:noProof/>
          <w:szCs w:val="22"/>
        </w:rPr>
        <w:t xml:space="preserve">Kas </w:t>
      </w:r>
      <w:r w:rsidR="00D6136B" w:rsidRPr="007C67F0">
        <w:rPr>
          <w:rFonts w:ascii="Arial Narrow" w:hAnsi="Arial Narrow"/>
          <w:b/>
          <w:noProof/>
          <w:szCs w:val="22"/>
        </w:rPr>
        <w:t xml:space="preserve">Jums </w:t>
      </w:r>
      <w:r w:rsidR="00E40DB0" w:rsidRPr="007C67F0">
        <w:rPr>
          <w:rFonts w:ascii="Arial Narrow" w:hAnsi="Arial Narrow"/>
          <w:b/>
          <w:noProof/>
          <w:szCs w:val="22"/>
        </w:rPr>
        <w:t xml:space="preserve">jāzina pirms </w:t>
      </w:r>
      <w:r w:rsidR="00675AD5" w:rsidRPr="007C67F0">
        <w:rPr>
          <w:rFonts w:ascii="Arial Narrow" w:hAnsi="Arial Narrow"/>
          <w:b/>
          <w:bCs/>
          <w:noProof/>
          <w:szCs w:val="22"/>
        </w:rPr>
        <w:t>Valeriana</w:t>
      </w:r>
      <w:r w:rsidR="00E40DB0" w:rsidRPr="007C67F0">
        <w:rPr>
          <w:rFonts w:ascii="Arial Narrow" w:hAnsi="Arial Narrow"/>
          <w:b/>
          <w:noProof/>
          <w:szCs w:val="22"/>
        </w:rPr>
        <w:t xml:space="preserve"> lietošanas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b/>
          <w:szCs w:val="22"/>
        </w:rPr>
        <w:t xml:space="preserve">Nelietojiet </w:t>
      </w:r>
      <w:proofErr w:type="spellStart"/>
      <w:r w:rsidR="00675AD5" w:rsidRPr="007C67F0">
        <w:rPr>
          <w:rFonts w:ascii="Arial Narrow" w:hAnsi="Arial Narrow"/>
          <w:b/>
          <w:szCs w:val="22"/>
        </w:rPr>
        <w:t>Valeriana</w:t>
      </w:r>
      <w:proofErr w:type="spellEnd"/>
      <w:r w:rsidRPr="007C67F0">
        <w:rPr>
          <w:rFonts w:ascii="Arial Narrow" w:hAnsi="Arial Narrow"/>
          <w:b/>
          <w:szCs w:val="22"/>
        </w:rPr>
        <w:t xml:space="preserve"> šādos gadījumos</w:t>
      </w:r>
      <w:r w:rsidR="005F1F82" w:rsidRPr="007C67F0">
        <w:rPr>
          <w:rFonts w:ascii="Arial Narrow" w:hAnsi="Arial Narrow"/>
          <w:b/>
          <w:noProof/>
          <w:szCs w:val="22"/>
        </w:rPr>
        <w:t>:</w:t>
      </w:r>
    </w:p>
    <w:p w:rsidR="00CD10AA" w:rsidRPr="007C67F0" w:rsidRDefault="00CD10AA" w:rsidP="00675AD5">
      <w:pPr>
        <w:numPr>
          <w:ilvl w:val="0"/>
          <w:numId w:val="29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ja Jums ir </w:t>
      </w:r>
      <w:r w:rsidRPr="007C67F0">
        <w:rPr>
          <w:rFonts w:ascii="Arial Narrow" w:hAnsi="Arial Narrow"/>
          <w:noProof/>
          <w:szCs w:val="22"/>
        </w:rPr>
        <w:t>alerģija</w:t>
      </w:r>
      <w:r w:rsidR="00915A9E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 xml:space="preserve">pret </w:t>
      </w:r>
      <w:r w:rsidR="000109CB" w:rsidRPr="007C67F0">
        <w:rPr>
          <w:rFonts w:ascii="Arial Narrow" w:hAnsi="Arial Narrow"/>
          <w:color w:val="000000"/>
          <w:szCs w:val="22"/>
        </w:rPr>
        <w:t>baldriāna sakņu sauso ekstraktu</w:t>
      </w:r>
      <w:r w:rsidRPr="007C67F0">
        <w:rPr>
          <w:rFonts w:ascii="Arial Narrow" w:hAnsi="Arial Narrow"/>
          <w:noProof/>
          <w:szCs w:val="22"/>
        </w:rPr>
        <w:t xml:space="preserve"> vai kādu citu</w:t>
      </w:r>
      <w:r w:rsidR="00915A9E" w:rsidRPr="007C67F0">
        <w:rPr>
          <w:rFonts w:ascii="Arial Narrow" w:hAnsi="Arial Narrow"/>
          <w:noProof/>
          <w:szCs w:val="22"/>
        </w:rPr>
        <w:t xml:space="preserve"> (6. </w:t>
      </w:r>
      <w:r w:rsidR="00D6136B" w:rsidRPr="007C67F0">
        <w:rPr>
          <w:rFonts w:ascii="Arial Narrow" w:hAnsi="Arial Narrow"/>
          <w:noProof/>
          <w:szCs w:val="22"/>
        </w:rPr>
        <w:t>punktā</w:t>
      </w:r>
      <w:r w:rsidR="00915A9E" w:rsidRPr="007C67F0">
        <w:rPr>
          <w:rFonts w:ascii="Arial Narrow" w:hAnsi="Arial Narrow"/>
          <w:noProof/>
          <w:szCs w:val="22"/>
        </w:rPr>
        <w:t xml:space="preserve"> minēto) šo zāļu </w:t>
      </w:r>
      <w:r w:rsidR="001F5487" w:rsidRPr="007C67F0">
        <w:rPr>
          <w:rFonts w:ascii="Arial Narrow" w:hAnsi="Arial Narrow"/>
          <w:noProof/>
          <w:szCs w:val="22"/>
        </w:rPr>
        <w:t>sastāvdaļu</w:t>
      </w:r>
      <w:r w:rsidR="001F5487" w:rsidRPr="007C67F0">
        <w:rPr>
          <w:rFonts w:ascii="Arial Narrow" w:hAnsi="Arial Narrow"/>
          <w:szCs w:val="22"/>
        </w:rPr>
        <w:t>;</w:t>
      </w:r>
    </w:p>
    <w:p w:rsidR="000109CB" w:rsidRPr="007C67F0" w:rsidRDefault="000109CB" w:rsidP="00675AD5">
      <w:pPr>
        <w:pStyle w:val="Default"/>
        <w:numPr>
          <w:ilvl w:val="0"/>
          <w:numId w:val="29"/>
        </w:numPr>
        <w:tabs>
          <w:tab w:val="left" w:pos="709"/>
        </w:tabs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ja Jūs esat grūtniece vai barojat bērnu ar krūti;</w:t>
      </w:r>
    </w:p>
    <w:p w:rsidR="000109CB" w:rsidRPr="007C67F0" w:rsidRDefault="000109CB" w:rsidP="00675AD5">
      <w:pPr>
        <w:pStyle w:val="Default"/>
        <w:numPr>
          <w:ilvl w:val="0"/>
          <w:numId w:val="29"/>
        </w:numPr>
        <w:tabs>
          <w:tab w:val="left" w:pos="709"/>
        </w:tabs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bērniem, kuri jaunāki par 12 gadiem.</w:t>
      </w:r>
    </w:p>
    <w:p w:rsidR="00CD10AA" w:rsidRPr="007C67F0" w:rsidRDefault="00CD10AA" w:rsidP="00675AD5">
      <w:p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AE33F7" w:rsidRPr="007C67F0" w:rsidRDefault="00AE33F7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noProof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Brīdinājumi un</w:t>
      </w:r>
      <w:r w:rsidRPr="007C67F0">
        <w:rPr>
          <w:rFonts w:ascii="Arial Narrow" w:hAnsi="Arial Narrow"/>
          <w:b/>
          <w:szCs w:val="22"/>
        </w:rPr>
        <w:t xml:space="preserve"> piesardzība</w:t>
      </w:r>
      <w:r w:rsidRPr="007C67F0">
        <w:rPr>
          <w:rFonts w:ascii="Arial Narrow" w:hAnsi="Arial Narrow"/>
          <w:b/>
          <w:noProof/>
          <w:szCs w:val="22"/>
        </w:rPr>
        <w:t xml:space="preserve"> lietošanā</w:t>
      </w:r>
    </w:p>
    <w:p w:rsidR="00B944A8" w:rsidRPr="007C67F0" w:rsidRDefault="00AE33F7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noProof/>
          <w:szCs w:val="22"/>
        </w:rPr>
        <w:t>Pirms</w:t>
      </w:r>
      <w:r w:rsidRPr="007C67F0">
        <w:rPr>
          <w:rFonts w:ascii="Arial Narrow" w:hAnsi="Arial Narrow"/>
          <w:szCs w:val="22"/>
        </w:rPr>
        <w:t xml:space="preserve"> </w:t>
      </w:r>
      <w:proofErr w:type="spellStart"/>
      <w:r w:rsidR="00675AD5" w:rsidRPr="007C67F0">
        <w:rPr>
          <w:rFonts w:ascii="Arial Narrow" w:hAnsi="Arial Narrow"/>
          <w:szCs w:val="22"/>
        </w:rPr>
        <w:t>Valeriana</w:t>
      </w:r>
      <w:proofErr w:type="spellEnd"/>
      <w:r w:rsidRPr="007C67F0">
        <w:rPr>
          <w:rFonts w:ascii="Arial Narrow" w:hAnsi="Arial Narrow"/>
          <w:noProof/>
          <w:szCs w:val="22"/>
        </w:rPr>
        <w:t xml:space="preserve"> lietošanas konsultējieties ar </w:t>
      </w:r>
      <w:r w:rsidR="00B944A8" w:rsidRPr="007C67F0">
        <w:rPr>
          <w:rFonts w:ascii="Arial Narrow" w:hAnsi="Arial Narrow"/>
          <w:noProof/>
          <w:szCs w:val="22"/>
        </w:rPr>
        <w:t xml:space="preserve">ārstu </w:t>
      </w:r>
      <w:r w:rsidRPr="007C67F0">
        <w:rPr>
          <w:rFonts w:ascii="Arial Narrow" w:hAnsi="Arial Narrow"/>
          <w:noProof/>
          <w:szCs w:val="22"/>
        </w:rPr>
        <w:t>vai</w:t>
      </w:r>
      <w:r w:rsidR="00B944A8" w:rsidRPr="007C67F0">
        <w:rPr>
          <w:rFonts w:ascii="Arial Narrow" w:hAnsi="Arial Narrow"/>
          <w:noProof/>
          <w:szCs w:val="22"/>
        </w:rPr>
        <w:t xml:space="preserve"> </w:t>
      </w:r>
      <w:r w:rsidRPr="007C67F0">
        <w:rPr>
          <w:rFonts w:ascii="Arial Narrow" w:hAnsi="Arial Narrow"/>
          <w:noProof/>
          <w:szCs w:val="22"/>
        </w:rPr>
        <w:t>farmaceitu</w:t>
      </w:r>
      <w:r w:rsidR="000109CB" w:rsidRPr="007C67F0">
        <w:rPr>
          <w:rFonts w:ascii="Arial Narrow" w:hAnsi="Arial Narrow"/>
          <w:noProof/>
          <w:szCs w:val="22"/>
        </w:rPr>
        <w:t>.</w:t>
      </w:r>
    </w:p>
    <w:p w:rsidR="000109CB" w:rsidRPr="007C67F0" w:rsidRDefault="000109CB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Iespējama specifisku baldriāna aromātvielu nepanesība.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Cit</w:t>
      </w:r>
      <w:r w:rsidR="00AE33F7" w:rsidRPr="007C67F0">
        <w:rPr>
          <w:rFonts w:ascii="Arial Narrow" w:hAnsi="Arial Narrow"/>
          <w:b/>
          <w:noProof/>
          <w:szCs w:val="22"/>
        </w:rPr>
        <w:t xml:space="preserve">as zāles un </w:t>
      </w:r>
      <w:r w:rsidR="00675AD5" w:rsidRPr="007C67F0">
        <w:rPr>
          <w:rFonts w:ascii="Arial Narrow" w:hAnsi="Arial Narrow"/>
          <w:b/>
          <w:bCs/>
          <w:noProof/>
          <w:szCs w:val="22"/>
        </w:rPr>
        <w:t>Valeriana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Pastāstiet ārstam</w:t>
      </w:r>
      <w:r w:rsidR="00B944A8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>vai</w:t>
      </w:r>
      <w:r w:rsidR="00B944A8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>farmaceitam par visām zālēm, kuras lietojat</w:t>
      </w:r>
      <w:r w:rsidR="00AE33F7" w:rsidRPr="007C67F0">
        <w:rPr>
          <w:rFonts w:ascii="Arial Narrow" w:hAnsi="Arial Narrow"/>
          <w:noProof/>
          <w:szCs w:val="22"/>
        </w:rPr>
        <w:t>,</w:t>
      </w:r>
      <w:r w:rsidRPr="007C67F0">
        <w:rPr>
          <w:rFonts w:ascii="Arial Narrow" w:hAnsi="Arial Narrow"/>
          <w:noProof/>
          <w:szCs w:val="22"/>
        </w:rPr>
        <w:t xml:space="preserve"> esat lietojis</w:t>
      </w:r>
      <w:r w:rsidR="00AE33F7" w:rsidRPr="007C67F0">
        <w:rPr>
          <w:rFonts w:ascii="Arial Narrow" w:hAnsi="Arial Narrow"/>
          <w:noProof/>
          <w:szCs w:val="22"/>
        </w:rPr>
        <w:t xml:space="preserve"> </w:t>
      </w:r>
      <w:r w:rsidR="00D87F44" w:rsidRPr="007C67F0">
        <w:rPr>
          <w:rFonts w:ascii="Arial Narrow" w:hAnsi="Arial Narrow"/>
          <w:szCs w:val="22"/>
        </w:rPr>
        <w:t xml:space="preserve">pēdējā laikā </w:t>
      </w:r>
      <w:r w:rsidR="00AE33F7" w:rsidRPr="007C67F0">
        <w:rPr>
          <w:rFonts w:ascii="Arial Narrow" w:hAnsi="Arial Narrow"/>
          <w:noProof/>
          <w:szCs w:val="22"/>
        </w:rPr>
        <w:t>vai varētu lietot</w:t>
      </w:r>
      <w:r w:rsidR="00B944A8" w:rsidRPr="007C67F0">
        <w:rPr>
          <w:rFonts w:ascii="Arial Narrow" w:hAnsi="Arial Narrow"/>
          <w:szCs w:val="22"/>
        </w:rPr>
        <w:t>.</w:t>
      </w:r>
    </w:p>
    <w:p w:rsidR="000109CB" w:rsidRPr="007C67F0" w:rsidRDefault="000109CB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Lūdzu, pastāstiet ārstam vai farmaceitam, ja Jūs lietojat citus nomierinošus līdzekļus vai zāles epilepsijas ārstēšanai, piemēram,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gabapentīnu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,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pregabalīnu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,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vigabatrīnu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,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valproātus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>.</w:t>
      </w:r>
    </w:p>
    <w:p w:rsidR="000109CB" w:rsidRPr="007C67F0" w:rsidRDefault="000109CB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proofErr w:type="spellStart"/>
      <w:r w:rsidRPr="007C67F0">
        <w:rPr>
          <w:rFonts w:ascii="Arial Narrow" w:hAnsi="Arial Narrow"/>
          <w:b/>
          <w:szCs w:val="22"/>
        </w:rPr>
        <w:t>Valeriana</w:t>
      </w:r>
      <w:proofErr w:type="spellEnd"/>
      <w:r w:rsidR="00B944A8" w:rsidRPr="007C67F0">
        <w:rPr>
          <w:rFonts w:ascii="Arial Narrow" w:hAnsi="Arial Narrow"/>
          <w:szCs w:val="22"/>
        </w:rPr>
        <w:t xml:space="preserve"> </w:t>
      </w:r>
      <w:r w:rsidR="00AE33F7" w:rsidRPr="007C67F0">
        <w:rPr>
          <w:rFonts w:ascii="Arial Narrow" w:hAnsi="Arial Narrow"/>
          <w:b/>
          <w:szCs w:val="22"/>
        </w:rPr>
        <w:t xml:space="preserve">kopā </w:t>
      </w:r>
      <w:r w:rsidR="00B944A8" w:rsidRPr="007C67F0">
        <w:rPr>
          <w:rFonts w:ascii="Arial Narrow" w:hAnsi="Arial Narrow"/>
          <w:b/>
          <w:szCs w:val="22"/>
        </w:rPr>
        <w:t xml:space="preserve">ar </w:t>
      </w:r>
      <w:r w:rsidR="00AE33F7" w:rsidRPr="007C67F0">
        <w:rPr>
          <w:rFonts w:ascii="Arial Narrow" w:hAnsi="Arial Narrow"/>
          <w:b/>
          <w:szCs w:val="22"/>
        </w:rPr>
        <w:t>uzturu</w:t>
      </w:r>
      <w:r w:rsidR="00B944A8" w:rsidRPr="007C67F0">
        <w:rPr>
          <w:rFonts w:ascii="Arial Narrow" w:hAnsi="Arial Narrow"/>
          <w:b/>
          <w:noProof/>
          <w:szCs w:val="22"/>
        </w:rPr>
        <w:t xml:space="preserve">, dzērienu </w:t>
      </w:r>
      <w:r w:rsidR="00AE33F7" w:rsidRPr="007C67F0">
        <w:rPr>
          <w:rFonts w:ascii="Arial Narrow" w:hAnsi="Arial Narrow"/>
          <w:b/>
          <w:noProof/>
          <w:szCs w:val="22"/>
        </w:rPr>
        <w:t>un</w:t>
      </w:r>
      <w:r w:rsidR="00B944A8" w:rsidRPr="007C67F0">
        <w:rPr>
          <w:rFonts w:ascii="Arial Narrow" w:hAnsi="Arial Narrow"/>
          <w:b/>
          <w:noProof/>
          <w:szCs w:val="22"/>
        </w:rPr>
        <w:t xml:space="preserve"> </w:t>
      </w:r>
      <w:r w:rsidR="00AE33F7" w:rsidRPr="007C67F0">
        <w:rPr>
          <w:rFonts w:ascii="Arial Narrow" w:hAnsi="Arial Narrow"/>
          <w:b/>
          <w:noProof/>
          <w:szCs w:val="22"/>
        </w:rPr>
        <w:t>alkoholu</w:t>
      </w:r>
    </w:p>
    <w:p w:rsidR="000109CB" w:rsidRPr="007C67F0" w:rsidRDefault="000109CB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Tabletes jālieto pēc ēdienreizēm, uzdzerot pietiekamu daudzumu šķidruma. Tās nedrīkst sakošļāt.</w:t>
      </w:r>
    </w:p>
    <w:p w:rsidR="000109CB" w:rsidRPr="007C67F0" w:rsidRDefault="000109CB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Lietojot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>, jāizvairās no vienlaicīgas alkohola lietošanas.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AE33F7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  <w:shd w:val="pct15" w:color="auto" w:fill="FFFFFF"/>
        </w:rPr>
      </w:pPr>
      <w:r w:rsidRPr="007C67F0">
        <w:rPr>
          <w:rFonts w:ascii="Arial Narrow" w:hAnsi="Arial Narrow"/>
          <w:b/>
          <w:szCs w:val="22"/>
        </w:rPr>
        <w:t>Grūtniecība</w:t>
      </w:r>
      <w:r w:rsidR="00846D85" w:rsidRPr="007C67F0">
        <w:rPr>
          <w:rFonts w:ascii="Arial Narrow" w:hAnsi="Arial Narrow"/>
          <w:b/>
          <w:noProof/>
          <w:szCs w:val="22"/>
        </w:rPr>
        <w:t>,</w:t>
      </w:r>
      <w:r w:rsidRPr="007C67F0">
        <w:rPr>
          <w:rFonts w:ascii="Arial Narrow" w:hAnsi="Arial Narrow"/>
          <w:b/>
          <w:noProof/>
          <w:szCs w:val="22"/>
        </w:rPr>
        <w:t xml:space="preserve"> </w:t>
      </w:r>
      <w:r w:rsidR="007B0320" w:rsidRPr="007C67F0">
        <w:rPr>
          <w:rFonts w:ascii="Arial Narrow" w:hAnsi="Arial Narrow"/>
          <w:b/>
          <w:noProof/>
          <w:szCs w:val="22"/>
        </w:rPr>
        <w:t>barošana ar krūti</w:t>
      </w:r>
      <w:r w:rsidR="00AE33F7" w:rsidRPr="007C67F0">
        <w:rPr>
          <w:rFonts w:ascii="Arial Narrow" w:hAnsi="Arial Narrow"/>
          <w:b/>
          <w:noProof/>
          <w:szCs w:val="22"/>
        </w:rPr>
        <w:t xml:space="preserve"> un fertilitāte</w:t>
      </w:r>
    </w:p>
    <w:p w:rsidR="00EB142D" w:rsidRPr="007C67F0" w:rsidRDefault="00EB142D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noProof/>
          <w:szCs w:val="22"/>
        </w:rPr>
        <w:t xml:space="preserve">Ja </w:t>
      </w:r>
      <w:r w:rsidR="007B0320" w:rsidRPr="007C67F0">
        <w:rPr>
          <w:rFonts w:ascii="Arial Narrow" w:hAnsi="Arial Narrow"/>
          <w:noProof/>
          <w:szCs w:val="22"/>
        </w:rPr>
        <w:t xml:space="preserve">Jūs esat grūtniece vai barojat bērnu ar krūti, ja domājat, ka </w:t>
      </w:r>
      <w:r w:rsidRPr="007C67F0">
        <w:rPr>
          <w:rFonts w:ascii="Arial Narrow" w:hAnsi="Arial Narrow"/>
          <w:noProof/>
          <w:szCs w:val="22"/>
        </w:rPr>
        <w:t xml:space="preserve">Jums </w:t>
      </w:r>
      <w:r w:rsidR="007B0320" w:rsidRPr="007C67F0">
        <w:rPr>
          <w:rFonts w:ascii="Arial Narrow" w:hAnsi="Arial Narrow"/>
          <w:noProof/>
          <w:szCs w:val="22"/>
        </w:rPr>
        <w:t xml:space="preserve">varētu būt </w:t>
      </w:r>
      <w:r w:rsidR="0084776A" w:rsidRPr="007C67F0">
        <w:rPr>
          <w:rFonts w:ascii="Arial Narrow" w:hAnsi="Arial Narrow"/>
          <w:noProof/>
          <w:szCs w:val="22"/>
        </w:rPr>
        <w:t xml:space="preserve">iestājusies </w:t>
      </w:r>
      <w:r w:rsidR="007B0320" w:rsidRPr="007C67F0">
        <w:rPr>
          <w:rFonts w:ascii="Arial Narrow" w:hAnsi="Arial Narrow"/>
          <w:noProof/>
          <w:szCs w:val="22"/>
        </w:rPr>
        <w:t xml:space="preserve">grūtniecība vai </w:t>
      </w:r>
      <w:r w:rsidR="00B944A8" w:rsidRPr="007C67F0">
        <w:rPr>
          <w:rFonts w:ascii="Arial Narrow" w:hAnsi="Arial Narrow"/>
          <w:noProof/>
          <w:szCs w:val="22"/>
        </w:rPr>
        <w:t xml:space="preserve">arī </w:t>
      </w:r>
      <w:r w:rsidR="00B04772" w:rsidRPr="007C67F0">
        <w:rPr>
          <w:rFonts w:ascii="Arial Narrow" w:hAnsi="Arial Narrow"/>
          <w:noProof/>
          <w:szCs w:val="22"/>
        </w:rPr>
        <w:t xml:space="preserve">Jūs </w:t>
      </w:r>
      <w:r w:rsidR="007B0320" w:rsidRPr="007C67F0">
        <w:rPr>
          <w:rFonts w:ascii="Arial Narrow" w:hAnsi="Arial Narrow"/>
          <w:noProof/>
          <w:szCs w:val="22"/>
        </w:rPr>
        <w:t>pl</w:t>
      </w:r>
      <w:r w:rsidR="00364DCD" w:rsidRPr="007C67F0">
        <w:rPr>
          <w:rFonts w:ascii="Arial Narrow" w:hAnsi="Arial Narrow"/>
          <w:noProof/>
          <w:szCs w:val="22"/>
        </w:rPr>
        <w:t>ānoja</w:t>
      </w:r>
      <w:r w:rsidR="007B0320" w:rsidRPr="007C67F0">
        <w:rPr>
          <w:rFonts w:ascii="Arial Narrow" w:hAnsi="Arial Narrow"/>
          <w:noProof/>
          <w:szCs w:val="22"/>
        </w:rPr>
        <w:t xml:space="preserve">t grūtniecību, </w:t>
      </w:r>
      <w:r w:rsidRPr="007C67F0">
        <w:rPr>
          <w:rFonts w:ascii="Arial Narrow" w:hAnsi="Arial Narrow"/>
          <w:noProof/>
          <w:szCs w:val="22"/>
        </w:rPr>
        <w:t>pirms šo</w:t>
      </w:r>
      <w:r w:rsidRPr="007C67F0">
        <w:rPr>
          <w:rFonts w:ascii="Arial Narrow" w:hAnsi="Arial Narrow"/>
          <w:szCs w:val="22"/>
        </w:rPr>
        <w:t xml:space="preserve"> zāļu</w:t>
      </w:r>
      <w:r w:rsidR="00B944A8" w:rsidRPr="007C67F0">
        <w:rPr>
          <w:rFonts w:ascii="Arial Narrow" w:hAnsi="Arial Narrow"/>
          <w:szCs w:val="22"/>
        </w:rPr>
        <w:t xml:space="preserve"> lietošanas konsultējieties ar</w:t>
      </w:r>
      <w:r w:rsidR="0051084B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>ārstu</w:t>
      </w:r>
      <w:r w:rsidR="00B944A8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 xml:space="preserve">vai </w:t>
      </w:r>
      <w:r w:rsidR="00B944A8" w:rsidRPr="007C67F0">
        <w:rPr>
          <w:rFonts w:ascii="Arial Narrow" w:hAnsi="Arial Narrow"/>
          <w:szCs w:val="22"/>
        </w:rPr>
        <w:t>farmaceitu.</w:t>
      </w:r>
    </w:p>
    <w:p w:rsidR="000109CB" w:rsidRPr="007C67F0" w:rsidRDefault="000109CB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Nav pieejama klīniskā informācija par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lietošanu grūtniecēm un mātēm, kuras baro bērnu ar krūti. Informācija, kas iegūta pētījumos ar eksperimentālajiem dzīvniekiem nav pietiekama. Tāpēc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nedrīkst lietot grūtnieces un mātes, kuras baro bērnu ar krūti (skatīt 2. punktu „</w:t>
      </w:r>
      <w:r w:rsidRPr="007C67F0">
        <w:rPr>
          <w:rFonts w:ascii="Arial Narrow" w:hAnsi="Arial Narrow"/>
          <w:i/>
          <w:noProof/>
          <w:sz w:val="22"/>
          <w:szCs w:val="22"/>
          <w:lang w:val="lv-LV"/>
        </w:rPr>
        <w:t xml:space="preserve">Nelietojiet </w:t>
      </w:r>
      <w:r w:rsidR="00675AD5" w:rsidRPr="007C67F0">
        <w:rPr>
          <w:rFonts w:ascii="Arial Narrow" w:hAnsi="Arial Narrow"/>
          <w:bCs/>
          <w:i/>
          <w:noProof/>
          <w:sz w:val="22"/>
          <w:szCs w:val="22"/>
          <w:lang w:val="lv-LV"/>
        </w:rPr>
        <w:t>Valeriana</w:t>
      </w:r>
      <w:r w:rsidRPr="007C67F0">
        <w:rPr>
          <w:rFonts w:ascii="Arial Narrow" w:hAnsi="Arial Narrow"/>
          <w:i/>
          <w:noProof/>
          <w:sz w:val="22"/>
          <w:szCs w:val="22"/>
          <w:lang w:val="lv-LV"/>
        </w:rPr>
        <w:t xml:space="preserve"> šādos gadījumos</w:t>
      </w:r>
      <w:r w:rsidRPr="007C67F0">
        <w:rPr>
          <w:rFonts w:ascii="Arial Narrow" w:hAnsi="Arial Narrow"/>
          <w:color w:val="auto"/>
          <w:sz w:val="22"/>
          <w:szCs w:val="22"/>
          <w:lang w:val="lv-LV"/>
        </w:rPr>
        <w:t>”).</w:t>
      </w:r>
    </w:p>
    <w:p w:rsidR="00675AD5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Transportlīdzekļu vadīšana un mehānismu apkalpošana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Vieglās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sedatīvās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iedarbības dēļ, nav ieteicama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lietošana īsi pirms transportlīdzekļu vadīšanas vai </w:t>
      </w:r>
      <w:r w:rsidRPr="007C67F0">
        <w:rPr>
          <w:rFonts w:ascii="Arial Narrow" w:hAnsi="Arial Narrow"/>
          <w:color w:val="auto"/>
          <w:sz w:val="22"/>
          <w:szCs w:val="22"/>
          <w:lang w:val="lv-LV"/>
        </w:rPr>
        <w:lastRenderedPageBreak/>
        <w:t>mehānismu apkalpošanas.</w:t>
      </w:r>
    </w:p>
    <w:p w:rsidR="006C2D61" w:rsidRPr="007C67F0" w:rsidRDefault="00675AD5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="006C2D61"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nav ieteicams lietot vismaz 2 stundas pirms paredzēts vadīt transportlīdzekļus vai apkalpot mehānismus.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proofErr w:type="spellStart"/>
      <w:r w:rsidRPr="007C67F0">
        <w:rPr>
          <w:rFonts w:ascii="Arial Narrow" w:hAnsi="Arial Narrow"/>
          <w:b/>
          <w:szCs w:val="22"/>
        </w:rPr>
        <w:t>Valeriana</w:t>
      </w:r>
      <w:proofErr w:type="spellEnd"/>
      <w:r w:rsidR="00EB142D" w:rsidRPr="007C67F0">
        <w:rPr>
          <w:rFonts w:ascii="Arial Narrow" w:hAnsi="Arial Narrow"/>
          <w:b/>
          <w:szCs w:val="22"/>
        </w:rPr>
        <w:t xml:space="preserve"> satur </w:t>
      </w:r>
      <w:r w:rsidR="006C2D61" w:rsidRPr="007C67F0">
        <w:rPr>
          <w:rFonts w:ascii="Arial Narrow" w:hAnsi="Arial Narrow"/>
          <w:b/>
          <w:noProof/>
          <w:szCs w:val="22"/>
        </w:rPr>
        <w:t>laktozes monohidrātu,</w:t>
      </w:r>
      <w:r w:rsidR="006C2D61" w:rsidRPr="007C67F0">
        <w:rPr>
          <w:rFonts w:ascii="Arial Narrow" w:hAnsi="Arial Narrow"/>
          <w:b/>
          <w:szCs w:val="22"/>
        </w:rPr>
        <w:t xml:space="preserve"> saulrieta dzelteno FCF alumīnija laku (E110) un </w:t>
      </w:r>
      <w:proofErr w:type="spellStart"/>
      <w:r w:rsidR="006C2D61" w:rsidRPr="007C67F0">
        <w:rPr>
          <w:rFonts w:ascii="Arial Narrow" w:hAnsi="Arial Narrow"/>
          <w:b/>
          <w:szCs w:val="22"/>
        </w:rPr>
        <w:t>kumaču</w:t>
      </w:r>
      <w:proofErr w:type="spellEnd"/>
      <w:r w:rsidR="006C2D61" w:rsidRPr="007C67F0">
        <w:rPr>
          <w:rFonts w:ascii="Arial Narrow" w:hAnsi="Arial Narrow"/>
          <w:b/>
          <w:szCs w:val="22"/>
        </w:rPr>
        <w:t xml:space="preserve"> 4R (E124)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Ja ārsts ir teicis, ka Jums ir kāda cukura nepanesība, pirms lietojat šīs zāles, konsultējieties ar ārstu.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Krāsvielas saulrieta dzeltenā FCF alumīnija laka (E110) un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kumačs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4R (E124) var izraisīt alerģiskas reakcijas.</w:t>
      </w:r>
    </w:p>
    <w:p w:rsidR="00F313D9" w:rsidRPr="007C67F0" w:rsidRDefault="00F313D9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3.</w:t>
      </w:r>
      <w:r w:rsidRPr="007C67F0">
        <w:rPr>
          <w:rFonts w:ascii="Arial Narrow" w:hAnsi="Arial Narrow"/>
          <w:b/>
          <w:noProof/>
          <w:szCs w:val="22"/>
        </w:rPr>
        <w:tab/>
        <w:t>K</w:t>
      </w:r>
      <w:r w:rsidR="0091143B" w:rsidRPr="007C67F0">
        <w:rPr>
          <w:rFonts w:ascii="Arial Narrow" w:hAnsi="Arial Narrow"/>
          <w:b/>
          <w:noProof/>
          <w:szCs w:val="22"/>
        </w:rPr>
        <w:t>ā lietot</w:t>
      </w:r>
      <w:r w:rsidRPr="007C67F0">
        <w:rPr>
          <w:rFonts w:ascii="Arial Narrow" w:hAnsi="Arial Narrow"/>
          <w:b/>
          <w:noProof/>
          <w:szCs w:val="22"/>
        </w:rPr>
        <w:t xml:space="preserve"> </w:t>
      </w:r>
      <w:r w:rsidR="00675AD5" w:rsidRPr="007C67F0">
        <w:rPr>
          <w:rFonts w:ascii="Arial Narrow" w:hAnsi="Arial Narrow"/>
          <w:b/>
          <w:bCs/>
          <w:noProof/>
          <w:szCs w:val="22"/>
        </w:rPr>
        <w:t>Valeriana</w:t>
      </w:r>
    </w:p>
    <w:p w:rsidR="006C2D61" w:rsidRPr="007C67F0" w:rsidRDefault="006C2D61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Vienmēr lietojiet </w:t>
      </w:r>
      <w:r w:rsidRPr="007C67F0">
        <w:rPr>
          <w:rFonts w:ascii="Arial Narrow" w:hAnsi="Arial Narrow"/>
          <w:noProof/>
          <w:szCs w:val="22"/>
        </w:rPr>
        <w:t>šīs zāles</w:t>
      </w:r>
      <w:r w:rsidRPr="007C67F0">
        <w:rPr>
          <w:rFonts w:ascii="Arial Narrow" w:hAnsi="Arial Narrow"/>
          <w:szCs w:val="22"/>
        </w:rPr>
        <w:t xml:space="preserve"> tieši tā, kā </w:t>
      </w:r>
      <w:r w:rsidRPr="007C67F0">
        <w:rPr>
          <w:rFonts w:ascii="Arial Narrow" w:hAnsi="Arial Narrow"/>
          <w:noProof/>
          <w:szCs w:val="22"/>
        </w:rPr>
        <w:t>aprakstīts šajā</w:t>
      </w:r>
      <w:r w:rsidRPr="007C67F0">
        <w:rPr>
          <w:rFonts w:ascii="Arial Narrow" w:hAnsi="Arial Narrow"/>
          <w:szCs w:val="22"/>
        </w:rPr>
        <w:t xml:space="preserve"> instrukcijā</w:t>
      </w:r>
      <w:r w:rsidRPr="007C67F0">
        <w:rPr>
          <w:rFonts w:ascii="Arial Narrow" w:hAnsi="Arial Narrow"/>
          <w:noProof/>
          <w:szCs w:val="22"/>
        </w:rPr>
        <w:t xml:space="preserve"> vai </w:t>
      </w:r>
      <w:r w:rsidRPr="007C67F0">
        <w:rPr>
          <w:rFonts w:ascii="Arial Narrow" w:hAnsi="Arial Narrow"/>
          <w:szCs w:val="22"/>
        </w:rPr>
        <w:t>kā ārsts vai farmaceits Jums teicis. Neskaidrību gadījumā vaicājiet ārstam vai farmaceitam.</w:t>
      </w:r>
    </w:p>
    <w:p w:rsidR="00364DCD" w:rsidRPr="007C67F0" w:rsidRDefault="00364DCD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Iekšķīgai lietošanai.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Tabletes jālieto pēc ēdienreizēm, uzdzerot pietiekamu daudzumu šķidruma. Tās nedrīkst sakošļāt.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Ja nav nozīmēts savādāk, pieaugušajiem un pusaudžiem, kuri vecāki par 12 gadiem, jālieto 1 – 2 tabletes (30 – 60 mg) 3 – 4 reizes dienā. Kopējā dienas deva nedrīkst būt lielāka par 8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apvalkotajām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tabletēm (240 mg dienā).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Miega traucējumu gadījumā jālieto 1 – 2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apvalkotās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tabletes (30 – 60 mg) pusstundu līdz stundu pirms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gulētiešanas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. Nepieciešamības gadījumā var lietot vēl vienu devu (1 – 2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apvalkotās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tabletes (30 – 60 mg)) tajā pašā vakarā. Vienā un tajā pašā vakarā nedrīkst lietot vairāk kā 4 </w:t>
      </w:r>
      <w:proofErr w:type="spellStart"/>
      <w:r w:rsidRPr="007C67F0">
        <w:rPr>
          <w:rFonts w:ascii="Arial Narrow" w:hAnsi="Arial Narrow"/>
          <w:color w:val="auto"/>
          <w:sz w:val="22"/>
          <w:szCs w:val="22"/>
          <w:lang w:val="lv-LV"/>
        </w:rPr>
        <w:t>apvalkotās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tabletes (120 mg).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Lai sasniegtu optimālo efektu, terapija jāturpina 2 – 4 nedēļas. Ja pēc divu nedēļu ilgas terapijas simptomi saglabājas vai saasinās, Jums jākonsultējas ar ārstu.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>Gados vecākiem pacientiem, pacientiem ar nieru un/vai aknu darbības traucējumiem nav nepieciešama devas pielāgošana.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</w:p>
    <w:p w:rsidR="00A170C5" w:rsidRPr="007C67F0" w:rsidRDefault="00A170C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noProof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Lietošana bērniem</w:t>
      </w:r>
      <w:r w:rsidR="00204C37" w:rsidRPr="007C67F0">
        <w:rPr>
          <w:rFonts w:ascii="Arial Narrow" w:hAnsi="Arial Narrow"/>
          <w:b/>
          <w:noProof/>
          <w:szCs w:val="22"/>
        </w:rPr>
        <w:t xml:space="preserve"> </w:t>
      </w:r>
      <w:r w:rsidR="006B6344" w:rsidRPr="007C67F0">
        <w:rPr>
          <w:rFonts w:ascii="Arial Narrow" w:hAnsi="Arial Narrow"/>
          <w:b/>
          <w:noProof/>
          <w:szCs w:val="22"/>
        </w:rPr>
        <w:t>un pusaudžiem</w:t>
      </w:r>
    </w:p>
    <w:p w:rsidR="006C2D61" w:rsidRPr="007C67F0" w:rsidRDefault="006C2D61" w:rsidP="00675AD5">
      <w:pPr>
        <w:pStyle w:val="CM2"/>
        <w:spacing w:after="0"/>
        <w:jc w:val="both"/>
        <w:rPr>
          <w:rFonts w:ascii="Arial Narrow" w:hAnsi="Arial Narrow"/>
          <w:color w:val="000000"/>
          <w:sz w:val="22"/>
          <w:szCs w:val="22"/>
          <w:lang w:val="lv-LV"/>
        </w:rPr>
      </w:pPr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Nedrīkst lietot bērniem, kuri jaunāki par 12 gadiem, jo trūkst datu par šo zāļu drošumu un efektivitāti šajā pacientu grupā </w:t>
      </w:r>
      <w:r w:rsidRPr="007C67F0">
        <w:rPr>
          <w:rFonts w:ascii="Arial Narrow" w:hAnsi="Arial Narrow"/>
          <w:sz w:val="22"/>
          <w:szCs w:val="22"/>
          <w:lang w:val="lv-LV"/>
        </w:rPr>
        <w:t>(skatīt 2. punktu „</w:t>
      </w:r>
      <w:r w:rsidRPr="007C67F0">
        <w:rPr>
          <w:rFonts w:ascii="Arial Narrow" w:hAnsi="Arial Narrow"/>
          <w:i/>
          <w:noProof/>
          <w:sz w:val="22"/>
          <w:szCs w:val="22"/>
          <w:lang w:val="lv-LV"/>
        </w:rPr>
        <w:t xml:space="preserve">Nelietojiet </w:t>
      </w:r>
      <w:r w:rsidR="00675AD5" w:rsidRPr="007C67F0">
        <w:rPr>
          <w:rFonts w:ascii="Arial Narrow" w:hAnsi="Arial Narrow"/>
          <w:bCs/>
          <w:i/>
          <w:noProof/>
          <w:sz w:val="22"/>
          <w:szCs w:val="22"/>
          <w:lang w:val="lv-LV"/>
        </w:rPr>
        <w:t>Valeriana</w:t>
      </w:r>
      <w:r w:rsidRPr="007C67F0">
        <w:rPr>
          <w:rFonts w:ascii="Arial Narrow" w:hAnsi="Arial Narrow"/>
          <w:i/>
          <w:noProof/>
          <w:sz w:val="22"/>
          <w:szCs w:val="22"/>
          <w:lang w:val="lv-LV"/>
        </w:rPr>
        <w:t xml:space="preserve"> šādos gadījumos</w:t>
      </w:r>
      <w:r w:rsidRPr="007C67F0">
        <w:rPr>
          <w:rFonts w:ascii="Arial Narrow" w:hAnsi="Arial Narrow"/>
          <w:sz w:val="22"/>
          <w:szCs w:val="22"/>
          <w:lang w:val="lv-LV"/>
        </w:rPr>
        <w:t>”)</w:t>
      </w:r>
      <w:r w:rsidRPr="007C67F0">
        <w:rPr>
          <w:rFonts w:ascii="Arial Narrow" w:hAnsi="Arial Narrow"/>
          <w:color w:val="000000"/>
          <w:sz w:val="22"/>
          <w:szCs w:val="22"/>
          <w:lang w:val="lv-LV"/>
        </w:rPr>
        <w:t>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Ja Jums liekas, ka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iedarbība ir par stipru vai par vāju, konsultējieties ar ārstu vai farmaceitu.</w:t>
      </w:r>
    </w:p>
    <w:p w:rsidR="00204C37" w:rsidRPr="007C67F0" w:rsidRDefault="00204C37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b/>
          <w:szCs w:val="22"/>
        </w:rPr>
        <w:t>Ja</w:t>
      </w:r>
      <w:r w:rsidRPr="007C67F0">
        <w:rPr>
          <w:rFonts w:ascii="Arial Narrow" w:hAnsi="Arial Narrow"/>
          <w:b/>
          <w:noProof/>
          <w:szCs w:val="22"/>
        </w:rPr>
        <w:t xml:space="preserve"> </w:t>
      </w:r>
      <w:r w:rsidR="00BF6367" w:rsidRPr="007C67F0">
        <w:rPr>
          <w:rFonts w:ascii="Arial Narrow" w:hAnsi="Arial Narrow"/>
          <w:b/>
          <w:noProof/>
          <w:szCs w:val="22"/>
        </w:rPr>
        <w:t>Jūs</w:t>
      </w:r>
      <w:r w:rsidR="00BF6367" w:rsidRPr="007C67F0">
        <w:rPr>
          <w:rFonts w:ascii="Arial Narrow" w:hAnsi="Arial Narrow"/>
          <w:b/>
          <w:szCs w:val="22"/>
        </w:rPr>
        <w:t xml:space="preserve"> </w:t>
      </w:r>
      <w:r w:rsidRPr="007C67F0">
        <w:rPr>
          <w:rFonts w:ascii="Arial Narrow" w:hAnsi="Arial Narrow"/>
          <w:b/>
          <w:szCs w:val="22"/>
        </w:rPr>
        <w:t xml:space="preserve">esat lietojis </w:t>
      </w:r>
      <w:proofErr w:type="spellStart"/>
      <w:r w:rsidR="00675AD5" w:rsidRPr="007C67F0">
        <w:rPr>
          <w:rFonts w:ascii="Arial Narrow" w:hAnsi="Arial Narrow"/>
          <w:b/>
          <w:szCs w:val="22"/>
        </w:rPr>
        <w:t>Valeriana</w:t>
      </w:r>
      <w:proofErr w:type="spellEnd"/>
      <w:r w:rsidRPr="007C67F0">
        <w:rPr>
          <w:rFonts w:ascii="Arial Narrow" w:hAnsi="Arial Narrow"/>
          <w:b/>
          <w:szCs w:val="22"/>
        </w:rPr>
        <w:t xml:space="preserve"> vairāk nekā noteikts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Ja Jūs būsiet lietojuši 1 vai 2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tabletes vairāk nekā noteikts, parasti tam nebūs kaitīgas ietekmes.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Līdz šim ziņots par atsevišķiem pārdozēšanas gadījumiem, lietojot devas, kas 20 reizes lielākas (20 g baldriāna) par maksimālajām terapeitiskajām devām. Šajos gadījumos iespējami sekojoši simptomi: slikta dūša, vemšana, vēdera krampji, miegainība, roku trīce, pārmērīgi palielinātas acu zīlītes. Šajā gadījumā Jums nekavējoties jāpārtrauc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lietošana un jāsazinās ar ārstu vai tuvākās slimnīcas neatliekamās palīdzības nodaļu. Var būt nepieciešama simptomātiska terapija.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b/>
          <w:szCs w:val="22"/>
        </w:rPr>
        <w:t>Ja</w:t>
      </w:r>
      <w:r w:rsidRPr="007C67F0">
        <w:rPr>
          <w:rFonts w:ascii="Arial Narrow" w:hAnsi="Arial Narrow"/>
          <w:b/>
          <w:noProof/>
          <w:szCs w:val="22"/>
        </w:rPr>
        <w:t xml:space="preserve"> </w:t>
      </w:r>
      <w:r w:rsidR="00BF6367" w:rsidRPr="007C67F0">
        <w:rPr>
          <w:rFonts w:ascii="Arial Narrow" w:hAnsi="Arial Narrow"/>
          <w:b/>
          <w:noProof/>
          <w:szCs w:val="22"/>
        </w:rPr>
        <w:t>Jūs</w:t>
      </w:r>
      <w:r w:rsidR="00BF6367" w:rsidRPr="007C67F0">
        <w:rPr>
          <w:rFonts w:ascii="Arial Narrow" w:hAnsi="Arial Narrow"/>
          <w:b/>
          <w:szCs w:val="22"/>
        </w:rPr>
        <w:t xml:space="preserve"> </w:t>
      </w:r>
      <w:r w:rsidRPr="007C67F0">
        <w:rPr>
          <w:rFonts w:ascii="Arial Narrow" w:hAnsi="Arial Narrow"/>
          <w:b/>
          <w:szCs w:val="22"/>
        </w:rPr>
        <w:t xml:space="preserve">esat aizmirsis lietot </w:t>
      </w:r>
      <w:proofErr w:type="spellStart"/>
      <w:r w:rsidR="00675AD5" w:rsidRPr="007C67F0">
        <w:rPr>
          <w:rFonts w:ascii="Arial Narrow" w:hAnsi="Arial Narrow"/>
          <w:b/>
          <w:szCs w:val="22"/>
        </w:rPr>
        <w:t>Valeriana</w:t>
      </w:r>
      <w:proofErr w:type="spellEnd"/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Gadījumā, ja Jūs esat aizmirsis lietot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devu, </w:t>
      </w:r>
      <w:r w:rsidRPr="007C67F0">
        <w:rPr>
          <w:rFonts w:ascii="Arial Narrow" w:hAnsi="Arial Narrow"/>
          <w:sz w:val="22"/>
          <w:szCs w:val="22"/>
          <w:lang w:val="lv-LV"/>
        </w:rPr>
        <w:t>nelietojiet dubultu devu, lai aizvietotu aizmirsto devu</w:t>
      </w:r>
      <w:r w:rsidRPr="007C67F0">
        <w:rPr>
          <w:rFonts w:ascii="Arial Narrow" w:hAnsi="Arial Narrow"/>
          <w:color w:val="auto"/>
          <w:sz w:val="22"/>
          <w:szCs w:val="22"/>
          <w:lang w:val="lv-LV"/>
        </w:rPr>
        <w:t>. Turpiniet lietot šīs zāles, kā norādīts šajā lietošanas instrukcijā.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Ja Jums ir kādi jautājumi par š</w:t>
      </w:r>
      <w:r w:rsidR="00A170C5" w:rsidRPr="007C67F0">
        <w:rPr>
          <w:rFonts w:ascii="Arial Narrow" w:hAnsi="Arial Narrow"/>
          <w:szCs w:val="22"/>
        </w:rPr>
        <w:t>o zāļu</w:t>
      </w:r>
      <w:r w:rsidRPr="007C67F0">
        <w:rPr>
          <w:rFonts w:ascii="Arial Narrow" w:hAnsi="Arial Narrow"/>
          <w:szCs w:val="22"/>
        </w:rPr>
        <w:t xml:space="preserve"> lietošanu, jautājiet</w:t>
      </w:r>
      <w:r w:rsidR="0072506A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>ārstam</w:t>
      </w:r>
      <w:r w:rsidR="006B6344" w:rsidRPr="007C67F0">
        <w:rPr>
          <w:rFonts w:ascii="Arial Narrow" w:hAnsi="Arial Narrow"/>
          <w:szCs w:val="22"/>
        </w:rPr>
        <w:t xml:space="preserve"> vai </w:t>
      </w:r>
      <w:r w:rsidRPr="007C67F0">
        <w:rPr>
          <w:rFonts w:ascii="Arial Narrow" w:hAnsi="Arial Narrow"/>
          <w:szCs w:val="22"/>
        </w:rPr>
        <w:t>farmaceitam</w:t>
      </w:r>
      <w:r w:rsidR="006B6344" w:rsidRPr="007C67F0">
        <w:rPr>
          <w:rFonts w:ascii="Arial Narrow" w:hAnsi="Arial Narrow"/>
          <w:szCs w:val="22"/>
        </w:rPr>
        <w:t>.</w:t>
      </w:r>
    </w:p>
    <w:p w:rsidR="00F313D9" w:rsidRPr="007C67F0" w:rsidRDefault="00F313D9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4.</w:t>
      </w:r>
      <w:r w:rsidRPr="007C67F0">
        <w:rPr>
          <w:rFonts w:ascii="Arial Narrow" w:hAnsi="Arial Narrow"/>
          <w:b/>
          <w:noProof/>
          <w:szCs w:val="22"/>
        </w:rPr>
        <w:tab/>
        <w:t>I</w:t>
      </w:r>
      <w:r w:rsidR="0072506A" w:rsidRPr="007C67F0">
        <w:rPr>
          <w:rFonts w:ascii="Arial Narrow" w:hAnsi="Arial Narrow"/>
          <w:b/>
          <w:noProof/>
          <w:szCs w:val="22"/>
        </w:rPr>
        <w:t>espējamās blakusparādības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Tāpat kā </w:t>
      </w:r>
      <w:r w:rsidR="0072506A" w:rsidRPr="007C67F0">
        <w:rPr>
          <w:rFonts w:ascii="Arial Narrow" w:hAnsi="Arial Narrow"/>
          <w:noProof/>
          <w:szCs w:val="22"/>
        </w:rPr>
        <w:t>v</w:t>
      </w:r>
      <w:r w:rsidR="0072506A" w:rsidRPr="007C67F0">
        <w:rPr>
          <w:rFonts w:ascii="Arial Narrow" w:hAnsi="Arial Narrow"/>
          <w:szCs w:val="22"/>
        </w:rPr>
        <w:t>i</w:t>
      </w:r>
      <w:r w:rsidR="0072506A" w:rsidRPr="007C67F0">
        <w:rPr>
          <w:rFonts w:ascii="Arial Narrow" w:hAnsi="Arial Narrow"/>
          <w:noProof/>
          <w:szCs w:val="22"/>
        </w:rPr>
        <w:t>s</w:t>
      </w:r>
      <w:r w:rsidR="0072506A" w:rsidRPr="007C67F0">
        <w:rPr>
          <w:rFonts w:ascii="Arial Narrow" w:hAnsi="Arial Narrow"/>
          <w:szCs w:val="22"/>
        </w:rPr>
        <w:t xml:space="preserve">as </w:t>
      </w:r>
      <w:r w:rsidRPr="007C67F0">
        <w:rPr>
          <w:rFonts w:ascii="Arial Narrow" w:hAnsi="Arial Narrow"/>
          <w:szCs w:val="22"/>
        </w:rPr>
        <w:t>zāles,</w:t>
      </w:r>
      <w:r w:rsidR="0072506A" w:rsidRPr="007C67F0">
        <w:rPr>
          <w:rFonts w:ascii="Arial Narrow" w:hAnsi="Arial Narrow"/>
          <w:szCs w:val="22"/>
        </w:rPr>
        <w:t xml:space="preserve"> </w:t>
      </w:r>
      <w:r w:rsidR="0072506A" w:rsidRPr="007C67F0">
        <w:rPr>
          <w:rFonts w:ascii="Arial Narrow" w:hAnsi="Arial Narrow"/>
          <w:noProof/>
          <w:szCs w:val="22"/>
        </w:rPr>
        <w:t>šīs zāles</w:t>
      </w:r>
      <w:r w:rsidRPr="007C67F0">
        <w:rPr>
          <w:rFonts w:ascii="Arial Narrow" w:hAnsi="Arial Narrow"/>
          <w:szCs w:val="22"/>
        </w:rPr>
        <w:t xml:space="preserve"> var izraisīt blakusparādības, kaut arī ne visiem tās izpaužas.</w:t>
      </w:r>
    </w:p>
    <w:p w:rsidR="006C2D61" w:rsidRPr="007C67F0" w:rsidRDefault="006C2D61" w:rsidP="00675AD5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lv-LV"/>
        </w:rPr>
      </w:pPr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Lietojot </w:t>
      </w:r>
      <w:proofErr w:type="spellStart"/>
      <w:r w:rsidR="00675AD5" w:rsidRPr="007C67F0">
        <w:rPr>
          <w:rFonts w:ascii="Arial Narrow" w:hAnsi="Arial Narrow"/>
          <w:color w:val="auto"/>
          <w:sz w:val="22"/>
          <w:szCs w:val="22"/>
          <w:lang w:val="lv-LV"/>
        </w:rPr>
        <w:t>Valeriana</w:t>
      </w:r>
      <w:proofErr w:type="spellEnd"/>
      <w:r w:rsidRPr="007C67F0">
        <w:rPr>
          <w:rFonts w:ascii="Arial Narrow" w:hAnsi="Arial Narrow"/>
          <w:color w:val="auto"/>
          <w:sz w:val="22"/>
          <w:szCs w:val="22"/>
          <w:lang w:val="lv-LV"/>
        </w:rPr>
        <w:t xml:space="preserve"> terapeitisko devu robežās, blakusparādības parasti attīstās ļoti retos gadījumos. Retos gadījumos iespējami kuņģa – zarnu trakta darbības traucējumi (slikta dūša, vemšana, caureja, vēdera krampji).</w:t>
      </w:r>
    </w:p>
    <w:p w:rsidR="0072506A" w:rsidRPr="007C67F0" w:rsidRDefault="0072506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152D0E" w:rsidRPr="007C67F0" w:rsidRDefault="00152D0E" w:rsidP="00675AD5">
      <w:pPr>
        <w:numPr>
          <w:ilvl w:val="12"/>
          <w:numId w:val="0"/>
        </w:numPr>
        <w:spacing w:line="240" w:lineRule="auto"/>
        <w:jc w:val="both"/>
        <w:outlineLvl w:val="0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Ziņošana par blakusparādībām</w:t>
      </w:r>
    </w:p>
    <w:p w:rsidR="00152D0E" w:rsidRPr="007C67F0" w:rsidRDefault="00152D0E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tieši, </w:t>
      </w:r>
      <w:r w:rsidR="00FB6BDA" w:rsidRPr="007C67F0">
        <w:rPr>
          <w:rFonts w:ascii="Arial Narrow" w:hAnsi="Arial Narrow"/>
          <w:szCs w:val="22"/>
        </w:rPr>
        <w:t xml:space="preserve">Zāļu valsts </w:t>
      </w:r>
      <w:r w:rsidR="005F1F82" w:rsidRPr="007C67F0">
        <w:rPr>
          <w:rFonts w:ascii="Arial Narrow" w:hAnsi="Arial Narrow"/>
          <w:szCs w:val="22"/>
        </w:rPr>
        <w:t>a</w:t>
      </w:r>
      <w:r w:rsidR="00FB6BDA" w:rsidRPr="007C67F0">
        <w:rPr>
          <w:rFonts w:ascii="Arial Narrow" w:hAnsi="Arial Narrow"/>
          <w:szCs w:val="22"/>
        </w:rPr>
        <w:t xml:space="preserve">ģentūrai, </w:t>
      </w:r>
      <w:r w:rsidRPr="007C67F0">
        <w:rPr>
          <w:rFonts w:ascii="Arial Narrow" w:hAnsi="Arial Narrow"/>
          <w:szCs w:val="22"/>
        </w:rPr>
        <w:t>Jersikas iel</w:t>
      </w:r>
      <w:r w:rsidR="00F313D9" w:rsidRPr="007C67F0">
        <w:rPr>
          <w:rFonts w:ascii="Arial Narrow" w:hAnsi="Arial Narrow"/>
          <w:szCs w:val="22"/>
        </w:rPr>
        <w:t>a</w:t>
      </w:r>
      <w:r w:rsidR="00FB6BDA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>15, Rīg</w:t>
      </w:r>
      <w:r w:rsidR="00F313D9" w:rsidRPr="007C67F0">
        <w:rPr>
          <w:rFonts w:ascii="Arial Narrow" w:hAnsi="Arial Narrow"/>
          <w:szCs w:val="22"/>
        </w:rPr>
        <w:t>a</w:t>
      </w:r>
      <w:r w:rsidRPr="007C67F0">
        <w:rPr>
          <w:rFonts w:ascii="Arial Narrow" w:hAnsi="Arial Narrow"/>
          <w:szCs w:val="22"/>
        </w:rPr>
        <w:t xml:space="preserve">, LV 1003. </w:t>
      </w:r>
      <w:r w:rsidRPr="007C67F0">
        <w:rPr>
          <w:rFonts w:ascii="Arial Narrow" w:eastAsia="Calibri" w:hAnsi="Arial Narrow"/>
          <w:szCs w:val="22"/>
          <w:lang w:eastAsia="zh-CN"/>
        </w:rPr>
        <w:t xml:space="preserve">Tīmekļa vietne: </w:t>
      </w:r>
      <w:hyperlink r:id="rId8" w:history="1">
        <w:r w:rsidRPr="007C67F0">
          <w:rPr>
            <w:rFonts w:ascii="Arial Narrow" w:eastAsia="Calibri" w:hAnsi="Arial Narrow"/>
            <w:color w:val="0000FF"/>
            <w:szCs w:val="22"/>
            <w:u w:val="single"/>
            <w:lang w:eastAsia="zh-CN"/>
          </w:rPr>
          <w:t>www.zva.gov.lv</w:t>
        </w:r>
      </w:hyperlink>
    </w:p>
    <w:p w:rsidR="00152D0E" w:rsidRPr="007C67F0" w:rsidRDefault="00152D0E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Ziņojot par blakusparādībām, Jūs varat palīdzēt nodrošināt daudz plašāku informāciju par šo zāļu drošumu.</w:t>
      </w:r>
    </w:p>
    <w:p w:rsidR="00AB5426" w:rsidRPr="007C67F0" w:rsidRDefault="00AB5426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b/>
          <w:szCs w:val="22"/>
        </w:rPr>
        <w:t>5.</w:t>
      </w:r>
      <w:r w:rsidRPr="007C67F0">
        <w:rPr>
          <w:rFonts w:ascii="Arial Narrow" w:hAnsi="Arial Narrow"/>
          <w:b/>
          <w:noProof/>
          <w:szCs w:val="22"/>
        </w:rPr>
        <w:tab/>
        <w:t>K</w:t>
      </w:r>
      <w:r w:rsidR="008F26B5" w:rsidRPr="007C67F0">
        <w:rPr>
          <w:rFonts w:ascii="Arial Narrow" w:hAnsi="Arial Narrow"/>
          <w:b/>
          <w:noProof/>
          <w:szCs w:val="22"/>
        </w:rPr>
        <w:t>ā</w:t>
      </w:r>
      <w:r w:rsidRPr="007C67F0">
        <w:rPr>
          <w:rFonts w:ascii="Arial Narrow" w:hAnsi="Arial Narrow"/>
          <w:b/>
          <w:noProof/>
          <w:szCs w:val="22"/>
        </w:rPr>
        <w:t xml:space="preserve"> </w:t>
      </w:r>
      <w:r w:rsidR="008F26B5" w:rsidRPr="007C67F0">
        <w:rPr>
          <w:rFonts w:ascii="Arial Narrow" w:hAnsi="Arial Narrow"/>
          <w:b/>
          <w:noProof/>
          <w:szCs w:val="22"/>
        </w:rPr>
        <w:t>uzglabāt</w:t>
      </w:r>
      <w:r w:rsidRPr="007C67F0">
        <w:rPr>
          <w:rFonts w:ascii="Arial Narrow" w:hAnsi="Arial Narrow"/>
          <w:b/>
          <w:szCs w:val="22"/>
        </w:rPr>
        <w:t xml:space="preserve"> </w:t>
      </w:r>
      <w:proofErr w:type="spellStart"/>
      <w:r w:rsidR="00675AD5" w:rsidRPr="007C67F0">
        <w:rPr>
          <w:rFonts w:ascii="Arial Narrow" w:hAnsi="Arial Narrow"/>
          <w:b/>
          <w:szCs w:val="22"/>
        </w:rPr>
        <w:t>Valeriana</w:t>
      </w:r>
      <w:proofErr w:type="spellEnd"/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noProof/>
          <w:szCs w:val="22"/>
        </w:rPr>
        <w:t>Uzglabāt</w:t>
      </w:r>
      <w:r w:rsidR="006B6344" w:rsidRPr="007C67F0">
        <w:rPr>
          <w:rFonts w:ascii="Arial Narrow" w:hAnsi="Arial Narrow"/>
          <w:noProof/>
          <w:szCs w:val="22"/>
        </w:rPr>
        <w:t xml:space="preserve"> </w:t>
      </w:r>
      <w:r w:rsidRPr="007C67F0">
        <w:rPr>
          <w:rFonts w:ascii="Arial Narrow" w:hAnsi="Arial Narrow"/>
          <w:noProof/>
          <w:szCs w:val="22"/>
        </w:rPr>
        <w:t xml:space="preserve">bērniem </w:t>
      </w:r>
      <w:r w:rsidR="008F26B5" w:rsidRPr="007C67F0">
        <w:rPr>
          <w:rFonts w:ascii="Arial Narrow" w:hAnsi="Arial Narrow"/>
          <w:noProof/>
          <w:szCs w:val="22"/>
        </w:rPr>
        <w:t xml:space="preserve">neredzamā un nepieejamā </w:t>
      </w:r>
      <w:r w:rsidRPr="007C67F0">
        <w:rPr>
          <w:rFonts w:ascii="Arial Narrow" w:hAnsi="Arial Narrow"/>
          <w:noProof/>
          <w:szCs w:val="22"/>
        </w:rPr>
        <w:t>vietā.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noProof/>
          <w:szCs w:val="22"/>
        </w:rPr>
        <w:t>Nelietot</w:t>
      </w:r>
      <w:r w:rsidR="008F26B5" w:rsidRPr="007C67F0">
        <w:rPr>
          <w:rFonts w:ascii="Arial Narrow" w:hAnsi="Arial Narrow"/>
          <w:noProof/>
          <w:szCs w:val="22"/>
        </w:rPr>
        <w:t xml:space="preserve"> šīs zāles</w:t>
      </w:r>
      <w:r w:rsidR="008F26B5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 xml:space="preserve">pēc derīguma termiņa beigām, kas norādīts uz </w:t>
      </w:r>
      <w:r w:rsidR="00B04772" w:rsidRPr="007C67F0">
        <w:rPr>
          <w:rFonts w:ascii="Arial Narrow" w:hAnsi="Arial Narrow"/>
          <w:szCs w:val="22"/>
        </w:rPr>
        <w:t xml:space="preserve">kartona </w:t>
      </w:r>
      <w:r w:rsidRPr="007C67F0">
        <w:rPr>
          <w:rFonts w:ascii="Arial Narrow" w:hAnsi="Arial Narrow"/>
          <w:szCs w:val="22"/>
        </w:rPr>
        <w:t>kastītes</w:t>
      </w:r>
      <w:r w:rsidR="00157DD8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noProof/>
          <w:szCs w:val="22"/>
        </w:rPr>
        <w:t xml:space="preserve">pēc </w:t>
      </w:r>
      <w:r w:rsidR="006B6344" w:rsidRPr="007C67F0">
        <w:rPr>
          <w:rFonts w:ascii="Arial Narrow" w:hAnsi="Arial Narrow"/>
          <w:noProof/>
          <w:szCs w:val="22"/>
        </w:rPr>
        <w:t>„</w:t>
      </w:r>
      <w:proofErr w:type="spellStart"/>
      <w:r w:rsidR="00675AD5" w:rsidRPr="007C67F0">
        <w:rPr>
          <w:rFonts w:ascii="Arial Narrow" w:hAnsi="Arial Narrow"/>
          <w:szCs w:val="22"/>
        </w:rPr>
        <w:t>Годен</w:t>
      </w:r>
      <w:proofErr w:type="spellEnd"/>
      <w:r w:rsidR="00675AD5" w:rsidRPr="007C67F0">
        <w:rPr>
          <w:rFonts w:ascii="Arial Narrow" w:hAnsi="Arial Narrow"/>
          <w:szCs w:val="22"/>
        </w:rPr>
        <w:t xml:space="preserve"> </w:t>
      </w:r>
      <w:proofErr w:type="spellStart"/>
      <w:r w:rsidR="00675AD5" w:rsidRPr="007C67F0">
        <w:rPr>
          <w:rFonts w:ascii="Arial Narrow" w:hAnsi="Arial Narrow"/>
          <w:szCs w:val="22"/>
        </w:rPr>
        <w:t>дo</w:t>
      </w:r>
      <w:proofErr w:type="spellEnd"/>
      <w:r w:rsidR="006B6344" w:rsidRPr="007C67F0">
        <w:rPr>
          <w:rFonts w:ascii="Arial Narrow" w:hAnsi="Arial Narrow"/>
          <w:noProof/>
          <w:szCs w:val="22"/>
        </w:rPr>
        <w:t>”</w:t>
      </w:r>
      <w:r w:rsidRPr="007C67F0">
        <w:rPr>
          <w:rFonts w:ascii="Arial Narrow" w:hAnsi="Arial Narrow"/>
          <w:noProof/>
          <w:szCs w:val="22"/>
        </w:rPr>
        <w:t>.</w:t>
      </w:r>
      <w:r w:rsidR="006B6344" w:rsidRPr="007C67F0">
        <w:rPr>
          <w:rFonts w:ascii="Arial Narrow" w:hAnsi="Arial Narrow"/>
          <w:szCs w:val="22"/>
        </w:rPr>
        <w:t xml:space="preserve"> </w:t>
      </w:r>
      <w:r w:rsidRPr="007C67F0">
        <w:rPr>
          <w:rFonts w:ascii="Arial Narrow" w:hAnsi="Arial Narrow"/>
          <w:szCs w:val="22"/>
        </w:rPr>
        <w:t>Derīguma termiņš attiecas u</w:t>
      </w:r>
      <w:r w:rsidR="006B6344" w:rsidRPr="007C67F0">
        <w:rPr>
          <w:rFonts w:ascii="Arial Narrow" w:hAnsi="Arial Narrow"/>
          <w:szCs w:val="22"/>
        </w:rPr>
        <w:t>z norādītā mēneša pēdējo dienu.</w:t>
      </w:r>
    </w:p>
    <w:p w:rsidR="00157DD8" w:rsidRPr="007C67F0" w:rsidRDefault="00157DD8" w:rsidP="00675AD5">
      <w:pPr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Uzglabāt temperatūrā līdz 25°C.</w:t>
      </w:r>
    </w:p>
    <w:p w:rsidR="00157DD8" w:rsidRPr="007C67F0" w:rsidRDefault="00157DD8" w:rsidP="00675AD5">
      <w:pPr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Uzglabāt oriģinālā iepakojumā</w:t>
      </w:r>
      <w:r w:rsidR="00F313D9" w:rsidRPr="007C67F0">
        <w:rPr>
          <w:rFonts w:ascii="Arial Narrow" w:hAnsi="Arial Narrow"/>
          <w:szCs w:val="22"/>
        </w:rPr>
        <w:t>, lai pas</w:t>
      </w:r>
      <w:r w:rsidRPr="007C67F0">
        <w:rPr>
          <w:rFonts w:ascii="Arial Narrow" w:hAnsi="Arial Narrow"/>
          <w:szCs w:val="22"/>
        </w:rPr>
        <w:t>argāt</w:t>
      </w:r>
      <w:r w:rsidR="00F313D9" w:rsidRPr="007C67F0">
        <w:rPr>
          <w:rFonts w:ascii="Arial Narrow" w:hAnsi="Arial Narrow"/>
          <w:szCs w:val="22"/>
        </w:rPr>
        <w:t>u</w:t>
      </w:r>
      <w:r w:rsidRPr="007C67F0">
        <w:rPr>
          <w:rFonts w:ascii="Arial Narrow" w:hAnsi="Arial Narrow"/>
          <w:szCs w:val="22"/>
        </w:rPr>
        <w:t xml:space="preserve"> no gaismas un mitruma.</w:t>
      </w:r>
    </w:p>
    <w:p w:rsidR="00CD10AA" w:rsidRPr="007C67F0" w:rsidRDefault="006B6344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noProof/>
          <w:szCs w:val="22"/>
        </w:rPr>
        <w:t>Neizmetiet zāles</w:t>
      </w:r>
      <w:r w:rsidRPr="007C67F0">
        <w:rPr>
          <w:rFonts w:ascii="Arial Narrow" w:hAnsi="Arial Narrow"/>
          <w:szCs w:val="22"/>
        </w:rPr>
        <w:t xml:space="preserve"> kanalizācijā</w:t>
      </w:r>
      <w:r w:rsidRPr="007C67F0">
        <w:rPr>
          <w:rFonts w:ascii="Arial Narrow" w:hAnsi="Arial Narrow"/>
          <w:noProof/>
          <w:szCs w:val="22"/>
        </w:rPr>
        <w:t xml:space="preserve"> </w:t>
      </w:r>
      <w:r w:rsidR="00D6219F" w:rsidRPr="007C67F0">
        <w:rPr>
          <w:rFonts w:ascii="Arial Narrow" w:hAnsi="Arial Narrow"/>
          <w:noProof/>
          <w:szCs w:val="22"/>
        </w:rPr>
        <w:t>vai sadzīves atkritumos</w:t>
      </w:r>
      <w:r w:rsidR="00D6219F" w:rsidRPr="007C67F0">
        <w:rPr>
          <w:rFonts w:ascii="Arial Narrow" w:hAnsi="Arial Narrow"/>
          <w:szCs w:val="22"/>
        </w:rPr>
        <w:t>. Vaicājiet farmaceitam</w:t>
      </w:r>
      <w:r w:rsidR="00D6219F" w:rsidRPr="007C67F0">
        <w:rPr>
          <w:rFonts w:ascii="Arial Narrow" w:hAnsi="Arial Narrow"/>
          <w:noProof/>
          <w:szCs w:val="22"/>
        </w:rPr>
        <w:t>, kā izmest zāles, kuras vairs nelietojat</w:t>
      </w:r>
      <w:r w:rsidR="00D6219F" w:rsidRPr="007C67F0">
        <w:rPr>
          <w:rFonts w:ascii="Arial Narrow" w:hAnsi="Arial Narrow"/>
          <w:szCs w:val="22"/>
        </w:rPr>
        <w:t xml:space="preserve">. </w:t>
      </w:r>
      <w:r w:rsidR="00CD10AA" w:rsidRPr="007C67F0">
        <w:rPr>
          <w:rFonts w:ascii="Arial Narrow" w:hAnsi="Arial Narrow"/>
          <w:szCs w:val="22"/>
        </w:rPr>
        <w:t>Šie pasākumi pal</w:t>
      </w:r>
      <w:r w:rsidRPr="007C67F0">
        <w:rPr>
          <w:rFonts w:ascii="Arial Narrow" w:hAnsi="Arial Narrow"/>
          <w:szCs w:val="22"/>
        </w:rPr>
        <w:t>īdzēs aizsargāt apkārtējo vidi.</w:t>
      </w:r>
    </w:p>
    <w:p w:rsidR="00F313D9" w:rsidRPr="007C67F0" w:rsidRDefault="00F313D9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6.</w:t>
      </w:r>
      <w:r w:rsidRPr="007C67F0">
        <w:rPr>
          <w:rFonts w:ascii="Arial Narrow" w:hAnsi="Arial Narrow"/>
          <w:b/>
          <w:noProof/>
          <w:szCs w:val="22"/>
        </w:rPr>
        <w:tab/>
      </w:r>
      <w:r w:rsidR="00D6219F" w:rsidRPr="007C67F0">
        <w:rPr>
          <w:rFonts w:ascii="Arial Narrow" w:hAnsi="Arial Narrow"/>
          <w:b/>
          <w:noProof/>
          <w:szCs w:val="22"/>
        </w:rPr>
        <w:t>Iepakojuma saturs un cita informācija</w:t>
      </w:r>
    </w:p>
    <w:p w:rsidR="00CD10AA" w:rsidRPr="007C67F0" w:rsidRDefault="00CD10AA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 xml:space="preserve">Ko </w:t>
      </w:r>
      <w:proofErr w:type="spellStart"/>
      <w:r w:rsidR="00675AD5" w:rsidRPr="007C67F0">
        <w:rPr>
          <w:rFonts w:ascii="Arial Narrow" w:hAnsi="Arial Narrow"/>
          <w:b/>
          <w:szCs w:val="22"/>
        </w:rPr>
        <w:t>Valeriana</w:t>
      </w:r>
      <w:proofErr w:type="spellEnd"/>
      <w:r w:rsidRPr="007C67F0">
        <w:rPr>
          <w:rFonts w:ascii="Arial Narrow" w:hAnsi="Arial Narrow"/>
          <w:b/>
          <w:szCs w:val="22"/>
        </w:rPr>
        <w:t xml:space="preserve"> satur</w:t>
      </w:r>
    </w:p>
    <w:p w:rsidR="00CD10AA" w:rsidRPr="007C67F0" w:rsidRDefault="00CD10AA" w:rsidP="00675AD5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szCs w:val="22"/>
        </w:rPr>
        <w:t>Aktīvā viela</w:t>
      </w:r>
      <w:r w:rsidR="006B6344" w:rsidRPr="007C67F0">
        <w:rPr>
          <w:rFonts w:ascii="Arial Narrow" w:hAnsi="Arial Narrow"/>
          <w:szCs w:val="22"/>
        </w:rPr>
        <w:t xml:space="preserve"> ir </w:t>
      </w:r>
      <w:r w:rsidR="000D634E" w:rsidRPr="007C67F0">
        <w:rPr>
          <w:rFonts w:ascii="Arial Narrow" w:hAnsi="Arial Narrow"/>
          <w:color w:val="000000"/>
          <w:szCs w:val="22"/>
        </w:rPr>
        <w:t>baldriāna sakņu sausais ekstrakts</w:t>
      </w:r>
      <w:r w:rsidR="006B6344" w:rsidRPr="007C67F0">
        <w:rPr>
          <w:rFonts w:ascii="Arial Narrow" w:hAnsi="Arial Narrow"/>
          <w:szCs w:val="22"/>
        </w:rPr>
        <w:t>.</w:t>
      </w:r>
    </w:p>
    <w:p w:rsidR="000D634E" w:rsidRPr="007C67F0" w:rsidRDefault="000D634E" w:rsidP="00675AD5">
      <w:pPr>
        <w:tabs>
          <w:tab w:val="clear" w:pos="567"/>
          <w:tab w:val="left" w:pos="709"/>
        </w:tabs>
        <w:spacing w:line="240" w:lineRule="auto"/>
        <w:ind w:left="720"/>
        <w:jc w:val="both"/>
        <w:rPr>
          <w:rFonts w:ascii="Arial Narrow" w:hAnsi="Arial Narrow"/>
          <w:szCs w:val="22"/>
        </w:rPr>
      </w:pPr>
      <w:r w:rsidRPr="007C67F0">
        <w:rPr>
          <w:rFonts w:ascii="Arial Narrow" w:hAnsi="Arial Narrow"/>
          <w:color w:val="000000"/>
          <w:szCs w:val="22"/>
        </w:rPr>
        <w:t>Katra tablete satur 30 mg baldriāna sakņu sausā ekstrakta.</w:t>
      </w:r>
    </w:p>
    <w:p w:rsidR="00CD10AA" w:rsidRPr="007C67F0" w:rsidRDefault="00CD10AA" w:rsidP="00675AD5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szCs w:val="22"/>
        </w:rPr>
        <w:t xml:space="preserve">Citas sastāvdaļas </w:t>
      </w:r>
      <w:r w:rsidR="00157DD8" w:rsidRPr="007C67F0">
        <w:rPr>
          <w:rFonts w:ascii="Arial Narrow" w:hAnsi="Arial Narrow"/>
          <w:szCs w:val="22"/>
        </w:rPr>
        <w:t>ir</w:t>
      </w:r>
      <w:r w:rsidR="00157DD8" w:rsidRPr="007C67F0">
        <w:rPr>
          <w:rFonts w:ascii="Arial Narrow" w:hAnsi="Arial Narrow"/>
          <w:noProof/>
          <w:szCs w:val="22"/>
        </w:rPr>
        <w:t>:</w:t>
      </w:r>
    </w:p>
    <w:p w:rsidR="00157DD8" w:rsidRPr="007C67F0" w:rsidRDefault="00157DD8" w:rsidP="00675AD5">
      <w:pPr>
        <w:pStyle w:val="CM1"/>
        <w:tabs>
          <w:tab w:val="left" w:pos="709"/>
        </w:tabs>
        <w:spacing w:line="240" w:lineRule="auto"/>
        <w:ind w:left="720"/>
        <w:jc w:val="both"/>
        <w:rPr>
          <w:rFonts w:ascii="Arial Narrow" w:hAnsi="Arial Narrow"/>
          <w:sz w:val="22"/>
          <w:szCs w:val="22"/>
          <w:lang w:val="lv-LV"/>
        </w:rPr>
      </w:pPr>
      <w:r w:rsidRPr="007C67F0">
        <w:rPr>
          <w:rFonts w:ascii="Arial Narrow" w:hAnsi="Arial Narrow"/>
          <w:i/>
          <w:iCs/>
          <w:color w:val="000000"/>
          <w:sz w:val="22"/>
          <w:szCs w:val="22"/>
          <w:lang w:val="lv-LV"/>
        </w:rPr>
        <w:t>Tabletes kodols</w:t>
      </w:r>
      <w:r w:rsidRPr="007C67F0">
        <w:rPr>
          <w:rFonts w:ascii="Arial Narrow" w:hAnsi="Arial Narrow"/>
          <w:iCs/>
          <w:color w:val="000000"/>
          <w:sz w:val="22"/>
          <w:szCs w:val="22"/>
          <w:lang w:val="lv-LV"/>
        </w:rPr>
        <w:t>:</w:t>
      </w:r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mikrokristāliskā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 celuloze, laktozes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monohidrāts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,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kopovidons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, bezūdens koloidālais silīcija dioksīds un magnija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stearāts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;</w:t>
      </w:r>
    </w:p>
    <w:p w:rsidR="00157DD8" w:rsidRPr="007C67F0" w:rsidRDefault="00157DD8" w:rsidP="00675AD5">
      <w:pPr>
        <w:pStyle w:val="CM1"/>
        <w:tabs>
          <w:tab w:val="left" w:pos="709"/>
        </w:tabs>
        <w:spacing w:line="240" w:lineRule="auto"/>
        <w:ind w:left="720"/>
        <w:jc w:val="both"/>
        <w:rPr>
          <w:rFonts w:ascii="Arial Narrow" w:hAnsi="Arial Narrow"/>
          <w:color w:val="000000"/>
          <w:sz w:val="22"/>
          <w:szCs w:val="22"/>
          <w:lang w:val="lv-LV"/>
        </w:rPr>
      </w:pPr>
      <w:r w:rsidRPr="007C67F0">
        <w:rPr>
          <w:rFonts w:ascii="Arial Narrow" w:hAnsi="Arial Narrow"/>
          <w:i/>
          <w:iCs/>
          <w:color w:val="000000"/>
          <w:sz w:val="22"/>
          <w:szCs w:val="22"/>
          <w:lang w:val="lv-LV"/>
        </w:rPr>
        <w:t>Tabletes apvalks</w:t>
      </w:r>
      <w:r w:rsidRPr="007C67F0">
        <w:rPr>
          <w:rFonts w:ascii="Arial Narrow" w:hAnsi="Arial Narrow"/>
          <w:iCs/>
          <w:color w:val="000000"/>
          <w:sz w:val="22"/>
          <w:szCs w:val="22"/>
          <w:lang w:val="lv-LV"/>
        </w:rPr>
        <w:t>:</w:t>
      </w:r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polivinilspirts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,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makrogols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 3350, titāna dioksīds (E171), talks, saulrieta dzeltenā FCF alumīnija laka (E110), dzeltenais dzelzs oksīds (E172) un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kumačs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 4R (E124).</w:t>
      </w:r>
    </w:p>
    <w:p w:rsidR="00CD10AA" w:rsidRPr="007C67F0" w:rsidRDefault="00CD10AA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p w:rsidR="00CD10AA" w:rsidRPr="007C67F0" w:rsidRDefault="00675AD5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proofErr w:type="spellStart"/>
      <w:r w:rsidRPr="007C67F0">
        <w:rPr>
          <w:rFonts w:ascii="Arial Narrow" w:hAnsi="Arial Narrow"/>
          <w:b/>
          <w:szCs w:val="22"/>
        </w:rPr>
        <w:t>Valeriana</w:t>
      </w:r>
      <w:proofErr w:type="spellEnd"/>
      <w:r w:rsidR="00CD10AA" w:rsidRPr="007C67F0">
        <w:rPr>
          <w:rFonts w:ascii="Arial Narrow" w:hAnsi="Arial Narrow"/>
          <w:b/>
          <w:szCs w:val="22"/>
        </w:rPr>
        <w:t xml:space="preserve"> ārējais izskats un iepakojums</w:t>
      </w:r>
    </w:p>
    <w:p w:rsidR="000D634E" w:rsidRPr="007C67F0" w:rsidRDefault="000D634E" w:rsidP="00675AD5">
      <w:pPr>
        <w:pStyle w:val="CM2"/>
        <w:spacing w:after="0"/>
        <w:jc w:val="both"/>
        <w:rPr>
          <w:rFonts w:ascii="Arial Narrow" w:hAnsi="Arial Narrow"/>
          <w:color w:val="000000"/>
          <w:sz w:val="22"/>
          <w:szCs w:val="22"/>
          <w:lang w:val="lv-LV"/>
        </w:rPr>
      </w:pPr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Apaļas, oranži – gaiši brūnas, abpusēji izliektas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apvalkotās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 tabletes, kuru diametrs ir 7 mm.</w:t>
      </w:r>
    </w:p>
    <w:p w:rsidR="00157DD8" w:rsidRPr="007C67F0" w:rsidRDefault="00157DD8" w:rsidP="00675AD5">
      <w:pPr>
        <w:pStyle w:val="CM2"/>
        <w:spacing w:after="0"/>
        <w:jc w:val="both"/>
        <w:rPr>
          <w:rFonts w:ascii="Arial Narrow" w:hAnsi="Arial Narrow"/>
          <w:color w:val="000000"/>
          <w:sz w:val="22"/>
          <w:szCs w:val="22"/>
          <w:lang w:val="lv-LV"/>
        </w:rPr>
      </w:pPr>
      <w:r w:rsidRPr="007C67F0">
        <w:rPr>
          <w:rFonts w:ascii="Arial Narrow" w:hAnsi="Arial Narrow"/>
          <w:color w:val="000000"/>
          <w:sz w:val="22"/>
          <w:szCs w:val="22"/>
          <w:lang w:val="lv-LV"/>
        </w:rPr>
        <w:t xml:space="preserve">PVH/Alumīnija folijas </w:t>
      </w:r>
      <w:proofErr w:type="spellStart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blisteri</w:t>
      </w:r>
      <w:proofErr w:type="spellEnd"/>
      <w:r w:rsidRPr="007C67F0">
        <w:rPr>
          <w:rFonts w:ascii="Arial Narrow" w:hAnsi="Arial Narrow"/>
          <w:color w:val="000000"/>
          <w:sz w:val="22"/>
          <w:szCs w:val="22"/>
          <w:lang w:val="lv-LV"/>
        </w:rPr>
        <w:t>, kas iepakoti kartona kastītēs pa 100 tabletēm.</w:t>
      </w:r>
    </w:p>
    <w:p w:rsidR="00CD10AA" w:rsidRPr="007C67F0" w:rsidRDefault="00CD10AA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</w:p>
    <w:p w:rsidR="00B113B0" w:rsidRPr="007C67F0" w:rsidRDefault="00B113B0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Primārā iepakojuma tulkojums</w:t>
      </w:r>
    </w:p>
    <w:p w:rsidR="00B113B0" w:rsidRPr="007C67F0" w:rsidRDefault="00B113B0" w:rsidP="00B113B0">
      <w:pPr>
        <w:rPr>
          <w:rFonts w:ascii="Arial Narrow" w:hAnsi="Arial Narrow"/>
          <w:szCs w:val="22"/>
        </w:rPr>
      </w:pPr>
      <w:r w:rsidRPr="007C67F0">
        <w:rPr>
          <w:rFonts w:ascii="Arial Narrow" w:hAnsi="Arial Narrow"/>
          <w:bCs/>
          <w:szCs w:val="22"/>
        </w:rPr>
        <w:t xml:space="preserve">VALERIANA </w:t>
      </w:r>
      <w:r w:rsidRPr="007C67F0">
        <w:rPr>
          <w:rFonts w:ascii="Arial Narrow" w:hAnsi="Arial Narrow"/>
          <w:szCs w:val="22"/>
        </w:rPr>
        <w:t>30 mg</w:t>
      </w:r>
    </w:p>
    <w:p w:rsidR="00B113B0" w:rsidRPr="007C67F0" w:rsidRDefault="00B113B0" w:rsidP="00B113B0">
      <w:pPr>
        <w:rPr>
          <w:rFonts w:ascii="Arial Narrow" w:hAnsi="Arial Narrow"/>
          <w:szCs w:val="22"/>
        </w:rPr>
      </w:pPr>
      <w:proofErr w:type="spellStart"/>
      <w:r w:rsidRPr="007C67F0">
        <w:rPr>
          <w:rFonts w:ascii="Arial Narrow" w:hAnsi="Arial Narrow"/>
          <w:szCs w:val="22"/>
        </w:rPr>
        <w:t>apvalkotās</w:t>
      </w:r>
      <w:proofErr w:type="spellEnd"/>
      <w:r w:rsidRPr="007C67F0">
        <w:rPr>
          <w:rFonts w:ascii="Arial Narrow" w:hAnsi="Arial Narrow"/>
          <w:szCs w:val="22"/>
        </w:rPr>
        <w:t xml:space="preserve"> tabletes</w:t>
      </w:r>
    </w:p>
    <w:p w:rsidR="00B113B0" w:rsidRPr="007C67F0" w:rsidRDefault="00B113B0" w:rsidP="00B113B0">
      <w:pPr>
        <w:rPr>
          <w:rFonts w:ascii="Arial Narrow" w:hAnsi="Arial Narrow"/>
          <w:color w:val="000000"/>
          <w:szCs w:val="22"/>
        </w:rPr>
      </w:pPr>
      <w:r w:rsidRPr="007C67F0">
        <w:rPr>
          <w:rFonts w:ascii="Arial Narrow" w:hAnsi="Arial Narrow"/>
          <w:color w:val="000000"/>
          <w:szCs w:val="22"/>
        </w:rPr>
        <w:t>Baldriāna sakņu sausais ekstrakts</w:t>
      </w:r>
    </w:p>
    <w:p w:rsidR="00B113B0" w:rsidRPr="007C67F0" w:rsidRDefault="00B113B0" w:rsidP="00B113B0">
      <w:pPr>
        <w:rPr>
          <w:rFonts w:ascii="Arial Narrow" w:hAnsi="Arial Narrow"/>
          <w:bCs/>
          <w:szCs w:val="22"/>
        </w:rPr>
      </w:pPr>
      <w:proofErr w:type="spellStart"/>
      <w:r w:rsidRPr="007C67F0">
        <w:rPr>
          <w:rFonts w:ascii="Arial Narrow" w:hAnsi="Arial Narrow"/>
          <w:bCs/>
          <w:szCs w:val="22"/>
        </w:rPr>
        <w:t>Sopharma</w:t>
      </w:r>
      <w:proofErr w:type="spellEnd"/>
    </w:p>
    <w:p w:rsidR="00B113B0" w:rsidRPr="007C67F0" w:rsidRDefault="00B113B0" w:rsidP="00B113B0">
      <w:pPr>
        <w:rPr>
          <w:rFonts w:ascii="Arial Narrow" w:hAnsi="Arial Narrow"/>
          <w:szCs w:val="22"/>
        </w:rPr>
      </w:pPr>
      <w:r w:rsidRPr="007C67F0">
        <w:rPr>
          <w:rFonts w:ascii="Arial Narrow" w:hAnsi="Arial Narrow"/>
          <w:szCs w:val="22"/>
        </w:rPr>
        <w:t>Sērijas Nr.</w:t>
      </w:r>
      <w:r w:rsidR="00FC2A76">
        <w:rPr>
          <w:rFonts w:ascii="Arial Narrow" w:hAnsi="Arial Narrow"/>
          <w:szCs w:val="22"/>
        </w:rPr>
        <w:t>(</w:t>
      </w:r>
      <w:proofErr w:type="spellStart"/>
      <w:r w:rsidR="00FC2A76">
        <w:rPr>
          <w:rFonts w:ascii="Arial Narrow" w:hAnsi="Arial Narrow"/>
          <w:szCs w:val="22"/>
        </w:rPr>
        <w:t>Lot</w:t>
      </w:r>
      <w:proofErr w:type="spellEnd"/>
      <w:r w:rsidR="00FC2A76">
        <w:rPr>
          <w:rFonts w:ascii="Arial Narrow" w:hAnsi="Arial Narrow"/>
          <w:szCs w:val="22"/>
        </w:rPr>
        <w:t>)</w:t>
      </w:r>
      <w:r w:rsidR="00323F0D">
        <w:rPr>
          <w:rFonts w:ascii="Arial Narrow" w:hAnsi="Arial Narrow"/>
          <w:szCs w:val="22"/>
        </w:rPr>
        <w:t xml:space="preserve">  </w:t>
      </w:r>
      <w:r w:rsidRPr="007C67F0">
        <w:rPr>
          <w:rFonts w:ascii="Arial Narrow" w:hAnsi="Arial Narrow"/>
          <w:szCs w:val="22"/>
        </w:rPr>
        <w:t xml:space="preserve">Derīgs </w:t>
      </w:r>
      <w:r w:rsidR="00323F0D">
        <w:rPr>
          <w:rFonts w:ascii="Arial Narrow" w:hAnsi="Arial Narrow"/>
          <w:szCs w:val="22"/>
        </w:rPr>
        <w:t xml:space="preserve">līdz </w:t>
      </w:r>
      <w:r w:rsidR="00920BB3">
        <w:rPr>
          <w:rFonts w:ascii="Arial Narrow" w:hAnsi="Arial Narrow"/>
          <w:szCs w:val="22"/>
        </w:rPr>
        <w:t>(EXP)</w:t>
      </w:r>
      <w:r w:rsidR="00323F0D">
        <w:rPr>
          <w:rFonts w:ascii="Arial Narrow" w:hAnsi="Arial Narrow"/>
          <w:szCs w:val="22"/>
        </w:rPr>
        <w:t>: Skatīt iespiedumu</w:t>
      </w:r>
    </w:p>
    <w:p w:rsidR="00B113B0" w:rsidRPr="007C67F0" w:rsidRDefault="00B113B0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</w:p>
    <w:p w:rsidR="00157DD8" w:rsidRPr="007C67F0" w:rsidRDefault="00CD10AA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Reģ</w:t>
      </w:r>
      <w:r w:rsidR="00157DD8" w:rsidRPr="007C67F0">
        <w:rPr>
          <w:rFonts w:ascii="Arial Narrow" w:hAnsi="Arial Narrow"/>
          <w:b/>
          <w:szCs w:val="22"/>
        </w:rPr>
        <w:t>istrācijas apliecības īpašnieks</w:t>
      </w:r>
    </w:p>
    <w:p w:rsidR="00675AD5" w:rsidRPr="007C67F0" w:rsidRDefault="00675AD5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proofErr w:type="spellStart"/>
      <w:r w:rsidRPr="007C67F0">
        <w:rPr>
          <w:rFonts w:ascii="Arial Narrow" w:hAnsi="Arial Narrow"/>
          <w:szCs w:val="22"/>
        </w:rPr>
        <w:t>Sopharma</w:t>
      </w:r>
      <w:proofErr w:type="spellEnd"/>
      <w:r w:rsidRPr="007C67F0">
        <w:rPr>
          <w:rFonts w:ascii="Arial Narrow" w:hAnsi="Arial Narrow"/>
          <w:szCs w:val="22"/>
        </w:rPr>
        <w:t xml:space="preserve"> AD</w:t>
      </w:r>
    </w:p>
    <w:p w:rsidR="00675AD5" w:rsidRPr="007C67F0" w:rsidRDefault="00675AD5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proofErr w:type="spellStart"/>
      <w:r w:rsidRPr="007C67F0">
        <w:rPr>
          <w:rFonts w:ascii="Arial Narrow" w:hAnsi="Arial Narrow"/>
          <w:szCs w:val="22"/>
        </w:rPr>
        <w:t>Iliensko</w:t>
      </w:r>
      <w:proofErr w:type="spellEnd"/>
      <w:r w:rsidRPr="007C67F0">
        <w:rPr>
          <w:rFonts w:ascii="Arial Narrow" w:hAnsi="Arial Narrow"/>
          <w:szCs w:val="22"/>
        </w:rPr>
        <w:t xml:space="preserve"> </w:t>
      </w:r>
      <w:proofErr w:type="spellStart"/>
      <w:r w:rsidRPr="007C67F0">
        <w:rPr>
          <w:rFonts w:ascii="Arial Narrow" w:hAnsi="Arial Narrow"/>
          <w:szCs w:val="22"/>
        </w:rPr>
        <w:t>Shaussee</w:t>
      </w:r>
      <w:proofErr w:type="spellEnd"/>
      <w:r w:rsidRPr="007C67F0">
        <w:rPr>
          <w:rFonts w:ascii="Arial Narrow" w:hAnsi="Arial Narrow"/>
          <w:szCs w:val="22"/>
        </w:rPr>
        <w:t xml:space="preserve"> </w:t>
      </w:r>
      <w:proofErr w:type="spellStart"/>
      <w:r w:rsidRPr="007C67F0">
        <w:rPr>
          <w:rFonts w:ascii="Arial Narrow" w:hAnsi="Arial Narrow"/>
          <w:szCs w:val="22"/>
        </w:rPr>
        <w:t>Str</w:t>
      </w:r>
      <w:proofErr w:type="spellEnd"/>
      <w:r w:rsidRPr="007C67F0">
        <w:rPr>
          <w:rFonts w:ascii="Arial Narrow" w:hAnsi="Arial Narrow"/>
          <w:szCs w:val="22"/>
        </w:rPr>
        <w:t>. 16, 1220 Sofija, Bulgārija</w:t>
      </w:r>
    </w:p>
    <w:p w:rsidR="00157DD8" w:rsidRPr="007C67F0" w:rsidRDefault="00157DD8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</w:p>
    <w:p w:rsidR="00CD10AA" w:rsidRPr="007C67F0" w:rsidRDefault="00157DD8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b/>
          <w:szCs w:val="22"/>
        </w:rPr>
      </w:pPr>
      <w:r w:rsidRPr="007C67F0">
        <w:rPr>
          <w:rFonts w:ascii="Arial Narrow" w:hAnsi="Arial Narrow"/>
          <w:b/>
          <w:szCs w:val="22"/>
        </w:rPr>
        <w:t>R</w:t>
      </w:r>
      <w:r w:rsidR="00CD10AA" w:rsidRPr="007C67F0">
        <w:rPr>
          <w:rFonts w:ascii="Arial Narrow" w:hAnsi="Arial Narrow"/>
          <w:b/>
          <w:szCs w:val="22"/>
        </w:rPr>
        <w:t>ažotājs</w:t>
      </w:r>
    </w:p>
    <w:p w:rsidR="00675AD5" w:rsidRPr="007C67F0" w:rsidRDefault="00675AD5" w:rsidP="00675AD5">
      <w:p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  <w:proofErr w:type="spellStart"/>
      <w:r w:rsidRPr="007C67F0">
        <w:rPr>
          <w:rFonts w:ascii="Arial Narrow" w:hAnsi="Arial Narrow"/>
          <w:szCs w:val="22"/>
        </w:rPr>
        <w:t>Sopharma</w:t>
      </w:r>
      <w:proofErr w:type="spellEnd"/>
      <w:r w:rsidRPr="007C67F0">
        <w:rPr>
          <w:rFonts w:ascii="Arial Narrow" w:hAnsi="Arial Narrow"/>
          <w:szCs w:val="22"/>
        </w:rPr>
        <w:t xml:space="preserve"> AD</w:t>
      </w:r>
    </w:p>
    <w:p w:rsidR="00675AD5" w:rsidRPr="007C67F0" w:rsidRDefault="00675AD5" w:rsidP="00675AD5">
      <w:pPr>
        <w:spacing w:line="240" w:lineRule="auto"/>
        <w:jc w:val="both"/>
        <w:rPr>
          <w:rFonts w:ascii="Arial Narrow" w:hAnsi="Arial Narrow"/>
          <w:szCs w:val="22"/>
        </w:rPr>
      </w:pPr>
      <w:proofErr w:type="spellStart"/>
      <w:r w:rsidRPr="007C67F0">
        <w:rPr>
          <w:rFonts w:ascii="Arial Narrow" w:hAnsi="Arial Narrow"/>
          <w:szCs w:val="22"/>
        </w:rPr>
        <w:t>Industrial</w:t>
      </w:r>
      <w:proofErr w:type="spellEnd"/>
      <w:r w:rsidRPr="007C67F0">
        <w:rPr>
          <w:rFonts w:ascii="Arial Narrow" w:hAnsi="Arial Narrow"/>
          <w:szCs w:val="22"/>
        </w:rPr>
        <w:t xml:space="preserve"> </w:t>
      </w:r>
      <w:proofErr w:type="spellStart"/>
      <w:r w:rsidRPr="007C67F0">
        <w:rPr>
          <w:rFonts w:ascii="Arial Narrow" w:hAnsi="Arial Narrow"/>
          <w:szCs w:val="22"/>
        </w:rPr>
        <w:t>area</w:t>
      </w:r>
      <w:proofErr w:type="spellEnd"/>
      <w:r w:rsidRPr="007C67F0">
        <w:rPr>
          <w:rFonts w:ascii="Arial Narrow" w:hAnsi="Arial Narrow"/>
          <w:szCs w:val="22"/>
        </w:rPr>
        <w:t xml:space="preserve">, </w:t>
      </w:r>
      <w:proofErr w:type="spellStart"/>
      <w:r w:rsidRPr="007C67F0">
        <w:rPr>
          <w:rFonts w:ascii="Arial Narrow" w:hAnsi="Arial Narrow"/>
          <w:szCs w:val="22"/>
        </w:rPr>
        <w:t>Sandanski</w:t>
      </w:r>
      <w:proofErr w:type="spellEnd"/>
      <w:r w:rsidRPr="007C67F0">
        <w:rPr>
          <w:rFonts w:ascii="Arial Narrow" w:hAnsi="Arial Narrow"/>
          <w:szCs w:val="22"/>
        </w:rPr>
        <w:t xml:space="preserve"> 2800, Bulgārija</w:t>
      </w:r>
    </w:p>
    <w:p w:rsidR="00157DD8" w:rsidRPr="007C67F0" w:rsidRDefault="00157DD8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noProof/>
          <w:szCs w:val="22"/>
        </w:rPr>
      </w:pPr>
    </w:p>
    <w:p w:rsidR="00675AD5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noProof/>
          <w:szCs w:val="22"/>
        </w:rPr>
        <w:t>Paralēli importēto zāļu izplatīšanas atļaujas turētājs un pārpakotājs Latvijā: SIA ELPIS, Rāmuļu iela 15, Rīga, LV-1005, t. 67381170.</w:t>
      </w:r>
    </w:p>
    <w:p w:rsidR="00675AD5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noProof/>
          <w:szCs w:val="22"/>
        </w:rPr>
        <w:t>Paralēli importēto zāļu izplatīšanas atļaujas Nr.I000351.</w:t>
      </w:r>
    </w:p>
    <w:p w:rsidR="00675AD5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b/>
          <w:noProof/>
          <w:szCs w:val="22"/>
        </w:rPr>
      </w:pPr>
    </w:p>
    <w:p w:rsidR="00F313D9" w:rsidRPr="007C67F0" w:rsidRDefault="00675AD5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noProof/>
          <w:szCs w:val="22"/>
        </w:rPr>
      </w:pPr>
      <w:r w:rsidRPr="007C67F0">
        <w:rPr>
          <w:rFonts w:ascii="Arial Narrow" w:hAnsi="Arial Narrow"/>
          <w:b/>
          <w:noProof/>
          <w:szCs w:val="22"/>
        </w:rPr>
        <w:t>Šī lietošanas instrukcija pēdējo reizi pārskatīta 05/2018.</w:t>
      </w:r>
    </w:p>
    <w:p w:rsidR="00F313D9" w:rsidRPr="007C67F0" w:rsidRDefault="00F313D9" w:rsidP="00675AD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="Arial Narrow" w:hAnsi="Arial Narrow"/>
          <w:szCs w:val="22"/>
        </w:rPr>
      </w:pPr>
    </w:p>
    <w:sectPr w:rsidR="00F313D9" w:rsidRPr="007C67F0" w:rsidSect="0063787A">
      <w:headerReference w:type="first" r:id="rId9"/>
      <w:endnotePr>
        <w:numFmt w:val="decimal"/>
      </w:endnotePr>
      <w:type w:val="continuous"/>
      <w:pgSz w:w="11907" w:h="16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A5" w:rsidRDefault="00AF6EA5">
      <w:r>
        <w:separator/>
      </w:r>
    </w:p>
  </w:endnote>
  <w:endnote w:type="continuationSeparator" w:id="0">
    <w:p w:rsidR="00AF6EA5" w:rsidRDefault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A5" w:rsidRDefault="00AF6EA5">
      <w:r>
        <w:separator/>
      </w:r>
    </w:p>
  </w:footnote>
  <w:footnote w:type="continuationSeparator" w:id="0">
    <w:p w:rsidR="00AF6EA5" w:rsidRDefault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7A" w:rsidRPr="002962E7" w:rsidRDefault="002962E7" w:rsidP="002962E7">
    <w:pPr>
      <w:pStyle w:val="Header"/>
      <w:jc w:val="right"/>
      <w:rPr>
        <w:rFonts w:ascii="Times New Roman" w:hAnsi="Times New Roman"/>
        <w:sz w:val="24"/>
        <w:szCs w:val="24"/>
      </w:rPr>
    </w:pPr>
    <w:r w:rsidRPr="002962E7">
      <w:rPr>
        <w:rFonts w:ascii="Times New Roman" w:hAnsi="Times New Roman"/>
        <w:sz w:val="24"/>
        <w:szCs w:val="24"/>
      </w:rPr>
      <w:t>Saskaņots ZVA 22.05.2018.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A7BA3"/>
    <w:multiLevelType w:val="hybridMultilevel"/>
    <w:tmpl w:val="90DE1B5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58B21CF"/>
    <w:multiLevelType w:val="hybridMultilevel"/>
    <w:tmpl w:val="A1DAFF4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AE2A06"/>
    <w:multiLevelType w:val="hybridMultilevel"/>
    <w:tmpl w:val="BA1EB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F351A5E"/>
    <w:multiLevelType w:val="hybridMultilevel"/>
    <w:tmpl w:val="754424AA"/>
    <w:lvl w:ilvl="0" w:tplc="73588CB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FA6A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5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5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69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2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A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6B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2F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B01"/>
    <w:multiLevelType w:val="hybridMultilevel"/>
    <w:tmpl w:val="87AE8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8D2DAC"/>
    <w:multiLevelType w:val="hybridMultilevel"/>
    <w:tmpl w:val="A1A8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6E6"/>
    <w:multiLevelType w:val="hybridMultilevel"/>
    <w:tmpl w:val="F5348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5FB"/>
    <w:multiLevelType w:val="hybridMultilevel"/>
    <w:tmpl w:val="C406B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2EA6"/>
    <w:multiLevelType w:val="hybridMultilevel"/>
    <w:tmpl w:val="9B4E9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459C9"/>
    <w:multiLevelType w:val="hybridMultilevel"/>
    <w:tmpl w:val="6E7E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444BCF"/>
    <w:multiLevelType w:val="hybridMultilevel"/>
    <w:tmpl w:val="F4E2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58C5"/>
    <w:multiLevelType w:val="hybridMultilevel"/>
    <w:tmpl w:val="8FF8A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6658"/>
    <w:multiLevelType w:val="hybridMultilevel"/>
    <w:tmpl w:val="17F8F9DC"/>
    <w:lvl w:ilvl="0" w:tplc="D5940722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60AA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B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3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41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27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6D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E23DF"/>
    <w:multiLevelType w:val="hybridMultilevel"/>
    <w:tmpl w:val="BD1E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BE54AFE"/>
    <w:multiLevelType w:val="hybridMultilevel"/>
    <w:tmpl w:val="B1A46980"/>
    <w:lvl w:ilvl="0" w:tplc="37341464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7F788E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CAEB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4460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6423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3414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126E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428C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5005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715EA8"/>
    <w:multiLevelType w:val="hybridMultilevel"/>
    <w:tmpl w:val="85242A24"/>
    <w:lvl w:ilvl="0" w:tplc="9F2A7E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E6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94E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2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45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24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8A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7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84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9DE47"/>
    <w:multiLevelType w:val="hybridMultilevel"/>
    <w:tmpl w:val="AC5BB0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32C08D1"/>
    <w:multiLevelType w:val="hybridMultilevel"/>
    <w:tmpl w:val="D834D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633F4F"/>
    <w:multiLevelType w:val="hybridMultilevel"/>
    <w:tmpl w:val="F646A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3F0F"/>
    <w:multiLevelType w:val="hybridMultilevel"/>
    <w:tmpl w:val="E7ECF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755A"/>
    <w:multiLevelType w:val="hybridMultilevel"/>
    <w:tmpl w:val="332A37D2"/>
    <w:lvl w:ilvl="0" w:tplc="7B165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7D8C"/>
    <w:multiLevelType w:val="hybridMultilevel"/>
    <w:tmpl w:val="7646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C703C98"/>
    <w:multiLevelType w:val="hybridMultilevel"/>
    <w:tmpl w:val="6F51D1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D4F3A43"/>
    <w:multiLevelType w:val="hybridMultilevel"/>
    <w:tmpl w:val="44EA2960"/>
    <w:lvl w:ilvl="0" w:tplc="D4BCE9B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9058E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66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80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3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EF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29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C4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0B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3171006"/>
    <w:multiLevelType w:val="hybridMultilevel"/>
    <w:tmpl w:val="F6FCA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709E1"/>
    <w:multiLevelType w:val="hybridMultilevel"/>
    <w:tmpl w:val="440A813E"/>
    <w:lvl w:ilvl="0" w:tplc="E3CCAF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CCE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AE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C8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CF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A2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A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1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E5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B52F6"/>
    <w:multiLevelType w:val="hybridMultilevel"/>
    <w:tmpl w:val="B7EC6880"/>
    <w:lvl w:ilvl="0" w:tplc="EB522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46A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54D7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9E4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2CC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00FB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DCAF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AE0A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DAE0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0"/>
  </w:num>
  <w:num w:numId="5">
    <w:abstractNumId w:val="14"/>
  </w:num>
  <w:num w:numId="6">
    <w:abstractNumId w:val="24"/>
  </w:num>
  <w:num w:numId="7">
    <w:abstractNumId w:val="19"/>
  </w:num>
  <w:num w:numId="8">
    <w:abstractNumId w:val="7"/>
  </w:num>
  <w:num w:numId="9">
    <w:abstractNumId w:val="29"/>
  </w:num>
  <w:num w:numId="10">
    <w:abstractNumId w:val="20"/>
  </w:num>
  <w:num w:numId="11">
    <w:abstractNumId w:val="32"/>
  </w:num>
  <w:num w:numId="12">
    <w:abstractNumId w:val="5"/>
  </w:num>
  <w:num w:numId="13">
    <w:abstractNumId w:val="12"/>
  </w:num>
  <w:num w:numId="14">
    <w:abstractNumId w:val="36"/>
  </w:num>
  <w:num w:numId="15">
    <w:abstractNumId w:val="35"/>
  </w:num>
  <w:num w:numId="16">
    <w:abstractNumId w:val="21"/>
  </w:num>
  <w:num w:numId="17">
    <w:abstractNumId w:val="17"/>
  </w:num>
  <w:num w:numId="18">
    <w:abstractNumId w:val="4"/>
  </w:num>
  <w:num w:numId="19">
    <w:abstractNumId w:val="11"/>
  </w:num>
  <w:num w:numId="20">
    <w:abstractNumId w:val="15"/>
  </w:num>
  <w:num w:numId="21">
    <w:abstractNumId w:val="27"/>
  </w:num>
  <w:num w:numId="22">
    <w:abstractNumId w:val="26"/>
  </w:num>
  <w:num w:numId="23">
    <w:abstractNumId w:val="8"/>
  </w:num>
  <w:num w:numId="24">
    <w:abstractNumId w:val="6"/>
  </w:num>
  <w:num w:numId="25">
    <w:abstractNumId w:val="34"/>
  </w:num>
  <w:num w:numId="26">
    <w:abstractNumId w:val="28"/>
  </w:num>
  <w:num w:numId="27">
    <w:abstractNumId w:val="9"/>
  </w:num>
  <w:num w:numId="28">
    <w:abstractNumId w:val="25"/>
  </w:num>
  <w:num w:numId="29">
    <w:abstractNumId w:val="3"/>
  </w:num>
  <w:num w:numId="30">
    <w:abstractNumId w:val="23"/>
  </w:num>
  <w:num w:numId="31">
    <w:abstractNumId w:val="31"/>
  </w:num>
  <w:num w:numId="32">
    <w:abstractNumId w:val="1"/>
  </w:num>
  <w:num w:numId="33">
    <w:abstractNumId w:val="0"/>
  </w:num>
  <w:num w:numId="34">
    <w:abstractNumId w:val="22"/>
  </w:num>
  <w:num w:numId="35">
    <w:abstractNumId w:val="10"/>
  </w:num>
  <w:num w:numId="36">
    <w:abstractNumId w:val="18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D10AA"/>
    <w:rsid w:val="00001D78"/>
    <w:rsid w:val="00010846"/>
    <w:rsid w:val="000109CB"/>
    <w:rsid w:val="000174DB"/>
    <w:rsid w:val="00020C95"/>
    <w:rsid w:val="000235FD"/>
    <w:rsid w:val="00033061"/>
    <w:rsid w:val="00033331"/>
    <w:rsid w:val="00033516"/>
    <w:rsid w:val="00045275"/>
    <w:rsid w:val="000535C0"/>
    <w:rsid w:val="00067D94"/>
    <w:rsid w:val="00071240"/>
    <w:rsid w:val="000802BB"/>
    <w:rsid w:val="00081F8A"/>
    <w:rsid w:val="00083B2F"/>
    <w:rsid w:val="00094095"/>
    <w:rsid w:val="000A5FA6"/>
    <w:rsid w:val="000B367B"/>
    <w:rsid w:val="000D634E"/>
    <w:rsid w:val="000D7A48"/>
    <w:rsid w:val="000E09A7"/>
    <w:rsid w:val="000E6CD5"/>
    <w:rsid w:val="000E72E4"/>
    <w:rsid w:val="000F4516"/>
    <w:rsid w:val="00101205"/>
    <w:rsid w:val="00106DE1"/>
    <w:rsid w:val="00113A9A"/>
    <w:rsid w:val="00117E6F"/>
    <w:rsid w:val="00121C5E"/>
    <w:rsid w:val="00127324"/>
    <w:rsid w:val="00132092"/>
    <w:rsid w:val="00135C1E"/>
    <w:rsid w:val="00147B16"/>
    <w:rsid w:val="00151EA2"/>
    <w:rsid w:val="00152D0E"/>
    <w:rsid w:val="00157DD8"/>
    <w:rsid w:val="0016329F"/>
    <w:rsid w:val="00165887"/>
    <w:rsid w:val="00171350"/>
    <w:rsid w:val="0017355A"/>
    <w:rsid w:val="00176DD3"/>
    <w:rsid w:val="001864F6"/>
    <w:rsid w:val="001B3C0B"/>
    <w:rsid w:val="001D0FE7"/>
    <w:rsid w:val="001D37B5"/>
    <w:rsid w:val="001F5487"/>
    <w:rsid w:val="00200E68"/>
    <w:rsid w:val="00203B70"/>
    <w:rsid w:val="00204C37"/>
    <w:rsid w:val="0020587A"/>
    <w:rsid w:val="0023584C"/>
    <w:rsid w:val="002362A1"/>
    <w:rsid w:val="00261D24"/>
    <w:rsid w:val="00273FDB"/>
    <w:rsid w:val="002758D6"/>
    <w:rsid w:val="0027668E"/>
    <w:rsid w:val="00282286"/>
    <w:rsid w:val="0029143B"/>
    <w:rsid w:val="002962E7"/>
    <w:rsid w:val="002A02BD"/>
    <w:rsid w:val="002A61E1"/>
    <w:rsid w:val="002B7FDE"/>
    <w:rsid w:val="002C629B"/>
    <w:rsid w:val="002C784E"/>
    <w:rsid w:val="002D1F22"/>
    <w:rsid w:val="00304243"/>
    <w:rsid w:val="00320750"/>
    <w:rsid w:val="00320AF5"/>
    <w:rsid w:val="00323F0D"/>
    <w:rsid w:val="00335456"/>
    <w:rsid w:val="00344AA6"/>
    <w:rsid w:val="0035750F"/>
    <w:rsid w:val="003642F4"/>
    <w:rsid w:val="00364DCD"/>
    <w:rsid w:val="003662BE"/>
    <w:rsid w:val="00366581"/>
    <w:rsid w:val="00384EF9"/>
    <w:rsid w:val="00392D1F"/>
    <w:rsid w:val="00397B67"/>
    <w:rsid w:val="003A34E9"/>
    <w:rsid w:val="003B0FF0"/>
    <w:rsid w:val="003B5C38"/>
    <w:rsid w:val="003C0ED4"/>
    <w:rsid w:val="003F45AD"/>
    <w:rsid w:val="0040795C"/>
    <w:rsid w:val="00413A30"/>
    <w:rsid w:val="00434CCE"/>
    <w:rsid w:val="0045126D"/>
    <w:rsid w:val="00456979"/>
    <w:rsid w:val="00457F98"/>
    <w:rsid w:val="00465F40"/>
    <w:rsid w:val="0046690C"/>
    <w:rsid w:val="0048297B"/>
    <w:rsid w:val="00487D7A"/>
    <w:rsid w:val="004B5741"/>
    <w:rsid w:val="004C49B4"/>
    <w:rsid w:val="004D32C3"/>
    <w:rsid w:val="004D591D"/>
    <w:rsid w:val="004E764D"/>
    <w:rsid w:val="005061F8"/>
    <w:rsid w:val="00507519"/>
    <w:rsid w:val="0051084B"/>
    <w:rsid w:val="00524BD9"/>
    <w:rsid w:val="005317F7"/>
    <w:rsid w:val="00551EC9"/>
    <w:rsid w:val="00565B11"/>
    <w:rsid w:val="00570396"/>
    <w:rsid w:val="005742C8"/>
    <w:rsid w:val="00596D4B"/>
    <w:rsid w:val="005A5B8A"/>
    <w:rsid w:val="005C0395"/>
    <w:rsid w:val="005C7C3A"/>
    <w:rsid w:val="005D4E04"/>
    <w:rsid w:val="005E427C"/>
    <w:rsid w:val="005E6E3A"/>
    <w:rsid w:val="005E6E82"/>
    <w:rsid w:val="005F1F82"/>
    <w:rsid w:val="00603F13"/>
    <w:rsid w:val="00612CD2"/>
    <w:rsid w:val="00622A69"/>
    <w:rsid w:val="0063787A"/>
    <w:rsid w:val="00644D26"/>
    <w:rsid w:val="00645687"/>
    <w:rsid w:val="00652C87"/>
    <w:rsid w:val="00661AFD"/>
    <w:rsid w:val="00675AD5"/>
    <w:rsid w:val="0068129F"/>
    <w:rsid w:val="006878EC"/>
    <w:rsid w:val="006A6775"/>
    <w:rsid w:val="006B35EF"/>
    <w:rsid w:val="006B5B51"/>
    <w:rsid w:val="006B6344"/>
    <w:rsid w:val="006B7DCE"/>
    <w:rsid w:val="006C2D61"/>
    <w:rsid w:val="006E77CB"/>
    <w:rsid w:val="00702032"/>
    <w:rsid w:val="0071303C"/>
    <w:rsid w:val="00720C04"/>
    <w:rsid w:val="007240AA"/>
    <w:rsid w:val="00724E61"/>
    <w:rsid w:val="0072506A"/>
    <w:rsid w:val="007419C2"/>
    <w:rsid w:val="007A0102"/>
    <w:rsid w:val="007A559B"/>
    <w:rsid w:val="007B0320"/>
    <w:rsid w:val="007B2648"/>
    <w:rsid w:val="007B627F"/>
    <w:rsid w:val="007C67F0"/>
    <w:rsid w:val="007D03F0"/>
    <w:rsid w:val="007E1441"/>
    <w:rsid w:val="00800A24"/>
    <w:rsid w:val="00802808"/>
    <w:rsid w:val="00806DB9"/>
    <w:rsid w:val="00811464"/>
    <w:rsid w:val="00815C14"/>
    <w:rsid w:val="00821D0A"/>
    <w:rsid w:val="0082246A"/>
    <w:rsid w:val="00846418"/>
    <w:rsid w:val="00846D85"/>
    <w:rsid w:val="0084776A"/>
    <w:rsid w:val="00855AAD"/>
    <w:rsid w:val="00870E9B"/>
    <w:rsid w:val="008806F9"/>
    <w:rsid w:val="0088508A"/>
    <w:rsid w:val="008871B0"/>
    <w:rsid w:val="008A6E13"/>
    <w:rsid w:val="008B1EB3"/>
    <w:rsid w:val="008B4A52"/>
    <w:rsid w:val="008C59E2"/>
    <w:rsid w:val="008C5A6D"/>
    <w:rsid w:val="008F26B5"/>
    <w:rsid w:val="00910F65"/>
    <w:rsid w:val="0091143B"/>
    <w:rsid w:val="00911DDF"/>
    <w:rsid w:val="00915A9E"/>
    <w:rsid w:val="00920BB3"/>
    <w:rsid w:val="009356B2"/>
    <w:rsid w:val="009419C3"/>
    <w:rsid w:val="0094691D"/>
    <w:rsid w:val="00952955"/>
    <w:rsid w:val="0096452F"/>
    <w:rsid w:val="0097039A"/>
    <w:rsid w:val="009710D6"/>
    <w:rsid w:val="00972808"/>
    <w:rsid w:val="0097548A"/>
    <w:rsid w:val="00975CD2"/>
    <w:rsid w:val="00980C1E"/>
    <w:rsid w:val="00985101"/>
    <w:rsid w:val="0098512F"/>
    <w:rsid w:val="009865A6"/>
    <w:rsid w:val="00987C7B"/>
    <w:rsid w:val="00995C10"/>
    <w:rsid w:val="009A5E66"/>
    <w:rsid w:val="009D4620"/>
    <w:rsid w:val="009E70C5"/>
    <w:rsid w:val="009F66E2"/>
    <w:rsid w:val="00A12EA6"/>
    <w:rsid w:val="00A146BB"/>
    <w:rsid w:val="00A152BC"/>
    <w:rsid w:val="00A16429"/>
    <w:rsid w:val="00A170C5"/>
    <w:rsid w:val="00A4551D"/>
    <w:rsid w:val="00A71FBA"/>
    <w:rsid w:val="00A85D34"/>
    <w:rsid w:val="00A96181"/>
    <w:rsid w:val="00AA6542"/>
    <w:rsid w:val="00AB5426"/>
    <w:rsid w:val="00AC365E"/>
    <w:rsid w:val="00AC430B"/>
    <w:rsid w:val="00AD7124"/>
    <w:rsid w:val="00AE2AFB"/>
    <w:rsid w:val="00AE33F7"/>
    <w:rsid w:val="00AF6EA5"/>
    <w:rsid w:val="00B04772"/>
    <w:rsid w:val="00B06BDE"/>
    <w:rsid w:val="00B113B0"/>
    <w:rsid w:val="00B305FD"/>
    <w:rsid w:val="00B35171"/>
    <w:rsid w:val="00B4112D"/>
    <w:rsid w:val="00B47451"/>
    <w:rsid w:val="00B54420"/>
    <w:rsid w:val="00B55366"/>
    <w:rsid w:val="00B73742"/>
    <w:rsid w:val="00B930BD"/>
    <w:rsid w:val="00B944A8"/>
    <w:rsid w:val="00BE403C"/>
    <w:rsid w:val="00BF6367"/>
    <w:rsid w:val="00C05BB7"/>
    <w:rsid w:val="00C1388A"/>
    <w:rsid w:val="00C14365"/>
    <w:rsid w:val="00C15DAF"/>
    <w:rsid w:val="00C318D3"/>
    <w:rsid w:val="00C45907"/>
    <w:rsid w:val="00C511AF"/>
    <w:rsid w:val="00C54BD0"/>
    <w:rsid w:val="00C7465E"/>
    <w:rsid w:val="00CC4E9B"/>
    <w:rsid w:val="00CD10AA"/>
    <w:rsid w:val="00CD2E1C"/>
    <w:rsid w:val="00D04831"/>
    <w:rsid w:val="00D228D2"/>
    <w:rsid w:val="00D257F8"/>
    <w:rsid w:val="00D27B9E"/>
    <w:rsid w:val="00D6136B"/>
    <w:rsid w:val="00D6219F"/>
    <w:rsid w:val="00D816C4"/>
    <w:rsid w:val="00D834A4"/>
    <w:rsid w:val="00D87F44"/>
    <w:rsid w:val="00D9220D"/>
    <w:rsid w:val="00DC072C"/>
    <w:rsid w:val="00DD75E5"/>
    <w:rsid w:val="00DE7862"/>
    <w:rsid w:val="00DF15FB"/>
    <w:rsid w:val="00DF2774"/>
    <w:rsid w:val="00E11F9F"/>
    <w:rsid w:val="00E1735A"/>
    <w:rsid w:val="00E21434"/>
    <w:rsid w:val="00E2542E"/>
    <w:rsid w:val="00E25F94"/>
    <w:rsid w:val="00E40DB0"/>
    <w:rsid w:val="00E53972"/>
    <w:rsid w:val="00E569E6"/>
    <w:rsid w:val="00E754AC"/>
    <w:rsid w:val="00E87F00"/>
    <w:rsid w:val="00E9666B"/>
    <w:rsid w:val="00EA4EDE"/>
    <w:rsid w:val="00EB142D"/>
    <w:rsid w:val="00EB14BB"/>
    <w:rsid w:val="00EB4D97"/>
    <w:rsid w:val="00ED4652"/>
    <w:rsid w:val="00EF5B2C"/>
    <w:rsid w:val="00F03511"/>
    <w:rsid w:val="00F27009"/>
    <w:rsid w:val="00F311D8"/>
    <w:rsid w:val="00F313D9"/>
    <w:rsid w:val="00F36843"/>
    <w:rsid w:val="00F41417"/>
    <w:rsid w:val="00F41868"/>
    <w:rsid w:val="00F42B9E"/>
    <w:rsid w:val="00F42F5D"/>
    <w:rsid w:val="00F44A1A"/>
    <w:rsid w:val="00F70660"/>
    <w:rsid w:val="00F70A53"/>
    <w:rsid w:val="00F74717"/>
    <w:rsid w:val="00F7536C"/>
    <w:rsid w:val="00F8203C"/>
    <w:rsid w:val="00F835F2"/>
    <w:rsid w:val="00F90620"/>
    <w:rsid w:val="00F93DA7"/>
    <w:rsid w:val="00FA03F8"/>
    <w:rsid w:val="00FA0D4C"/>
    <w:rsid w:val="00FA3562"/>
    <w:rsid w:val="00FB475A"/>
    <w:rsid w:val="00FB67DA"/>
    <w:rsid w:val="00FB6BDA"/>
    <w:rsid w:val="00FC2A76"/>
    <w:rsid w:val="00FC36E7"/>
    <w:rsid w:val="00FC3C89"/>
    <w:rsid w:val="00FC78CD"/>
    <w:rsid w:val="00FD0B28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93C58"/>
  <w15:chartTrackingRefBased/>
  <w15:docId w15:val="{B529C3C5-1A03-49AF-A1A7-36C3807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E7"/>
    <w:pPr>
      <w:tabs>
        <w:tab w:val="left" w:pos="567"/>
      </w:tabs>
      <w:spacing w:line="260" w:lineRule="exact"/>
    </w:pPr>
    <w:rPr>
      <w:sz w:val="22"/>
      <w:lang w:val="lv-LV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6E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FC36E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rsid w:val="00FC36E7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7A559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4">
    <w:name w:val="CM4"/>
    <w:basedOn w:val="Default"/>
    <w:next w:val="Default"/>
    <w:uiPriority w:val="99"/>
    <w:rsid w:val="00157DD8"/>
    <w:pPr>
      <w:spacing w:line="260" w:lineRule="atLeast"/>
    </w:pPr>
    <w:rPr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157DD8"/>
    <w:pPr>
      <w:spacing w:after="263"/>
    </w:pPr>
    <w:rPr>
      <w:color w:val="auto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157DD8"/>
    <w:pPr>
      <w:spacing w:after="263"/>
    </w:pPr>
    <w:rPr>
      <w:color w:val="auto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57DD8"/>
    <w:pPr>
      <w:spacing w:line="263" w:lineRule="atLeast"/>
    </w:pPr>
    <w:rPr>
      <w:color w:val="auto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FC36E7"/>
    <w:rPr>
      <w:rFonts w:ascii="Helvetica" w:hAnsi="Helvetica"/>
      <w:lang w:val="lv-LV" w:eastAsia="en-US"/>
    </w:rPr>
  </w:style>
  <w:style w:type="character" w:customStyle="1" w:styleId="FooterChar">
    <w:name w:val="Footer Char"/>
    <w:link w:val="Footer"/>
    <w:uiPriority w:val="99"/>
    <w:locked/>
    <w:rsid w:val="00FC36E7"/>
    <w:rPr>
      <w:rFonts w:ascii="Helvetica" w:hAnsi="Helvetica"/>
      <w:sz w:val="16"/>
      <w:lang w:val="lv-LV" w:eastAsia="en-US"/>
    </w:rPr>
  </w:style>
  <w:style w:type="character" w:customStyle="1" w:styleId="BalloonTextChar">
    <w:name w:val="Balloon Text Char"/>
    <w:link w:val="BalloonText"/>
    <w:rsid w:val="00FC36E7"/>
    <w:rPr>
      <w:rFonts w:ascii="Tahoma" w:hAnsi="Tahoma" w:cs="Tahoma"/>
      <w:sz w:val="16"/>
      <w:szCs w:val="16"/>
      <w:lang w:val="lv-LV" w:eastAsia="en-US"/>
    </w:rPr>
  </w:style>
  <w:style w:type="paragraph" w:styleId="Revision">
    <w:name w:val="Revision"/>
    <w:hidden/>
    <w:uiPriority w:val="99"/>
    <w:semiHidden/>
    <w:rsid w:val="001864F6"/>
    <w:rPr>
      <w:sz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5F44-7EFD-4A49-ACE2-B37FA029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1146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Marita Tazane</cp:lastModifiedBy>
  <cp:revision>3</cp:revision>
  <cp:lastPrinted>2018-05-22T08:07:00Z</cp:lastPrinted>
  <dcterms:created xsi:type="dcterms:W3CDTF">2018-05-11T09:38:00Z</dcterms:created>
  <dcterms:modified xsi:type="dcterms:W3CDTF">2018-05-22T08:11:00Z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04/04/2013 16:47:54</vt:lpwstr>
  </property>
  <property fmtid="{D5CDD505-2E9C-101B-9397-08002B2CF9AE}" pid="33" name="DM_Modify_Date">
    <vt:lpwstr>04/04/2013 16:47:54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EMA/213722/2013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EMA/213722/2013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16:47:54</vt:lpwstr>
  </property>
</Properties>
</file>