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120D6" w14:textId="77777777" w:rsidR="002C629B" w:rsidRPr="008D728C" w:rsidRDefault="002C629B" w:rsidP="002A7533">
      <w:pPr>
        <w:spacing w:line="240" w:lineRule="auto"/>
        <w:jc w:val="center"/>
        <w:rPr>
          <w:b/>
          <w:szCs w:val="22"/>
        </w:rPr>
      </w:pPr>
      <w:r w:rsidRPr="008D728C">
        <w:rPr>
          <w:b/>
          <w:noProof/>
          <w:szCs w:val="22"/>
        </w:rPr>
        <w:t xml:space="preserve">Lietošanas instrukcija: informācija </w:t>
      </w:r>
      <w:r w:rsidR="00FD187E" w:rsidRPr="008D728C">
        <w:rPr>
          <w:b/>
          <w:noProof/>
          <w:szCs w:val="22"/>
        </w:rPr>
        <w:t>lietotājam</w:t>
      </w:r>
    </w:p>
    <w:p w14:paraId="0FA57F13" w14:textId="77777777" w:rsidR="00855AAD" w:rsidRPr="008D728C" w:rsidRDefault="00855AAD" w:rsidP="002A7533">
      <w:pPr>
        <w:tabs>
          <w:tab w:val="clear" w:pos="567"/>
        </w:tabs>
        <w:spacing w:line="240" w:lineRule="auto"/>
        <w:jc w:val="center"/>
        <w:rPr>
          <w:noProof/>
          <w:szCs w:val="22"/>
        </w:rPr>
      </w:pPr>
    </w:p>
    <w:p w14:paraId="5B08A5DC" w14:textId="77777777" w:rsidR="008507B5" w:rsidRPr="008D728C" w:rsidRDefault="008507B5" w:rsidP="002A7533">
      <w:pPr>
        <w:pStyle w:val="BodyText"/>
        <w:jc w:val="center"/>
        <w:rPr>
          <w:b/>
          <w:i w:val="0"/>
          <w:color w:val="auto"/>
          <w:szCs w:val="22"/>
          <w:lang w:val="lv-LV"/>
        </w:rPr>
      </w:pPr>
      <w:r w:rsidRPr="008D728C">
        <w:rPr>
          <w:b/>
          <w:i w:val="0"/>
          <w:color w:val="auto"/>
          <w:szCs w:val="22"/>
          <w:lang w:val="lv-LV"/>
        </w:rPr>
        <w:t>Senna Fix 1,2 g ārstniecības augu tēja maisiņ</w:t>
      </w:r>
      <w:r w:rsidR="00B95EAC" w:rsidRPr="008D728C">
        <w:rPr>
          <w:b/>
          <w:i w:val="0"/>
          <w:color w:val="auto"/>
          <w:szCs w:val="22"/>
          <w:lang w:val="lv-LV"/>
        </w:rPr>
        <w:t>ā</w:t>
      </w:r>
    </w:p>
    <w:p w14:paraId="75CFDE55" w14:textId="77777777" w:rsidR="008507B5" w:rsidRPr="008D728C" w:rsidRDefault="008507B5" w:rsidP="002A7533">
      <w:pPr>
        <w:tabs>
          <w:tab w:val="clear" w:pos="567"/>
        </w:tabs>
        <w:spacing w:line="240" w:lineRule="auto"/>
        <w:jc w:val="center"/>
        <w:rPr>
          <w:i/>
          <w:szCs w:val="22"/>
        </w:rPr>
      </w:pPr>
      <w:r w:rsidRPr="008D728C">
        <w:rPr>
          <w:i/>
          <w:szCs w:val="22"/>
        </w:rPr>
        <w:t>Sennae folium</w:t>
      </w:r>
    </w:p>
    <w:p w14:paraId="429154EC" w14:textId="77777777" w:rsidR="00CD10AA" w:rsidRPr="008D728C" w:rsidRDefault="00CD10AA" w:rsidP="003D6847">
      <w:pPr>
        <w:tabs>
          <w:tab w:val="clear" w:pos="567"/>
        </w:tabs>
        <w:spacing w:line="240" w:lineRule="auto"/>
        <w:jc w:val="both"/>
        <w:rPr>
          <w:szCs w:val="22"/>
        </w:rPr>
      </w:pPr>
    </w:p>
    <w:p w14:paraId="5C73A6E4" w14:textId="77777777" w:rsidR="00CD10AA" w:rsidRPr="008D728C" w:rsidRDefault="00132092" w:rsidP="003D6847">
      <w:pPr>
        <w:numPr>
          <w:ilvl w:val="12"/>
          <w:numId w:val="0"/>
        </w:numPr>
        <w:tabs>
          <w:tab w:val="clear" w:pos="567"/>
        </w:tabs>
        <w:spacing w:line="240" w:lineRule="auto"/>
        <w:jc w:val="both"/>
        <w:rPr>
          <w:b/>
          <w:szCs w:val="22"/>
        </w:rPr>
      </w:pPr>
      <w:r w:rsidRPr="008D728C">
        <w:rPr>
          <w:b/>
          <w:noProof/>
          <w:szCs w:val="22"/>
        </w:rPr>
        <w:t>Pirms šo zāļu lietošanas u</w:t>
      </w:r>
      <w:r w:rsidR="00CD10AA" w:rsidRPr="008D728C">
        <w:rPr>
          <w:b/>
          <w:noProof/>
          <w:szCs w:val="22"/>
        </w:rPr>
        <w:t>zmanīgi</w:t>
      </w:r>
      <w:r w:rsidR="00CD10AA" w:rsidRPr="008D728C">
        <w:rPr>
          <w:b/>
          <w:szCs w:val="22"/>
        </w:rPr>
        <w:t xml:space="preserve"> izlasiet visu instrukciju, jo tā satur Jums svarīgu informāciju.</w:t>
      </w:r>
    </w:p>
    <w:p w14:paraId="5BD66BC4" w14:textId="77777777" w:rsidR="00132092" w:rsidRPr="008D728C" w:rsidRDefault="00D6136B" w:rsidP="003D6847">
      <w:pPr>
        <w:numPr>
          <w:ilvl w:val="12"/>
          <w:numId w:val="0"/>
        </w:numPr>
        <w:tabs>
          <w:tab w:val="clear" w:pos="567"/>
        </w:tabs>
        <w:spacing w:line="240" w:lineRule="auto"/>
        <w:jc w:val="both"/>
        <w:rPr>
          <w:noProof/>
          <w:szCs w:val="22"/>
        </w:rPr>
      </w:pPr>
      <w:r w:rsidRPr="008D728C">
        <w:rPr>
          <w:noProof/>
          <w:szCs w:val="22"/>
        </w:rPr>
        <w:t>V</w:t>
      </w:r>
      <w:r w:rsidR="00132092" w:rsidRPr="008D728C">
        <w:rPr>
          <w:noProof/>
          <w:szCs w:val="22"/>
        </w:rPr>
        <w:t>ienmēr lieto</w:t>
      </w:r>
      <w:r w:rsidRPr="008D728C">
        <w:rPr>
          <w:noProof/>
          <w:szCs w:val="22"/>
        </w:rPr>
        <w:t>jiet šīs zāles</w:t>
      </w:r>
      <w:r w:rsidR="00132092" w:rsidRPr="008D728C">
        <w:rPr>
          <w:noProof/>
          <w:szCs w:val="22"/>
        </w:rPr>
        <w:t xml:space="preserve"> tieši tā, kā </w:t>
      </w:r>
      <w:r w:rsidRPr="008D728C">
        <w:rPr>
          <w:noProof/>
          <w:szCs w:val="22"/>
        </w:rPr>
        <w:t>aprakstīts</w:t>
      </w:r>
      <w:r w:rsidR="00132092" w:rsidRPr="008D728C">
        <w:rPr>
          <w:noProof/>
          <w:szCs w:val="22"/>
        </w:rPr>
        <w:t xml:space="preserve"> šaj</w:t>
      </w:r>
      <w:r w:rsidR="00FD187E" w:rsidRPr="008D728C">
        <w:rPr>
          <w:noProof/>
          <w:szCs w:val="22"/>
        </w:rPr>
        <w:t xml:space="preserve">ā instrukcijā, vai arī tā, kā </w:t>
      </w:r>
      <w:r w:rsidR="00132092" w:rsidRPr="008D728C">
        <w:rPr>
          <w:noProof/>
          <w:szCs w:val="22"/>
        </w:rPr>
        <w:t>ārsts</w:t>
      </w:r>
      <w:r w:rsidR="00FD187E" w:rsidRPr="008D728C">
        <w:rPr>
          <w:noProof/>
          <w:szCs w:val="22"/>
        </w:rPr>
        <w:t xml:space="preserve"> </w:t>
      </w:r>
      <w:r w:rsidR="00132092" w:rsidRPr="008D728C">
        <w:rPr>
          <w:noProof/>
          <w:szCs w:val="22"/>
        </w:rPr>
        <w:t>vai</w:t>
      </w:r>
      <w:r w:rsidR="00FD187E" w:rsidRPr="008D728C">
        <w:rPr>
          <w:noProof/>
          <w:szCs w:val="22"/>
        </w:rPr>
        <w:t xml:space="preserve"> </w:t>
      </w:r>
      <w:r w:rsidR="00132092" w:rsidRPr="008D728C">
        <w:rPr>
          <w:noProof/>
          <w:szCs w:val="22"/>
        </w:rPr>
        <w:t>farmaceits</w:t>
      </w:r>
      <w:r w:rsidR="00F468C4" w:rsidRPr="008D728C">
        <w:rPr>
          <w:noProof/>
          <w:szCs w:val="22"/>
        </w:rPr>
        <w:t xml:space="preserve"> </w:t>
      </w:r>
      <w:r w:rsidR="00F468C4" w:rsidRPr="008D728C">
        <w:rPr>
          <w:szCs w:val="22"/>
        </w:rPr>
        <w:t>Jums teicis</w:t>
      </w:r>
      <w:r w:rsidR="00132092" w:rsidRPr="008D728C">
        <w:rPr>
          <w:noProof/>
          <w:szCs w:val="22"/>
        </w:rPr>
        <w:t>.</w:t>
      </w:r>
    </w:p>
    <w:p w14:paraId="4BF13078" w14:textId="77777777" w:rsidR="00CD10AA" w:rsidRPr="008D728C" w:rsidRDefault="00CD10AA" w:rsidP="002A7533">
      <w:pPr>
        <w:numPr>
          <w:ilvl w:val="0"/>
          <w:numId w:val="29"/>
        </w:numPr>
        <w:tabs>
          <w:tab w:val="clear" w:pos="567"/>
          <w:tab w:val="left" w:pos="709"/>
        </w:tabs>
        <w:spacing w:line="240" w:lineRule="auto"/>
        <w:jc w:val="both"/>
        <w:rPr>
          <w:szCs w:val="22"/>
        </w:rPr>
      </w:pPr>
      <w:r w:rsidRPr="008D728C">
        <w:rPr>
          <w:szCs w:val="22"/>
        </w:rPr>
        <w:t>Saglabājiet šo instrukciju! Iespējams, ka vēlāk to vajadzēs pārlasīt.</w:t>
      </w:r>
    </w:p>
    <w:p w14:paraId="7EDD4581" w14:textId="77777777" w:rsidR="00CD10AA" w:rsidRPr="008D728C" w:rsidRDefault="00CD10AA" w:rsidP="002A7533">
      <w:pPr>
        <w:numPr>
          <w:ilvl w:val="0"/>
          <w:numId w:val="29"/>
        </w:numPr>
        <w:tabs>
          <w:tab w:val="clear" w:pos="567"/>
          <w:tab w:val="left" w:pos="709"/>
        </w:tabs>
        <w:spacing w:line="240" w:lineRule="auto"/>
        <w:jc w:val="both"/>
        <w:rPr>
          <w:szCs w:val="22"/>
        </w:rPr>
      </w:pPr>
      <w:r w:rsidRPr="008D728C">
        <w:rPr>
          <w:szCs w:val="22"/>
        </w:rPr>
        <w:t>Ja Jums nepieciešama papildus informācija vai padoms, vaicājiet farmaceitam.</w:t>
      </w:r>
    </w:p>
    <w:p w14:paraId="09C064DF" w14:textId="77777777" w:rsidR="00132092" w:rsidRPr="008D728C" w:rsidRDefault="00132092" w:rsidP="002A7533">
      <w:pPr>
        <w:numPr>
          <w:ilvl w:val="0"/>
          <w:numId w:val="29"/>
        </w:numPr>
        <w:tabs>
          <w:tab w:val="clear" w:pos="567"/>
          <w:tab w:val="left" w:pos="709"/>
        </w:tabs>
        <w:spacing w:line="240" w:lineRule="auto"/>
        <w:jc w:val="both"/>
        <w:rPr>
          <w:szCs w:val="22"/>
        </w:rPr>
      </w:pPr>
      <w:r w:rsidRPr="004C5BDF">
        <w:rPr>
          <w:color w:val="000000"/>
          <w:szCs w:val="22"/>
        </w:rPr>
        <w:t>Ja Jums</w:t>
      </w:r>
      <w:r w:rsidR="00D6136B" w:rsidRPr="004C5BDF">
        <w:rPr>
          <w:color w:val="000000"/>
          <w:szCs w:val="22"/>
        </w:rPr>
        <w:t xml:space="preserve"> </w:t>
      </w:r>
      <w:r w:rsidR="00D6136B" w:rsidRPr="008D728C">
        <w:rPr>
          <w:noProof/>
          <w:szCs w:val="22"/>
        </w:rPr>
        <w:t>rodas</w:t>
      </w:r>
      <w:r w:rsidRPr="008D728C">
        <w:rPr>
          <w:noProof/>
          <w:szCs w:val="22"/>
        </w:rPr>
        <w:t xml:space="preserve"> jebkādas</w:t>
      </w:r>
      <w:r w:rsidRPr="008D728C">
        <w:rPr>
          <w:szCs w:val="22"/>
        </w:rPr>
        <w:t xml:space="preserve"> blaku</w:t>
      </w:r>
      <w:r w:rsidR="00BA4E56" w:rsidRPr="008D728C">
        <w:rPr>
          <w:szCs w:val="22"/>
        </w:rPr>
        <w:t xml:space="preserve">sparādības, </w:t>
      </w:r>
      <w:r w:rsidR="00BA4E56" w:rsidRPr="008D728C">
        <w:rPr>
          <w:noProof/>
          <w:szCs w:val="22"/>
        </w:rPr>
        <w:t xml:space="preserve">konsultējieties ar </w:t>
      </w:r>
      <w:r w:rsidRPr="008D728C">
        <w:rPr>
          <w:noProof/>
          <w:szCs w:val="22"/>
        </w:rPr>
        <w:t>ārstu</w:t>
      </w:r>
      <w:r w:rsidR="00BA4E56" w:rsidRPr="008D728C">
        <w:rPr>
          <w:noProof/>
          <w:szCs w:val="22"/>
        </w:rPr>
        <w:t xml:space="preserve"> </w:t>
      </w:r>
      <w:r w:rsidRPr="008D728C">
        <w:rPr>
          <w:noProof/>
          <w:szCs w:val="22"/>
        </w:rPr>
        <w:t>vai</w:t>
      </w:r>
      <w:r w:rsidR="00BA4E56" w:rsidRPr="008D728C">
        <w:rPr>
          <w:noProof/>
          <w:szCs w:val="22"/>
        </w:rPr>
        <w:t xml:space="preserve"> </w:t>
      </w:r>
      <w:r w:rsidRPr="008D728C">
        <w:rPr>
          <w:noProof/>
          <w:szCs w:val="22"/>
        </w:rPr>
        <w:t xml:space="preserve">farmaceitu. Tas attiecas arī uz iespējamām blakusparādībām, kas </w:t>
      </w:r>
      <w:r w:rsidR="00D6136B" w:rsidRPr="008D728C">
        <w:rPr>
          <w:noProof/>
          <w:szCs w:val="22"/>
        </w:rPr>
        <w:t xml:space="preserve">nav minētas </w:t>
      </w:r>
      <w:r w:rsidRPr="008D728C">
        <w:rPr>
          <w:szCs w:val="22"/>
        </w:rPr>
        <w:t>šajā instrukcijā</w:t>
      </w:r>
      <w:r w:rsidR="001C3EDE" w:rsidRPr="008D728C">
        <w:rPr>
          <w:noProof/>
          <w:szCs w:val="22"/>
        </w:rPr>
        <w:t>.</w:t>
      </w:r>
      <w:r w:rsidR="00D6136B" w:rsidRPr="008D728C">
        <w:rPr>
          <w:noProof/>
          <w:szCs w:val="22"/>
        </w:rPr>
        <w:t xml:space="preserve"> Skatīt 4. punktu</w:t>
      </w:r>
      <w:r w:rsidR="00D6136B" w:rsidRPr="008D728C">
        <w:rPr>
          <w:szCs w:val="22"/>
        </w:rPr>
        <w:t>.</w:t>
      </w:r>
    </w:p>
    <w:p w14:paraId="34EA6DFE" w14:textId="338A57BD" w:rsidR="00132092" w:rsidRPr="008D728C" w:rsidRDefault="00FD187E" w:rsidP="002A7533">
      <w:pPr>
        <w:numPr>
          <w:ilvl w:val="0"/>
          <w:numId w:val="29"/>
        </w:numPr>
        <w:tabs>
          <w:tab w:val="clear" w:pos="567"/>
          <w:tab w:val="left" w:pos="709"/>
        </w:tabs>
        <w:spacing w:line="240" w:lineRule="auto"/>
        <w:jc w:val="both"/>
        <w:rPr>
          <w:noProof/>
          <w:szCs w:val="22"/>
        </w:rPr>
      </w:pPr>
      <w:r w:rsidRPr="008D728C">
        <w:rPr>
          <w:noProof/>
          <w:szCs w:val="22"/>
        </w:rPr>
        <w:t xml:space="preserve">Ja </w:t>
      </w:r>
      <w:r w:rsidR="00132092" w:rsidRPr="008D728C">
        <w:rPr>
          <w:noProof/>
          <w:szCs w:val="22"/>
        </w:rPr>
        <w:t xml:space="preserve">pēc </w:t>
      </w:r>
      <w:r w:rsidR="003C4581" w:rsidRPr="008D728C">
        <w:rPr>
          <w:noProof/>
          <w:szCs w:val="22"/>
        </w:rPr>
        <w:t>7</w:t>
      </w:r>
      <w:r w:rsidR="008507B5" w:rsidRPr="008D728C">
        <w:rPr>
          <w:noProof/>
          <w:szCs w:val="22"/>
        </w:rPr>
        <w:t xml:space="preserve"> </w:t>
      </w:r>
      <w:r w:rsidR="00132092" w:rsidRPr="008D728C">
        <w:rPr>
          <w:noProof/>
          <w:szCs w:val="22"/>
        </w:rPr>
        <w:t>dienām</w:t>
      </w:r>
      <w:r w:rsidRPr="008D728C">
        <w:rPr>
          <w:noProof/>
          <w:szCs w:val="22"/>
        </w:rPr>
        <w:t xml:space="preserve"> Jūs</w:t>
      </w:r>
      <w:r w:rsidR="00132092" w:rsidRPr="008D728C">
        <w:rPr>
          <w:noProof/>
          <w:szCs w:val="22"/>
        </w:rPr>
        <w:t xml:space="preserve"> nejūtat</w:t>
      </w:r>
      <w:r w:rsidR="00176DD3" w:rsidRPr="008D728C">
        <w:rPr>
          <w:noProof/>
          <w:szCs w:val="22"/>
        </w:rPr>
        <w:t>ies</w:t>
      </w:r>
      <w:r w:rsidR="00132092" w:rsidRPr="008D728C">
        <w:rPr>
          <w:noProof/>
          <w:szCs w:val="22"/>
        </w:rPr>
        <w:t xml:space="preserve"> </w:t>
      </w:r>
      <w:r w:rsidR="00176DD3" w:rsidRPr="008D728C">
        <w:rPr>
          <w:noProof/>
          <w:szCs w:val="22"/>
        </w:rPr>
        <w:t>labāk</w:t>
      </w:r>
      <w:r w:rsidR="00132092" w:rsidRPr="008D728C">
        <w:rPr>
          <w:noProof/>
          <w:szCs w:val="22"/>
        </w:rPr>
        <w:t xml:space="preserve"> vai jūtaties sliktāk,</w:t>
      </w:r>
      <w:r w:rsidRPr="008D728C">
        <w:rPr>
          <w:noProof/>
          <w:szCs w:val="22"/>
        </w:rPr>
        <w:t xml:space="preserve"> Jums jākonsultējas ar savu ārstu.</w:t>
      </w:r>
    </w:p>
    <w:p w14:paraId="208A7ED8" w14:textId="77777777" w:rsidR="00CD10AA" w:rsidRPr="008D728C" w:rsidRDefault="00CD10AA" w:rsidP="003D6847">
      <w:pPr>
        <w:numPr>
          <w:ilvl w:val="12"/>
          <w:numId w:val="0"/>
        </w:numPr>
        <w:tabs>
          <w:tab w:val="clear" w:pos="567"/>
        </w:tabs>
        <w:spacing w:line="240" w:lineRule="auto"/>
        <w:jc w:val="both"/>
        <w:rPr>
          <w:szCs w:val="22"/>
        </w:rPr>
      </w:pPr>
    </w:p>
    <w:p w14:paraId="7C30E893" w14:textId="77777777" w:rsidR="00CD10AA" w:rsidRPr="008D728C" w:rsidRDefault="00CD10AA" w:rsidP="003D6847">
      <w:pPr>
        <w:numPr>
          <w:ilvl w:val="12"/>
          <w:numId w:val="0"/>
        </w:numPr>
        <w:tabs>
          <w:tab w:val="clear" w:pos="567"/>
        </w:tabs>
        <w:spacing w:line="240" w:lineRule="auto"/>
        <w:jc w:val="both"/>
        <w:rPr>
          <w:szCs w:val="22"/>
        </w:rPr>
      </w:pPr>
      <w:r w:rsidRPr="008D728C">
        <w:rPr>
          <w:b/>
          <w:szCs w:val="22"/>
        </w:rPr>
        <w:t>Šajā instrukcijā varat uzzināt</w:t>
      </w:r>
      <w:r w:rsidR="00AC7184" w:rsidRPr="008D728C">
        <w:rPr>
          <w:szCs w:val="22"/>
        </w:rPr>
        <w:t>:</w:t>
      </w:r>
    </w:p>
    <w:p w14:paraId="7B5753DF" w14:textId="77777777" w:rsidR="00446B3D" w:rsidRPr="008D728C" w:rsidRDefault="00446B3D" w:rsidP="003D6847">
      <w:pPr>
        <w:numPr>
          <w:ilvl w:val="12"/>
          <w:numId w:val="0"/>
        </w:numPr>
        <w:tabs>
          <w:tab w:val="clear" w:pos="567"/>
        </w:tabs>
        <w:spacing w:line="240" w:lineRule="auto"/>
        <w:jc w:val="both"/>
        <w:rPr>
          <w:szCs w:val="22"/>
        </w:rPr>
      </w:pPr>
    </w:p>
    <w:p w14:paraId="6039979B" w14:textId="77777777" w:rsidR="00CD10AA" w:rsidRPr="008D728C" w:rsidRDefault="00CD10AA" w:rsidP="002A7533">
      <w:pPr>
        <w:numPr>
          <w:ilvl w:val="0"/>
          <w:numId w:val="31"/>
        </w:numPr>
        <w:tabs>
          <w:tab w:val="clear" w:pos="567"/>
          <w:tab w:val="left" w:pos="709"/>
        </w:tabs>
        <w:spacing w:line="240" w:lineRule="auto"/>
        <w:ind w:left="709" w:hanging="349"/>
        <w:jc w:val="both"/>
        <w:rPr>
          <w:szCs w:val="22"/>
        </w:rPr>
      </w:pPr>
      <w:r w:rsidRPr="008D728C">
        <w:rPr>
          <w:szCs w:val="22"/>
        </w:rPr>
        <w:t xml:space="preserve">Kas ir </w:t>
      </w:r>
      <w:r w:rsidR="008507B5" w:rsidRPr="008D728C">
        <w:rPr>
          <w:szCs w:val="22"/>
        </w:rPr>
        <w:t>Senna Fix</w:t>
      </w:r>
      <w:r w:rsidRPr="008D728C">
        <w:rPr>
          <w:szCs w:val="22"/>
        </w:rPr>
        <w:t xml:space="preserve"> un kādam nolūkam </w:t>
      </w:r>
      <w:r w:rsidR="00D6136B" w:rsidRPr="008D728C">
        <w:rPr>
          <w:szCs w:val="22"/>
        </w:rPr>
        <w:t>to</w:t>
      </w:r>
      <w:r w:rsidRPr="008D728C">
        <w:rPr>
          <w:szCs w:val="22"/>
        </w:rPr>
        <w:t xml:space="preserve"> lieto</w:t>
      </w:r>
    </w:p>
    <w:p w14:paraId="1C7A106B" w14:textId="77777777" w:rsidR="00CD10AA" w:rsidRPr="008D728C" w:rsidRDefault="00E40DB0" w:rsidP="002A7533">
      <w:pPr>
        <w:numPr>
          <w:ilvl w:val="0"/>
          <w:numId w:val="31"/>
        </w:numPr>
        <w:tabs>
          <w:tab w:val="clear" w:pos="567"/>
          <w:tab w:val="left" w:pos="709"/>
        </w:tabs>
        <w:spacing w:line="240" w:lineRule="auto"/>
        <w:ind w:left="709" w:hanging="349"/>
        <w:jc w:val="both"/>
        <w:rPr>
          <w:szCs w:val="22"/>
        </w:rPr>
      </w:pPr>
      <w:r w:rsidRPr="008D728C">
        <w:rPr>
          <w:noProof/>
          <w:szCs w:val="22"/>
        </w:rPr>
        <w:t xml:space="preserve">Kas </w:t>
      </w:r>
      <w:r w:rsidR="00D6136B" w:rsidRPr="008D728C">
        <w:rPr>
          <w:noProof/>
          <w:szCs w:val="22"/>
        </w:rPr>
        <w:t xml:space="preserve">Jums </w:t>
      </w:r>
      <w:r w:rsidRPr="008D728C">
        <w:rPr>
          <w:noProof/>
          <w:szCs w:val="22"/>
        </w:rPr>
        <w:t>jāzina p</w:t>
      </w:r>
      <w:r w:rsidR="00CD10AA" w:rsidRPr="008D728C">
        <w:rPr>
          <w:noProof/>
          <w:szCs w:val="22"/>
        </w:rPr>
        <w:t>irms</w:t>
      </w:r>
      <w:r w:rsidR="00CD10AA" w:rsidRPr="008D728C">
        <w:rPr>
          <w:szCs w:val="22"/>
        </w:rPr>
        <w:t xml:space="preserve"> </w:t>
      </w:r>
      <w:r w:rsidR="008507B5" w:rsidRPr="008D728C">
        <w:rPr>
          <w:szCs w:val="22"/>
        </w:rPr>
        <w:t>Senna Fix</w:t>
      </w:r>
      <w:r w:rsidR="00CD10AA" w:rsidRPr="008D728C">
        <w:rPr>
          <w:szCs w:val="22"/>
        </w:rPr>
        <w:t xml:space="preserve"> lietošanas</w:t>
      </w:r>
    </w:p>
    <w:p w14:paraId="11D49D0F" w14:textId="77777777" w:rsidR="00CD10AA" w:rsidRPr="008D728C" w:rsidRDefault="00CD10AA" w:rsidP="002A7533">
      <w:pPr>
        <w:numPr>
          <w:ilvl w:val="0"/>
          <w:numId w:val="31"/>
        </w:numPr>
        <w:tabs>
          <w:tab w:val="clear" w:pos="567"/>
          <w:tab w:val="left" w:pos="709"/>
        </w:tabs>
        <w:spacing w:line="240" w:lineRule="auto"/>
        <w:ind w:left="709" w:hanging="349"/>
        <w:jc w:val="both"/>
        <w:rPr>
          <w:szCs w:val="22"/>
        </w:rPr>
      </w:pPr>
      <w:r w:rsidRPr="008D728C">
        <w:rPr>
          <w:szCs w:val="22"/>
        </w:rPr>
        <w:t xml:space="preserve">Kā lietot </w:t>
      </w:r>
      <w:r w:rsidR="008507B5" w:rsidRPr="008D728C">
        <w:rPr>
          <w:szCs w:val="22"/>
        </w:rPr>
        <w:t>Senna Fix</w:t>
      </w:r>
    </w:p>
    <w:p w14:paraId="249A072B" w14:textId="77777777" w:rsidR="00CD10AA" w:rsidRPr="008D728C" w:rsidRDefault="00CD10AA" w:rsidP="002A7533">
      <w:pPr>
        <w:numPr>
          <w:ilvl w:val="0"/>
          <w:numId w:val="31"/>
        </w:numPr>
        <w:tabs>
          <w:tab w:val="clear" w:pos="567"/>
          <w:tab w:val="left" w:pos="709"/>
        </w:tabs>
        <w:spacing w:line="240" w:lineRule="auto"/>
        <w:ind w:left="709" w:hanging="349"/>
        <w:jc w:val="both"/>
        <w:rPr>
          <w:szCs w:val="22"/>
        </w:rPr>
      </w:pPr>
      <w:r w:rsidRPr="008D728C">
        <w:rPr>
          <w:szCs w:val="22"/>
        </w:rPr>
        <w:t>Iespējamās blakusparādības</w:t>
      </w:r>
    </w:p>
    <w:p w14:paraId="4411B15F" w14:textId="77777777" w:rsidR="00CD10AA" w:rsidRPr="008D728C" w:rsidRDefault="00CD10AA" w:rsidP="002A7533">
      <w:pPr>
        <w:numPr>
          <w:ilvl w:val="0"/>
          <w:numId w:val="31"/>
        </w:numPr>
        <w:tabs>
          <w:tab w:val="clear" w:pos="567"/>
          <w:tab w:val="left" w:pos="709"/>
        </w:tabs>
        <w:spacing w:line="240" w:lineRule="auto"/>
        <w:ind w:left="709" w:hanging="349"/>
        <w:jc w:val="both"/>
        <w:rPr>
          <w:szCs w:val="22"/>
        </w:rPr>
      </w:pPr>
      <w:r w:rsidRPr="008D728C">
        <w:rPr>
          <w:szCs w:val="22"/>
        </w:rPr>
        <w:t xml:space="preserve">Kā uzglabāt </w:t>
      </w:r>
      <w:r w:rsidR="008507B5" w:rsidRPr="008D728C">
        <w:rPr>
          <w:szCs w:val="22"/>
        </w:rPr>
        <w:t>Senna Fix</w:t>
      </w:r>
    </w:p>
    <w:p w14:paraId="75CE5E8D" w14:textId="77777777" w:rsidR="00CD10AA" w:rsidRPr="008D728C" w:rsidRDefault="00E40DB0" w:rsidP="002A7533">
      <w:pPr>
        <w:numPr>
          <w:ilvl w:val="0"/>
          <w:numId w:val="31"/>
        </w:numPr>
        <w:tabs>
          <w:tab w:val="clear" w:pos="567"/>
          <w:tab w:val="left" w:pos="709"/>
        </w:tabs>
        <w:spacing w:line="240" w:lineRule="auto"/>
        <w:ind w:left="709" w:hanging="349"/>
        <w:jc w:val="both"/>
        <w:rPr>
          <w:szCs w:val="22"/>
        </w:rPr>
      </w:pPr>
      <w:r w:rsidRPr="008D728C">
        <w:rPr>
          <w:noProof/>
          <w:szCs w:val="22"/>
        </w:rPr>
        <w:t>Iepakojuma saturs un cita</w:t>
      </w:r>
      <w:r w:rsidRPr="008D728C">
        <w:rPr>
          <w:szCs w:val="22"/>
        </w:rPr>
        <w:t xml:space="preserve"> </w:t>
      </w:r>
      <w:r w:rsidR="00CD10AA" w:rsidRPr="008D728C">
        <w:rPr>
          <w:szCs w:val="22"/>
        </w:rPr>
        <w:t>informācija</w:t>
      </w:r>
    </w:p>
    <w:p w14:paraId="090E4DA6" w14:textId="77777777" w:rsidR="00CD10AA" w:rsidRPr="008D728C" w:rsidRDefault="00CD10AA" w:rsidP="003D6847">
      <w:pPr>
        <w:numPr>
          <w:ilvl w:val="12"/>
          <w:numId w:val="0"/>
        </w:numPr>
        <w:tabs>
          <w:tab w:val="clear" w:pos="567"/>
        </w:tabs>
        <w:spacing w:line="240" w:lineRule="auto"/>
        <w:jc w:val="both"/>
        <w:rPr>
          <w:szCs w:val="22"/>
        </w:rPr>
      </w:pPr>
    </w:p>
    <w:p w14:paraId="04C587B0" w14:textId="77777777" w:rsidR="00446B3D" w:rsidRPr="008D728C" w:rsidRDefault="00446B3D" w:rsidP="003D6847">
      <w:pPr>
        <w:numPr>
          <w:ilvl w:val="12"/>
          <w:numId w:val="0"/>
        </w:numPr>
        <w:tabs>
          <w:tab w:val="clear" w:pos="567"/>
        </w:tabs>
        <w:spacing w:line="240" w:lineRule="auto"/>
        <w:jc w:val="both"/>
        <w:rPr>
          <w:szCs w:val="22"/>
        </w:rPr>
      </w:pPr>
    </w:p>
    <w:p w14:paraId="28F32F20" w14:textId="77777777" w:rsidR="00CD10AA" w:rsidRPr="008D728C" w:rsidRDefault="00CD10AA" w:rsidP="003D6847">
      <w:pPr>
        <w:numPr>
          <w:ilvl w:val="12"/>
          <w:numId w:val="0"/>
        </w:numPr>
        <w:tabs>
          <w:tab w:val="clear" w:pos="567"/>
        </w:tabs>
        <w:spacing w:line="240" w:lineRule="auto"/>
        <w:jc w:val="both"/>
        <w:rPr>
          <w:szCs w:val="22"/>
        </w:rPr>
      </w:pPr>
      <w:r w:rsidRPr="008D728C">
        <w:rPr>
          <w:b/>
          <w:szCs w:val="22"/>
        </w:rPr>
        <w:t>1.</w:t>
      </w:r>
      <w:r w:rsidRPr="008D728C">
        <w:rPr>
          <w:b/>
          <w:noProof/>
          <w:szCs w:val="22"/>
        </w:rPr>
        <w:tab/>
        <w:t>K</w:t>
      </w:r>
      <w:r w:rsidR="00E40DB0" w:rsidRPr="008D728C">
        <w:rPr>
          <w:b/>
          <w:noProof/>
          <w:szCs w:val="22"/>
        </w:rPr>
        <w:t xml:space="preserve">as ir </w:t>
      </w:r>
      <w:r w:rsidR="008507B5" w:rsidRPr="008D728C">
        <w:rPr>
          <w:b/>
          <w:noProof/>
          <w:szCs w:val="22"/>
        </w:rPr>
        <w:t>Senna Fix</w:t>
      </w:r>
      <w:r w:rsidR="00E40DB0" w:rsidRPr="008D728C">
        <w:rPr>
          <w:b/>
          <w:noProof/>
          <w:szCs w:val="22"/>
        </w:rPr>
        <w:t xml:space="preserve"> un kādam nolūkam </w:t>
      </w:r>
      <w:r w:rsidR="00D6136B" w:rsidRPr="008D728C">
        <w:rPr>
          <w:b/>
          <w:noProof/>
          <w:szCs w:val="22"/>
        </w:rPr>
        <w:t>to</w:t>
      </w:r>
      <w:r w:rsidR="00E40DB0" w:rsidRPr="008D728C">
        <w:rPr>
          <w:b/>
          <w:noProof/>
          <w:szCs w:val="22"/>
        </w:rPr>
        <w:t xml:space="preserve"> lieto</w:t>
      </w:r>
    </w:p>
    <w:p w14:paraId="14639D58" w14:textId="77777777" w:rsidR="00446B3D" w:rsidRPr="008D728C" w:rsidRDefault="00446B3D" w:rsidP="003D6847">
      <w:pPr>
        <w:pStyle w:val="Default"/>
        <w:jc w:val="both"/>
        <w:rPr>
          <w:color w:val="auto"/>
          <w:sz w:val="22"/>
          <w:szCs w:val="22"/>
          <w:lang w:val="lv-LV"/>
        </w:rPr>
      </w:pPr>
    </w:p>
    <w:p w14:paraId="4C97EDB8" w14:textId="77777777" w:rsidR="003708C6" w:rsidRPr="008D728C" w:rsidRDefault="003708C6" w:rsidP="003D6847">
      <w:pPr>
        <w:pStyle w:val="Default"/>
        <w:jc w:val="both"/>
        <w:rPr>
          <w:color w:val="auto"/>
          <w:sz w:val="22"/>
          <w:szCs w:val="22"/>
          <w:lang w:val="lv-LV"/>
        </w:rPr>
      </w:pPr>
      <w:r w:rsidRPr="008D728C">
        <w:rPr>
          <w:color w:val="auto"/>
          <w:sz w:val="22"/>
          <w:szCs w:val="22"/>
          <w:lang w:val="lv-LV"/>
        </w:rPr>
        <w:t>Senna Fix ir ārstniecības augu tēja, kas satur sennas lapas. Senna Fix ir ārstniecības augu līdzeklis, kas paredzēts īslaicīgai gadījuma rakstura aizcietējuma ārstēšanai. Šo Senna Fix iedarbību nodrošina sennozīdi, it īpaši to aktīvie metabolīti – reīna antroni, resnajā zarnā. Iedarbību izraisa resnās zarnas motilitātes stimulēšana, izraisot paātrinātu zarnu satura pārvietošanos, kā rezultātā samazinās šķidruma uzsūkšanās, un ietekme uz sekrēcijas procesiem, kā rezultātā palielinās šķidruma izdalīšanās.</w:t>
      </w:r>
    </w:p>
    <w:p w14:paraId="7B8780E2" w14:textId="77777777" w:rsidR="00CD10AA" w:rsidRPr="008D728C" w:rsidRDefault="00CD10AA" w:rsidP="003D6847">
      <w:pPr>
        <w:numPr>
          <w:ilvl w:val="12"/>
          <w:numId w:val="0"/>
        </w:numPr>
        <w:tabs>
          <w:tab w:val="clear" w:pos="567"/>
        </w:tabs>
        <w:spacing w:line="240" w:lineRule="auto"/>
        <w:jc w:val="both"/>
        <w:rPr>
          <w:noProof/>
          <w:szCs w:val="22"/>
        </w:rPr>
      </w:pPr>
    </w:p>
    <w:p w14:paraId="18686487" w14:textId="5D54AABA" w:rsidR="00F468C4" w:rsidRPr="008D728C" w:rsidRDefault="00BA4E56" w:rsidP="003D6847">
      <w:pPr>
        <w:numPr>
          <w:ilvl w:val="12"/>
          <w:numId w:val="0"/>
        </w:numPr>
        <w:tabs>
          <w:tab w:val="clear" w:pos="567"/>
        </w:tabs>
        <w:spacing w:line="240" w:lineRule="auto"/>
        <w:jc w:val="both"/>
        <w:rPr>
          <w:szCs w:val="22"/>
        </w:rPr>
      </w:pPr>
      <w:r w:rsidRPr="008D728C">
        <w:rPr>
          <w:szCs w:val="22"/>
        </w:rPr>
        <w:t xml:space="preserve">Ja </w:t>
      </w:r>
      <w:r w:rsidR="00F468C4" w:rsidRPr="008D728C">
        <w:rPr>
          <w:szCs w:val="22"/>
        </w:rPr>
        <w:t xml:space="preserve">pēc </w:t>
      </w:r>
      <w:r w:rsidR="003C4581" w:rsidRPr="008D728C">
        <w:rPr>
          <w:szCs w:val="22"/>
        </w:rPr>
        <w:t>7</w:t>
      </w:r>
      <w:r w:rsidR="00F468C4" w:rsidRPr="008D728C">
        <w:rPr>
          <w:szCs w:val="22"/>
        </w:rPr>
        <w:t xml:space="preserve"> dienām</w:t>
      </w:r>
      <w:r w:rsidRPr="008D728C">
        <w:rPr>
          <w:szCs w:val="22"/>
        </w:rPr>
        <w:t xml:space="preserve"> Jūs</w:t>
      </w:r>
      <w:r w:rsidR="00F468C4" w:rsidRPr="008D728C">
        <w:rPr>
          <w:szCs w:val="22"/>
        </w:rPr>
        <w:t xml:space="preserve"> nejūtaties labāk vai jūtaties sliktāk</w:t>
      </w:r>
      <w:r w:rsidRPr="008D728C">
        <w:rPr>
          <w:szCs w:val="22"/>
        </w:rPr>
        <w:t>, Jums jākonsultējas ar savu ārstu.</w:t>
      </w:r>
    </w:p>
    <w:p w14:paraId="77E53D6C" w14:textId="77777777" w:rsidR="00F944D3" w:rsidRPr="008D728C" w:rsidRDefault="00F944D3" w:rsidP="003D6847">
      <w:pPr>
        <w:numPr>
          <w:ilvl w:val="12"/>
          <w:numId w:val="0"/>
        </w:numPr>
        <w:tabs>
          <w:tab w:val="clear" w:pos="567"/>
        </w:tabs>
        <w:spacing w:line="240" w:lineRule="auto"/>
        <w:jc w:val="both"/>
        <w:rPr>
          <w:szCs w:val="22"/>
        </w:rPr>
      </w:pPr>
    </w:p>
    <w:p w14:paraId="307242C9" w14:textId="77777777" w:rsidR="00446B3D" w:rsidRPr="008D728C" w:rsidRDefault="00446B3D" w:rsidP="003D6847">
      <w:pPr>
        <w:numPr>
          <w:ilvl w:val="12"/>
          <w:numId w:val="0"/>
        </w:numPr>
        <w:tabs>
          <w:tab w:val="clear" w:pos="567"/>
        </w:tabs>
        <w:spacing w:line="240" w:lineRule="auto"/>
        <w:jc w:val="both"/>
        <w:rPr>
          <w:szCs w:val="22"/>
        </w:rPr>
      </w:pPr>
    </w:p>
    <w:p w14:paraId="2A78D7E3" w14:textId="77777777" w:rsidR="00CD10AA" w:rsidRPr="008D728C" w:rsidRDefault="00CD10AA" w:rsidP="003D6847">
      <w:pPr>
        <w:numPr>
          <w:ilvl w:val="12"/>
          <w:numId w:val="0"/>
        </w:numPr>
        <w:tabs>
          <w:tab w:val="clear" w:pos="567"/>
        </w:tabs>
        <w:spacing w:line="240" w:lineRule="auto"/>
        <w:jc w:val="both"/>
        <w:rPr>
          <w:szCs w:val="22"/>
        </w:rPr>
      </w:pPr>
      <w:r w:rsidRPr="008D728C">
        <w:rPr>
          <w:b/>
          <w:szCs w:val="22"/>
        </w:rPr>
        <w:t>2.</w:t>
      </w:r>
      <w:r w:rsidRPr="008D728C">
        <w:rPr>
          <w:b/>
          <w:noProof/>
          <w:szCs w:val="22"/>
        </w:rPr>
        <w:tab/>
      </w:r>
      <w:r w:rsidR="00E40DB0" w:rsidRPr="008D728C">
        <w:rPr>
          <w:b/>
          <w:noProof/>
          <w:szCs w:val="22"/>
        </w:rPr>
        <w:t xml:space="preserve">Kas </w:t>
      </w:r>
      <w:r w:rsidR="00D6136B" w:rsidRPr="008D728C">
        <w:rPr>
          <w:b/>
          <w:noProof/>
          <w:szCs w:val="22"/>
        </w:rPr>
        <w:t xml:space="preserve">Jums </w:t>
      </w:r>
      <w:r w:rsidR="00E40DB0" w:rsidRPr="008D728C">
        <w:rPr>
          <w:b/>
          <w:noProof/>
          <w:szCs w:val="22"/>
        </w:rPr>
        <w:t xml:space="preserve">jāzina pirms </w:t>
      </w:r>
      <w:r w:rsidR="008507B5" w:rsidRPr="008D728C">
        <w:rPr>
          <w:b/>
          <w:noProof/>
          <w:szCs w:val="22"/>
        </w:rPr>
        <w:t>Senna Fix</w:t>
      </w:r>
      <w:r w:rsidR="00E40DB0" w:rsidRPr="008D728C">
        <w:rPr>
          <w:b/>
          <w:noProof/>
          <w:szCs w:val="22"/>
        </w:rPr>
        <w:t xml:space="preserve"> lietošanas</w:t>
      </w:r>
    </w:p>
    <w:p w14:paraId="78FEE226" w14:textId="77777777" w:rsidR="00446B3D" w:rsidRPr="008D728C" w:rsidRDefault="00446B3D" w:rsidP="003D6847">
      <w:pPr>
        <w:numPr>
          <w:ilvl w:val="12"/>
          <w:numId w:val="0"/>
        </w:numPr>
        <w:tabs>
          <w:tab w:val="clear" w:pos="567"/>
        </w:tabs>
        <w:spacing w:line="240" w:lineRule="auto"/>
        <w:jc w:val="both"/>
        <w:rPr>
          <w:b/>
          <w:szCs w:val="22"/>
        </w:rPr>
      </w:pPr>
    </w:p>
    <w:p w14:paraId="6536BEF8" w14:textId="77777777" w:rsidR="00CD10AA" w:rsidRPr="008D728C" w:rsidRDefault="00CD10AA" w:rsidP="003D6847">
      <w:pPr>
        <w:numPr>
          <w:ilvl w:val="12"/>
          <w:numId w:val="0"/>
        </w:numPr>
        <w:tabs>
          <w:tab w:val="clear" w:pos="567"/>
        </w:tabs>
        <w:spacing w:line="240" w:lineRule="auto"/>
        <w:jc w:val="both"/>
        <w:rPr>
          <w:szCs w:val="22"/>
        </w:rPr>
      </w:pPr>
      <w:r w:rsidRPr="008D728C">
        <w:rPr>
          <w:b/>
          <w:szCs w:val="22"/>
        </w:rPr>
        <w:t xml:space="preserve">Nelietojiet </w:t>
      </w:r>
      <w:r w:rsidR="008507B5" w:rsidRPr="008D728C">
        <w:rPr>
          <w:b/>
          <w:szCs w:val="22"/>
        </w:rPr>
        <w:t>Senna Fix</w:t>
      </w:r>
      <w:r w:rsidRPr="008D728C">
        <w:rPr>
          <w:b/>
          <w:szCs w:val="22"/>
        </w:rPr>
        <w:t xml:space="preserve"> šādos gadījumos</w:t>
      </w:r>
      <w:r w:rsidR="00BA4E56" w:rsidRPr="008D728C">
        <w:rPr>
          <w:b/>
          <w:noProof/>
          <w:szCs w:val="22"/>
        </w:rPr>
        <w:t>:</w:t>
      </w:r>
    </w:p>
    <w:p w14:paraId="004910FB" w14:textId="77777777" w:rsidR="00CD10AA" w:rsidRPr="008D728C" w:rsidRDefault="00CD10AA" w:rsidP="002A7533">
      <w:pPr>
        <w:numPr>
          <w:ilvl w:val="0"/>
          <w:numId w:val="32"/>
        </w:numPr>
        <w:tabs>
          <w:tab w:val="clear" w:pos="567"/>
          <w:tab w:val="left" w:pos="709"/>
        </w:tabs>
        <w:spacing w:line="240" w:lineRule="auto"/>
        <w:jc w:val="both"/>
        <w:rPr>
          <w:szCs w:val="22"/>
        </w:rPr>
      </w:pPr>
      <w:r w:rsidRPr="008D728C">
        <w:rPr>
          <w:szCs w:val="22"/>
        </w:rPr>
        <w:t>ja Jums ir alerģija</w:t>
      </w:r>
      <w:r w:rsidR="00915A9E" w:rsidRPr="008D728C">
        <w:rPr>
          <w:szCs w:val="22"/>
        </w:rPr>
        <w:t xml:space="preserve"> </w:t>
      </w:r>
      <w:r w:rsidR="00BA4E56" w:rsidRPr="008D728C">
        <w:rPr>
          <w:szCs w:val="22"/>
        </w:rPr>
        <w:t xml:space="preserve">pret </w:t>
      </w:r>
      <w:r w:rsidR="008507B5" w:rsidRPr="008D728C">
        <w:rPr>
          <w:noProof/>
          <w:szCs w:val="22"/>
        </w:rPr>
        <w:t xml:space="preserve">senas lapām vai </w:t>
      </w:r>
      <w:r w:rsidR="008507B5" w:rsidRPr="008D728C">
        <w:rPr>
          <w:szCs w:val="22"/>
        </w:rPr>
        <w:t xml:space="preserve">sennas </w:t>
      </w:r>
      <w:r w:rsidR="008507B5" w:rsidRPr="008D728C">
        <w:rPr>
          <w:noProof/>
          <w:szCs w:val="22"/>
        </w:rPr>
        <w:t>lapu aktīvajām sastāvdaļām</w:t>
      </w:r>
      <w:r w:rsidR="00BA4E56" w:rsidRPr="008D728C">
        <w:rPr>
          <w:szCs w:val="22"/>
        </w:rPr>
        <w:t>;</w:t>
      </w:r>
    </w:p>
    <w:p w14:paraId="0E1D1B58" w14:textId="77777777" w:rsidR="003708C6" w:rsidRPr="008D728C" w:rsidRDefault="003708C6" w:rsidP="002A7533">
      <w:pPr>
        <w:pStyle w:val="Default"/>
        <w:numPr>
          <w:ilvl w:val="0"/>
          <w:numId w:val="32"/>
        </w:numPr>
        <w:tabs>
          <w:tab w:val="left" w:pos="709"/>
        </w:tabs>
        <w:jc w:val="both"/>
        <w:rPr>
          <w:color w:val="auto"/>
          <w:sz w:val="22"/>
          <w:szCs w:val="22"/>
          <w:lang w:val="lv-LV"/>
        </w:rPr>
      </w:pPr>
      <w:r w:rsidRPr="008D728C">
        <w:rPr>
          <w:sz w:val="22"/>
          <w:szCs w:val="22"/>
          <w:lang w:val="lv-LV"/>
        </w:rPr>
        <w:t>ja Jums ir</w:t>
      </w:r>
      <w:r w:rsidRPr="008D728C">
        <w:rPr>
          <w:color w:val="auto"/>
          <w:sz w:val="22"/>
          <w:szCs w:val="22"/>
          <w:lang w:val="lv-LV"/>
        </w:rPr>
        <w:t xml:space="preserve"> zarnu nosprostojums;</w:t>
      </w:r>
    </w:p>
    <w:p w14:paraId="0DAEAE41" w14:textId="77777777" w:rsidR="003708C6" w:rsidRPr="008D728C" w:rsidRDefault="003708C6" w:rsidP="002A7533">
      <w:pPr>
        <w:pStyle w:val="Default"/>
        <w:numPr>
          <w:ilvl w:val="0"/>
          <w:numId w:val="32"/>
        </w:numPr>
        <w:tabs>
          <w:tab w:val="left" w:pos="709"/>
        </w:tabs>
        <w:jc w:val="both"/>
        <w:rPr>
          <w:color w:val="auto"/>
          <w:sz w:val="22"/>
          <w:szCs w:val="22"/>
          <w:lang w:val="lv-LV"/>
        </w:rPr>
      </w:pPr>
      <w:r w:rsidRPr="008D728C">
        <w:rPr>
          <w:sz w:val="22"/>
          <w:szCs w:val="22"/>
          <w:lang w:val="lv-LV"/>
        </w:rPr>
        <w:t xml:space="preserve">ja Jums ir </w:t>
      </w:r>
      <w:r w:rsidR="008D35A4" w:rsidRPr="008D728C">
        <w:rPr>
          <w:sz w:val="22"/>
          <w:szCs w:val="22"/>
          <w:lang w:val="lv-LV"/>
        </w:rPr>
        <w:t xml:space="preserve">zarnu </w:t>
      </w:r>
      <w:r w:rsidRPr="008D728C">
        <w:rPr>
          <w:noProof/>
          <w:sz w:val="22"/>
          <w:szCs w:val="22"/>
          <w:lang w:val="lv-LV"/>
        </w:rPr>
        <w:t>sašaurinā</w:t>
      </w:r>
      <w:r w:rsidR="008D35A4" w:rsidRPr="008D728C">
        <w:rPr>
          <w:noProof/>
          <w:sz w:val="22"/>
          <w:szCs w:val="22"/>
          <w:lang w:val="lv-LV"/>
        </w:rPr>
        <w:t>jums</w:t>
      </w:r>
      <w:r w:rsidRPr="008D728C">
        <w:rPr>
          <w:sz w:val="22"/>
          <w:szCs w:val="22"/>
          <w:lang w:val="lv-LV"/>
        </w:rPr>
        <w:t>;</w:t>
      </w:r>
    </w:p>
    <w:p w14:paraId="015FA6B3" w14:textId="77777777" w:rsidR="003708C6" w:rsidRPr="008D728C" w:rsidRDefault="003708C6" w:rsidP="002A7533">
      <w:pPr>
        <w:pStyle w:val="Default"/>
        <w:numPr>
          <w:ilvl w:val="0"/>
          <w:numId w:val="32"/>
        </w:numPr>
        <w:tabs>
          <w:tab w:val="left" w:pos="709"/>
        </w:tabs>
        <w:jc w:val="both"/>
        <w:rPr>
          <w:color w:val="auto"/>
          <w:sz w:val="22"/>
          <w:szCs w:val="22"/>
          <w:lang w:val="lv-LV"/>
        </w:rPr>
      </w:pPr>
      <w:r w:rsidRPr="008D728C">
        <w:rPr>
          <w:sz w:val="22"/>
          <w:szCs w:val="22"/>
          <w:lang w:val="lv-LV"/>
        </w:rPr>
        <w:t>ja Jums ir</w:t>
      </w:r>
      <w:r w:rsidRPr="008D728C">
        <w:rPr>
          <w:color w:val="auto"/>
          <w:sz w:val="22"/>
          <w:szCs w:val="22"/>
          <w:lang w:val="lv-LV"/>
        </w:rPr>
        <w:t xml:space="preserve"> </w:t>
      </w:r>
      <w:r w:rsidR="008D35A4" w:rsidRPr="008D728C">
        <w:rPr>
          <w:color w:val="auto"/>
          <w:sz w:val="22"/>
          <w:szCs w:val="22"/>
          <w:lang w:val="lv-LV"/>
        </w:rPr>
        <w:t xml:space="preserve">zarnu </w:t>
      </w:r>
      <w:r w:rsidRPr="008D728C">
        <w:rPr>
          <w:color w:val="auto"/>
          <w:sz w:val="22"/>
          <w:szCs w:val="22"/>
          <w:lang w:val="lv-LV"/>
        </w:rPr>
        <w:t>atonija;</w:t>
      </w:r>
    </w:p>
    <w:p w14:paraId="4D8AD7B5" w14:textId="77777777" w:rsidR="003708C6" w:rsidRPr="008D728C" w:rsidRDefault="003708C6" w:rsidP="002A7533">
      <w:pPr>
        <w:pStyle w:val="Default"/>
        <w:numPr>
          <w:ilvl w:val="0"/>
          <w:numId w:val="32"/>
        </w:numPr>
        <w:tabs>
          <w:tab w:val="left" w:pos="709"/>
        </w:tabs>
        <w:jc w:val="both"/>
        <w:rPr>
          <w:color w:val="auto"/>
          <w:sz w:val="22"/>
          <w:szCs w:val="22"/>
          <w:lang w:val="lv-LV"/>
        </w:rPr>
      </w:pPr>
      <w:r w:rsidRPr="008D728C">
        <w:rPr>
          <w:sz w:val="22"/>
          <w:szCs w:val="22"/>
          <w:lang w:val="lv-LV"/>
        </w:rPr>
        <w:t>ja Jums ir</w:t>
      </w:r>
      <w:r w:rsidRPr="008D728C">
        <w:rPr>
          <w:color w:val="auto"/>
          <w:sz w:val="22"/>
          <w:szCs w:val="22"/>
          <w:lang w:val="lv-LV"/>
        </w:rPr>
        <w:t xml:space="preserve"> apendicīts;</w:t>
      </w:r>
    </w:p>
    <w:p w14:paraId="62820D01" w14:textId="77777777" w:rsidR="003708C6" w:rsidRPr="008D728C" w:rsidRDefault="003708C6" w:rsidP="002A7533">
      <w:pPr>
        <w:pStyle w:val="Default"/>
        <w:numPr>
          <w:ilvl w:val="0"/>
          <w:numId w:val="32"/>
        </w:numPr>
        <w:tabs>
          <w:tab w:val="left" w:pos="709"/>
        </w:tabs>
        <w:jc w:val="both"/>
        <w:rPr>
          <w:color w:val="auto"/>
          <w:sz w:val="22"/>
          <w:szCs w:val="22"/>
          <w:lang w:val="lv-LV"/>
        </w:rPr>
      </w:pPr>
      <w:r w:rsidRPr="008D728C">
        <w:rPr>
          <w:sz w:val="22"/>
          <w:szCs w:val="22"/>
          <w:lang w:val="lv-LV"/>
        </w:rPr>
        <w:t>ja Jums ir</w:t>
      </w:r>
      <w:r w:rsidRPr="008D728C">
        <w:rPr>
          <w:color w:val="auto"/>
          <w:sz w:val="22"/>
          <w:szCs w:val="22"/>
          <w:lang w:val="lv-LV"/>
        </w:rPr>
        <w:t xml:space="preserve"> iekaisīgas resnās zarnas slimības (piemēram, Krona slimība, čūlainais kolīts);</w:t>
      </w:r>
    </w:p>
    <w:p w14:paraId="3239DD78" w14:textId="77777777" w:rsidR="003708C6" w:rsidRPr="008D728C" w:rsidRDefault="003708C6" w:rsidP="002A7533">
      <w:pPr>
        <w:pStyle w:val="Default"/>
        <w:numPr>
          <w:ilvl w:val="0"/>
          <w:numId w:val="32"/>
        </w:numPr>
        <w:tabs>
          <w:tab w:val="left" w:pos="709"/>
        </w:tabs>
        <w:jc w:val="both"/>
        <w:rPr>
          <w:color w:val="auto"/>
          <w:sz w:val="22"/>
          <w:szCs w:val="22"/>
          <w:lang w:val="lv-LV"/>
        </w:rPr>
      </w:pPr>
      <w:r w:rsidRPr="008D728C">
        <w:rPr>
          <w:sz w:val="22"/>
          <w:szCs w:val="22"/>
          <w:lang w:val="lv-LV"/>
        </w:rPr>
        <w:t>ja Jums ir</w:t>
      </w:r>
      <w:r w:rsidRPr="008D728C">
        <w:rPr>
          <w:color w:val="auto"/>
          <w:sz w:val="22"/>
          <w:szCs w:val="22"/>
          <w:lang w:val="lv-LV"/>
        </w:rPr>
        <w:t xml:space="preserve"> nezināmas izcelsmes sāpes vēderā;</w:t>
      </w:r>
    </w:p>
    <w:p w14:paraId="70F212F7" w14:textId="37C10870" w:rsidR="003708C6" w:rsidRPr="008D728C" w:rsidRDefault="003708C6" w:rsidP="002A7533">
      <w:pPr>
        <w:pStyle w:val="Default"/>
        <w:numPr>
          <w:ilvl w:val="0"/>
          <w:numId w:val="32"/>
        </w:numPr>
        <w:tabs>
          <w:tab w:val="left" w:pos="709"/>
        </w:tabs>
        <w:jc w:val="both"/>
        <w:rPr>
          <w:color w:val="auto"/>
          <w:sz w:val="22"/>
          <w:szCs w:val="22"/>
          <w:lang w:val="lv-LV"/>
        </w:rPr>
      </w:pPr>
      <w:r w:rsidRPr="008D728C">
        <w:rPr>
          <w:sz w:val="22"/>
          <w:szCs w:val="22"/>
          <w:lang w:val="lv-LV"/>
        </w:rPr>
        <w:t>ja Jums ir</w:t>
      </w:r>
      <w:r w:rsidRPr="008D728C">
        <w:rPr>
          <w:color w:val="auto"/>
          <w:sz w:val="22"/>
          <w:szCs w:val="22"/>
          <w:lang w:val="lv-LV"/>
        </w:rPr>
        <w:t xml:space="preserve"> smagi dehidratācijas stāvokļi ar ūdens un elektrolītu deficītu;</w:t>
      </w:r>
    </w:p>
    <w:p w14:paraId="036D73E7" w14:textId="06D57CDF" w:rsidR="003C4581" w:rsidRPr="008D728C" w:rsidRDefault="003C4581" w:rsidP="002A7533">
      <w:pPr>
        <w:pStyle w:val="Default"/>
        <w:numPr>
          <w:ilvl w:val="0"/>
          <w:numId w:val="32"/>
        </w:numPr>
        <w:tabs>
          <w:tab w:val="left" w:pos="709"/>
        </w:tabs>
        <w:jc w:val="both"/>
        <w:rPr>
          <w:color w:val="auto"/>
          <w:sz w:val="22"/>
          <w:szCs w:val="22"/>
          <w:lang w:val="lv-LV"/>
        </w:rPr>
      </w:pPr>
      <w:r w:rsidRPr="008D728C">
        <w:rPr>
          <w:color w:val="auto"/>
          <w:sz w:val="22"/>
          <w:szCs w:val="22"/>
          <w:lang w:val="lv-LV"/>
        </w:rPr>
        <w:t>ja Jūs esat grūtniece vai barojat bērnu ar krūti;</w:t>
      </w:r>
    </w:p>
    <w:p w14:paraId="11CE8DC9" w14:textId="77777777" w:rsidR="003708C6" w:rsidRPr="008D728C" w:rsidRDefault="003708C6" w:rsidP="002A7533">
      <w:pPr>
        <w:pStyle w:val="Default"/>
        <w:numPr>
          <w:ilvl w:val="0"/>
          <w:numId w:val="32"/>
        </w:numPr>
        <w:tabs>
          <w:tab w:val="left" w:pos="709"/>
        </w:tabs>
        <w:jc w:val="both"/>
        <w:rPr>
          <w:color w:val="auto"/>
          <w:sz w:val="22"/>
          <w:szCs w:val="22"/>
          <w:lang w:val="lv-LV"/>
        </w:rPr>
      </w:pPr>
      <w:r w:rsidRPr="008D728C">
        <w:rPr>
          <w:color w:val="auto"/>
          <w:sz w:val="22"/>
          <w:szCs w:val="22"/>
          <w:lang w:val="lv-LV"/>
        </w:rPr>
        <w:t>bērniem, kuri jaunāki par 12 gadiem.</w:t>
      </w:r>
    </w:p>
    <w:p w14:paraId="3C221BD5" w14:textId="77777777" w:rsidR="00CD10AA" w:rsidRPr="008D728C" w:rsidRDefault="00CD10AA" w:rsidP="003D6847">
      <w:pPr>
        <w:numPr>
          <w:ilvl w:val="12"/>
          <w:numId w:val="0"/>
        </w:numPr>
        <w:tabs>
          <w:tab w:val="clear" w:pos="567"/>
        </w:tabs>
        <w:spacing w:line="240" w:lineRule="auto"/>
        <w:jc w:val="both"/>
        <w:rPr>
          <w:szCs w:val="22"/>
        </w:rPr>
      </w:pPr>
    </w:p>
    <w:p w14:paraId="03927C9F" w14:textId="77777777" w:rsidR="00AE33F7" w:rsidRPr="008D728C" w:rsidRDefault="00AE33F7" w:rsidP="003D6847">
      <w:pPr>
        <w:numPr>
          <w:ilvl w:val="12"/>
          <w:numId w:val="0"/>
        </w:numPr>
        <w:tabs>
          <w:tab w:val="clear" w:pos="567"/>
        </w:tabs>
        <w:spacing w:line="240" w:lineRule="auto"/>
        <w:jc w:val="both"/>
        <w:rPr>
          <w:b/>
          <w:noProof/>
          <w:szCs w:val="22"/>
        </w:rPr>
      </w:pPr>
      <w:r w:rsidRPr="008D728C">
        <w:rPr>
          <w:b/>
          <w:noProof/>
          <w:szCs w:val="22"/>
        </w:rPr>
        <w:t xml:space="preserve">Brīdinājumi un </w:t>
      </w:r>
      <w:r w:rsidRPr="008D728C">
        <w:rPr>
          <w:b/>
          <w:szCs w:val="22"/>
        </w:rPr>
        <w:t>piesardzība</w:t>
      </w:r>
      <w:r w:rsidRPr="008D728C">
        <w:rPr>
          <w:b/>
          <w:noProof/>
          <w:szCs w:val="22"/>
        </w:rPr>
        <w:t xml:space="preserve"> lietošanā</w:t>
      </w:r>
    </w:p>
    <w:p w14:paraId="25C382C1" w14:textId="77777777" w:rsidR="00AE33F7" w:rsidRPr="008D728C" w:rsidRDefault="00AE33F7" w:rsidP="003D6847">
      <w:pPr>
        <w:numPr>
          <w:ilvl w:val="12"/>
          <w:numId w:val="0"/>
        </w:numPr>
        <w:tabs>
          <w:tab w:val="clear" w:pos="567"/>
        </w:tabs>
        <w:spacing w:line="240" w:lineRule="auto"/>
        <w:jc w:val="both"/>
        <w:rPr>
          <w:noProof/>
          <w:szCs w:val="22"/>
        </w:rPr>
      </w:pPr>
      <w:r w:rsidRPr="008D728C">
        <w:rPr>
          <w:noProof/>
          <w:szCs w:val="22"/>
        </w:rPr>
        <w:t>Pirms</w:t>
      </w:r>
      <w:r w:rsidRPr="008D728C">
        <w:rPr>
          <w:szCs w:val="22"/>
        </w:rPr>
        <w:t xml:space="preserve"> </w:t>
      </w:r>
      <w:r w:rsidR="008507B5" w:rsidRPr="008D728C">
        <w:rPr>
          <w:szCs w:val="22"/>
        </w:rPr>
        <w:t>Senna Fix</w:t>
      </w:r>
      <w:r w:rsidRPr="008D728C">
        <w:rPr>
          <w:noProof/>
          <w:szCs w:val="22"/>
        </w:rPr>
        <w:t xml:space="preserve"> lietošanas konsultējieties ar </w:t>
      </w:r>
      <w:r w:rsidR="00BA4E56" w:rsidRPr="008D728C">
        <w:rPr>
          <w:noProof/>
          <w:szCs w:val="22"/>
        </w:rPr>
        <w:t xml:space="preserve">ārstu </w:t>
      </w:r>
      <w:r w:rsidRPr="008D728C">
        <w:rPr>
          <w:noProof/>
          <w:szCs w:val="22"/>
        </w:rPr>
        <w:t>vai</w:t>
      </w:r>
      <w:r w:rsidR="00BA4E56" w:rsidRPr="008D728C">
        <w:rPr>
          <w:noProof/>
          <w:szCs w:val="22"/>
        </w:rPr>
        <w:t xml:space="preserve"> </w:t>
      </w:r>
      <w:r w:rsidRPr="008D728C">
        <w:rPr>
          <w:noProof/>
          <w:szCs w:val="22"/>
        </w:rPr>
        <w:t>farmaceitu</w:t>
      </w:r>
      <w:r w:rsidR="008507B5" w:rsidRPr="008D728C">
        <w:rPr>
          <w:noProof/>
          <w:szCs w:val="22"/>
        </w:rPr>
        <w:t>:</w:t>
      </w:r>
    </w:p>
    <w:p w14:paraId="587BF948" w14:textId="77777777" w:rsidR="003708C6" w:rsidRPr="008D728C" w:rsidRDefault="003708C6" w:rsidP="002A7533">
      <w:pPr>
        <w:pStyle w:val="Default"/>
        <w:numPr>
          <w:ilvl w:val="0"/>
          <w:numId w:val="33"/>
        </w:numPr>
        <w:tabs>
          <w:tab w:val="left" w:pos="709"/>
        </w:tabs>
        <w:jc w:val="both"/>
        <w:rPr>
          <w:sz w:val="22"/>
          <w:szCs w:val="22"/>
          <w:lang w:val="lv-LV"/>
        </w:rPr>
      </w:pPr>
      <w:r w:rsidRPr="008D728C">
        <w:rPr>
          <w:sz w:val="22"/>
          <w:szCs w:val="22"/>
          <w:lang w:val="lv-LV"/>
        </w:rPr>
        <w:t>ja Jums caurejas veicinošu līdzekļu lietošana nepieciešama katru dienu, jāizmeklē aizcietējuma iemesls;</w:t>
      </w:r>
    </w:p>
    <w:p w14:paraId="271730D3" w14:textId="77777777" w:rsidR="003708C6" w:rsidRPr="008D728C" w:rsidRDefault="003708C6" w:rsidP="002A7533">
      <w:pPr>
        <w:pStyle w:val="Default"/>
        <w:numPr>
          <w:ilvl w:val="0"/>
          <w:numId w:val="33"/>
        </w:numPr>
        <w:tabs>
          <w:tab w:val="left" w:pos="709"/>
        </w:tabs>
        <w:jc w:val="both"/>
        <w:rPr>
          <w:sz w:val="22"/>
          <w:szCs w:val="22"/>
          <w:lang w:val="lv-LV"/>
        </w:rPr>
      </w:pPr>
      <w:r w:rsidRPr="008D728C">
        <w:rPr>
          <w:sz w:val="22"/>
          <w:szCs w:val="22"/>
          <w:lang w:val="lv-LV"/>
        </w:rPr>
        <w:t>ja Jums pašlaik ir aizcietējums un nediagnosticēti, akūti vai ilgstoši kuņģa – zarnu trakta darbības traucējumi, piemēram, sāpes vēderā, slikta dūša un vemšana, ja vien ārsts nav ieteicis savādāk, jo šie simptomi var būt iespējamas vai esošas zarnu blokādes (ileusa) pazīmes;</w:t>
      </w:r>
    </w:p>
    <w:p w14:paraId="3FB8D72F" w14:textId="77777777" w:rsidR="003708C6" w:rsidRPr="008D728C" w:rsidRDefault="003708C6" w:rsidP="002A7533">
      <w:pPr>
        <w:pStyle w:val="Default"/>
        <w:numPr>
          <w:ilvl w:val="0"/>
          <w:numId w:val="33"/>
        </w:numPr>
        <w:tabs>
          <w:tab w:val="left" w:pos="709"/>
        </w:tabs>
        <w:jc w:val="both"/>
        <w:rPr>
          <w:sz w:val="22"/>
          <w:szCs w:val="22"/>
          <w:lang w:val="lv-LV"/>
        </w:rPr>
      </w:pPr>
      <w:r w:rsidRPr="008D728C">
        <w:rPr>
          <w:sz w:val="22"/>
          <w:szCs w:val="22"/>
          <w:lang w:val="lv-LV"/>
        </w:rPr>
        <w:t>ja Jums ir nieru darbības traucējumi.</w:t>
      </w:r>
    </w:p>
    <w:p w14:paraId="3123F952" w14:textId="77777777" w:rsidR="003708C6" w:rsidRPr="008D728C" w:rsidRDefault="003708C6" w:rsidP="003D6847">
      <w:pPr>
        <w:pStyle w:val="Default"/>
        <w:jc w:val="both"/>
        <w:rPr>
          <w:sz w:val="22"/>
          <w:szCs w:val="22"/>
          <w:lang w:val="lv-LV"/>
        </w:rPr>
      </w:pPr>
    </w:p>
    <w:p w14:paraId="4C20910F" w14:textId="77777777" w:rsidR="00945F98" w:rsidRPr="008D728C" w:rsidRDefault="00945F98" w:rsidP="003D6847">
      <w:pPr>
        <w:pStyle w:val="Default"/>
        <w:jc w:val="both"/>
        <w:rPr>
          <w:color w:val="auto"/>
          <w:sz w:val="22"/>
          <w:szCs w:val="22"/>
          <w:lang w:val="lv-LV"/>
        </w:rPr>
      </w:pPr>
      <w:r w:rsidRPr="008D728C">
        <w:rPr>
          <w:color w:val="auto"/>
          <w:sz w:val="22"/>
          <w:szCs w:val="22"/>
          <w:lang w:val="lv-LV"/>
        </w:rPr>
        <w:t>Sennas lapas saturošus līdzekļus drīkst lietot tikai tad, ja terapeitisko efektu nav iespējams panākt mainot diētu vai lietojot zarnu satura daudzumu palielinošus līdzekļus.</w:t>
      </w:r>
    </w:p>
    <w:p w14:paraId="1869D73A" w14:textId="77777777" w:rsidR="00945F98" w:rsidRPr="008D728C" w:rsidRDefault="00945F98" w:rsidP="003D6847">
      <w:pPr>
        <w:pStyle w:val="Default"/>
        <w:jc w:val="both"/>
        <w:rPr>
          <w:color w:val="auto"/>
          <w:sz w:val="22"/>
          <w:szCs w:val="22"/>
          <w:lang w:val="lv-LV"/>
        </w:rPr>
      </w:pPr>
    </w:p>
    <w:p w14:paraId="2F727954" w14:textId="75EA6E45" w:rsidR="00945F98" w:rsidRPr="008D728C" w:rsidRDefault="00945F98" w:rsidP="008D728C">
      <w:pPr>
        <w:pStyle w:val="Default"/>
        <w:rPr>
          <w:color w:val="auto"/>
          <w:sz w:val="22"/>
          <w:szCs w:val="22"/>
          <w:lang w:val="lv-LV"/>
        </w:rPr>
      </w:pPr>
      <w:r w:rsidRPr="008D728C">
        <w:rPr>
          <w:color w:val="auto"/>
          <w:sz w:val="22"/>
          <w:szCs w:val="22"/>
          <w:lang w:val="lv-LV"/>
        </w:rPr>
        <w:t xml:space="preserve">Lietojot sennas lapas saturošus </w:t>
      </w:r>
      <w:r w:rsidRPr="00280589">
        <w:rPr>
          <w:color w:val="auto"/>
          <w:szCs w:val="23"/>
          <w:lang w:val="lv-LV"/>
        </w:rPr>
        <w:t>līdzekļ</w:t>
      </w:r>
      <w:r w:rsidRPr="008D728C">
        <w:rPr>
          <w:color w:val="auto"/>
          <w:sz w:val="22"/>
          <w:szCs w:val="22"/>
          <w:lang w:val="lv-LV"/>
        </w:rPr>
        <w:t xml:space="preserve">us pacientiem, kuriem ir fēču nesaturēšana, higiēniskie autiņi jāmaina biežāk, lai izvairītos no </w:t>
      </w:r>
      <w:r w:rsidR="008D35A4" w:rsidRPr="008D728C">
        <w:rPr>
          <w:color w:val="auto"/>
          <w:sz w:val="22"/>
          <w:szCs w:val="22"/>
          <w:lang w:val="lv-LV"/>
        </w:rPr>
        <w:t xml:space="preserve">ilgstošas </w:t>
      </w:r>
      <w:r w:rsidRPr="008D728C">
        <w:rPr>
          <w:color w:val="auto"/>
          <w:sz w:val="22"/>
          <w:szCs w:val="22"/>
          <w:lang w:val="lv-LV"/>
        </w:rPr>
        <w:t>fēču saskares ar ādu.</w:t>
      </w:r>
    </w:p>
    <w:p w14:paraId="709D3E59" w14:textId="77777777" w:rsidR="003C4581" w:rsidRPr="00CA225D" w:rsidRDefault="003C4581" w:rsidP="003C4581">
      <w:pPr>
        <w:numPr>
          <w:ilvl w:val="12"/>
          <w:numId w:val="0"/>
        </w:numPr>
        <w:spacing w:line="240" w:lineRule="auto"/>
        <w:jc w:val="both"/>
        <w:rPr>
          <w:szCs w:val="22"/>
        </w:rPr>
      </w:pPr>
    </w:p>
    <w:p w14:paraId="5B6DD2F1" w14:textId="4F39C293" w:rsidR="003C4581" w:rsidRPr="00CA225D" w:rsidRDefault="003C4581" w:rsidP="003C4581">
      <w:pPr>
        <w:rPr>
          <w:bCs/>
          <w:szCs w:val="22"/>
        </w:rPr>
      </w:pPr>
      <w:r w:rsidRPr="00CA225D">
        <w:rPr>
          <w:szCs w:val="22"/>
        </w:rPr>
        <w:t>Konsultējieties ar ārstu vai farmaceitu, ja simptomi zāļu lietošanas laikā pas</w:t>
      </w:r>
      <w:r w:rsidR="00280589">
        <w:rPr>
          <w:szCs w:val="22"/>
        </w:rPr>
        <w:t>tipr</w:t>
      </w:r>
      <w:r w:rsidRPr="00CA225D">
        <w:rPr>
          <w:szCs w:val="22"/>
        </w:rPr>
        <w:t>in</w:t>
      </w:r>
      <w:r w:rsidR="002E3875" w:rsidRPr="00CA225D">
        <w:rPr>
          <w:szCs w:val="22"/>
        </w:rPr>
        <w:t>ās</w:t>
      </w:r>
      <w:r w:rsidRPr="00CA225D">
        <w:rPr>
          <w:szCs w:val="22"/>
        </w:rPr>
        <w:t>.</w:t>
      </w:r>
    </w:p>
    <w:p w14:paraId="55A55A44" w14:textId="77777777" w:rsidR="00AE33F7" w:rsidRPr="008D728C" w:rsidRDefault="00AE33F7" w:rsidP="003D6847">
      <w:pPr>
        <w:numPr>
          <w:ilvl w:val="12"/>
          <w:numId w:val="0"/>
        </w:numPr>
        <w:tabs>
          <w:tab w:val="clear" w:pos="567"/>
        </w:tabs>
        <w:spacing w:line="240" w:lineRule="auto"/>
        <w:jc w:val="both"/>
        <w:rPr>
          <w:b/>
          <w:noProof/>
          <w:szCs w:val="22"/>
        </w:rPr>
      </w:pPr>
    </w:p>
    <w:p w14:paraId="4384B8DF" w14:textId="77777777" w:rsidR="00CD10AA" w:rsidRPr="008D728C" w:rsidRDefault="00BA4E56" w:rsidP="003D6847">
      <w:pPr>
        <w:numPr>
          <w:ilvl w:val="12"/>
          <w:numId w:val="0"/>
        </w:numPr>
        <w:tabs>
          <w:tab w:val="clear" w:pos="567"/>
        </w:tabs>
        <w:spacing w:line="240" w:lineRule="auto"/>
        <w:jc w:val="both"/>
        <w:rPr>
          <w:noProof/>
          <w:szCs w:val="22"/>
        </w:rPr>
      </w:pPr>
      <w:r w:rsidRPr="008D728C">
        <w:rPr>
          <w:b/>
          <w:noProof/>
          <w:szCs w:val="22"/>
        </w:rPr>
        <w:t>Bērni</w:t>
      </w:r>
    </w:p>
    <w:p w14:paraId="55B51881" w14:textId="1B53D445" w:rsidR="00945F98" w:rsidRPr="008D728C" w:rsidRDefault="00945F98" w:rsidP="003D6847">
      <w:pPr>
        <w:pStyle w:val="Default"/>
        <w:jc w:val="both"/>
        <w:rPr>
          <w:color w:val="auto"/>
          <w:sz w:val="22"/>
          <w:szCs w:val="22"/>
          <w:lang w:val="lv-LV"/>
        </w:rPr>
      </w:pPr>
      <w:r w:rsidRPr="008D728C">
        <w:rPr>
          <w:color w:val="auto"/>
          <w:sz w:val="22"/>
          <w:szCs w:val="22"/>
          <w:lang w:val="lv-LV"/>
        </w:rPr>
        <w:t>Nedrīkst lietot bērniem, kuri jaunāki par 12 gadiem.</w:t>
      </w:r>
    </w:p>
    <w:p w14:paraId="1F79F05F" w14:textId="77777777" w:rsidR="00CD10AA" w:rsidRPr="008D728C" w:rsidRDefault="00CD10AA" w:rsidP="003D6847">
      <w:pPr>
        <w:numPr>
          <w:ilvl w:val="12"/>
          <w:numId w:val="0"/>
        </w:numPr>
        <w:tabs>
          <w:tab w:val="clear" w:pos="567"/>
        </w:tabs>
        <w:spacing w:line="240" w:lineRule="auto"/>
        <w:jc w:val="both"/>
        <w:rPr>
          <w:noProof/>
          <w:szCs w:val="22"/>
        </w:rPr>
      </w:pPr>
    </w:p>
    <w:p w14:paraId="24072862" w14:textId="77777777" w:rsidR="00CD10AA" w:rsidRPr="008D728C" w:rsidRDefault="00CD10AA" w:rsidP="003D6847">
      <w:pPr>
        <w:numPr>
          <w:ilvl w:val="12"/>
          <w:numId w:val="0"/>
        </w:numPr>
        <w:tabs>
          <w:tab w:val="clear" w:pos="567"/>
        </w:tabs>
        <w:spacing w:line="240" w:lineRule="auto"/>
        <w:jc w:val="both"/>
        <w:rPr>
          <w:szCs w:val="22"/>
        </w:rPr>
      </w:pPr>
      <w:r w:rsidRPr="004C5BDF">
        <w:rPr>
          <w:b/>
          <w:noProof/>
          <w:szCs w:val="22"/>
        </w:rPr>
        <w:t>Cit</w:t>
      </w:r>
      <w:r w:rsidR="00AE33F7" w:rsidRPr="004C5BDF">
        <w:rPr>
          <w:b/>
          <w:noProof/>
          <w:szCs w:val="22"/>
        </w:rPr>
        <w:t>as</w:t>
      </w:r>
      <w:r w:rsidR="00AE33F7" w:rsidRPr="004C5BDF">
        <w:rPr>
          <w:b/>
          <w:szCs w:val="22"/>
        </w:rPr>
        <w:t xml:space="preserve"> zāles </w:t>
      </w:r>
      <w:r w:rsidR="00AE33F7" w:rsidRPr="008D728C">
        <w:rPr>
          <w:b/>
          <w:noProof/>
          <w:szCs w:val="22"/>
        </w:rPr>
        <w:t>un</w:t>
      </w:r>
      <w:r w:rsidR="00AE33F7" w:rsidRPr="008D728C">
        <w:rPr>
          <w:b/>
          <w:szCs w:val="22"/>
        </w:rPr>
        <w:t xml:space="preserve"> </w:t>
      </w:r>
      <w:r w:rsidR="008507B5" w:rsidRPr="008D728C">
        <w:rPr>
          <w:b/>
          <w:szCs w:val="22"/>
        </w:rPr>
        <w:t>Senna Fix</w:t>
      </w:r>
    </w:p>
    <w:p w14:paraId="7D7B72F0" w14:textId="60B8D33C" w:rsidR="002E3875" w:rsidRPr="008D728C" w:rsidRDefault="00CD10AA" w:rsidP="003D6847">
      <w:pPr>
        <w:pStyle w:val="Default"/>
        <w:jc w:val="both"/>
        <w:rPr>
          <w:sz w:val="22"/>
          <w:szCs w:val="22"/>
          <w:lang w:val="lv-LV"/>
        </w:rPr>
      </w:pPr>
      <w:r w:rsidRPr="008D728C">
        <w:rPr>
          <w:sz w:val="22"/>
          <w:szCs w:val="22"/>
          <w:lang w:val="lv-LV"/>
        </w:rPr>
        <w:t>Pastāstiet ārstam</w:t>
      </w:r>
      <w:r w:rsidR="00BA4E56" w:rsidRPr="008D728C">
        <w:rPr>
          <w:sz w:val="22"/>
          <w:szCs w:val="22"/>
          <w:lang w:val="lv-LV"/>
        </w:rPr>
        <w:t xml:space="preserve"> </w:t>
      </w:r>
      <w:r w:rsidRPr="008D728C">
        <w:rPr>
          <w:sz w:val="22"/>
          <w:szCs w:val="22"/>
          <w:lang w:val="lv-LV"/>
        </w:rPr>
        <w:t>vai</w:t>
      </w:r>
      <w:r w:rsidR="00BA4E56" w:rsidRPr="008D728C">
        <w:rPr>
          <w:sz w:val="22"/>
          <w:szCs w:val="22"/>
          <w:lang w:val="lv-LV"/>
        </w:rPr>
        <w:t xml:space="preserve"> </w:t>
      </w:r>
      <w:r w:rsidRPr="008D728C">
        <w:rPr>
          <w:sz w:val="22"/>
          <w:szCs w:val="22"/>
          <w:lang w:val="lv-LV"/>
        </w:rPr>
        <w:t>farmaceitam par visām zālēm, kuras lietojat</w:t>
      </w:r>
      <w:r w:rsidR="00AE33F7" w:rsidRPr="008D728C">
        <w:rPr>
          <w:sz w:val="22"/>
          <w:szCs w:val="22"/>
          <w:lang w:val="lv-LV"/>
        </w:rPr>
        <w:t xml:space="preserve"> </w:t>
      </w:r>
      <w:r w:rsidRPr="008D728C">
        <w:rPr>
          <w:sz w:val="22"/>
          <w:szCs w:val="22"/>
          <w:lang w:val="lv-LV"/>
        </w:rPr>
        <w:t>pēdējā laikā</w:t>
      </w:r>
      <w:r w:rsidR="00D27362" w:rsidRPr="008D728C">
        <w:rPr>
          <w:noProof/>
          <w:sz w:val="22"/>
          <w:szCs w:val="22"/>
          <w:lang w:val="lv-LV"/>
        </w:rPr>
        <w:t>,</w:t>
      </w:r>
      <w:r w:rsidRPr="008D728C">
        <w:rPr>
          <w:sz w:val="22"/>
          <w:szCs w:val="22"/>
          <w:lang w:val="lv-LV"/>
        </w:rPr>
        <w:t xml:space="preserve"> esat lietojis</w:t>
      </w:r>
      <w:r w:rsidR="00AE33F7" w:rsidRPr="008D728C">
        <w:rPr>
          <w:noProof/>
          <w:sz w:val="22"/>
          <w:szCs w:val="22"/>
          <w:lang w:val="lv-LV"/>
        </w:rPr>
        <w:t xml:space="preserve"> vai varētu lietot</w:t>
      </w:r>
      <w:r w:rsidR="002E3875" w:rsidRPr="008D728C">
        <w:rPr>
          <w:noProof/>
          <w:sz w:val="22"/>
          <w:szCs w:val="22"/>
          <w:lang w:val="lv-LV"/>
        </w:rPr>
        <w:t>.</w:t>
      </w:r>
      <w:r w:rsidR="002E3875" w:rsidRPr="008D728C">
        <w:rPr>
          <w:sz w:val="22"/>
          <w:szCs w:val="22"/>
          <w:lang w:val="lv-LV"/>
        </w:rPr>
        <w:t>Hipokaliē</w:t>
      </w:r>
      <w:r w:rsidR="00280589">
        <w:rPr>
          <w:sz w:val="22"/>
          <w:szCs w:val="22"/>
          <w:lang w:val="lv-LV"/>
        </w:rPr>
        <w:t>m</w:t>
      </w:r>
      <w:r w:rsidR="002E3875" w:rsidRPr="008D728C">
        <w:rPr>
          <w:sz w:val="22"/>
          <w:szCs w:val="22"/>
          <w:lang w:val="lv-LV"/>
        </w:rPr>
        <w:t xml:space="preserve">ija (caurejas līdzekļu </w:t>
      </w:r>
      <w:r w:rsidR="006748A0" w:rsidRPr="008D728C">
        <w:rPr>
          <w:sz w:val="22"/>
          <w:szCs w:val="22"/>
          <w:lang w:val="lv-LV"/>
        </w:rPr>
        <w:t xml:space="preserve">ilgstošas </w:t>
      </w:r>
      <w:r w:rsidR="002E3875" w:rsidRPr="008D728C">
        <w:rPr>
          <w:sz w:val="22"/>
          <w:szCs w:val="22"/>
          <w:lang w:val="lv-LV"/>
        </w:rPr>
        <w:t xml:space="preserve">nepareizas </w:t>
      </w:r>
      <w:r w:rsidR="00545A21" w:rsidRPr="008D728C">
        <w:rPr>
          <w:sz w:val="22"/>
          <w:szCs w:val="22"/>
          <w:lang w:val="lv-LV"/>
        </w:rPr>
        <w:t xml:space="preserve">lietošanas </w:t>
      </w:r>
      <w:r w:rsidR="00280589">
        <w:rPr>
          <w:sz w:val="22"/>
          <w:szCs w:val="22"/>
          <w:lang w:val="lv-LV"/>
        </w:rPr>
        <w:t>dēļ</w:t>
      </w:r>
      <w:r w:rsidR="002E3875" w:rsidRPr="008D728C">
        <w:rPr>
          <w:sz w:val="22"/>
          <w:szCs w:val="22"/>
          <w:lang w:val="lv-LV"/>
        </w:rPr>
        <w:t>) pastiprina sirds glikozīdu iedarbību un mijiedarbojas ar zālēm pret aritmiju.</w:t>
      </w:r>
    </w:p>
    <w:p w14:paraId="6F28CF7B" w14:textId="45897AC4" w:rsidR="006748A0" w:rsidRPr="008D728C" w:rsidRDefault="006748A0" w:rsidP="008D728C">
      <w:pPr>
        <w:pStyle w:val="Default"/>
        <w:rPr>
          <w:sz w:val="22"/>
          <w:szCs w:val="22"/>
          <w:lang w:val="lv-LV"/>
        </w:rPr>
      </w:pPr>
      <w:r w:rsidRPr="008D728C">
        <w:rPr>
          <w:sz w:val="22"/>
          <w:szCs w:val="22"/>
          <w:lang w:val="lv-LV"/>
        </w:rPr>
        <w:t>Lietošana kopā ar diurētiskiem līdzekļiem, ad</w:t>
      </w:r>
      <w:r w:rsidR="00280589">
        <w:rPr>
          <w:sz w:val="22"/>
          <w:szCs w:val="22"/>
          <w:lang w:val="lv-LV"/>
        </w:rPr>
        <w:t>r</w:t>
      </w:r>
      <w:r w:rsidRPr="008D728C">
        <w:rPr>
          <w:sz w:val="22"/>
          <w:szCs w:val="22"/>
          <w:lang w:val="lv-LV"/>
        </w:rPr>
        <w:t>enokortikosteroīdiem un lakricas sakni var palielināt kālija zudumu.</w:t>
      </w:r>
    </w:p>
    <w:p w14:paraId="041CE3E6" w14:textId="77777777" w:rsidR="00CD10AA" w:rsidRPr="008D728C" w:rsidRDefault="00CD10AA" w:rsidP="003D6847">
      <w:pPr>
        <w:numPr>
          <w:ilvl w:val="12"/>
          <w:numId w:val="0"/>
        </w:numPr>
        <w:tabs>
          <w:tab w:val="clear" w:pos="567"/>
        </w:tabs>
        <w:spacing w:line="240" w:lineRule="auto"/>
        <w:jc w:val="both"/>
        <w:rPr>
          <w:szCs w:val="22"/>
        </w:rPr>
      </w:pPr>
    </w:p>
    <w:p w14:paraId="635FA075" w14:textId="77777777" w:rsidR="00AE33F7" w:rsidRPr="008D728C" w:rsidRDefault="00CD10AA" w:rsidP="003D6847">
      <w:pPr>
        <w:numPr>
          <w:ilvl w:val="12"/>
          <w:numId w:val="0"/>
        </w:numPr>
        <w:tabs>
          <w:tab w:val="clear" w:pos="567"/>
        </w:tabs>
        <w:spacing w:line="240" w:lineRule="auto"/>
        <w:jc w:val="both"/>
        <w:rPr>
          <w:b/>
          <w:szCs w:val="22"/>
          <w:shd w:val="pct15" w:color="auto" w:fill="FFFFFF"/>
        </w:rPr>
      </w:pPr>
      <w:r w:rsidRPr="008D728C">
        <w:rPr>
          <w:b/>
          <w:szCs w:val="22"/>
        </w:rPr>
        <w:t>Grūtniecība</w:t>
      </w:r>
      <w:r w:rsidR="00BA4E56" w:rsidRPr="008D728C">
        <w:rPr>
          <w:b/>
          <w:noProof/>
          <w:szCs w:val="22"/>
        </w:rPr>
        <w:t>,</w:t>
      </w:r>
      <w:r w:rsidR="00AE33F7" w:rsidRPr="008D728C">
        <w:rPr>
          <w:b/>
          <w:noProof/>
          <w:szCs w:val="22"/>
        </w:rPr>
        <w:t xml:space="preserve"> </w:t>
      </w:r>
      <w:r w:rsidR="007B0320" w:rsidRPr="008D728C">
        <w:rPr>
          <w:b/>
          <w:noProof/>
          <w:szCs w:val="22"/>
        </w:rPr>
        <w:t>barošana ar krūti</w:t>
      </w:r>
      <w:r w:rsidR="00BA4E56" w:rsidRPr="008D728C">
        <w:rPr>
          <w:b/>
          <w:noProof/>
          <w:szCs w:val="22"/>
        </w:rPr>
        <w:t xml:space="preserve"> </w:t>
      </w:r>
      <w:r w:rsidR="00AE33F7" w:rsidRPr="008D728C">
        <w:rPr>
          <w:b/>
          <w:noProof/>
          <w:szCs w:val="22"/>
        </w:rPr>
        <w:t>un fertilitāte</w:t>
      </w:r>
    </w:p>
    <w:p w14:paraId="669B814B" w14:textId="77777777" w:rsidR="00EB142D" w:rsidRPr="008D728C" w:rsidRDefault="00EB142D" w:rsidP="003D6847">
      <w:pPr>
        <w:numPr>
          <w:ilvl w:val="12"/>
          <w:numId w:val="0"/>
        </w:numPr>
        <w:tabs>
          <w:tab w:val="clear" w:pos="567"/>
        </w:tabs>
        <w:spacing w:line="240" w:lineRule="auto"/>
        <w:jc w:val="both"/>
        <w:rPr>
          <w:noProof/>
          <w:szCs w:val="22"/>
        </w:rPr>
      </w:pPr>
      <w:r w:rsidRPr="008D728C">
        <w:rPr>
          <w:noProof/>
          <w:szCs w:val="22"/>
        </w:rPr>
        <w:t xml:space="preserve">Ja </w:t>
      </w:r>
      <w:r w:rsidR="007B0320" w:rsidRPr="008D728C">
        <w:rPr>
          <w:noProof/>
          <w:szCs w:val="22"/>
        </w:rPr>
        <w:t xml:space="preserve">Jūs esat grūtniece vai barojat bērnu ar krūti, ja domājat, ka </w:t>
      </w:r>
      <w:r w:rsidRPr="008D728C">
        <w:rPr>
          <w:noProof/>
          <w:szCs w:val="22"/>
        </w:rPr>
        <w:t xml:space="preserve">Jums </w:t>
      </w:r>
      <w:r w:rsidR="007B0320" w:rsidRPr="008D728C">
        <w:rPr>
          <w:noProof/>
          <w:szCs w:val="22"/>
        </w:rPr>
        <w:t>varētu būt grūtniecība</w:t>
      </w:r>
      <w:r w:rsidR="000A2D24" w:rsidRPr="008D728C">
        <w:rPr>
          <w:noProof/>
          <w:szCs w:val="22"/>
        </w:rPr>
        <w:t>,</w:t>
      </w:r>
      <w:r w:rsidR="007B0320" w:rsidRPr="008D728C">
        <w:rPr>
          <w:noProof/>
          <w:szCs w:val="22"/>
        </w:rPr>
        <w:t xml:space="preserve"> vai </w:t>
      </w:r>
      <w:r w:rsidR="00BA4E56" w:rsidRPr="008D728C">
        <w:rPr>
          <w:noProof/>
          <w:szCs w:val="22"/>
        </w:rPr>
        <w:t xml:space="preserve">arī Jūs </w:t>
      </w:r>
      <w:r w:rsidR="007B0320" w:rsidRPr="008D728C">
        <w:rPr>
          <w:noProof/>
          <w:szCs w:val="22"/>
        </w:rPr>
        <w:t>pl</w:t>
      </w:r>
      <w:r w:rsidR="00364DCD" w:rsidRPr="008D728C">
        <w:rPr>
          <w:noProof/>
          <w:szCs w:val="22"/>
        </w:rPr>
        <w:t>ānoja</w:t>
      </w:r>
      <w:r w:rsidR="007B0320" w:rsidRPr="008D728C">
        <w:rPr>
          <w:noProof/>
          <w:szCs w:val="22"/>
        </w:rPr>
        <w:t xml:space="preserve">t grūtniecību, </w:t>
      </w:r>
      <w:r w:rsidRPr="008D728C">
        <w:rPr>
          <w:noProof/>
          <w:szCs w:val="22"/>
        </w:rPr>
        <w:t>pirms šo</w:t>
      </w:r>
      <w:r w:rsidRPr="008D728C">
        <w:rPr>
          <w:szCs w:val="22"/>
        </w:rPr>
        <w:t xml:space="preserve"> zāļu lietošanas konsultējieties ar ārstu</w:t>
      </w:r>
      <w:r w:rsidR="00BA4E56" w:rsidRPr="008D728C">
        <w:rPr>
          <w:szCs w:val="22"/>
        </w:rPr>
        <w:t xml:space="preserve"> </w:t>
      </w:r>
      <w:r w:rsidRPr="008D728C">
        <w:rPr>
          <w:szCs w:val="22"/>
        </w:rPr>
        <w:t>vai</w:t>
      </w:r>
      <w:r w:rsidR="00BA4E56" w:rsidRPr="008D728C">
        <w:rPr>
          <w:szCs w:val="22"/>
        </w:rPr>
        <w:t xml:space="preserve"> farmaceitu.</w:t>
      </w:r>
    </w:p>
    <w:p w14:paraId="76BBFD73" w14:textId="77777777" w:rsidR="00CD10AA" w:rsidRPr="008D728C" w:rsidRDefault="00CD10AA" w:rsidP="003D6847">
      <w:pPr>
        <w:numPr>
          <w:ilvl w:val="12"/>
          <w:numId w:val="0"/>
        </w:numPr>
        <w:tabs>
          <w:tab w:val="clear" w:pos="567"/>
        </w:tabs>
        <w:spacing w:line="240" w:lineRule="auto"/>
        <w:jc w:val="both"/>
        <w:rPr>
          <w:noProof/>
          <w:szCs w:val="22"/>
        </w:rPr>
      </w:pPr>
    </w:p>
    <w:p w14:paraId="24F71180" w14:textId="311C3F12" w:rsidR="00945F98" w:rsidRPr="008D728C" w:rsidRDefault="00945F98" w:rsidP="003D6847">
      <w:pPr>
        <w:numPr>
          <w:ilvl w:val="12"/>
          <w:numId w:val="0"/>
        </w:numPr>
        <w:tabs>
          <w:tab w:val="clear" w:pos="567"/>
        </w:tabs>
        <w:spacing w:line="240" w:lineRule="auto"/>
        <w:jc w:val="both"/>
        <w:rPr>
          <w:szCs w:val="22"/>
        </w:rPr>
      </w:pPr>
      <w:r w:rsidRPr="008D728C">
        <w:rPr>
          <w:szCs w:val="22"/>
        </w:rPr>
        <w:t xml:space="preserve">Senna Fix </w:t>
      </w:r>
      <w:r w:rsidR="00280589">
        <w:rPr>
          <w:szCs w:val="22"/>
        </w:rPr>
        <w:t xml:space="preserve">nedrīkst </w:t>
      </w:r>
      <w:r w:rsidRPr="008D728C">
        <w:rPr>
          <w:szCs w:val="22"/>
        </w:rPr>
        <w:t>lieto</w:t>
      </w:r>
      <w:r w:rsidR="00F40E15" w:rsidRPr="008D728C">
        <w:rPr>
          <w:szCs w:val="22"/>
        </w:rPr>
        <w:t xml:space="preserve"> </w:t>
      </w:r>
      <w:r w:rsidRPr="008D728C">
        <w:rPr>
          <w:szCs w:val="22"/>
        </w:rPr>
        <w:t>grūtniec</w:t>
      </w:r>
      <w:r w:rsidR="00280589">
        <w:rPr>
          <w:szCs w:val="22"/>
        </w:rPr>
        <w:t>es</w:t>
      </w:r>
      <w:r w:rsidRPr="008D728C">
        <w:rPr>
          <w:szCs w:val="22"/>
        </w:rPr>
        <w:t xml:space="preserve"> un māt</w:t>
      </w:r>
      <w:r w:rsidR="00280589">
        <w:rPr>
          <w:szCs w:val="22"/>
        </w:rPr>
        <w:t>es</w:t>
      </w:r>
      <w:r w:rsidRPr="008D728C">
        <w:rPr>
          <w:szCs w:val="22"/>
        </w:rPr>
        <w:t>, kuras baro bērnu ar krūti.</w:t>
      </w:r>
    </w:p>
    <w:p w14:paraId="3567248E" w14:textId="77777777" w:rsidR="00945F98" w:rsidRPr="008D728C" w:rsidRDefault="00945F98" w:rsidP="003D6847">
      <w:pPr>
        <w:numPr>
          <w:ilvl w:val="12"/>
          <w:numId w:val="0"/>
        </w:numPr>
        <w:tabs>
          <w:tab w:val="clear" w:pos="567"/>
        </w:tabs>
        <w:spacing w:line="240" w:lineRule="auto"/>
        <w:jc w:val="both"/>
        <w:rPr>
          <w:szCs w:val="22"/>
        </w:rPr>
      </w:pPr>
    </w:p>
    <w:p w14:paraId="50F2393F" w14:textId="77777777" w:rsidR="00CD10AA" w:rsidRPr="008D728C" w:rsidRDefault="00CD10AA" w:rsidP="003D6847">
      <w:pPr>
        <w:numPr>
          <w:ilvl w:val="12"/>
          <w:numId w:val="0"/>
        </w:numPr>
        <w:tabs>
          <w:tab w:val="clear" w:pos="567"/>
        </w:tabs>
        <w:spacing w:line="240" w:lineRule="auto"/>
        <w:jc w:val="both"/>
        <w:rPr>
          <w:b/>
          <w:szCs w:val="22"/>
        </w:rPr>
      </w:pPr>
      <w:r w:rsidRPr="008D728C">
        <w:rPr>
          <w:b/>
          <w:szCs w:val="22"/>
        </w:rPr>
        <w:t>Transportlīdzekļu vadīšana un mehānismu apkalpošana</w:t>
      </w:r>
    </w:p>
    <w:p w14:paraId="778B01AC" w14:textId="2531BC57" w:rsidR="008507B5" w:rsidRPr="008D728C" w:rsidRDefault="000E0A72" w:rsidP="003D6847">
      <w:pPr>
        <w:tabs>
          <w:tab w:val="clear" w:pos="567"/>
        </w:tabs>
        <w:spacing w:line="240" w:lineRule="auto"/>
        <w:jc w:val="both"/>
        <w:rPr>
          <w:szCs w:val="22"/>
        </w:rPr>
      </w:pPr>
      <w:r w:rsidRPr="008D728C">
        <w:rPr>
          <w:szCs w:val="22"/>
        </w:rPr>
        <w:t xml:space="preserve">Pētījumi par </w:t>
      </w:r>
      <w:r w:rsidR="008507B5" w:rsidRPr="008D728C">
        <w:rPr>
          <w:szCs w:val="22"/>
        </w:rPr>
        <w:t>Senna Fix ietekm</w:t>
      </w:r>
      <w:r w:rsidRPr="008D728C">
        <w:rPr>
          <w:szCs w:val="22"/>
        </w:rPr>
        <w:t>i uz</w:t>
      </w:r>
      <w:r w:rsidR="008507B5" w:rsidRPr="008D728C">
        <w:rPr>
          <w:szCs w:val="22"/>
        </w:rPr>
        <w:t xml:space="preserve"> spēju vadīt transportlīdzekļus un apkalpot mehānismus</w:t>
      </w:r>
      <w:r w:rsidRPr="008D728C">
        <w:rPr>
          <w:szCs w:val="22"/>
        </w:rPr>
        <w:t xml:space="preserve"> nav veikti</w:t>
      </w:r>
      <w:r w:rsidR="008507B5" w:rsidRPr="008D728C">
        <w:rPr>
          <w:szCs w:val="22"/>
        </w:rPr>
        <w:t>.</w:t>
      </w:r>
    </w:p>
    <w:p w14:paraId="2ACC10E2" w14:textId="77777777" w:rsidR="00CD10AA" w:rsidRPr="008D728C" w:rsidRDefault="00CD10AA" w:rsidP="003D6847">
      <w:pPr>
        <w:numPr>
          <w:ilvl w:val="12"/>
          <w:numId w:val="0"/>
        </w:numPr>
        <w:tabs>
          <w:tab w:val="clear" w:pos="567"/>
        </w:tabs>
        <w:spacing w:line="240" w:lineRule="auto"/>
        <w:jc w:val="both"/>
        <w:rPr>
          <w:szCs w:val="22"/>
        </w:rPr>
      </w:pPr>
    </w:p>
    <w:p w14:paraId="71B06911" w14:textId="77777777" w:rsidR="00446B3D" w:rsidRPr="008D728C" w:rsidRDefault="00446B3D" w:rsidP="003D6847">
      <w:pPr>
        <w:numPr>
          <w:ilvl w:val="12"/>
          <w:numId w:val="0"/>
        </w:numPr>
        <w:tabs>
          <w:tab w:val="clear" w:pos="567"/>
        </w:tabs>
        <w:spacing w:line="240" w:lineRule="auto"/>
        <w:jc w:val="both"/>
        <w:rPr>
          <w:szCs w:val="22"/>
        </w:rPr>
      </w:pPr>
    </w:p>
    <w:p w14:paraId="17BBAF82" w14:textId="77777777" w:rsidR="00CD10AA" w:rsidRPr="008D728C" w:rsidRDefault="00CD10AA" w:rsidP="003D6847">
      <w:pPr>
        <w:numPr>
          <w:ilvl w:val="12"/>
          <w:numId w:val="0"/>
        </w:numPr>
        <w:tabs>
          <w:tab w:val="clear" w:pos="567"/>
        </w:tabs>
        <w:spacing w:line="240" w:lineRule="auto"/>
        <w:jc w:val="both"/>
        <w:rPr>
          <w:szCs w:val="22"/>
        </w:rPr>
      </w:pPr>
      <w:r w:rsidRPr="008D728C">
        <w:rPr>
          <w:b/>
          <w:szCs w:val="22"/>
        </w:rPr>
        <w:t>3.</w:t>
      </w:r>
      <w:r w:rsidRPr="008D728C">
        <w:rPr>
          <w:b/>
          <w:noProof/>
          <w:szCs w:val="22"/>
        </w:rPr>
        <w:tab/>
        <w:t>K</w:t>
      </w:r>
      <w:r w:rsidR="0091143B" w:rsidRPr="008D728C">
        <w:rPr>
          <w:b/>
          <w:noProof/>
          <w:szCs w:val="22"/>
        </w:rPr>
        <w:t>ā lietot</w:t>
      </w:r>
      <w:r w:rsidRPr="008D728C">
        <w:rPr>
          <w:b/>
          <w:noProof/>
          <w:szCs w:val="22"/>
        </w:rPr>
        <w:t xml:space="preserve"> </w:t>
      </w:r>
      <w:r w:rsidR="008507B5" w:rsidRPr="008D728C">
        <w:rPr>
          <w:b/>
          <w:noProof/>
          <w:szCs w:val="22"/>
        </w:rPr>
        <w:t>Senna Fix</w:t>
      </w:r>
    </w:p>
    <w:p w14:paraId="1648CB4C" w14:textId="77777777" w:rsidR="00446B3D" w:rsidRPr="008D728C" w:rsidRDefault="00446B3D" w:rsidP="003D6847">
      <w:pPr>
        <w:numPr>
          <w:ilvl w:val="12"/>
          <w:numId w:val="0"/>
        </w:numPr>
        <w:tabs>
          <w:tab w:val="clear" w:pos="567"/>
        </w:tabs>
        <w:spacing w:line="240" w:lineRule="auto"/>
        <w:jc w:val="both"/>
        <w:rPr>
          <w:szCs w:val="22"/>
        </w:rPr>
      </w:pPr>
    </w:p>
    <w:p w14:paraId="01ABD783" w14:textId="77777777" w:rsidR="00364DCD" w:rsidRPr="008D728C" w:rsidRDefault="00204C37" w:rsidP="003D6847">
      <w:pPr>
        <w:numPr>
          <w:ilvl w:val="12"/>
          <w:numId w:val="0"/>
        </w:numPr>
        <w:tabs>
          <w:tab w:val="clear" w:pos="567"/>
        </w:tabs>
        <w:spacing w:line="240" w:lineRule="auto"/>
        <w:jc w:val="both"/>
        <w:rPr>
          <w:szCs w:val="22"/>
        </w:rPr>
      </w:pPr>
      <w:r w:rsidRPr="008D728C">
        <w:rPr>
          <w:szCs w:val="22"/>
        </w:rPr>
        <w:t xml:space="preserve">Vienmēr lietojiet </w:t>
      </w:r>
      <w:r w:rsidRPr="008D728C">
        <w:rPr>
          <w:noProof/>
          <w:szCs w:val="22"/>
        </w:rPr>
        <w:t>šīs zāles</w:t>
      </w:r>
      <w:r w:rsidRPr="008D728C">
        <w:rPr>
          <w:szCs w:val="22"/>
        </w:rPr>
        <w:t xml:space="preserve"> </w:t>
      </w:r>
      <w:r w:rsidR="00364DCD" w:rsidRPr="008D728C">
        <w:rPr>
          <w:szCs w:val="22"/>
        </w:rPr>
        <w:t xml:space="preserve">tieši tā, kā </w:t>
      </w:r>
      <w:r w:rsidR="00364DCD" w:rsidRPr="008D728C">
        <w:rPr>
          <w:noProof/>
          <w:szCs w:val="22"/>
        </w:rPr>
        <w:t>aprakstīts šajā</w:t>
      </w:r>
      <w:r w:rsidR="00364DCD" w:rsidRPr="008D728C">
        <w:rPr>
          <w:szCs w:val="22"/>
        </w:rPr>
        <w:t xml:space="preserve"> instrukcijā vai kā ārsts</w:t>
      </w:r>
      <w:r w:rsidR="00BA4E56" w:rsidRPr="008D728C">
        <w:rPr>
          <w:szCs w:val="22"/>
        </w:rPr>
        <w:t xml:space="preserve"> vai </w:t>
      </w:r>
      <w:r w:rsidR="00364DCD" w:rsidRPr="008D728C">
        <w:rPr>
          <w:szCs w:val="22"/>
        </w:rPr>
        <w:t xml:space="preserve">farmaceits Jums teicis. </w:t>
      </w:r>
      <w:r w:rsidR="00BA4E56" w:rsidRPr="008D728C">
        <w:rPr>
          <w:szCs w:val="22"/>
        </w:rPr>
        <w:t xml:space="preserve">Neskaidrību gadījumā vaicājiet </w:t>
      </w:r>
      <w:r w:rsidRPr="008D728C">
        <w:rPr>
          <w:szCs w:val="22"/>
        </w:rPr>
        <w:t>ārstam</w:t>
      </w:r>
      <w:r w:rsidR="00BA4E56" w:rsidRPr="008D728C">
        <w:rPr>
          <w:szCs w:val="22"/>
        </w:rPr>
        <w:t xml:space="preserve"> </w:t>
      </w:r>
      <w:r w:rsidRPr="008D728C">
        <w:rPr>
          <w:szCs w:val="22"/>
        </w:rPr>
        <w:t>vai</w:t>
      </w:r>
      <w:r w:rsidR="00BA4E56" w:rsidRPr="008D728C">
        <w:rPr>
          <w:szCs w:val="22"/>
        </w:rPr>
        <w:t xml:space="preserve"> </w:t>
      </w:r>
      <w:r w:rsidRPr="008D728C">
        <w:rPr>
          <w:szCs w:val="22"/>
        </w:rPr>
        <w:t>farmaceitam</w:t>
      </w:r>
      <w:r w:rsidR="00BA4E56" w:rsidRPr="008D728C">
        <w:rPr>
          <w:szCs w:val="22"/>
        </w:rPr>
        <w:t>.</w:t>
      </w:r>
    </w:p>
    <w:p w14:paraId="38777935" w14:textId="77777777" w:rsidR="00BA4E56" w:rsidRPr="008D728C" w:rsidRDefault="00BA4E56" w:rsidP="003D6847">
      <w:pPr>
        <w:numPr>
          <w:ilvl w:val="12"/>
          <w:numId w:val="0"/>
        </w:numPr>
        <w:tabs>
          <w:tab w:val="clear" w:pos="567"/>
        </w:tabs>
        <w:spacing w:line="240" w:lineRule="auto"/>
        <w:jc w:val="both"/>
        <w:rPr>
          <w:szCs w:val="22"/>
        </w:rPr>
      </w:pPr>
    </w:p>
    <w:p w14:paraId="5A00E7D0" w14:textId="58008A87" w:rsidR="005C1D4C" w:rsidRPr="008D728C" w:rsidRDefault="00CA225D" w:rsidP="003D6847">
      <w:pPr>
        <w:pStyle w:val="Default"/>
        <w:jc w:val="both"/>
        <w:rPr>
          <w:color w:val="auto"/>
          <w:sz w:val="22"/>
          <w:szCs w:val="22"/>
          <w:lang w:val="lv-LV"/>
        </w:rPr>
      </w:pPr>
      <w:r w:rsidRPr="008D728C">
        <w:rPr>
          <w:color w:val="auto"/>
          <w:sz w:val="22"/>
          <w:szCs w:val="22"/>
          <w:lang w:val="lv-LV"/>
        </w:rPr>
        <w:t>Hidroksiantracēn</w:t>
      </w:r>
      <w:r w:rsidR="00280589">
        <w:rPr>
          <w:color w:val="auto"/>
          <w:sz w:val="22"/>
          <w:szCs w:val="22"/>
          <w:lang w:val="lv-LV"/>
        </w:rPr>
        <w:t>u</w:t>
      </w:r>
      <w:r w:rsidR="005C1D4C" w:rsidRPr="008D728C">
        <w:rPr>
          <w:color w:val="auto"/>
          <w:sz w:val="22"/>
          <w:szCs w:val="22"/>
          <w:lang w:val="lv-LV"/>
        </w:rPr>
        <w:t xml:space="preserve"> glikozīdu maksimālā </w:t>
      </w:r>
      <w:r w:rsidR="00280589">
        <w:rPr>
          <w:color w:val="auto"/>
          <w:sz w:val="22"/>
          <w:szCs w:val="22"/>
          <w:lang w:val="lv-LV"/>
        </w:rPr>
        <w:t xml:space="preserve">dienas </w:t>
      </w:r>
      <w:r w:rsidR="005C1D4C" w:rsidRPr="008D728C">
        <w:rPr>
          <w:color w:val="auto"/>
          <w:sz w:val="22"/>
          <w:szCs w:val="22"/>
          <w:lang w:val="lv-LV"/>
        </w:rPr>
        <w:t>deva ir 30 mg.</w:t>
      </w:r>
    </w:p>
    <w:p w14:paraId="753213C5" w14:textId="74CC6873" w:rsidR="005C1D4C" w:rsidRPr="008D728C" w:rsidRDefault="005C1D4C" w:rsidP="003D6847">
      <w:pPr>
        <w:pStyle w:val="Default"/>
        <w:jc w:val="both"/>
        <w:rPr>
          <w:color w:val="auto"/>
          <w:sz w:val="22"/>
          <w:szCs w:val="22"/>
          <w:lang w:val="lv-LV"/>
        </w:rPr>
      </w:pPr>
    </w:p>
    <w:p w14:paraId="60CFFA3D" w14:textId="5D7F12D6" w:rsidR="005C1D4C" w:rsidRPr="008D728C" w:rsidRDefault="005C1D4C" w:rsidP="003D6847">
      <w:pPr>
        <w:pStyle w:val="Default"/>
        <w:jc w:val="both"/>
        <w:rPr>
          <w:i/>
          <w:color w:val="auto"/>
          <w:sz w:val="22"/>
          <w:szCs w:val="22"/>
          <w:lang w:val="lv-LV"/>
        </w:rPr>
      </w:pPr>
      <w:r w:rsidRPr="008D728C">
        <w:rPr>
          <w:i/>
          <w:color w:val="auto"/>
          <w:sz w:val="22"/>
          <w:szCs w:val="22"/>
          <w:lang w:val="lv-LV"/>
        </w:rPr>
        <w:t>Pusaudži no 12 gadu vecuma, pieaugušie un gados vecāki cilvēki</w:t>
      </w:r>
    </w:p>
    <w:p w14:paraId="5895A4E2" w14:textId="60BC5C43" w:rsidR="00945F98" w:rsidRPr="008D728C" w:rsidRDefault="00945F98" w:rsidP="003D6847">
      <w:pPr>
        <w:pStyle w:val="Default"/>
        <w:jc w:val="both"/>
        <w:rPr>
          <w:color w:val="auto"/>
          <w:sz w:val="22"/>
          <w:szCs w:val="22"/>
          <w:lang w:val="lv-LV"/>
        </w:rPr>
      </w:pPr>
      <w:r w:rsidRPr="008D728C">
        <w:rPr>
          <w:color w:val="auto"/>
          <w:sz w:val="22"/>
          <w:szCs w:val="22"/>
          <w:lang w:val="lv-LV"/>
        </w:rPr>
        <w:t xml:space="preserve">Ārstniecības augu </w:t>
      </w:r>
      <w:r w:rsidR="008D35A4" w:rsidRPr="00280589">
        <w:rPr>
          <w:color w:val="auto"/>
          <w:szCs w:val="23"/>
          <w:lang w:val="lv-LV"/>
        </w:rPr>
        <w:t>līdzeklis</w:t>
      </w:r>
      <w:r w:rsidRPr="008D728C">
        <w:rPr>
          <w:color w:val="auto"/>
          <w:sz w:val="22"/>
          <w:szCs w:val="22"/>
          <w:lang w:val="lv-LV"/>
        </w:rPr>
        <w:t>, kas atbilst 15 – 30 mg hidroksiantracēnu atvasinājumu, pārrēķinot uz sennozīdu B, jālieto vienu reizi dienā pirms naktsmiera. Par</w:t>
      </w:r>
      <w:r w:rsidR="005C1D4C" w:rsidRPr="008D728C">
        <w:rPr>
          <w:color w:val="auto"/>
          <w:sz w:val="22"/>
          <w:szCs w:val="22"/>
          <w:lang w:val="lv-LV"/>
        </w:rPr>
        <w:t>eizā individuālā deva ir vismazākā deva, kas nepieciešama mīkstu fēču nodrošināšan</w:t>
      </w:r>
      <w:r w:rsidR="00772A42" w:rsidRPr="008D728C">
        <w:rPr>
          <w:color w:val="auto"/>
          <w:sz w:val="22"/>
          <w:szCs w:val="22"/>
          <w:lang w:val="lv-LV"/>
        </w:rPr>
        <w:t>ai</w:t>
      </w:r>
      <w:r w:rsidRPr="008D728C">
        <w:rPr>
          <w:color w:val="auto"/>
          <w:sz w:val="22"/>
          <w:szCs w:val="22"/>
          <w:lang w:val="lv-LV"/>
        </w:rPr>
        <w:t>.</w:t>
      </w:r>
    </w:p>
    <w:p w14:paraId="4C094194" w14:textId="26385AD2" w:rsidR="00945F98" w:rsidRPr="008D728C" w:rsidRDefault="00945F98" w:rsidP="003D6847">
      <w:pPr>
        <w:pStyle w:val="Default"/>
        <w:jc w:val="both"/>
        <w:rPr>
          <w:color w:val="auto"/>
          <w:sz w:val="22"/>
          <w:szCs w:val="22"/>
          <w:lang w:val="lv-LV"/>
        </w:rPr>
      </w:pPr>
    </w:p>
    <w:p w14:paraId="78437497" w14:textId="6EDA4BAB" w:rsidR="00B12826" w:rsidRPr="008D728C" w:rsidRDefault="00B12826" w:rsidP="003D6847">
      <w:pPr>
        <w:pStyle w:val="Default"/>
        <w:jc w:val="both"/>
        <w:rPr>
          <w:color w:val="auto"/>
          <w:sz w:val="22"/>
          <w:szCs w:val="22"/>
          <w:u w:val="single"/>
          <w:lang w:val="lv-LV"/>
        </w:rPr>
      </w:pPr>
      <w:r w:rsidRPr="008D728C">
        <w:rPr>
          <w:color w:val="auto"/>
          <w:sz w:val="22"/>
          <w:szCs w:val="22"/>
          <w:u w:val="single"/>
          <w:lang w:val="lv-LV"/>
        </w:rPr>
        <w:t>Lietošanas veids</w:t>
      </w:r>
    </w:p>
    <w:p w14:paraId="4795D68F" w14:textId="27CF4C77" w:rsidR="00B12826" w:rsidRPr="008D728C" w:rsidRDefault="00B12826" w:rsidP="003D6847">
      <w:pPr>
        <w:pStyle w:val="Default"/>
        <w:jc w:val="both"/>
        <w:rPr>
          <w:color w:val="auto"/>
          <w:sz w:val="22"/>
          <w:szCs w:val="22"/>
          <w:lang w:val="lv-LV"/>
        </w:rPr>
      </w:pPr>
      <w:r w:rsidRPr="008D728C">
        <w:rPr>
          <w:color w:val="auto"/>
          <w:sz w:val="22"/>
          <w:szCs w:val="22"/>
          <w:lang w:val="lv-LV"/>
        </w:rPr>
        <w:t>Iekšķīgai lietošanai</w:t>
      </w:r>
      <w:r w:rsidR="00280589">
        <w:rPr>
          <w:color w:val="auto"/>
          <w:sz w:val="22"/>
          <w:szCs w:val="22"/>
          <w:lang w:val="lv-LV"/>
        </w:rPr>
        <w:t>.</w:t>
      </w:r>
    </w:p>
    <w:p w14:paraId="30EC42B3" w14:textId="301D89FD" w:rsidR="00945F98" w:rsidRPr="008D728C" w:rsidRDefault="00945F98" w:rsidP="003D6847">
      <w:pPr>
        <w:pStyle w:val="Default"/>
        <w:jc w:val="both"/>
        <w:rPr>
          <w:color w:val="auto"/>
          <w:sz w:val="22"/>
          <w:szCs w:val="22"/>
          <w:lang w:val="lv-LV"/>
        </w:rPr>
      </w:pPr>
      <w:r w:rsidRPr="008D728C">
        <w:rPr>
          <w:color w:val="auto"/>
          <w:sz w:val="22"/>
          <w:szCs w:val="22"/>
          <w:lang w:val="lv-LV"/>
        </w:rPr>
        <w:t xml:space="preserve">1 maisiņu aplej ar </w:t>
      </w:r>
      <w:r w:rsidRPr="008D728C">
        <w:rPr>
          <w:sz w:val="22"/>
          <w:szCs w:val="22"/>
          <w:lang w:val="lv-LV"/>
        </w:rPr>
        <w:t>¾</w:t>
      </w:r>
      <w:r w:rsidRPr="008D728C">
        <w:rPr>
          <w:color w:val="auto"/>
          <w:sz w:val="22"/>
          <w:szCs w:val="22"/>
          <w:lang w:val="lv-LV"/>
        </w:rPr>
        <w:t xml:space="preserve"> glāzes karsta ūdens un ļauj ievilkties, noslēdzot trauku ar vāciņu, apmēram 10 minūtes. ¾ glāzes siltā uzlējuma jādzer vienu reizi dienā vakarā pirms gulētiešanas.</w:t>
      </w:r>
    </w:p>
    <w:p w14:paraId="72C789DE" w14:textId="58C3FC96" w:rsidR="00945F98" w:rsidRPr="008D728C" w:rsidRDefault="00945F98" w:rsidP="003D6847">
      <w:pPr>
        <w:pStyle w:val="Default"/>
        <w:jc w:val="both"/>
        <w:rPr>
          <w:color w:val="auto"/>
          <w:sz w:val="22"/>
          <w:szCs w:val="22"/>
          <w:lang w:val="lv-LV"/>
        </w:rPr>
      </w:pPr>
      <w:r w:rsidRPr="008D728C">
        <w:rPr>
          <w:color w:val="auto"/>
          <w:sz w:val="22"/>
          <w:szCs w:val="22"/>
          <w:lang w:val="lv-LV"/>
        </w:rPr>
        <w:t>Ārstniecības augu tēja jāpagatavo tieši pirms lietošanas.</w:t>
      </w:r>
    </w:p>
    <w:p w14:paraId="3B8CF1AC" w14:textId="7546C2FC" w:rsidR="00B12826" w:rsidRPr="008D728C" w:rsidRDefault="00B12826" w:rsidP="003D6847">
      <w:pPr>
        <w:pStyle w:val="Default"/>
        <w:jc w:val="both"/>
        <w:rPr>
          <w:color w:val="auto"/>
          <w:sz w:val="22"/>
          <w:szCs w:val="22"/>
          <w:lang w:val="lv-LV"/>
        </w:rPr>
      </w:pPr>
    </w:p>
    <w:p w14:paraId="36B328FF" w14:textId="1A6BFC6A" w:rsidR="00B12826" w:rsidRPr="008D728C" w:rsidRDefault="00B12826" w:rsidP="003D6847">
      <w:pPr>
        <w:pStyle w:val="Default"/>
        <w:jc w:val="both"/>
        <w:rPr>
          <w:color w:val="auto"/>
          <w:sz w:val="22"/>
          <w:szCs w:val="22"/>
          <w:u w:val="single"/>
          <w:lang w:val="lv-LV"/>
        </w:rPr>
      </w:pPr>
      <w:r w:rsidRPr="008D728C">
        <w:rPr>
          <w:color w:val="auto"/>
          <w:sz w:val="22"/>
          <w:szCs w:val="22"/>
          <w:u w:val="single"/>
          <w:lang w:val="lv-LV"/>
        </w:rPr>
        <w:t>Lietošanas ilgums</w:t>
      </w:r>
    </w:p>
    <w:p w14:paraId="3BBF2A9A" w14:textId="55D964F5" w:rsidR="00B12826" w:rsidRPr="008D728C" w:rsidRDefault="00B12826" w:rsidP="003D6847">
      <w:pPr>
        <w:pStyle w:val="Default"/>
        <w:jc w:val="both"/>
        <w:rPr>
          <w:color w:val="auto"/>
          <w:sz w:val="22"/>
          <w:szCs w:val="22"/>
          <w:lang w:val="lv-LV"/>
        </w:rPr>
      </w:pPr>
      <w:r w:rsidRPr="008D728C">
        <w:rPr>
          <w:color w:val="auto"/>
          <w:sz w:val="22"/>
          <w:szCs w:val="22"/>
          <w:lang w:val="lv-LV"/>
        </w:rPr>
        <w:t>Lietot ne ilgāk par 1 nedēļu.</w:t>
      </w:r>
    </w:p>
    <w:p w14:paraId="1002FDA6" w14:textId="0727014A" w:rsidR="00B12826" w:rsidRPr="008D728C" w:rsidRDefault="00B12826" w:rsidP="003D6847">
      <w:pPr>
        <w:pStyle w:val="Default"/>
        <w:jc w:val="both"/>
        <w:rPr>
          <w:color w:val="auto"/>
          <w:sz w:val="22"/>
          <w:szCs w:val="22"/>
          <w:lang w:val="lv-LV"/>
        </w:rPr>
      </w:pPr>
      <w:r w:rsidRPr="008D728C">
        <w:rPr>
          <w:color w:val="auto"/>
          <w:sz w:val="22"/>
          <w:szCs w:val="22"/>
          <w:lang w:val="lv-LV"/>
        </w:rPr>
        <w:t xml:space="preserve">Parasti pietiek ar šo zāļu lietošanu līdz divām vai trim dienām </w:t>
      </w:r>
      <w:r w:rsidR="00280589">
        <w:rPr>
          <w:color w:val="auto"/>
          <w:sz w:val="22"/>
          <w:szCs w:val="22"/>
          <w:lang w:val="lv-LV"/>
        </w:rPr>
        <w:t xml:space="preserve">šīs </w:t>
      </w:r>
      <w:r w:rsidRPr="008D728C">
        <w:rPr>
          <w:color w:val="auto"/>
          <w:sz w:val="22"/>
          <w:szCs w:val="22"/>
          <w:lang w:val="lv-LV"/>
        </w:rPr>
        <w:t>nedēļas laikā.</w:t>
      </w:r>
    </w:p>
    <w:p w14:paraId="6C00F65E" w14:textId="4C8D5E41" w:rsidR="00945F98" w:rsidRPr="008D728C" w:rsidRDefault="00945F98" w:rsidP="003D6847">
      <w:pPr>
        <w:numPr>
          <w:ilvl w:val="12"/>
          <w:numId w:val="0"/>
        </w:numPr>
        <w:tabs>
          <w:tab w:val="clear" w:pos="567"/>
        </w:tabs>
        <w:spacing w:line="240" w:lineRule="auto"/>
        <w:jc w:val="both"/>
        <w:rPr>
          <w:noProof/>
          <w:szCs w:val="22"/>
        </w:rPr>
      </w:pPr>
    </w:p>
    <w:p w14:paraId="6665C95D" w14:textId="2608CE8A" w:rsidR="00697C3D" w:rsidRPr="008D728C" w:rsidRDefault="00697C3D" w:rsidP="003D6847">
      <w:pPr>
        <w:numPr>
          <w:ilvl w:val="12"/>
          <w:numId w:val="0"/>
        </w:numPr>
        <w:tabs>
          <w:tab w:val="clear" w:pos="567"/>
        </w:tabs>
        <w:spacing w:line="240" w:lineRule="auto"/>
        <w:jc w:val="both"/>
        <w:rPr>
          <w:noProof/>
          <w:szCs w:val="22"/>
        </w:rPr>
      </w:pPr>
      <w:r w:rsidRPr="008D728C">
        <w:rPr>
          <w:noProof/>
          <w:szCs w:val="22"/>
        </w:rPr>
        <w:t>Ja zāļu lietošanas laikā simptomi saglabājas, jākonsultējas ar ārstu vai farmaceitu.</w:t>
      </w:r>
    </w:p>
    <w:p w14:paraId="4F7CE61A" w14:textId="77777777" w:rsidR="00697C3D" w:rsidRPr="008D728C" w:rsidRDefault="00697C3D" w:rsidP="003D6847">
      <w:pPr>
        <w:numPr>
          <w:ilvl w:val="12"/>
          <w:numId w:val="0"/>
        </w:numPr>
        <w:tabs>
          <w:tab w:val="clear" w:pos="567"/>
        </w:tabs>
        <w:spacing w:line="240" w:lineRule="auto"/>
        <w:jc w:val="both"/>
        <w:rPr>
          <w:b/>
          <w:noProof/>
          <w:szCs w:val="22"/>
        </w:rPr>
      </w:pPr>
    </w:p>
    <w:p w14:paraId="7BF86390" w14:textId="77777777" w:rsidR="00CD10AA" w:rsidRPr="008D728C" w:rsidRDefault="00CD10AA" w:rsidP="003D6847">
      <w:pPr>
        <w:numPr>
          <w:ilvl w:val="12"/>
          <w:numId w:val="0"/>
        </w:numPr>
        <w:tabs>
          <w:tab w:val="clear" w:pos="567"/>
        </w:tabs>
        <w:spacing w:line="240" w:lineRule="auto"/>
        <w:jc w:val="both"/>
        <w:rPr>
          <w:szCs w:val="22"/>
        </w:rPr>
      </w:pPr>
      <w:r w:rsidRPr="008D728C">
        <w:rPr>
          <w:b/>
          <w:szCs w:val="22"/>
        </w:rPr>
        <w:t xml:space="preserve">Ja esat lietojis </w:t>
      </w:r>
      <w:r w:rsidR="008507B5" w:rsidRPr="008D728C">
        <w:rPr>
          <w:b/>
          <w:szCs w:val="22"/>
        </w:rPr>
        <w:t>Senna Fix</w:t>
      </w:r>
      <w:r w:rsidRPr="008D728C">
        <w:rPr>
          <w:b/>
          <w:szCs w:val="22"/>
        </w:rPr>
        <w:t xml:space="preserve"> vairāk nekā noteikts</w:t>
      </w:r>
    </w:p>
    <w:p w14:paraId="03108F6A" w14:textId="77777777" w:rsidR="00D95698" w:rsidRPr="008D728C" w:rsidRDefault="00D95698" w:rsidP="003D6847">
      <w:pPr>
        <w:pStyle w:val="Default"/>
        <w:jc w:val="both"/>
        <w:rPr>
          <w:sz w:val="22"/>
          <w:szCs w:val="22"/>
          <w:lang w:val="lv-LV"/>
        </w:rPr>
      </w:pPr>
      <w:r w:rsidRPr="008D728C">
        <w:rPr>
          <w:sz w:val="22"/>
          <w:szCs w:val="22"/>
          <w:lang w:val="lv-LV"/>
        </w:rPr>
        <w:t>Ja Jūs vai kāds cits ir lietojis vairāk Senna Fix nekā noteikts, sazinieties ar ārstu vai tuvākās slimnīcas neatliekamās palīdzības nodaļu.</w:t>
      </w:r>
    </w:p>
    <w:p w14:paraId="2D5A91FA" w14:textId="77777777" w:rsidR="00CD10AA" w:rsidRPr="008D728C" w:rsidRDefault="00CD10AA" w:rsidP="003D6847">
      <w:pPr>
        <w:numPr>
          <w:ilvl w:val="12"/>
          <w:numId w:val="0"/>
        </w:numPr>
        <w:tabs>
          <w:tab w:val="clear" w:pos="567"/>
        </w:tabs>
        <w:spacing w:line="240" w:lineRule="auto"/>
        <w:jc w:val="both"/>
        <w:rPr>
          <w:noProof/>
          <w:szCs w:val="22"/>
        </w:rPr>
      </w:pPr>
    </w:p>
    <w:p w14:paraId="3321980C" w14:textId="1F64AB3F" w:rsidR="00EB792B" w:rsidRPr="008D728C" w:rsidRDefault="00D95698" w:rsidP="008D728C">
      <w:pPr>
        <w:pStyle w:val="Default"/>
        <w:rPr>
          <w:color w:val="auto"/>
          <w:sz w:val="22"/>
          <w:szCs w:val="22"/>
          <w:lang w:val="lv-LV"/>
        </w:rPr>
      </w:pPr>
      <w:r w:rsidRPr="008D728C">
        <w:rPr>
          <w:color w:val="auto"/>
          <w:sz w:val="22"/>
          <w:szCs w:val="22"/>
          <w:lang w:val="lv-LV"/>
        </w:rPr>
        <w:t xml:space="preserve">Galvenie pārdozēšanas simptomi ir griezošas sāpes un smaga caureja, kā rezultātā rodas šķidruma un elektrolītu zudums. </w:t>
      </w:r>
      <w:r w:rsidR="00EB792B" w:rsidRPr="008D728C">
        <w:rPr>
          <w:color w:val="auto"/>
          <w:sz w:val="22"/>
          <w:szCs w:val="22"/>
          <w:lang w:val="lv-LV"/>
        </w:rPr>
        <w:t>Terapijai ir jābūt atbalstošai ar lielu daudzumu</w:t>
      </w:r>
      <w:r w:rsidR="00E6134F" w:rsidRPr="008D728C">
        <w:rPr>
          <w:color w:val="auto"/>
          <w:sz w:val="22"/>
          <w:szCs w:val="22"/>
          <w:lang w:val="lv-LV"/>
        </w:rPr>
        <w:t xml:space="preserve"> šķidruma</w:t>
      </w:r>
      <w:r w:rsidR="00EB792B" w:rsidRPr="008D728C">
        <w:rPr>
          <w:color w:val="auto"/>
          <w:sz w:val="22"/>
          <w:szCs w:val="22"/>
          <w:lang w:val="lv-LV"/>
        </w:rPr>
        <w:t>.</w:t>
      </w:r>
    </w:p>
    <w:p w14:paraId="069EEDB5" w14:textId="77B10F94" w:rsidR="00D95698" w:rsidRPr="008D728C" w:rsidRDefault="00D95698" w:rsidP="003D6847">
      <w:pPr>
        <w:pStyle w:val="Default"/>
        <w:jc w:val="both"/>
        <w:rPr>
          <w:color w:val="auto"/>
          <w:sz w:val="22"/>
          <w:szCs w:val="22"/>
          <w:lang w:val="lv-LV"/>
        </w:rPr>
      </w:pPr>
      <w:r w:rsidRPr="008D728C">
        <w:rPr>
          <w:color w:val="auto"/>
          <w:sz w:val="22"/>
          <w:szCs w:val="22"/>
          <w:lang w:val="lv-LV"/>
        </w:rPr>
        <w:t>Jākontrolē elektrolīti, it īpaši kālija koncentrācija serumā. Tas ir īpaši svarīgi gados vecākiem pacientiem.</w:t>
      </w:r>
    </w:p>
    <w:p w14:paraId="1A11E09E" w14:textId="77777777" w:rsidR="00D95698" w:rsidRPr="008D728C" w:rsidRDefault="00D95698" w:rsidP="003D6847">
      <w:pPr>
        <w:pStyle w:val="Default"/>
        <w:jc w:val="both"/>
        <w:rPr>
          <w:color w:val="auto"/>
          <w:sz w:val="22"/>
          <w:szCs w:val="22"/>
          <w:lang w:val="lv-LV"/>
        </w:rPr>
      </w:pPr>
      <w:r w:rsidRPr="008D728C">
        <w:rPr>
          <w:color w:val="auto"/>
          <w:sz w:val="22"/>
          <w:szCs w:val="22"/>
          <w:lang w:val="lv-LV"/>
        </w:rPr>
        <w:t>Ilgstoša antranoīdus saturoš</w:t>
      </w:r>
      <w:r w:rsidR="008D35A4" w:rsidRPr="008D728C">
        <w:rPr>
          <w:color w:val="auto"/>
          <w:sz w:val="22"/>
          <w:szCs w:val="22"/>
          <w:lang w:val="lv-LV"/>
        </w:rPr>
        <w:t>u</w:t>
      </w:r>
      <w:r w:rsidRPr="008D728C">
        <w:rPr>
          <w:color w:val="auto"/>
          <w:sz w:val="22"/>
          <w:szCs w:val="22"/>
          <w:lang w:val="lv-LV"/>
        </w:rPr>
        <w:t xml:space="preserve"> līdzekļ</w:t>
      </w:r>
      <w:r w:rsidR="008D35A4" w:rsidRPr="008D728C">
        <w:rPr>
          <w:color w:val="auto"/>
          <w:sz w:val="22"/>
          <w:szCs w:val="22"/>
          <w:lang w:val="lv-LV"/>
        </w:rPr>
        <w:t>u pārdozēšana</w:t>
      </w:r>
      <w:r w:rsidRPr="008D728C">
        <w:rPr>
          <w:color w:val="auto"/>
          <w:sz w:val="22"/>
          <w:szCs w:val="22"/>
          <w:lang w:val="lv-LV"/>
        </w:rPr>
        <w:t xml:space="preserve"> var izraisīt toksisku hepatītu.</w:t>
      </w:r>
    </w:p>
    <w:p w14:paraId="3AE2D927" w14:textId="77777777" w:rsidR="00D95698" w:rsidRPr="008D728C" w:rsidRDefault="00D95698" w:rsidP="003D6847">
      <w:pPr>
        <w:numPr>
          <w:ilvl w:val="12"/>
          <w:numId w:val="0"/>
        </w:numPr>
        <w:tabs>
          <w:tab w:val="clear" w:pos="567"/>
        </w:tabs>
        <w:spacing w:line="240" w:lineRule="auto"/>
        <w:jc w:val="both"/>
        <w:rPr>
          <w:szCs w:val="22"/>
        </w:rPr>
      </w:pPr>
    </w:p>
    <w:p w14:paraId="2BB17926" w14:textId="77777777" w:rsidR="00CD10AA" w:rsidRPr="008D728C" w:rsidRDefault="00CD10AA" w:rsidP="003D6847">
      <w:pPr>
        <w:numPr>
          <w:ilvl w:val="12"/>
          <w:numId w:val="0"/>
        </w:numPr>
        <w:tabs>
          <w:tab w:val="clear" w:pos="567"/>
        </w:tabs>
        <w:spacing w:line="240" w:lineRule="auto"/>
        <w:jc w:val="both"/>
        <w:rPr>
          <w:szCs w:val="22"/>
        </w:rPr>
      </w:pPr>
      <w:r w:rsidRPr="008D728C">
        <w:rPr>
          <w:b/>
          <w:szCs w:val="22"/>
        </w:rPr>
        <w:t xml:space="preserve">Ja esat aizmirsis lietot </w:t>
      </w:r>
      <w:r w:rsidR="008507B5" w:rsidRPr="008D728C">
        <w:rPr>
          <w:b/>
          <w:szCs w:val="22"/>
        </w:rPr>
        <w:t>Senna Fix</w:t>
      </w:r>
    </w:p>
    <w:p w14:paraId="52816153" w14:textId="77777777" w:rsidR="00D95698" w:rsidRPr="008D728C" w:rsidRDefault="00D95698" w:rsidP="003D6847">
      <w:pPr>
        <w:numPr>
          <w:ilvl w:val="12"/>
          <w:numId w:val="0"/>
        </w:numPr>
        <w:tabs>
          <w:tab w:val="clear" w:pos="567"/>
        </w:tabs>
        <w:spacing w:line="240" w:lineRule="auto"/>
        <w:jc w:val="both"/>
        <w:rPr>
          <w:szCs w:val="22"/>
        </w:rPr>
      </w:pPr>
      <w:r w:rsidRPr="008D728C">
        <w:rPr>
          <w:szCs w:val="22"/>
        </w:rPr>
        <w:t>Senna Fix lietošanai ir gadījuma raksturs.</w:t>
      </w:r>
    </w:p>
    <w:p w14:paraId="487F81AC" w14:textId="77777777" w:rsidR="00CD10AA" w:rsidRPr="008D728C" w:rsidRDefault="00CD10AA" w:rsidP="003D6847">
      <w:pPr>
        <w:numPr>
          <w:ilvl w:val="12"/>
          <w:numId w:val="0"/>
        </w:numPr>
        <w:tabs>
          <w:tab w:val="clear" w:pos="567"/>
        </w:tabs>
        <w:spacing w:line="240" w:lineRule="auto"/>
        <w:jc w:val="both"/>
        <w:rPr>
          <w:szCs w:val="22"/>
        </w:rPr>
      </w:pPr>
      <w:r w:rsidRPr="008D728C">
        <w:rPr>
          <w:szCs w:val="22"/>
        </w:rPr>
        <w:t>Nelietojiet dubultu devu, lai aizvietotu aizmirsto devu</w:t>
      </w:r>
      <w:r w:rsidR="00BA4E56" w:rsidRPr="008D728C">
        <w:rPr>
          <w:szCs w:val="22"/>
        </w:rPr>
        <w:t>.</w:t>
      </w:r>
    </w:p>
    <w:p w14:paraId="5E9E7920" w14:textId="77777777" w:rsidR="00CD10AA" w:rsidRPr="008D728C" w:rsidRDefault="00CD10AA" w:rsidP="003D6847">
      <w:pPr>
        <w:numPr>
          <w:ilvl w:val="12"/>
          <w:numId w:val="0"/>
        </w:numPr>
        <w:tabs>
          <w:tab w:val="clear" w:pos="567"/>
        </w:tabs>
        <w:spacing w:line="240" w:lineRule="auto"/>
        <w:jc w:val="both"/>
        <w:rPr>
          <w:szCs w:val="22"/>
        </w:rPr>
      </w:pPr>
    </w:p>
    <w:p w14:paraId="0099B212" w14:textId="77777777" w:rsidR="00CD10AA" w:rsidRPr="008D728C" w:rsidRDefault="00CD10AA" w:rsidP="003D6847">
      <w:pPr>
        <w:numPr>
          <w:ilvl w:val="12"/>
          <w:numId w:val="0"/>
        </w:numPr>
        <w:tabs>
          <w:tab w:val="clear" w:pos="567"/>
        </w:tabs>
        <w:spacing w:line="240" w:lineRule="auto"/>
        <w:jc w:val="both"/>
        <w:rPr>
          <w:szCs w:val="22"/>
        </w:rPr>
      </w:pPr>
      <w:r w:rsidRPr="004C5BDF">
        <w:rPr>
          <w:szCs w:val="22"/>
        </w:rPr>
        <w:t xml:space="preserve">Ja </w:t>
      </w:r>
      <w:r w:rsidRPr="008D728C">
        <w:rPr>
          <w:szCs w:val="22"/>
        </w:rPr>
        <w:t xml:space="preserve">Jums ir kādi jautājumi par </w:t>
      </w:r>
      <w:r w:rsidRPr="008D728C">
        <w:rPr>
          <w:noProof/>
          <w:szCs w:val="22"/>
        </w:rPr>
        <w:t>š</w:t>
      </w:r>
      <w:r w:rsidR="00A170C5" w:rsidRPr="008D728C">
        <w:rPr>
          <w:noProof/>
          <w:szCs w:val="22"/>
        </w:rPr>
        <w:t>o zāļu</w:t>
      </w:r>
      <w:r w:rsidRPr="008D728C">
        <w:rPr>
          <w:szCs w:val="22"/>
        </w:rPr>
        <w:t xml:space="preserve"> lietošanu, jautājiet</w:t>
      </w:r>
      <w:r w:rsidR="0072506A" w:rsidRPr="008D728C">
        <w:rPr>
          <w:szCs w:val="22"/>
        </w:rPr>
        <w:t xml:space="preserve"> </w:t>
      </w:r>
      <w:r w:rsidRPr="008D728C">
        <w:rPr>
          <w:szCs w:val="22"/>
        </w:rPr>
        <w:t>ārstam</w:t>
      </w:r>
      <w:r w:rsidR="00BA4E56" w:rsidRPr="008D728C">
        <w:rPr>
          <w:szCs w:val="22"/>
        </w:rPr>
        <w:t xml:space="preserve"> </w:t>
      </w:r>
      <w:r w:rsidRPr="008D728C">
        <w:rPr>
          <w:szCs w:val="22"/>
        </w:rPr>
        <w:t>vai</w:t>
      </w:r>
      <w:r w:rsidR="00BA4E56" w:rsidRPr="008D728C">
        <w:rPr>
          <w:szCs w:val="22"/>
        </w:rPr>
        <w:t xml:space="preserve"> </w:t>
      </w:r>
      <w:r w:rsidRPr="008D728C">
        <w:rPr>
          <w:szCs w:val="22"/>
        </w:rPr>
        <w:t>farmaceitam</w:t>
      </w:r>
      <w:r w:rsidR="00BA4E56" w:rsidRPr="008D728C">
        <w:rPr>
          <w:szCs w:val="22"/>
        </w:rPr>
        <w:t>.</w:t>
      </w:r>
    </w:p>
    <w:p w14:paraId="2351102B" w14:textId="77777777" w:rsidR="00CD10AA" w:rsidRPr="008D728C" w:rsidRDefault="00CD10AA" w:rsidP="003D6847">
      <w:pPr>
        <w:numPr>
          <w:ilvl w:val="12"/>
          <w:numId w:val="0"/>
        </w:numPr>
        <w:tabs>
          <w:tab w:val="clear" w:pos="567"/>
        </w:tabs>
        <w:spacing w:line="240" w:lineRule="auto"/>
        <w:jc w:val="both"/>
        <w:rPr>
          <w:szCs w:val="22"/>
        </w:rPr>
      </w:pPr>
    </w:p>
    <w:p w14:paraId="77E5FADD" w14:textId="77777777" w:rsidR="00446B3D" w:rsidRPr="008D728C" w:rsidRDefault="00446B3D" w:rsidP="003D6847">
      <w:pPr>
        <w:numPr>
          <w:ilvl w:val="12"/>
          <w:numId w:val="0"/>
        </w:numPr>
        <w:tabs>
          <w:tab w:val="clear" w:pos="567"/>
        </w:tabs>
        <w:spacing w:line="240" w:lineRule="auto"/>
        <w:jc w:val="both"/>
        <w:rPr>
          <w:szCs w:val="22"/>
        </w:rPr>
      </w:pPr>
    </w:p>
    <w:p w14:paraId="4CD5F34C" w14:textId="77777777" w:rsidR="00CD10AA" w:rsidRPr="008D728C" w:rsidRDefault="00CD10AA" w:rsidP="003D6847">
      <w:pPr>
        <w:tabs>
          <w:tab w:val="clear" w:pos="567"/>
        </w:tabs>
        <w:spacing w:line="240" w:lineRule="auto"/>
        <w:jc w:val="both"/>
        <w:rPr>
          <w:b/>
          <w:szCs w:val="22"/>
        </w:rPr>
      </w:pPr>
      <w:r w:rsidRPr="008D728C">
        <w:rPr>
          <w:b/>
          <w:szCs w:val="22"/>
        </w:rPr>
        <w:t>4.</w:t>
      </w:r>
      <w:r w:rsidRPr="008D728C">
        <w:rPr>
          <w:b/>
          <w:noProof/>
          <w:szCs w:val="22"/>
        </w:rPr>
        <w:tab/>
        <w:t>I</w:t>
      </w:r>
      <w:r w:rsidR="0072506A" w:rsidRPr="008D728C">
        <w:rPr>
          <w:b/>
          <w:noProof/>
          <w:szCs w:val="22"/>
        </w:rPr>
        <w:t>espējamās blakusparādības</w:t>
      </w:r>
    </w:p>
    <w:p w14:paraId="46E38858" w14:textId="77777777" w:rsidR="00446B3D" w:rsidRPr="008D728C" w:rsidRDefault="00446B3D" w:rsidP="003D6847">
      <w:pPr>
        <w:numPr>
          <w:ilvl w:val="12"/>
          <w:numId w:val="0"/>
        </w:numPr>
        <w:tabs>
          <w:tab w:val="clear" w:pos="567"/>
        </w:tabs>
        <w:spacing w:line="240" w:lineRule="auto"/>
        <w:jc w:val="both"/>
        <w:rPr>
          <w:szCs w:val="22"/>
        </w:rPr>
      </w:pPr>
    </w:p>
    <w:p w14:paraId="21F27ABA" w14:textId="77777777" w:rsidR="00CD10AA" w:rsidRPr="008D728C" w:rsidRDefault="00CD10AA" w:rsidP="003D6847">
      <w:pPr>
        <w:numPr>
          <w:ilvl w:val="12"/>
          <w:numId w:val="0"/>
        </w:numPr>
        <w:tabs>
          <w:tab w:val="clear" w:pos="567"/>
        </w:tabs>
        <w:spacing w:line="240" w:lineRule="auto"/>
        <w:jc w:val="both"/>
        <w:rPr>
          <w:szCs w:val="22"/>
        </w:rPr>
      </w:pPr>
      <w:r w:rsidRPr="008D728C">
        <w:rPr>
          <w:szCs w:val="22"/>
        </w:rPr>
        <w:t xml:space="preserve">Tāpat kā </w:t>
      </w:r>
      <w:r w:rsidR="0072506A" w:rsidRPr="008D728C">
        <w:rPr>
          <w:noProof/>
          <w:szCs w:val="22"/>
        </w:rPr>
        <w:t>v</w:t>
      </w:r>
      <w:r w:rsidR="0072506A" w:rsidRPr="008D728C">
        <w:rPr>
          <w:szCs w:val="22"/>
        </w:rPr>
        <w:t>i</w:t>
      </w:r>
      <w:r w:rsidR="0072506A" w:rsidRPr="008D728C">
        <w:rPr>
          <w:noProof/>
          <w:szCs w:val="22"/>
        </w:rPr>
        <w:t>s</w:t>
      </w:r>
      <w:r w:rsidR="0072506A" w:rsidRPr="008D728C">
        <w:rPr>
          <w:szCs w:val="22"/>
        </w:rPr>
        <w:t xml:space="preserve">as </w:t>
      </w:r>
      <w:r w:rsidRPr="008D728C">
        <w:rPr>
          <w:szCs w:val="22"/>
        </w:rPr>
        <w:t>zāles,</w:t>
      </w:r>
      <w:r w:rsidR="0072506A" w:rsidRPr="008D728C">
        <w:rPr>
          <w:szCs w:val="22"/>
        </w:rPr>
        <w:t xml:space="preserve"> </w:t>
      </w:r>
      <w:r w:rsidR="0072506A" w:rsidRPr="008D728C">
        <w:rPr>
          <w:noProof/>
          <w:szCs w:val="22"/>
        </w:rPr>
        <w:t>šīs zāles</w:t>
      </w:r>
      <w:r w:rsidRPr="008D728C">
        <w:rPr>
          <w:szCs w:val="22"/>
        </w:rPr>
        <w:t xml:space="preserve"> var izraisīt blakusparādības, kaut arī ne visiem tās izpaužas.</w:t>
      </w:r>
    </w:p>
    <w:p w14:paraId="6E5AF47B" w14:textId="77777777" w:rsidR="00CD10AA" w:rsidRPr="008D728C" w:rsidRDefault="00CD10AA" w:rsidP="003D6847">
      <w:pPr>
        <w:numPr>
          <w:ilvl w:val="12"/>
          <w:numId w:val="0"/>
        </w:numPr>
        <w:tabs>
          <w:tab w:val="clear" w:pos="567"/>
        </w:tabs>
        <w:spacing w:line="240" w:lineRule="auto"/>
        <w:jc w:val="both"/>
        <w:rPr>
          <w:szCs w:val="22"/>
        </w:rPr>
      </w:pPr>
    </w:p>
    <w:p w14:paraId="3261F464" w14:textId="77777777" w:rsidR="00D95698" w:rsidRPr="008D728C" w:rsidRDefault="00D95698" w:rsidP="003D6847">
      <w:pPr>
        <w:pStyle w:val="Default"/>
        <w:jc w:val="both"/>
        <w:rPr>
          <w:sz w:val="22"/>
          <w:szCs w:val="22"/>
          <w:u w:val="single"/>
          <w:lang w:val="lv-LV"/>
        </w:rPr>
      </w:pPr>
      <w:r w:rsidRPr="008D728C">
        <w:rPr>
          <w:sz w:val="22"/>
          <w:szCs w:val="22"/>
          <w:u w:val="single"/>
          <w:lang w:val="lv-LV"/>
        </w:rPr>
        <w:t>Iespējamās blakusparādības ir:</w:t>
      </w:r>
    </w:p>
    <w:p w14:paraId="72E974C5" w14:textId="77777777" w:rsidR="00D95698" w:rsidRPr="008D728C" w:rsidRDefault="00D95698" w:rsidP="002A7533">
      <w:pPr>
        <w:pStyle w:val="Default"/>
        <w:numPr>
          <w:ilvl w:val="0"/>
          <w:numId w:val="35"/>
        </w:numPr>
        <w:tabs>
          <w:tab w:val="left" w:pos="709"/>
        </w:tabs>
        <w:jc w:val="both"/>
        <w:rPr>
          <w:sz w:val="22"/>
          <w:szCs w:val="22"/>
          <w:lang w:val="lv-LV"/>
        </w:rPr>
      </w:pPr>
      <w:r w:rsidRPr="008D728C">
        <w:rPr>
          <w:sz w:val="22"/>
          <w:szCs w:val="22"/>
          <w:lang w:val="lv-LV"/>
        </w:rPr>
        <w:t>paaugstinātas jutības r</w:t>
      </w:r>
      <w:r w:rsidR="003D6847" w:rsidRPr="008D728C">
        <w:rPr>
          <w:sz w:val="22"/>
          <w:szCs w:val="22"/>
          <w:lang w:val="lv-LV"/>
        </w:rPr>
        <w:t>eakcijas (nieze, nātrene, lokāla</w:t>
      </w:r>
      <w:r w:rsidRPr="008D728C">
        <w:rPr>
          <w:sz w:val="22"/>
          <w:szCs w:val="22"/>
          <w:lang w:val="lv-LV"/>
        </w:rPr>
        <w:t xml:space="preserve"> vai ģeneralizē</w:t>
      </w:r>
      <w:r w:rsidR="003D6847" w:rsidRPr="008D728C">
        <w:rPr>
          <w:sz w:val="22"/>
          <w:szCs w:val="22"/>
          <w:lang w:val="lv-LV"/>
        </w:rPr>
        <w:t>ta</w:t>
      </w:r>
      <w:r w:rsidRPr="008D728C">
        <w:rPr>
          <w:sz w:val="22"/>
          <w:szCs w:val="22"/>
          <w:lang w:val="lv-LV"/>
        </w:rPr>
        <w:t xml:space="preserve"> </w:t>
      </w:r>
      <w:r w:rsidR="003D6847" w:rsidRPr="008D728C">
        <w:rPr>
          <w:sz w:val="22"/>
          <w:szCs w:val="22"/>
          <w:lang w:val="lv-LV"/>
        </w:rPr>
        <w:t>ekzantēma</w:t>
      </w:r>
      <w:r w:rsidRPr="008D728C">
        <w:rPr>
          <w:sz w:val="22"/>
          <w:szCs w:val="22"/>
          <w:lang w:val="lv-LV"/>
        </w:rPr>
        <w:t>);</w:t>
      </w:r>
    </w:p>
    <w:p w14:paraId="01319E9C" w14:textId="44DC6C63" w:rsidR="00D95698" w:rsidRPr="008D728C" w:rsidRDefault="00D95698" w:rsidP="002A7533">
      <w:pPr>
        <w:pStyle w:val="Default"/>
        <w:numPr>
          <w:ilvl w:val="0"/>
          <w:numId w:val="35"/>
        </w:numPr>
        <w:tabs>
          <w:tab w:val="left" w:pos="709"/>
        </w:tabs>
        <w:jc w:val="both"/>
        <w:rPr>
          <w:sz w:val="22"/>
          <w:szCs w:val="22"/>
          <w:lang w:val="lv-LV"/>
        </w:rPr>
      </w:pPr>
      <w:r w:rsidRPr="008D728C">
        <w:rPr>
          <w:sz w:val="22"/>
          <w:szCs w:val="22"/>
          <w:lang w:val="lv-LV"/>
        </w:rPr>
        <w:t>vēdera</w:t>
      </w:r>
      <w:r w:rsidR="008D35A4" w:rsidRPr="008D728C">
        <w:rPr>
          <w:sz w:val="22"/>
          <w:szCs w:val="22"/>
          <w:lang w:val="lv-LV"/>
        </w:rPr>
        <w:t xml:space="preserve"> sāpes un</w:t>
      </w:r>
      <w:r w:rsidRPr="008D728C">
        <w:rPr>
          <w:sz w:val="22"/>
          <w:szCs w:val="22"/>
          <w:lang w:val="lv-LV"/>
        </w:rPr>
        <w:t xml:space="preserve"> spazmas, kā arī šķidri izkārnījumi, it īpaši pacientiem ar </w:t>
      </w:r>
      <w:r w:rsidR="008D35A4" w:rsidRPr="008D728C">
        <w:rPr>
          <w:sz w:val="22"/>
          <w:szCs w:val="22"/>
          <w:lang w:val="lv-LV"/>
        </w:rPr>
        <w:t xml:space="preserve">kairinātas </w:t>
      </w:r>
      <w:r w:rsidRPr="008D728C">
        <w:rPr>
          <w:sz w:val="22"/>
          <w:szCs w:val="22"/>
          <w:lang w:val="lv-LV"/>
        </w:rPr>
        <w:t xml:space="preserve">resnās zarnas </w:t>
      </w:r>
      <w:r w:rsidR="008D35A4" w:rsidRPr="008D728C">
        <w:rPr>
          <w:sz w:val="22"/>
          <w:szCs w:val="22"/>
          <w:lang w:val="lv-LV"/>
        </w:rPr>
        <w:t>sindromu</w:t>
      </w:r>
      <w:r w:rsidRPr="008D728C">
        <w:rPr>
          <w:sz w:val="22"/>
          <w:szCs w:val="22"/>
          <w:lang w:val="lv-LV"/>
        </w:rPr>
        <w:t xml:space="preserve">. </w:t>
      </w:r>
      <w:r w:rsidR="00975020" w:rsidRPr="00CA225D">
        <w:rPr>
          <w:sz w:val="22"/>
          <w:szCs w:val="22"/>
          <w:lang w:val="lv-LV"/>
        </w:rPr>
        <w:t>Tomēr šie simptomi kopumā var parādīties</w:t>
      </w:r>
      <w:r w:rsidR="00BB07F0" w:rsidRPr="00CA225D">
        <w:rPr>
          <w:sz w:val="22"/>
          <w:szCs w:val="22"/>
          <w:lang w:val="lv-LV"/>
        </w:rPr>
        <w:t xml:space="preserve"> arī</w:t>
      </w:r>
      <w:r w:rsidR="00975020" w:rsidRPr="00CA225D">
        <w:rPr>
          <w:sz w:val="22"/>
          <w:szCs w:val="22"/>
          <w:lang w:val="lv-LV"/>
        </w:rPr>
        <w:t xml:space="preserve"> kā atsevišķas pārdozēšanas sekas</w:t>
      </w:r>
      <w:r w:rsidR="00975020" w:rsidRPr="008D728C">
        <w:rPr>
          <w:sz w:val="22"/>
          <w:szCs w:val="22"/>
          <w:lang w:val="lv-LV"/>
        </w:rPr>
        <w:t xml:space="preserve">. </w:t>
      </w:r>
      <w:r w:rsidRPr="008D728C">
        <w:rPr>
          <w:sz w:val="22"/>
          <w:szCs w:val="22"/>
          <w:lang w:val="lv-LV"/>
        </w:rPr>
        <w:t>Šajā gadījumā nepieciešams samazināt devu;</w:t>
      </w:r>
    </w:p>
    <w:p w14:paraId="1A71597C" w14:textId="621C4C0E" w:rsidR="00975020" w:rsidRPr="00CA225D" w:rsidRDefault="00975020" w:rsidP="00975020">
      <w:pPr>
        <w:numPr>
          <w:ilvl w:val="0"/>
          <w:numId w:val="35"/>
        </w:numPr>
        <w:tabs>
          <w:tab w:val="clear" w:pos="567"/>
          <w:tab w:val="left" w:pos="709"/>
        </w:tabs>
        <w:spacing w:line="240" w:lineRule="auto"/>
        <w:jc w:val="both"/>
        <w:rPr>
          <w:iCs/>
          <w:szCs w:val="22"/>
        </w:rPr>
      </w:pPr>
      <w:r w:rsidRPr="00CA225D">
        <w:rPr>
          <w:szCs w:val="22"/>
        </w:rPr>
        <w:t>zarnu gļotādas pigmentācija (</w:t>
      </w:r>
      <w:r w:rsidRPr="00CA225D">
        <w:rPr>
          <w:i/>
          <w:szCs w:val="22"/>
        </w:rPr>
        <w:t>Pseudomelanosis coli</w:t>
      </w:r>
      <w:r w:rsidRPr="00CA225D">
        <w:rPr>
          <w:szCs w:val="22"/>
        </w:rPr>
        <w:t>), kas parasti mazinās pēc tam, kad pārtraucat lietot Senna Fix</w:t>
      </w:r>
      <w:r w:rsidRPr="00CA225D">
        <w:rPr>
          <w:iCs/>
          <w:szCs w:val="22"/>
        </w:rPr>
        <w:t>;</w:t>
      </w:r>
    </w:p>
    <w:p w14:paraId="5B29F047" w14:textId="0D0FEF10" w:rsidR="00975020" w:rsidRPr="004C5BDF" w:rsidRDefault="00BC504D" w:rsidP="008D728C">
      <w:pPr>
        <w:numPr>
          <w:ilvl w:val="0"/>
          <w:numId w:val="35"/>
        </w:numPr>
        <w:tabs>
          <w:tab w:val="clear" w:pos="567"/>
          <w:tab w:val="left" w:pos="709"/>
        </w:tabs>
        <w:spacing w:line="240" w:lineRule="auto"/>
        <w:rPr>
          <w:szCs w:val="22"/>
        </w:rPr>
      </w:pPr>
      <w:r w:rsidRPr="004C5BDF">
        <w:rPr>
          <w:szCs w:val="22"/>
        </w:rPr>
        <w:t>lietošana</w:t>
      </w:r>
      <w:r w:rsidR="00E3458A" w:rsidRPr="004C5BDF">
        <w:rPr>
          <w:szCs w:val="22"/>
        </w:rPr>
        <w:t xml:space="preserve"> ilgu laiku var izraisīt elekt</w:t>
      </w:r>
      <w:r w:rsidRPr="004C5BDF">
        <w:rPr>
          <w:szCs w:val="22"/>
        </w:rPr>
        <w:t>r</w:t>
      </w:r>
      <w:r w:rsidR="00E3458A" w:rsidRPr="004C5BDF">
        <w:rPr>
          <w:szCs w:val="22"/>
        </w:rPr>
        <w:t>ol</w:t>
      </w:r>
      <w:r w:rsidRPr="004C5BDF">
        <w:rPr>
          <w:szCs w:val="22"/>
        </w:rPr>
        <w:t xml:space="preserve">ītu līdzsvara traucējumus, kā rezultātā </w:t>
      </w:r>
      <w:r w:rsidR="00E3458A" w:rsidRPr="004C5BDF">
        <w:rPr>
          <w:szCs w:val="22"/>
        </w:rPr>
        <w:t>iespējama</w:t>
      </w:r>
      <w:r w:rsidR="004D32AA" w:rsidRPr="004C5BDF">
        <w:rPr>
          <w:szCs w:val="22"/>
        </w:rPr>
        <w:t xml:space="preserve"> </w:t>
      </w:r>
      <w:r w:rsidRPr="004C5BDF">
        <w:rPr>
          <w:szCs w:val="22"/>
        </w:rPr>
        <w:t>albuminūrij</w:t>
      </w:r>
      <w:r w:rsidR="00805AD5" w:rsidRPr="004C5BDF">
        <w:rPr>
          <w:szCs w:val="22"/>
        </w:rPr>
        <w:t>a aun h</w:t>
      </w:r>
      <w:r w:rsidRPr="004C5BDF">
        <w:rPr>
          <w:szCs w:val="22"/>
        </w:rPr>
        <w:t>ematūrija</w:t>
      </w:r>
      <w:r w:rsidR="00975020" w:rsidRPr="004C5BDF">
        <w:rPr>
          <w:szCs w:val="22"/>
        </w:rPr>
        <w:t>;</w:t>
      </w:r>
    </w:p>
    <w:p w14:paraId="679E6FA8" w14:textId="77777777" w:rsidR="00D95698" w:rsidRPr="008D728C" w:rsidRDefault="00D95698" w:rsidP="002A7533">
      <w:pPr>
        <w:pStyle w:val="Default"/>
        <w:numPr>
          <w:ilvl w:val="0"/>
          <w:numId w:val="35"/>
        </w:numPr>
        <w:tabs>
          <w:tab w:val="left" w:pos="709"/>
        </w:tabs>
        <w:jc w:val="both"/>
        <w:rPr>
          <w:sz w:val="22"/>
          <w:szCs w:val="22"/>
          <w:lang w:val="lv-LV"/>
        </w:rPr>
      </w:pPr>
      <w:r w:rsidRPr="008D728C">
        <w:rPr>
          <w:sz w:val="22"/>
          <w:szCs w:val="22"/>
          <w:lang w:val="lv-LV"/>
        </w:rPr>
        <w:t>urīna iekrāsošanās dzeltenā vai sarkani – brūnā krāsā (atkarībā no pH līmeņa)</w:t>
      </w:r>
      <w:r w:rsidR="003D6847" w:rsidRPr="008D728C">
        <w:rPr>
          <w:sz w:val="22"/>
          <w:szCs w:val="22"/>
          <w:lang w:val="lv-LV"/>
        </w:rPr>
        <w:t>, kam nav būtiskas klīniskas nozīmes</w:t>
      </w:r>
      <w:r w:rsidRPr="008D728C">
        <w:rPr>
          <w:sz w:val="22"/>
          <w:szCs w:val="22"/>
          <w:lang w:val="lv-LV"/>
        </w:rPr>
        <w:t>.</w:t>
      </w:r>
    </w:p>
    <w:p w14:paraId="05DFB683" w14:textId="397EA5CC" w:rsidR="00EE07B7" w:rsidRPr="008D728C" w:rsidRDefault="00EE07B7" w:rsidP="002A7533">
      <w:pPr>
        <w:pStyle w:val="Default"/>
        <w:tabs>
          <w:tab w:val="left" w:pos="709"/>
        </w:tabs>
        <w:jc w:val="both"/>
        <w:rPr>
          <w:sz w:val="22"/>
          <w:szCs w:val="22"/>
          <w:lang w:val="lv-LV"/>
        </w:rPr>
      </w:pPr>
      <w:r w:rsidRPr="008D728C">
        <w:rPr>
          <w:sz w:val="22"/>
          <w:szCs w:val="22"/>
          <w:lang w:val="lv-LV"/>
        </w:rPr>
        <w:t>Biežums nav zināms.</w:t>
      </w:r>
    </w:p>
    <w:p w14:paraId="394A4A4E" w14:textId="77777777" w:rsidR="0072506A" w:rsidRPr="008D728C" w:rsidRDefault="0072506A" w:rsidP="003D6847">
      <w:pPr>
        <w:numPr>
          <w:ilvl w:val="12"/>
          <w:numId w:val="0"/>
        </w:numPr>
        <w:tabs>
          <w:tab w:val="clear" w:pos="567"/>
        </w:tabs>
        <w:spacing w:line="240" w:lineRule="auto"/>
        <w:jc w:val="both"/>
        <w:rPr>
          <w:noProof/>
          <w:szCs w:val="22"/>
        </w:rPr>
      </w:pPr>
    </w:p>
    <w:p w14:paraId="721177C9" w14:textId="77777777" w:rsidR="00AB5426" w:rsidRPr="008D728C" w:rsidRDefault="00AB5426" w:rsidP="003D6847">
      <w:pPr>
        <w:numPr>
          <w:ilvl w:val="12"/>
          <w:numId w:val="0"/>
        </w:numPr>
        <w:spacing w:line="240" w:lineRule="auto"/>
        <w:jc w:val="both"/>
        <w:outlineLvl w:val="0"/>
        <w:rPr>
          <w:b/>
          <w:szCs w:val="22"/>
        </w:rPr>
      </w:pPr>
      <w:r w:rsidRPr="008D728C">
        <w:rPr>
          <w:b/>
          <w:szCs w:val="22"/>
        </w:rPr>
        <w:t>Ziņošana par blakusparādībām</w:t>
      </w:r>
    </w:p>
    <w:p w14:paraId="232D57FA" w14:textId="589208D7" w:rsidR="005C2D15" w:rsidRPr="008D728C" w:rsidRDefault="00AB5426" w:rsidP="003D6847">
      <w:pPr>
        <w:numPr>
          <w:ilvl w:val="12"/>
          <w:numId w:val="0"/>
        </w:numPr>
        <w:tabs>
          <w:tab w:val="clear" w:pos="567"/>
        </w:tabs>
        <w:spacing w:line="240" w:lineRule="auto"/>
        <w:jc w:val="both"/>
        <w:rPr>
          <w:rFonts w:eastAsia="Calibri"/>
          <w:szCs w:val="22"/>
        </w:rPr>
      </w:pPr>
      <w:r w:rsidRPr="008D728C">
        <w:rPr>
          <w:szCs w:val="22"/>
        </w:rPr>
        <w:t>Ja Jums rodas jebkādas blaku</w:t>
      </w:r>
      <w:r w:rsidR="00BA4E56" w:rsidRPr="008D728C">
        <w:rPr>
          <w:szCs w:val="22"/>
        </w:rPr>
        <w:t xml:space="preserve">sparādības, konsultējieties ar </w:t>
      </w:r>
      <w:r w:rsidRPr="008D728C">
        <w:rPr>
          <w:szCs w:val="22"/>
        </w:rPr>
        <w:t>ārstu</w:t>
      </w:r>
      <w:r w:rsidR="00BA4E56" w:rsidRPr="008D728C">
        <w:rPr>
          <w:szCs w:val="22"/>
        </w:rPr>
        <w:t xml:space="preserve"> </w:t>
      </w:r>
      <w:r w:rsidRPr="008D728C">
        <w:rPr>
          <w:szCs w:val="22"/>
        </w:rPr>
        <w:t>vai</w:t>
      </w:r>
      <w:r w:rsidR="00BA4E56" w:rsidRPr="008D728C">
        <w:rPr>
          <w:szCs w:val="22"/>
        </w:rPr>
        <w:t xml:space="preserve"> </w:t>
      </w:r>
      <w:r w:rsidRPr="008D728C">
        <w:rPr>
          <w:szCs w:val="22"/>
        </w:rPr>
        <w:t xml:space="preserve">farmaceitu. Tas attiecas arī uz iespējamajām blakusparādībām, kas nav minētas šajā instrukcijā. Jūs varat ziņot par blakusparādībām arī </w:t>
      </w:r>
      <w:r w:rsidR="004C3B43" w:rsidRPr="008D728C">
        <w:rPr>
          <w:szCs w:val="22"/>
        </w:rPr>
        <w:t>t</w:t>
      </w:r>
      <w:r w:rsidR="005C2D15" w:rsidRPr="008D728C">
        <w:rPr>
          <w:szCs w:val="22"/>
        </w:rPr>
        <w:t xml:space="preserve">ieši, Zāļu valsts aģentūrai, Jersikas ielā 15, Rīgā, LV 1003. </w:t>
      </w:r>
    </w:p>
    <w:p w14:paraId="1D94D256" w14:textId="756A00D6" w:rsidR="005C2D15" w:rsidRPr="008D728C" w:rsidRDefault="005C2D15" w:rsidP="003D6847">
      <w:pPr>
        <w:numPr>
          <w:ilvl w:val="12"/>
          <w:numId w:val="0"/>
        </w:numPr>
        <w:tabs>
          <w:tab w:val="clear" w:pos="567"/>
        </w:tabs>
        <w:spacing w:line="240" w:lineRule="auto"/>
        <w:jc w:val="both"/>
        <w:rPr>
          <w:rFonts w:eastAsia="Calibri"/>
          <w:szCs w:val="22"/>
          <w:lang w:eastAsia="zh-CN"/>
        </w:rPr>
      </w:pPr>
      <w:r w:rsidRPr="008D728C">
        <w:rPr>
          <w:rFonts w:eastAsia="Calibri"/>
          <w:szCs w:val="22"/>
          <w:lang w:eastAsia="zh-CN"/>
        </w:rPr>
        <w:t xml:space="preserve">Tīmekļa vietne: </w:t>
      </w:r>
      <w:r w:rsidR="003B3FC2" w:rsidRPr="008D728C">
        <w:rPr>
          <w:rFonts w:eastAsia="Calibri"/>
          <w:szCs w:val="22"/>
          <w:lang w:eastAsia="zh-CN"/>
        </w:rPr>
        <w:t>www.zva.gov.lv</w:t>
      </w:r>
    </w:p>
    <w:p w14:paraId="7155EFC7" w14:textId="77777777" w:rsidR="00AB5426" w:rsidRPr="008D728C" w:rsidRDefault="00AB5426" w:rsidP="003D6847">
      <w:pPr>
        <w:numPr>
          <w:ilvl w:val="12"/>
          <w:numId w:val="0"/>
        </w:numPr>
        <w:tabs>
          <w:tab w:val="clear" w:pos="567"/>
        </w:tabs>
        <w:spacing w:line="240" w:lineRule="auto"/>
        <w:jc w:val="both"/>
        <w:rPr>
          <w:szCs w:val="22"/>
        </w:rPr>
      </w:pPr>
      <w:r w:rsidRPr="008D728C">
        <w:rPr>
          <w:szCs w:val="22"/>
        </w:rPr>
        <w:t>Ziņojot par blakusparādībām, Jūs varat palīdzēt nodrošināt daudz plašāku informāciju par šo zāļu drošumu.</w:t>
      </w:r>
    </w:p>
    <w:p w14:paraId="08DC8A86" w14:textId="77777777" w:rsidR="00CD10AA" w:rsidRPr="008D728C" w:rsidRDefault="00CD10AA" w:rsidP="003D6847">
      <w:pPr>
        <w:numPr>
          <w:ilvl w:val="12"/>
          <w:numId w:val="0"/>
        </w:numPr>
        <w:tabs>
          <w:tab w:val="clear" w:pos="567"/>
        </w:tabs>
        <w:spacing w:line="240" w:lineRule="auto"/>
        <w:jc w:val="both"/>
        <w:rPr>
          <w:szCs w:val="22"/>
        </w:rPr>
      </w:pPr>
    </w:p>
    <w:p w14:paraId="0FBAF972" w14:textId="77777777" w:rsidR="00446B3D" w:rsidRPr="008D728C" w:rsidRDefault="00446B3D" w:rsidP="003D6847">
      <w:pPr>
        <w:numPr>
          <w:ilvl w:val="12"/>
          <w:numId w:val="0"/>
        </w:numPr>
        <w:tabs>
          <w:tab w:val="clear" w:pos="567"/>
        </w:tabs>
        <w:spacing w:line="240" w:lineRule="auto"/>
        <w:jc w:val="both"/>
        <w:rPr>
          <w:szCs w:val="22"/>
        </w:rPr>
      </w:pPr>
    </w:p>
    <w:p w14:paraId="130037D3" w14:textId="77777777" w:rsidR="00CD10AA" w:rsidRPr="008D728C" w:rsidRDefault="00CD10AA" w:rsidP="003D6847">
      <w:pPr>
        <w:numPr>
          <w:ilvl w:val="12"/>
          <w:numId w:val="0"/>
        </w:numPr>
        <w:tabs>
          <w:tab w:val="clear" w:pos="567"/>
        </w:tabs>
        <w:spacing w:line="240" w:lineRule="auto"/>
        <w:jc w:val="both"/>
        <w:rPr>
          <w:szCs w:val="22"/>
        </w:rPr>
      </w:pPr>
      <w:r w:rsidRPr="008D728C">
        <w:rPr>
          <w:b/>
          <w:szCs w:val="22"/>
        </w:rPr>
        <w:t>5.</w:t>
      </w:r>
      <w:r w:rsidRPr="008D728C">
        <w:rPr>
          <w:b/>
          <w:noProof/>
          <w:szCs w:val="22"/>
        </w:rPr>
        <w:tab/>
        <w:t>K</w:t>
      </w:r>
      <w:r w:rsidR="008F26B5" w:rsidRPr="008D728C">
        <w:rPr>
          <w:b/>
          <w:noProof/>
          <w:szCs w:val="22"/>
        </w:rPr>
        <w:t>ā</w:t>
      </w:r>
      <w:r w:rsidRPr="008D728C">
        <w:rPr>
          <w:b/>
          <w:noProof/>
          <w:szCs w:val="22"/>
        </w:rPr>
        <w:t xml:space="preserve"> </w:t>
      </w:r>
      <w:r w:rsidR="008F26B5" w:rsidRPr="008D728C">
        <w:rPr>
          <w:b/>
          <w:noProof/>
          <w:szCs w:val="22"/>
        </w:rPr>
        <w:t>uzglabāt</w:t>
      </w:r>
      <w:r w:rsidRPr="008D728C">
        <w:rPr>
          <w:b/>
          <w:noProof/>
          <w:szCs w:val="22"/>
        </w:rPr>
        <w:t xml:space="preserve"> </w:t>
      </w:r>
      <w:r w:rsidR="008507B5" w:rsidRPr="008D728C">
        <w:rPr>
          <w:b/>
          <w:noProof/>
          <w:szCs w:val="22"/>
        </w:rPr>
        <w:t>Senna Fix</w:t>
      </w:r>
    </w:p>
    <w:p w14:paraId="0A6A4FFB" w14:textId="77777777" w:rsidR="00446B3D" w:rsidRPr="008D728C" w:rsidRDefault="00446B3D" w:rsidP="003D6847">
      <w:pPr>
        <w:numPr>
          <w:ilvl w:val="12"/>
          <w:numId w:val="0"/>
        </w:numPr>
        <w:tabs>
          <w:tab w:val="clear" w:pos="567"/>
        </w:tabs>
        <w:spacing w:line="240" w:lineRule="auto"/>
        <w:jc w:val="both"/>
        <w:rPr>
          <w:szCs w:val="22"/>
        </w:rPr>
      </w:pPr>
    </w:p>
    <w:p w14:paraId="2B8AF7BF" w14:textId="77777777" w:rsidR="00CD10AA" w:rsidRPr="008D728C" w:rsidRDefault="00CD10AA" w:rsidP="003D6847">
      <w:pPr>
        <w:numPr>
          <w:ilvl w:val="12"/>
          <w:numId w:val="0"/>
        </w:numPr>
        <w:tabs>
          <w:tab w:val="clear" w:pos="567"/>
        </w:tabs>
        <w:spacing w:line="240" w:lineRule="auto"/>
        <w:jc w:val="both"/>
        <w:rPr>
          <w:szCs w:val="22"/>
        </w:rPr>
      </w:pPr>
      <w:r w:rsidRPr="008D728C">
        <w:rPr>
          <w:szCs w:val="22"/>
        </w:rPr>
        <w:t xml:space="preserve">Uzglabāt </w:t>
      </w:r>
      <w:r w:rsidR="00A243D8" w:rsidRPr="008D728C">
        <w:rPr>
          <w:noProof/>
          <w:szCs w:val="22"/>
        </w:rPr>
        <w:t xml:space="preserve">šīs zāles </w:t>
      </w:r>
      <w:r w:rsidRPr="008D728C">
        <w:rPr>
          <w:szCs w:val="22"/>
        </w:rPr>
        <w:t xml:space="preserve">bērniem </w:t>
      </w:r>
      <w:r w:rsidR="008F26B5" w:rsidRPr="008D728C">
        <w:rPr>
          <w:noProof/>
          <w:szCs w:val="22"/>
        </w:rPr>
        <w:t xml:space="preserve">neredzamā un </w:t>
      </w:r>
      <w:r w:rsidR="008F26B5" w:rsidRPr="008D728C">
        <w:rPr>
          <w:szCs w:val="22"/>
        </w:rPr>
        <w:t xml:space="preserve">nepieejamā </w:t>
      </w:r>
      <w:r w:rsidRPr="008D728C">
        <w:rPr>
          <w:szCs w:val="22"/>
        </w:rPr>
        <w:t>vietā.</w:t>
      </w:r>
    </w:p>
    <w:p w14:paraId="0D4F30A2" w14:textId="77777777" w:rsidR="00CD10AA" w:rsidRPr="008D728C" w:rsidRDefault="00CD10AA" w:rsidP="003D6847">
      <w:pPr>
        <w:numPr>
          <w:ilvl w:val="12"/>
          <w:numId w:val="0"/>
        </w:numPr>
        <w:tabs>
          <w:tab w:val="clear" w:pos="567"/>
        </w:tabs>
        <w:spacing w:line="240" w:lineRule="auto"/>
        <w:jc w:val="both"/>
        <w:rPr>
          <w:noProof/>
          <w:szCs w:val="22"/>
        </w:rPr>
      </w:pPr>
    </w:p>
    <w:p w14:paraId="32096CF3" w14:textId="77777777" w:rsidR="008507B5" w:rsidRPr="008D728C" w:rsidRDefault="008507B5" w:rsidP="003D6847">
      <w:pPr>
        <w:spacing w:line="240" w:lineRule="auto"/>
        <w:jc w:val="both"/>
        <w:rPr>
          <w:szCs w:val="22"/>
        </w:rPr>
      </w:pPr>
      <w:r w:rsidRPr="004C5BDF">
        <w:rPr>
          <w:szCs w:val="22"/>
        </w:rPr>
        <w:t xml:space="preserve">Uzglabāt temperatūrā līdz </w:t>
      </w:r>
      <w:r w:rsidRPr="008D728C">
        <w:rPr>
          <w:szCs w:val="22"/>
        </w:rPr>
        <w:t>30°C.</w:t>
      </w:r>
    </w:p>
    <w:p w14:paraId="2EA585AA" w14:textId="77777777" w:rsidR="008507B5" w:rsidRPr="008D728C" w:rsidRDefault="008507B5" w:rsidP="009D683D">
      <w:pPr>
        <w:spacing w:line="240" w:lineRule="auto"/>
        <w:jc w:val="both"/>
        <w:rPr>
          <w:szCs w:val="22"/>
        </w:rPr>
      </w:pPr>
      <w:r w:rsidRPr="008D728C">
        <w:rPr>
          <w:szCs w:val="22"/>
        </w:rPr>
        <w:t>Uzglabāt cieši noslēgtā iepakojumā</w:t>
      </w:r>
      <w:r w:rsidR="009D683D" w:rsidRPr="008D728C">
        <w:rPr>
          <w:szCs w:val="22"/>
        </w:rPr>
        <w:t xml:space="preserve">, lai pasargātu </w:t>
      </w:r>
      <w:r w:rsidRPr="008D728C">
        <w:rPr>
          <w:szCs w:val="22"/>
        </w:rPr>
        <w:t>no gaismas un mitruma.</w:t>
      </w:r>
    </w:p>
    <w:p w14:paraId="1F058701" w14:textId="77777777" w:rsidR="008507B5" w:rsidRPr="008D728C" w:rsidRDefault="008507B5" w:rsidP="003D6847">
      <w:pPr>
        <w:numPr>
          <w:ilvl w:val="12"/>
          <w:numId w:val="0"/>
        </w:numPr>
        <w:tabs>
          <w:tab w:val="clear" w:pos="567"/>
        </w:tabs>
        <w:spacing w:line="240" w:lineRule="auto"/>
        <w:jc w:val="both"/>
        <w:rPr>
          <w:noProof/>
          <w:szCs w:val="22"/>
        </w:rPr>
      </w:pPr>
    </w:p>
    <w:p w14:paraId="3218E657" w14:textId="77777777" w:rsidR="00CD10AA" w:rsidRPr="008D728C" w:rsidRDefault="00CD10AA" w:rsidP="003D6847">
      <w:pPr>
        <w:numPr>
          <w:ilvl w:val="12"/>
          <w:numId w:val="0"/>
        </w:numPr>
        <w:tabs>
          <w:tab w:val="clear" w:pos="567"/>
        </w:tabs>
        <w:spacing w:line="240" w:lineRule="auto"/>
        <w:jc w:val="both"/>
        <w:rPr>
          <w:szCs w:val="22"/>
        </w:rPr>
      </w:pPr>
      <w:r w:rsidRPr="008D728C">
        <w:rPr>
          <w:szCs w:val="22"/>
        </w:rPr>
        <w:t>Nelietot</w:t>
      </w:r>
      <w:r w:rsidR="008F26B5" w:rsidRPr="008D728C">
        <w:rPr>
          <w:szCs w:val="22"/>
        </w:rPr>
        <w:t xml:space="preserve"> </w:t>
      </w:r>
      <w:r w:rsidR="008F26B5" w:rsidRPr="008D728C">
        <w:rPr>
          <w:noProof/>
          <w:szCs w:val="22"/>
        </w:rPr>
        <w:t>šīs zāles</w:t>
      </w:r>
      <w:r w:rsidR="008F26B5" w:rsidRPr="008D728C">
        <w:rPr>
          <w:szCs w:val="22"/>
        </w:rPr>
        <w:t xml:space="preserve"> </w:t>
      </w:r>
      <w:r w:rsidRPr="008D728C">
        <w:rPr>
          <w:szCs w:val="22"/>
        </w:rPr>
        <w:t>pēc derīguma termiņa beigām, kas norādīts uz</w:t>
      </w:r>
      <w:r w:rsidR="004C3B43" w:rsidRPr="008D728C">
        <w:rPr>
          <w:szCs w:val="22"/>
        </w:rPr>
        <w:t xml:space="preserve"> </w:t>
      </w:r>
      <w:r w:rsidR="005C2D15" w:rsidRPr="008D728C">
        <w:rPr>
          <w:noProof/>
          <w:szCs w:val="22"/>
        </w:rPr>
        <w:t xml:space="preserve">kartona </w:t>
      </w:r>
      <w:r w:rsidRPr="008D728C">
        <w:rPr>
          <w:noProof/>
          <w:szCs w:val="22"/>
        </w:rPr>
        <w:t>kastītes</w:t>
      </w:r>
      <w:r w:rsidR="005C2D15" w:rsidRPr="008D728C">
        <w:rPr>
          <w:noProof/>
          <w:szCs w:val="22"/>
        </w:rPr>
        <w:t xml:space="preserve"> </w:t>
      </w:r>
      <w:r w:rsidRPr="008D728C">
        <w:rPr>
          <w:noProof/>
          <w:szCs w:val="22"/>
        </w:rPr>
        <w:t xml:space="preserve">pēc </w:t>
      </w:r>
      <w:r w:rsidR="005C2D15" w:rsidRPr="008D728C">
        <w:rPr>
          <w:noProof/>
          <w:szCs w:val="22"/>
        </w:rPr>
        <w:t>„Derīgs līdz”</w:t>
      </w:r>
      <w:r w:rsidRPr="008D728C">
        <w:rPr>
          <w:noProof/>
          <w:szCs w:val="22"/>
        </w:rPr>
        <w:t>.</w:t>
      </w:r>
      <w:r w:rsidR="00AD4C34" w:rsidRPr="008D728C">
        <w:rPr>
          <w:szCs w:val="22"/>
        </w:rPr>
        <w:t xml:space="preserve"> </w:t>
      </w:r>
      <w:r w:rsidRPr="008D728C">
        <w:rPr>
          <w:szCs w:val="22"/>
        </w:rPr>
        <w:t>Derīguma termiņš attiecas u</w:t>
      </w:r>
      <w:r w:rsidR="005C2D15" w:rsidRPr="008D728C">
        <w:rPr>
          <w:szCs w:val="22"/>
        </w:rPr>
        <w:t xml:space="preserve">z </w:t>
      </w:r>
      <w:r w:rsidR="005C2D15" w:rsidRPr="008D728C">
        <w:rPr>
          <w:noProof/>
          <w:szCs w:val="22"/>
        </w:rPr>
        <w:t xml:space="preserve">norādītā </w:t>
      </w:r>
      <w:r w:rsidR="005C2D15" w:rsidRPr="008D728C">
        <w:rPr>
          <w:szCs w:val="22"/>
        </w:rPr>
        <w:t>mēneša pēdējo dienu.</w:t>
      </w:r>
    </w:p>
    <w:p w14:paraId="00495B32" w14:textId="77777777" w:rsidR="00CD10AA" w:rsidRPr="008D728C" w:rsidRDefault="00CD10AA" w:rsidP="003D6847">
      <w:pPr>
        <w:numPr>
          <w:ilvl w:val="12"/>
          <w:numId w:val="0"/>
        </w:numPr>
        <w:tabs>
          <w:tab w:val="clear" w:pos="567"/>
        </w:tabs>
        <w:spacing w:line="240" w:lineRule="auto"/>
        <w:jc w:val="both"/>
        <w:rPr>
          <w:noProof/>
          <w:szCs w:val="22"/>
        </w:rPr>
      </w:pPr>
    </w:p>
    <w:p w14:paraId="193C3A80" w14:textId="77777777" w:rsidR="00CD10AA" w:rsidRPr="008D728C" w:rsidRDefault="005C2D15" w:rsidP="003D6847">
      <w:pPr>
        <w:numPr>
          <w:ilvl w:val="12"/>
          <w:numId w:val="0"/>
        </w:numPr>
        <w:tabs>
          <w:tab w:val="clear" w:pos="567"/>
        </w:tabs>
        <w:spacing w:line="240" w:lineRule="auto"/>
        <w:jc w:val="both"/>
        <w:rPr>
          <w:szCs w:val="22"/>
        </w:rPr>
      </w:pPr>
      <w:r w:rsidRPr="008D728C">
        <w:rPr>
          <w:noProof/>
          <w:szCs w:val="22"/>
        </w:rPr>
        <w:t xml:space="preserve">Neizmetiet zāles </w:t>
      </w:r>
      <w:r w:rsidRPr="008D728C">
        <w:rPr>
          <w:szCs w:val="22"/>
        </w:rPr>
        <w:t>kanalizācijā</w:t>
      </w:r>
      <w:r w:rsidRPr="008D728C">
        <w:rPr>
          <w:noProof/>
          <w:szCs w:val="22"/>
        </w:rPr>
        <w:t xml:space="preserve"> </w:t>
      </w:r>
      <w:r w:rsidR="00D6219F" w:rsidRPr="008D728C">
        <w:rPr>
          <w:noProof/>
          <w:szCs w:val="22"/>
        </w:rPr>
        <w:t>vai sadzīves atkritumos</w:t>
      </w:r>
      <w:r w:rsidR="00D6219F" w:rsidRPr="008D728C">
        <w:rPr>
          <w:szCs w:val="22"/>
        </w:rPr>
        <w:t>. Vaicājiet farmaceitam</w:t>
      </w:r>
      <w:r w:rsidR="00D6219F" w:rsidRPr="008D728C">
        <w:rPr>
          <w:noProof/>
          <w:szCs w:val="22"/>
        </w:rPr>
        <w:t>, kā izmest zāles, kuras vairs nelietojat</w:t>
      </w:r>
      <w:r w:rsidR="00D6219F" w:rsidRPr="008D728C">
        <w:rPr>
          <w:szCs w:val="22"/>
        </w:rPr>
        <w:t xml:space="preserve">. </w:t>
      </w:r>
      <w:r w:rsidR="00CD10AA" w:rsidRPr="008D728C">
        <w:rPr>
          <w:szCs w:val="22"/>
        </w:rPr>
        <w:t>Šie pasākumi pal</w:t>
      </w:r>
      <w:r w:rsidRPr="008D728C">
        <w:rPr>
          <w:szCs w:val="22"/>
        </w:rPr>
        <w:t>īdzēs aizsargāt apkārtējo vidi.</w:t>
      </w:r>
    </w:p>
    <w:p w14:paraId="369CEFDB" w14:textId="77777777" w:rsidR="00CD10AA" w:rsidRPr="008D728C" w:rsidRDefault="00CD10AA" w:rsidP="003D6847">
      <w:pPr>
        <w:numPr>
          <w:ilvl w:val="12"/>
          <w:numId w:val="0"/>
        </w:numPr>
        <w:tabs>
          <w:tab w:val="clear" w:pos="567"/>
        </w:tabs>
        <w:spacing w:line="240" w:lineRule="auto"/>
        <w:jc w:val="both"/>
        <w:rPr>
          <w:szCs w:val="22"/>
        </w:rPr>
      </w:pPr>
    </w:p>
    <w:p w14:paraId="3DAA84F9" w14:textId="77777777" w:rsidR="00446B3D" w:rsidRPr="008D728C" w:rsidRDefault="00446B3D" w:rsidP="003D6847">
      <w:pPr>
        <w:numPr>
          <w:ilvl w:val="12"/>
          <w:numId w:val="0"/>
        </w:numPr>
        <w:tabs>
          <w:tab w:val="clear" w:pos="567"/>
        </w:tabs>
        <w:spacing w:line="240" w:lineRule="auto"/>
        <w:jc w:val="both"/>
        <w:rPr>
          <w:szCs w:val="22"/>
        </w:rPr>
      </w:pPr>
    </w:p>
    <w:p w14:paraId="51BC1D65" w14:textId="77777777" w:rsidR="00CD10AA" w:rsidRPr="008D728C" w:rsidRDefault="00CD10AA" w:rsidP="003D6847">
      <w:pPr>
        <w:numPr>
          <w:ilvl w:val="12"/>
          <w:numId w:val="0"/>
        </w:numPr>
        <w:tabs>
          <w:tab w:val="clear" w:pos="567"/>
        </w:tabs>
        <w:spacing w:line="240" w:lineRule="auto"/>
        <w:jc w:val="both"/>
        <w:rPr>
          <w:b/>
          <w:szCs w:val="22"/>
        </w:rPr>
      </w:pPr>
      <w:r w:rsidRPr="008D728C">
        <w:rPr>
          <w:b/>
          <w:szCs w:val="22"/>
        </w:rPr>
        <w:t>6.</w:t>
      </w:r>
      <w:r w:rsidRPr="008D728C">
        <w:rPr>
          <w:b/>
          <w:noProof/>
          <w:szCs w:val="22"/>
        </w:rPr>
        <w:tab/>
      </w:r>
      <w:r w:rsidR="00D6219F" w:rsidRPr="008D728C">
        <w:rPr>
          <w:b/>
          <w:noProof/>
          <w:szCs w:val="22"/>
        </w:rPr>
        <w:t>Iepakojuma saturs un cita informācija</w:t>
      </w:r>
    </w:p>
    <w:p w14:paraId="38C09CD5" w14:textId="77777777" w:rsidR="00446B3D" w:rsidRPr="008D728C" w:rsidRDefault="00446B3D" w:rsidP="003D6847">
      <w:pPr>
        <w:numPr>
          <w:ilvl w:val="12"/>
          <w:numId w:val="0"/>
        </w:numPr>
        <w:tabs>
          <w:tab w:val="clear" w:pos="567"/>
        </w:tabs>
        <w:spacing w:line="240" w:lineRule="auto"/>
        <w:jc w:val="both"/>
        <w:rPr>
          <w:b/>
          <w:szCs w:val="22"/>
        </w:rPr>
      </w:pPr>
    </w:p>
    <w:p w14:paraId="504D7BDB" w14:textId="77777777" w:rsidR="00CD10AA" w:rsidRPr="008D728C" w:rsidRDefault="00CD10AA" w:rsidP="003D6847">
      <w:pPr>
        <w:numPr>
          <w:ilvl w:val="12"/>
          <w:numId w:val="0"/>
        </w:numPr>
        <w:tabs>
          <w:tab w:val="clear" w:pos="567"/>
        </w:tabs>
        <w:spacing w:line="240" w:lineRule="auto"/>
        <w:jc w:val="both"/>
        <w:rPr>
          <w:b/>
          <w:szCs w:val="22"/>
        </w:rPr>
      </w:pPr>
      <w:r w:rsidRPr="008D728C">
        <w:rPr>
          <w:b/>
          <w:szCs w:val="22"/>
        </w:rPr>
        <w:t xml:space="preserve">Ko </w:t>
      </w:r>
      <w:r w:rsidR="008507B5" w:rsidRPr="008D728C">
        <w:rPr>
          <w:b/>
          <w:noProof/>
          <w:szCs w:val="22"/>
        </w:rPr>
        <w:t>Senna Fix</w:t>
      </w:r>
      <w:r w:rsidRPr="008D728C">
        <w:rPr>
          <w:b/>
          <w:noProof/>
          <w:szCs w:val="22"/>
        </w:rPr>
        <w:t xml:space="preserve"> </w:t>
      </w:r>
      <w:r w:rsidRPr="008D728C">
        <w:rPr>
          <w:b/>
          <w:szCs w:val="22"/>
        </w:rPr>
        <w:t>satur</w:t>
      </w:r>
    </w:p>
    <w:p w14:paraId="479570A7" w14:textId="77777777" w:rsidR="00CD10AA" w:rsidRPr="008D728C" w:rsidRDefault="00CD10AA" w:rsidP="002A7533">
      <w:pPr>
        <w:numPr>
          <w:ilvl w:val="0"/>
          <w:numId w:val="36"/>
        </w:numPr>
        <w:tabs>
          <w:tab w:val="clear" w:pos="567"/>
          <w:tab w:val="left" w:pos="709"/>
        </w:tabs>
        <w:spacing w:line="240" w:lineRule="auto"/>
        <w:jc w:val="both"/>
        <w:rPr>
          <w:noProof/>
          <w:szCs w:val="22"/>
        </w:rPr>
      </w:pPr>
      <w:r w:rsidRPr="008D728C">
        <w:rPr>
          <w:szCs w:val="22"/>
        </w:rPr>
        <w:t>Aktīvā viela ir</w:t>
      </w:r>
      <w:r w:rsidR="005C2D15" w:rsidRPr="008D728C">
        <w:rPr>
          <w:szCs w:val="22"/>
        </w:rPr>
        <w:t xml:space="preserve"> </w:t>
      </w:r>
      <w:r w:rsidR="008507B5" w:rsidRPr="008D728C">
        <w:rPr>
          <w:szCs w:val="22"/>
        </w:rPr>
        <w:t>sennas lapas</w:t>
      </w:r>
      <w:r w:rsidR="005C2D15" w:rsidRPr="008D728C">
        <w:rPr>
          <w:szCs w:val="22"/>
        </w:rPr>
        <w:t>.</w:t>
      </w:r>
    </w:p>
    <w:p w14:paraId="4B0F8651" w14:textId="77777777" w:rsidR="008507B5" w:rsidRPr="008D728C" w:rsidRDefault="008507B5" w:rsidP="002A7533">
      <w:pPr>
        <w:tabs>
          <w:tab w:val="clear" w:pos="567"/>
          <w:tab w:val="left" w:pos="709"/>
        </w:tabs>
        <w:spacing w:line="240" w:lineRule="auto"/>
        <w:ind w:left="720"/>
        <w:jc w:val="both"/>
        <w:rPr>
          <w:szCs w:val="22"/>
        </w:rPr>
      </w:pPr>
      <w:r w:rsidRPr="008D728C">
        <w:rPr>
          <w:szCs w:val="22"/>
        </w:rPr>
        <w:t>Katrs maisiņš satur 1,2 g sennas lap</w:t>
      </w:r>
      <w:r w:rsidR="009D683D" w:rsidRPr="008D728C">
        <w:rPr>
          <w:szCs w:val="22"/>
        </w:rPr>
        <w:t>u (</w:t>
      </w:r>
      <w:r w:rsidR="009D683D" w:rsidRPr="008D728C">
        <w:rPr>
          <w:i/>
          <w:szCs w:val="22"/>
        </w:rPr>
        <w:t>Sennae folium</w:t>
      </w:r>
      <w:r w:rsidR="009D683D" w:rsidRPr="008D728C">
        <w:rPr>
          <w:szCs w:val="22"/>
        </w:rPr>
        <w:t>)</w:t>
      </w:r>
      <w:r w:rsidRPr="008D728C">
        <w:rPr>
          <w:szCs w:val="22"/>
        </w:rPr>
        <w:t xml:space="preserve"> </w:t>
      </w:r>
      <w:r w:rsidRPr="008D728C">
        <w:rPr>
          <w:iCs/>
          <w:szCs w:val="22"/>
        </w:rPr>
        <w:t>(</w:t>
      </w:r>
      <w:r w:rsidRPr="008D728C">
        <w:rPr>
          <w:i/>
          <w:iCs/>
          <w:szCs w:val="22"/>
        </w:rPr>
        <w:t xml:space="preserve">Cassia senna </w:t>
      </w:r>
      <w:r w:rsidRPr="008D728C">
        <w:rPr>
          <w:i/>
          <w:szCs w:val="22"/>
        </w:rPr>
        <w:t>L.</w:t>
      </w:r>
      <w:r w:rsidRPr="008D728C">
        <w:rPr>
          <w:szCs w:val="22"/>
        </w:rPr>
        <w:t xml:space="preserve"> (</w:t>
      </w:r>
      <w:r w:rsidRPr="008D728C">
        <w:rPr>
          <w:i/>
          <w:iCs/>
          <w:szCs w:val="22"/>
        </w:rPr>
        <w:t xml:space="preserve">C. acutifolia </w:t>
      </w:r>
      <w:r w:rsidRPr="008D728C">
        <w:rPr>
          <w:szCs w:val="22"/>
        </w:rPr>
        <w:t xml:space="preserve">Delile) [zināma arī kā smaillapu vai Hartuma senna] vai </w:t>
      </w:r>
      <w:r w:rsidRPr="008D728C">
        <w:rPr>
          <w:i/>
          <w:iCs/>
          <w:szCs w:val="22"/>
        </w:rPr>
        <w:t xml:space="preserve">Cassia angustifolia </w:t>
      </w:r>
      <w:r w:rsidRPr="008D728C">
        <w:rPr>
          <w:szCs w:val="22"/>
        </w:rPr>
        <w:t xml:space="preserve">Vahl [zināma arī kā šaurlapu senna] </w:t>
      </w:r>
      <w:r w:rsidRPr="008D728C">
        <w:rPr>
          <w:i/>
          <w:iCs/>
          <w:szCs w:val="22"/>
        </w:rPr>
        <w:t>folium</w:t>
      </w:r>
      <w:r w:rsidRPr="008D728C">
        <w:rPr>
          <w:iCs/>
          <w:szCs w:val="22"/>
        </w:rPr>
        <w:t>)</w:t>
      </w:r>
      <w:r w:rsidRPr="008D728C">
        <w:rPr>
          <w:szCs w:val="22"/>
        </w:rPr>
        <w:t>, kas atbilst ne vairāk kā 30 mg hidroksiantracēnglikozīdu, pārrēķinot uz sennozīdu B.</w:t>
      </w:r>
    </w:p>
    <w:p w14:paraId="2DA0AE7D" w14:textId="77777777" w:rsidR="00CD10AA" w:rsidRPr="008D728C" w:rsidRDefault="008507B5" w:rsidP="002A7533">
      <w:pPr>
        <w:numPr>
          <w:ilvl w:val="0"/>
          <w:numId w:val="36"/>
        </w:numPr>
        <w:tabs>
          <w:tab w:val="clear" w:pos="567"/>
          <w:tab w:val="left" w:pos="709"/>
        </w:tabs>
        <w:spacing w:line="240" w:lineRule="auto"/>
        <w:jc w:val="both"/>
        <w:rPr>
          <w:noProof/>
          <w:szCs w:val="22"/>
        </w:rPr>
      </w:pPr>
      <w:r w:rsidRPr="008D728C">
        <w:rPr>
          <w:noProof/>
          <w:szCs w:val="22"/>
        </w:rPr>
        <w:t>Nesatur c</w:t>
      </w:r>
      <w:r w:rsidR="00CD10AA" w:rsidRPr="008D728C">
        <w:rPr>
          <w:noProof/>
          <w:szCs w:val="22"/>
        </w:rPr>
        <w:t>itas sastāvdaļa</w:t>
      </w:r>
      <w:r w:rsidR="005C2D15" w:rsidRPr="008D728C">
        <w:rPr>
          <w:noProof/>
          <w:szCs w:val="22"/>
        </w:rPr>
        <w:t>s</w:t>
      </w:r>
      <w:r w:rsidRPr="008D728C">
        <w:rPr>
          <w:noProof/>
          <w:szCs w:val="22"/>
        </w:rPr>
        <w:t>.</w:t>
      </w:r>
    </w:p>
    <w:p w14:paraId="0852BBD1" w14:textId="77777777" w:rsidR="00CD10AA" w:rsidRPr="008D728C" w:rsidRDefault="00CD10AA" w:rsidP="003D6847">
      <w:pPr>
        <w:tabs>
          <w:tab w:val="clear" w:pos="567"/>
        </w:tabs>
        <w:spacing w:line="240" w:lineRule="auto"/>
        <w:jc w:val="both"/>
        <w:rPr>
          <w:szCs w:val="22"/>
        </w:rPr>
      </w:pPr>
    </w:p>
    <w:p w14:paraId="68FC0290" w14:textId="77777777" w:rsidR="00CD10AA" w:rsidRPr="008D728C" w:rsidRDefault="008507B5" w:rsidP="003D6847">
      <w:pPr>
        <w:tabs>
          <w:tab w:val="clear" w:pos="567"/>
        </w:tabs>
        <w:spacing w:line="240" w:lineRule="auto"/>
        <w:jc w:val="both"/>
        <w:rPr>
          <w:b/>
          <w:szCs w:val="22"/>
        </w:rPr>
      </w:pPr>
      <w:r w:rsidRPr="008D728C">
        <w:rPr>
          <w:b/>
          <w:szCs w:val="22"/>
        </w:rPr>
        <w:t>Senna Fix</w:t>
      </w:r>
      <w:r w:rsidR="00CD10AA" w:rsidRPr="008D728C">
        <w:rPr>
          <w:b/>
          <w:szCs w:val="22"/>
        </w:rPr>
        <w:t xml:space="preserve"> ārējais izskats un iepakojums</w:t>
      </w:r>
    </w:p>
    <w:p w14:paraId="26FB2CA6" w14:textId="77777777" w:rsidR="00446B3D" w:rsidRPr="008D728C" w:rsidRDefault="00446B3D" w:rsidP="00446B3D">
      <w:pPr>
        <w:spacing w:line="240" w:lineRule="auto"/>
        <w:jc w:val="both"/>
        <w:rPr>
          <w:szCs w:val="22"/>
        </w:rPr>
      </w:pPr>
      <w:r w:rsidRPr="008D728C">
        <w:rPr>
          <w:szCs w:val="22"/>
        </w:rPr>
        <w:t>Smalki saberztas sennas lapas dzeltenīgi zaļā līdz brūngani zaļā krāsā ar viegli specifisku smaržu.</w:t>
      </w:r>
    </w:p>
    <w:p w14:paraId="0CECAA15" w14:textId="77777777" w:rsidR="00446B3D" w:rsidRPr="008D728C" w:rsidRDefault="00446B3D" w:rsidP="003D6847">
      <w:pPr>
        <w:pStyle w:val="Default"/>
        <w:jc w:val="both"/>
        <w:rPr>
          <w:color w:val="auto"/>
          <w:sz w:val="22"/>
          <w:szCs w:val="22"/>
          <w:lang w:val="lv-LV"/>
        </w:rPr>
      </w:pPr>
    </w:p>
    <w:p w14:paraId="6E45AFEF" w14:textId="77777777" w:rsidR="008507B5" w:rsidRPr="008D728C" w:rsidRDefault="008507B5" w:rsidP="003D6847">
      <w:pPr>
        <w:pStyle w:val="Default"/>
        <w:jc w:val="both"/>
        <w:rPr>
          <w:color w:val="auto"/>
          <w:sz w:val="22"/>
          <w:szCs w:val="22"/>
          <w:lang w:val="lv-LV"/>
        </w:rPr>
      </w:pPr>
      <w:r w:rsidRPr="008D728C">
        <w:rPr>
          <w:color w:val="auto"/>
          <w:sz w:val="22"/>
          <w:szCs w:val="22"/>
          <w:lang w:val="lv-LV"/>
        </w:rPr>
        <w:t>Kartona kastītes ar tējas maisiņiem, kas izgatavoti no termiski savienota, perforēta papīra.</w:t>
      </w:r>
    </w:p>
    <w:p w14:paraId="027B4888" w14:textId="77777777" w:rsidR="008507B5" w:rsidRPr="008D728C" w:rsidRDefault="008507B5" w:rsidP="003D6847">
      <w:pPr>
        <w:pStyle w:val="Default"/>
        <w:jc w:val="both"/>
        <w:rPr>
          <w:color w:val="auto"/>
          <w:sz w:val="22"/>
          <w:szCs w:val="22"/>
          <w:lang w:val="lv-LV"/>
        </w:rPr>
      </w:pPr>
      <w:r w:rsidRPr="008D728C">
        <w:rPr>
          <w:color w:val="auto"/>
          <w:sz w:val="22"/>
          <w:szCs w:val="22"/>
          <w:lang w:val="lv-LV"/>
        </w:rPr>
        <w:t>Iepakojuma saturs: 20 vai 30 maisiņi pa 1,2 g.</w:t>
      </w:r>
    </w:p>
    <w:p w14:paraId="4E9A41AD" w14:textId="77777777" w:rsidR="008507B5" w:rsidRPr="008D728C" w:rsidRDefault="008507B5" w:rsidP="003D6847">
      <w:pPr>
        <w:tabs>
          <w:tab w:val="clear" w:pos="567"/>
        </w:tabs>
        <w:spacing w:line="240" w:lineRule="auto"/>
        <w:jc w:val="both"/>
        <w:rPr>
          <w:szCs w:val="22"/>
        </w:rPr>
      </w:pPr>
    </w:p>
    <w:p w14:paraId="0ED67381" w14:textId="77777777" w:rsidR="008507B5" w:rsidRPr="008D728C" w:rsidRDefault="008507B5" w:rsidP="003D6847">
      <w:pPr>
        <w:tabs>
          <w:tab w:val="clear" w:pos="567"/>
        </w:tabs>
        <w:spacing w:line="240" w:lineRule="auto"/>
        <w:jc w:val="both"/>
        <w:rPr>
          <w:szCs w:val="22"/>
        </w:rPr>
      </w:pPr>
      <w:r w:rsidRPr="008D728C">
        <w:rPr>
          <w:szCs w:val="22"/>
        </w:rPr>
        <w:t>Visi iepakojuma lielumi tirgū var nebūt pieejami.</w:t>
      </w:r>
    </w:p>
    <w:p w14:paraId="5419C453" w14:textId="77777777" w:rsidR="00CD10AA" w:rsidRPr="008D728C" w:rsidRDefault="00CD10AA" w:rsidP="003D6847">
      <w:pPr>
        <w:tabs>
          <w:tab w:val="clear" w:pos="567"/>
        </w:tabs>
        <w:spacing w:line="240" w:lineRule="auto"/>
        <w:jc w:val="both"/>
        <w:rPr>
          <w:b/>
          <w:noProof/>
          <w:szCs w:val="22"/>
        </w:rPr>
      </w:pPr>
    </w:p>
    <w:p w14:paraId="7B8D8149" w14:textId="77777777" w:rsidR="008507B5" w:rsidRPr="008D728C" w:rsidRDefault="00CD10AA" w:rsidP="003D6847">
      <w:pPr>
        <w:tabs>
          <w:tab w:val="clear" w:pos="567"/>
        </w:tabs>
        <w:spacing w:line="240" w:lineRule="auto"/>
        <w:jc w:val="both"/>
        <w:rPr>
          <w:b/>
          <w:szCs w:val="22"/>
        </w:rPr>
      </w:pPr>
      <w:r w:rsidRPr="008D728C">
        <w:rPr>
          <w:b/>
          <w:szCs w:val="22"/>
        </w:rPr>
        <w:t>Reģ</w:t>
      </w:r>
      <w:r w:rsidR="008507B5" w:rsidRPr="008D728C">
        <w:rPr>
          <w:b/>
          <w:szCs w:val="22"/>
        </w:rPr>
        <w:t>istrācijas apliecības īpašnieks</w:t>
      </w:r>
    </w:p>
    <w:p w14:paraId="0F1E4D47" w14:textId="2FDDDB98" w:rsidR="002E6C14" w:rsidRPr="008D728C" w:rsidRDefault="002E6C14" w:rsidP="002E6C14">
      <w:pPr>
        <w:spacing w:line="240" w:lineRule="auto"/>
        <w:outlineLvl w:val="0"/>
        <w:rPr>
          <w:szCs w:val="22"/>
        </w:rPr>
      </w:pPr>
      <w:r w:rsidRPr="008D728C">
        <w:rPr>
          <w:szCs w:val="22"/>
        </w:rPr>
        <w:t>Zakłady Farmaceutyczne POLPHARMA S</w:t>
      </w:r>
      <w:r w:rsidR="006F560F" w:rsidRPr="008D728C">
        <w:rPr>
          <w:szCs w:val="22"/>
        </w:rPr>
        <w:t>.</w:t>
      </w:r>
      <w:r w:rsidRPr="008D728C">
        <w:rPr>
          <w:szCs w:val="22"/>
        </w:rPr>
        <w:t>A</w:t>
      </w:r>
      <w:r w:rsidR="006F560F" w:rsidRPr="008D728C">
        <w:rPr>
          <w:szCs w:val="22"/>
        </w:rPr>
        <w:t>.</w:t>
      </w:r>
    </w:p>
    <w:p w14:paraId="1BDCAA4D" w14:textId="1A6D83FA" w:rsidR="008507B5" w:rsidRPr="008D728C" w:rsidRDefault="002E6C14" w:rsidP="003D6847">
      <w:pPr>
        <w:tabs>
          <w:tab w:val="clear" w:pos="567"/>
        </w:tabs>
        <w:spacing w:line="240" w:lineRule="auto"/>
        <w:jc w:val="both"/>
        <w:rPr>
          <w:b/>
          <w:szCs w:val="22"/>
        </w:rPr>
      </w:pPr>
      <w:r w:rsidRPr="008D728C">
        <w:rPr>
          <w:szCs w:val="22"/>
          <w:lang w:val="pl-PL"/>
        </w:rPr>
        <w:t xml:space="preserve">ul. Pelplińska 19, 83-200 Starogard Gdański, </w:t>
      </w:r>
      <w:r w:rsidR="003B3FC2" w:rsidRPr="008D728C">
        <w:rPr>
          <w:szCs w:val="22"/>
        </w:rPr>
        <w:t>Polija</w:t>
      </w:r>
      <w:r w:rsidR="003B3FC2" w:rsidRPr="008D728C" w:rsidDel="003B3FC2">
        <w:rPr>
          <w:szCs w:val="22"/>
        </w:rPr>
        <w:t xml:space="preserve"> </w:t>
      </w:r>
    </w:p>
    <w:p w14:paraId="7B7E14F3" w14:textId="77777777" w:rsidR="003B3FC2" w:rsidRPr="008D728C" w:rsidRDefault="003B3FC2" w:rsidP="003D6847">
      <w:pPr>
        <w:tabs>
          <w:tab w:val="clear" w:pos="567"/>
        </w:tabs>
        <w:spacing w:line="240" w:lineRule="auto"/>
        <w:jc w:val="both"/>
        <w:rPr>
          <w:b/>
          <w:szCs w:val="22"/>
        </w:rPr>
      </w:pPr>
    </w:p>
    <w:p w14:paraId="2EF6AB56" w14:textId="77777777" w:rsidR="00CD10AA" w:rsidRPr="008D728C" w:rsidRDefault="008507B5" w:rsidP="003D6847">
      <w:pPr>
        <w:tabs>
          <w:tab w:val="clear" w:pos="567"/>
        </w:tabs>
        <w:spacing w:line="240" w:lineRule="auto"/>
        <w:jc w:val="both"/>
        <w:rPr>
          <w:b/>
          <w:szCs w:val="22"/>
        </w:rPr>
      </w:pPr>
      <w:r w:rsidRPr="008D728C">
        <w:rPr>
          <w:b/>
          <w:szCs w:val="22"/>
        </w:rPr>
        <w:t>R</w:t>
      </w:r>
      <w:r w:rsidR="00CD10AA" w:rsidRPr="008D728C">
        <w:rPr>
          <w:b/>
          <w:szCs w:val="22"/>
        </w:rPr>
        <w:t>ažotājs</w:t>
      </w:r>
    </w:p>
    <w:p w14:paraId="4817BBDD" w14:textId="77777777" w:rsidR="003B3FC2" w:rsidRPr="008D728C" w:rsidRDefault="003B3FC2" w:rsidP="003B3FC2">
      <w:pPr>
        <w:spacing w:line="240" w:lineRule="auto"/>
        <w:jc w:val="both"/>
        <w:rPr>
          <w:szCs w:val="22"/>
        </w:rPr>
      </w:pPr>
      <w:r w:rsidRPr="008D728C">
        <w:rPr>
          <w:szCs w:val="22"/>
        </w:rPr>
        <w:t>Herbapol Lublin S.A., ul. Diamentowa 25, 20-471 Lublin, Polija</w:t>
      </w:r>
    </w:p>
    <w:p w14:paraId="518EDAE9" w14:textId="77777777" w:rsidR="003B3FC2" w:rsidRPr="008D728C" w:rsidRDefault="003B3FC2" w:rsidP="003D6847">
      <w:pPr>
        <w:autoSpaceDE w:val="0"/>
        <w:autoSpaceDN w:val="0"/>
        <w:adjustRightInd w:val="0"/>
        <w:spacing w:line="240" w:lineRule="auto"/>
        <w:jc w:val="both"/>
        <w:rPr>
          <w:szCs w:val="22"/>
          <w:highlight w:val="lightGray"/>
        </w:rPr>
      </w:pPr>
    </w:p>
    <w:p w14:paraId="7070FD60" w14:textId="77777777" w:rsidR="008507B5" w:rsidRPr="008D728C" w:rsidRDefault="008507B5" w:rsidP="003D6847">
      <w:pPr>
        <w:autoSpaceDE w:val="0"/>
        <w:autoSpaceDN w:val="0"/>
        <w:adjustRightInd w:val="0"/>
        <w:spacing w:line="240" w:lineRule="auto"/>
        <w:jc w:val="both"/>
        <w:rPr>
          <w:szCs w:val="22"/>
        </w:rPr>
      </w:pPr>
      <w:r w:rsidRPr="008D728C">
        <w:rPr>
          <w:szCs w:val="22"/>
          <w:highlight w:val="lightGray"/>
        </w:rPr>
        <w:t>Herbapol Białystok S.A., ul. Składowa 3, 15-399 Białystok, Polija</w:t>
      </w:r>
    </w:p>
    <w:p w14:paraId="39B538D2" w14:textId="77777777" w:rsidR="00CD10AA" w:rsidRPr="008D728C" w:rsidRDefault="00CD10AA" w:rsidP="003D6847">
      <w:pPr>
        <w:tabs>
          <w:tab w:val="clear" w:pos="567"/>
        </w:tabs>
        <w:spacing w:line="240" w:lineRule="auto"/>
        <w:jc w:val="both"/>
        <w:rPr>
          <w:b/>
          <w:szCs w:val="22"/>
        </w:rPr>
      </w:pPr>
    </w:p>
    <w:p w14:paraId="7851AE52" w14:textId="233709D4" w:rsidR="00CD10AA" w:rsidRPr="008D728C" w:rsidRDefault="00CD10AA" w:rsidP="003D6847">
      <w:pPr>
        <w:numPr>
          <w:ilvl w:val="12"/>
          <w:numId w:val="0"/>
        </w:numPr>
        <w:tabs>
          <w:tab w:val="clear" w:pos="567"/>
        </w:tabs>
        <w:spacing w:line="240" w:lineRule="auto"/>
        <w:jc w:val="both"/>
        <w:rPr>
          <w:bCs/>
          <w:szCs w:val="22"/>
        </w:rPr>
      </w:pPr>
      <w:r w:rsidRPr="008D728C">
        <w:rPr>
          <w:b/>
          <w:noProof/>
          <w:szCs w:val="22"/>
        </w:rPr>
        <w:t>Šī lietošanas instrukcija</w:t>
      </w:r>
      <w:r w:rsidR="00A170C5" w:rsidRPr="008D728C">
        <w:rPr>
          <w:b/>
          <w:noProof/>
          <w:szCs w:val="22"/>
        </w:rPr>
        <w:t xml:space="preserve"> pēdējo reizi</w:t>
      </w:r>
      <w:r w:rsidRPr="008D728C">
        <w:rPr>
          <w:b/>
          <w:noProof/>
          <w:szCs w:val="22"/>
        </w:rPr>
        <w:t xml:space="preserve"> </w:t>
      </w:r>
      <w:r w:rsidR="00D6219F" w:rsidRPr="008D728C">
        <w:rPr>
          <w:b/>
          <w:noProof/>
          <w:szCs w:val="22"/>
        </w:rPr>
        <w:t>pārskatīta</w:t>
      </w:r>
      <w:r w:rsidR="009971EC" w:rsidRPr="008D728C">
        <w:rPr>
          <w:b/>
          <w:noProof/>
          <w:szCs w:val="22"/>
        </w:rPr>
        <w:t xml:space="preserve"> </w:t>
      </w:r>
    </w:p>
    <w:sectPr w:rsidR="00CD10AA" w:rsidRPr="008D728C" w:rsidSect="003D6847">
      <w:headerReference w:type="even" r:id="rId13"/>
      <w:headerReference w:type="default" r:id="rId14"/>
      <w:footerReference w:type="even" r:id="rId15"/>
      <w:footerReference w:type="default" r:id="rId16"/>
      <w:headerReference w:type="first" r:id="rId17"/>
      <w:footerReference w:type="first" r:id="rId18"/>
      <w:endnotePr>
        <w:numFmt w:val="decimal"/>
      </w:endnotePr>
      <w:type w:val="continuous"/>
      <w:pgSz w:w="11907" w:h="16840"/>
      <w:pgMar w:top="1134" w:right="1134" w:bottom="1134" w:left="170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4EF3B6" w14:textId="77777777" w:rsidR="007F2E58" w:rsidRDefault="007F2E58">
      <w:r>
        <w:separator/>
      </w:r>
    </w:p>
  </w:endnote>
  <w:endnote w:type="continuationSeparator" w:id="0">
    <w:p w14:paraId="17F9E243" w14:textId="77777777" w:rsidR="007F2E58" w:rsidRDefault="007F2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0810E" w14:textId="77777777" w:rsidR="006F560F" w:rsidRDefault="006F5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D7942" w14:textId="2A9855B5" w:rsidR="00E569E6" w:rsidRPr="006B4506" w:rsidRDefault="00E569E6" w:rsidP="006B4506">
    <w:pPr>
      <w:pStyle w:val="Footer"/>
      <w:tabs>
        <w:tab w:val="clear" w:pos="8930"/>
        <w:tab w:val="right" w:pos="8931"/>
      </w:tabs>
      <w:ind w:right="96"/>
      <w:jc w:val="right"/>
      <w:rPr>
        <w:rFonts w:ascii="Times New Roman" w:eastAsia="Calibri" w:hAnsi="Times New Roman"/>
        <w:sz w:val="24"/>
        <w:szCs w:val="22"/>
        <w:lang w:eastAsia="zh-CN"/>
      </w:rPr>
    </w:pPr>
    <w:r>
      <w:fldChar w:fldCharType="begin"/>
    </w:r>
    <w:r>
      <w:instrText xml:space="preserve"> EQ </w:instrText>
    </w:r>
    <w:r>
      <w:fldChar w:fldCharType="end"/>
    </w:r>
    <w:r w:rsidRPr="006B4506">
      <w:rPr>
        <w:rFonts w:ascii="Times New Roman" w:eastAsia="Calibri" w:hAnsi="Times New Roman"/>
        <w:sz w:val="24"/>
        <w:szCs w:val="22"/>
        <w:lang w:eastAsia="zh-CN"/>
      </w:rPr>
      <w:fldChar w:fldCharType="begin"/>
    </w:r>
    <w:r w:rsidRPr="006B4506">
      <w:rPr>
        <w:rFonts w:ascii="Times New Roman" w:eastAsia="Calibri" w:hAnsi="Times New Roman"/>
        <w:sz w:val="24"/>
        <w:szCs w:val="22"/>
        <w:lang w:eastAsia="zh-CN"/>
      </w:rPr>
      <w:instrText xml:space="preserve">PAGE  </w:instrText>
    </w:r>
    <w:r w:rsidRPr="006B4506">
      <w:rPr>
        <w:rFonts w:ascii="Times New Roman" w:eastAsia="Calibri" w:hAnsi="Times New Roman"/>
        <w:sz w:val="24"/>
        <w:szCs w:val="22"/>
        <w:lang w:eastAsia="zh-CN"/>
      </w:rPr>
      <w:fldChar w:fldCharType="separate"/>
    </w:r>
    <w:r w:rsidR="00805AD5">
      <w:rPr>
        <w:rFonts w:ascii="Times New Roman" w:eastAsia="Calibri" w:hAnsi="Times New Roman"/>
        <w:noProof/>
        <w:sz w:val="24"/>
        <w:szCs w:val="22"/>
        <w:lang w:eastAsia="zh-CN"/>
      </w:rPr>
      <w:t>4</w:t>
    </w:r>
    <w:r w:rsidRPr="006B4506">
      <w:rPr>
        <w:rFonts w:ascii="Times New Roman" w:eastAsia="Calibri" w:hAnsi="Times New Roman"/>
        <w:sz w:val="24"/>
        <w:szCs w:val="22"/>
        <w:lang w:eastAsia="zh-C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EDF2F" w14:textId="77777777" w:rsidR="00E569E6" w:rsidRDefault="00E569E6">
    <w:pPr>
      <w:pStyle w:val="Footer"/>
      <w:tabs>
        <w:tab w:val="clear" w:pos="8930"/>
        <w:tab w:val="right" w:pos="8931"/>
      </w:tabs>
      <w:ind w:right="96"/>
      <w:jc w:val="center"/>
    </w:pPr>
    <w:r>
      <w:fldChar w:fldCharType="begin"/>
    </w:r>
    <w:r>
      <w:instrText xml:space="preserve"> EQ </w:instrText>
    </w:r>
    <w:r>
      <w:fldChar w:fldCharType="end"/>
    </w: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FD187E">
      <w:rPr>
        <w:rStyle w:val="PageNumber"/>
        <w:rFonts w:ascii="Arial" w:hAnsi="Arial" w:cs="Arial"/>
        <w:noProof/>
      </w:rPr>
      <w:t>1</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FD6B96" w14:textId="77777777" w:rsidR="007F2E58" w:rsidRDefault="007F2E58">
      <w:r>
        <w:separator/>
      </w:r>
    </w:p>
  </w:footnote>
  <w:footnote w:type="continuationSeparator" w:id="0">
    <w:p w14:paraId="76736027" w14:textId="77777777" w:rsidR="007F2E58" w:rsidRDefault="007F2E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E42EF" w14:textId="77777777" w:rsidR="006F560F" w:rsidRDefault="006F56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9219" w14:textId="5813F8BB" w:rsidR="00DC66A7" w:rsidRPr="000A617A" w:rsidRDefault="00CF4E89" w:rsidP="00CF4E89">
    <w:pPr>
      <w:pStyle w:val="Header"/>
      <w:jc w:val="right"/>
      <w:rPr>
        <w:rFonts w:ascii="Times New Roman" w:hAnsi="Times New Roman"/>
        <w:sz w:val="24"/>
        <w:lang w:val="en-US"/>
      </w:rPr>
    </w:pPr>
    <w:r>
      <w:rPr>
        <w:rFonts w:ascii="Times New Roman" w:hAnsi="Times New Roman"/>
        <w:sz w:val="24"/>
      </w:rPr>
      <w:t>SASKAŅOTS ZVA</w:t>
    </w:r>
    <w:r w:rsidR="00092618">
      <w:rPr>
        <w:rFonts w:ascii="Times New Roman" w:hAnsi="Times New Roman"/>
        <w:sz w:val="24"/>
        <w:lang w:val="en-US"/>
      </w:rPr>
      <w:t xml:space="preserve"> 22-07-2021</w:t>
    </w:r>
    <w:r>
      <w:rPr>
        <w:rFonts w:ascii="Times New Roman" w:hAnsi="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3CE34" w14:textId="77777777" w:rsidR="006F560F" w:rsidRDefault="006F56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6pt;height:13.8pt" o:bullet="t">
        <v:imagedata r:id="rId1" o:title="BT_1000x858px"/>
      </v:shape>
    </w:pict>
  </w:numPicBullet>
  <w:abstractNum w:abstractNumId="0" w15:restartNumberingAfterBreak="0">
    <w:nsid w:val="CFC1588B"/>
    <w:multiLevelType w:val="hybridMultilevel"/>
    <w:tmpl w:val="D65E06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7D640F"/>
    <w:multiLevelType w:val="hybridMultilevel"/>
    <w:tmpl w:val="D6D0A0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451C2F"/>
    <w:multiLevelType w:val="hybridMultilevel"/>
    <w:tmpl w:val="FB1C10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D9575C"/>
    <w:multiLevelType w:val="hybridMultilevel"/>
    <w:tmpl w:val="46B87F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AB4FC7"/>
    <w:multiLevelType w:val="hybridMultilevel"/>
    <w:tmpl w:val="BACA6C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C7648A"/>
    <w:multiLevelType w:val="hybridMultilevel"/>
    <w:tmpl w:val="A00206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9F36A3"/>
    <w:multiLevelType w:val="hybridMultilevel"/>
    <w:tmpl w:val="7352B4F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B66B22"/>
    <w:multiLevelType w:val="multilevel"/>
    <w:tmpl w:val="A2AE694E"/>
    <w:lvl w:ilvl="0">
      <w:start w:val="5"/>
      <w:numFmt w:val="decimal"/>
      <w:lvlText w:val="%1"/>
      <w:lvlJc w:val="left"/>
      <w:pPr>
        <w:tabs>
          <w:tab w:val="num" w:pos="570"/>
        </w:tabs>
        <w:ind w:left="570" w:hanging="570"/>
      </w:pPr>
      <w:rPr>
        <w:rFonts w:hint="default"/>
        <w:b/>
      </w:rPr>
    </w:lvl>
    <w:lvl w:ilvl="1">
      <w:start w:val="3"/>
      <w:numFmt w:val="decimal"/>
      <w:lvlText w:val="%1.%2"/>
      <w:lvlJc w:val="left"/>
      <w:pPr>
        <w:tabs>
          <w:tab w:val="num" w:pos="570"/>
        </w:tabs>
        <w:ind w:left="570" w:hanging="57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9" w15:restartNumberingAfterBreak="0">
    <w:nsid w:val="0F351A5E"/>
    <w:multiLevelType w:val="hybridMultilevel"/>
    <w:tmpl w:val="754424AA"/>
    <w:lvl w:ilvl="0" w:tplc="448CFA08">
      <w:start w:val="4"/>
      <w:numFmt w:val="decimal"/>
      <w:lvlText w:val="%1."/>
      <w:lvlJc w:val="left"/>
      <w:pPr>
        <w:tabs>
          <w:tab w:val="num" w:pos="930"/>
        </w:tabs>
        <w:ind w:left="930" w:hanging="570"/>
      </w:pPr>
      <w:rPr>
        <w:rFonts w:hint="default"/>
      </w:rPr>
    </w:lvl>
    <w:lvl w:ilvl="1" w:tplc="D09222F4" w:tentative="1">
      <w:start w:val="1"/>
      <w:numFmt w:val="lowerLetter"/>
      <w:lvlText w:val="%2."/>
      <w:lvlJc w:val="left"/>
      <w:pPr>
        <w:tabs>
          <w:tab w:val="num" w:pos="1440"/>
        </w:tabs>
        <w:ind w:left="1440" w:hanging="360"/>
      </w:pPr>
    </w:lvl>
    <w:lvl w:ilvl="2" w:tplc="63C2685A" w:tentative="1">
      <w:start w:val="1"/>
      <w:numFmt w:val="lowerRoman"/>
      <w:lvlText w:val="%3."/>
      <w:lvlJc w:val="right"/>
      <w:pPr>
        <w:tabs>
          <w:tab w:val="num" w:pos="2160"/>
        </w:tabs>
        <w:ind w:left="2160" w:hanging="180"/>
      </w:pPr>
    </w:lvl>
    <w:lvl w:ilvl="3" w:tplc="B302E06A" w:tentative="1">
      <w:start w:val="1"/>
      <w:numFmt w:val="decimal"/>
      <w:lvlText w:val="%4."/>
      <w:lvlJc w:val="left"/>
      <w:pPr>
        <w:tabs>
          <w:tab w:val="num" w:pos="2880"/>
        </w:tabs>
        <w:ind w:left="2880" w:hanging="360"/>
      </w:pPr>
    </w:lvl>
    <w:lvl w:ilvl="4" w:tplc="EBF6D71A" w:tentative="1">
      <w:start w:val="1"/>
      <w:numFmt w:val="lowerLetter"/>
      <w:lvlText w:val="%5."/>
      <w:lvlJc w:val="left"/>
      <w:pPr>
        <w:tabs>
          <w:tab w:val="num" w:pos="3600"/>
        </w:tabs>
        <w:ind w:left="3600" w:hanging="360"/>
      </w:pPr>
    </w:lvl>
    <w:lvl w:ilvl="5" w:tplc="8F0E94C2" w:tentative="1">
      <w:start w:val="1"/>
      <w:numFmt w:val="lowerRoman"/>
      <w:lvlText w:val="%6."/>
      <w:lvlJc w:val="right"/>
      <w:pPr>
        <w:tabs>
          <w:tab w:val="num" w:pos="4320"/>
        </w:tabs>
        <w:ind w:left="4320" w:hanging="180"/>
      </w:pPr>
    </w:lvl>
    <w:lvl w:ilvl="6" w:tplc="7C2C2B40" w:tentative="1">
      <w:start w:val="1"/>
      <w:numFmt w:val="decimal"/>
      <w:lvlText w:val="%7."/>
      <w:lvlJc w:val="left"/>
      <w:pPr>
        <w:tabs>
          <w:tab w:val="num" w:pos="5040"/>
        </w:tabs>
        <w:ind w:left="5040" w:hanging="360"/>
      </w:pPr>
    </w:lvl>
    <w:lvl w:ilvl="7" w:tplc="82F80C66" w:tentative="1">
      <w:start w:val="1"/>
      <w:numFmt w:val="lowerLetter"/>
      <w:lvlText w:val="%8."/>
      <w:lvlJc w:val="left"/>
      <w:pPr>
        <w:tabs>
          <w:tab w:val="num" w:pos="5760"/>
        </w:tabs>
        <w:ind w:left="5760" w:hanging="360"/>
      </w:pPr>
    </w:lvl>
    <w:lvl w:ilvl="8" w:tplc="0DF8359A" w:tentative="1">
      <w:start w:val="1"/>
      <w:numFmt w:val="lowerRoman"/>
      <w:lvlText w:val="%9."/>
      <w:lvlJc w:val="right"/>
      <w:pPr>
        <w:tabs>
          <w:tab w:val="num" w:pos="6480"/>
        </w:tabs>
        <w:ind w:left="6480" w:hanging="180"/>
      </w:pPr>
    </w:lvl>
  </w:abstractNum>
  <w:abstractNum w:abstractNumId="10" w15:restartNumberingAfterBreak="0">
    <w:nsid w:val="0F433984"/>
    <w:multiLevelType w:val="hybridMultilevel"/>
    <w:tmpl w:val="9A5AE0A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1" w15:restartNumberingAfterBreak="0">
    <w:nsid w:val="10676D93"/>
    <w:multiLevelType w:val="multilevel"/>
    <w:tmpl w:val="E8C4530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3" w15:restartNumberingAfterBreak="0">
    <w:nsid w:val="20470E6F"/>
    <w:multiLevelType w:val="hybridMultilevel"/>
    <w:tmpl w:val="E8C45306"/>
    <w:lvl w:ilvl="0" w:tplc="04260001">
      <w:start w:val="1"/>
      <w:numFmt w:val="bullet"/>
      <w:lvlText w:val=""/>
      <w:lvlJc w:val="left"/>
      <w:pPr>
        <w:tabs>
          <w:tab w:val="num" w:pos="720"/>
        </w:tabs>
        <w:ind w:left="720" w:hanging="360"/>
      </w:pPr>
      <w:rPr>
        <w:rFonts w:ascii="Symbol" w:hAnsi="Symbol" w:cs="Symbol" w:hint="default"/>
      </w:rPr>
    </w:lvl>
    <w:lvl w:ilvl="1" w:tplc="0426000F">
      <w:start w:val="1"/>
      <w:numFmt w:val="decimal"/>
      <w:lvlText w:val="%2."/>
      <w:lvlJc w:val="left"/>
      <w:pPr>
        <w:tabs>
          <w:tab w:val="num" w:pos="1440"/>
        </w:tabs>
        <w:ind w:left="1440" w:hanging="360"/>
      </w:pPr>
      <w:rPr>
        <w:rFonts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19A3667"/>
    <w:multiLevelType w:val="multilevel"/>
    <w:tmpl w:val="FFFFFFFF"/>
    <w:lvl w:ilvl="0">
      <w:start w:val="1"/>
      <w:numFmt w:val="bullet"/>
      <w:lvlText w:val=""/>
      <w:legacy w:legacy="1" w:legacySpace="0" w:legacyIndent="284"/>
      <w:lvlJc w:val="left"/>
      <w:pPr>
        <w:ind w:left="284" w:hanging="284"/>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6BC357D"/>
    <w:multiLevelType w:val="hybridMultilevel"/>
    <w:tmpl w:val="9260FA2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D94D8E"/>
    <w:multiLevelType w:val="hybridMultilevel"/>
    <w:tmpl w:val="9E50E872"/>
    <w:lvl w:ilvl="0" w:tplc="04260001">
      <w:start w:val="1"/>
      <w:numFmt w:val="bullet"/>
      <w:lvlText w:val=""/>
      <w:lvlJc w:val="left"/>
      <w:pPr>
        <w:tabs>
          <w:tab w:val="num" w:pos="1080"/>
        </w:tabs>
        <w:ind w:left="1080" w:hanging="360"/>
      </w:pPr>
      <w:rPr>
        <w:rFonts w:ascii="Symbol" w:hAnsi="Symbol" w:cs="Symbol" w:hint="default"/>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cs="Wingdings" w:hint="default"/>
      </w:rPr>
    </w:lvl>
    <w:lvl w:ilvl="3" w:tplc="04260001">
      <w:start w:val="1"/>
      <w:numFmt w:val="bullet"/>
      <w:lvlText w:val=""/>
      <w:lvlJc w:val="left"/>
      <w:pPr>
        <w:tabs>
          <w:tab w:val="num" w:pos="3240"/>
        </w:tabs>
        <w:ind w:left="3240" w:hanging="360"/>
      </w:pPr>
      <w:rPr>
        <w:rFonts w:ascii="Symbol" w:hAnsi="Symbol" w:cs="Symbol" w:hint="default"/>
      </w:rPr>
    </w:lvl>
    <w:lvl w:ilvl="4" w:tplc="04260003">
      <w:start w:val="1"/>
      <w:numFmt w:val="bullet"/>
      <w:lvlText w:val="o"/>
      <w:lvlJc w:val="left"/>
      <w:pPr>
        <w:tabs>
          <w:tab w:val="num" w:pos="3960"/>
        </w:tabs>
        <w:ind w:left="3960" w:hanging="360"/>
      </w:pPr>
      <w:rPr>
        <w:rFonts w:ascii="Courier New" w:hAnsi="Courier New" w:cs="Courier New" w:hint="default"/>
      </w:rPr>
    </w:lvl>
    <w:lvl w:ilvl="5" w:tplc="04260005">
      <w:start w:val="1"/>
      <w:numFmt w:val="bullet"/>
      <w:lvlText w:val=""/>
      <w:lvlJc w:val="left"/>
      <w:pPr>
        <w:tabs>
          <w:tab w:val="num" w:pos="4680"/>
        </w:tabs>
        <w:ind w:left="4680" w:hanging="360"/>
      </w:pPr>
      <w:rPr>
        <w:rFonts w:ascii="Wingdings" w:hAnsi="Wingdings" w:cs="Wingdings" w:hint="default"/>
      </w:rPr>
    </w:lvl>
    <w:lvl w:ilvl="6" w:tplc="04260001">
      <w:start w:val="1"/>
      <w:numFmt w:val="bullet"/>
      <w:lvlText w:val=""/>
      <w:lvlJc w:val="left"/>
      <w:pPr>
        <w:tabs>
          <w:tab w:val="num" w:pos="5400"/>
        </w:tabs>
        <w:ind w:left="5400" w:hanging="360"/>
      </w:pPr>
      <w:rPr>
        <w:rFonts w:ascii="Symbol" w:hAnsi="Symbol" w:cs="Symbol" w:hint="default"/>
      </w:rPr>
    </w:lvl>
    <w:lvl w:ilvl="7" w:tplc="04260003">
      <w:start w:val="1"/>
      <w:numFmt w:val="bullet"/>
      <w:lvlText w:val="o"/>
      <w:lvlJc w:val="left"/>
      <w:pPr>
        <w:tabs>
          <w:tab w:val="num" w:pos="6120"/>
        </w:tabs>
        <w:ind w:left="6120" w:hanging="360"/>
      </w:pPr>
      <w:rPr>
        <w:rFonts w:ascii="Courier New" w:hAnsi="Courier New" w:cs="Courier New" w:hint="default"/>
      </w:rPr>
    </w:lvl>
    <w:lvl w:ilvl="8" w:tplc="04260005">
      <w:start w:val="1"/>
      <w:numFmt w:val="bullet"/>
      <w:lvlText w:val=""/>
      <w:lvlJc w:val="left"/>
      <w:pPr>
        <w:tabs>
          <w:tab w:val="num" w:pos="6840"/>
        </w:tabs>
        <w:ind w:left="6840" w:hanging="360"/>
      </w:pPr>
      <w:rPr>
        <w:rFonts w:ascii="Wingdings" w:hAnsi="Wingdings" w:cs="Wingdings" w:hint="default"/>
      </w:rPr>
    </w:lvl>
  </w:abstractNum>
  <w:abstractNum w:abstractNumId="17"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DF123F6"/>
    <w:multiLevelType w:val="hybridMultilevel"/>
    <w:tmpl w:val="8E98E882"/>
    <w:lvl w:ilvl="0" w:tplc="04260001">
      <w:start w:val="1"/>
      <w:numFmt w:val="bullet"/>
      <w:lvlText w:val=""/>
      <w:lvlJc w:val="left"/>
      <w:pPr>
        <w:tabs>
          <w:tab w:val="num" w:pos="720"/>
        </w:tabs>
        <w:ind w:left="720" w:hanging="360"/>
      </w:pPr>
      <w:rPr>
        <w:rFonts w:ascii="Symbol" w:hAnsi="Symbol" w:cs="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cs="Wingdings" w:hint="default"/>
      </w:rPr>
    </w:lvl>
    <w:lvl w:ilvl="3" w:tplc="04260001">
      <w:start w:val="1"/>
      <w:numFmt w:val="bullet"/>
      <w:lvlText w:val=""/>
      <w:lvlJc w:val="left"/>
      <w:pPr>
        <w:tabs>
          <w:tab w:val="num" w:pos="2880"/>
        </w:tabs>
        <w:ind w:left="2880" w:hanging="360"/>
      </w:pPr>
      <w:rPr>
        <w:rFonts w:ascii="Symbol" w:hAnsi="Symbol" w:cs="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cs="Wingdings" w:hint="default"/>
      </w:rPr>
    </w:lvl>
    <w:lvl w:ilvl="6" w:tplc="04260001">
      <w:start w:val="1"/>
      <w:numFmt w:val="bullet"/>
      <w:lvlText w:val=""/>
      <w:lvlJc w:val="left"/>
      <w:pPr>
        <w:tabs>
          <w:tab w:val="num" w:pos="5040"/>
        </w:tabs>
        <w:ind w:left="5040" w:hanging="360"/>
      </w:pPr>
      <w:rPr>
        <w:rFonts w:ascii="Symbol" w:hAnsi="Symbol" w:cs="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07358EE"/>
    <w:multiLevelType w:val="hybridMultilevel"/>
    <w:tmpl w:val="3C0DB64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326003A"/>
    <w:multiLevelType w:val="hybridMultilevel"/>
    <w:tmpl w:val="A858B4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703F5E"/>
    <w:multiLevelType w:val="hybridMultilevel"/>
    <w:tmpl w:val="814603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EC30A8B"/>
    <w:multiLevelType w:val="hybridMultilevel"/>
    <w:tmpl w:val="4C1417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9D6658"/>
    <w:multiLevelType w:val="hybridMultilevel"/>
    <w:tmpl w:val="17F8F9DC"/>
    <w:lvl w:ilvl="0" w:tplc="021AE48E">
      <w:start w:val="1"/>
      <w:numFmt w:val="bullet"/>
      <w:lvlText w:val=""/>
      <w:lvlJc w:val="left"/>
      <w:pPr>
        <w:tabs>
          <w:tab w:val="num" w:pos="567"/>
        </w:tabs>
        <w:ind w:left="567" w:hanging="454"/>
      </w:pPr>
      <w:rPr>
        <w:rFonts w:ascii="Symbol" w:hAnsi="Symbol" w:hint="default"/>
      </w:rPr>
    </w:lvl>
    <w:lvl w:ilvl="1" w:tplc="D82E0214">
      <w:start w:val="1"/>
      <w:numFmt w:val="bullet"/>
      <w:lvlText w:val="o"/>
      <w:lvlJc w:val="left"/>
      <w:pPr>
        <w:tabs>
          <w:tab w:val="num" w:pos="1440"/>
        </w:tabs>
        <w:ind w:left="1440" w:hanging="360"/>
      </w:pPr>
      <w:rPr>
        <w:rFonts w:ascii="Courier New" w:hAnsi="Courier New" w:hint="default"/>
      </w:rPr>
    </w:lvl>
    <w:lvl w:ilvl="2" w:tplc="04209DAE" w:tentative="1">
      <w:start w:val="1"/>
      <w:numFmt w:val="bullet"/>
      <w:lvlText w:val=""/>
      <w:lvlJc w:val="left"/>
      <w:pPr>
        <w:tabs>
          <w:tab w:val="num" w:pos="2160"/>
        </w:tabs>
        <w:ind w:left="2160" w:hanging="360"/>
      </w:pPr>
      <w:rPr>
        <w:rFonts w:ascii="Wingdings" w:hAnsi="Wingdings" w:hint="default"/>
      </w:rPr>
    </w:lvl>
    <w:lvl w:ilvl="3" w:tplc="B1C8C06C" w:tentative="1">
      <w:start w:val="1"/>
      <w:numFmt w:val="bullet"/>
      <w:lvlText w:val=""/>
      <w:lvlJc w:val="left"/>
      <w:pPr>
        <w:tabs>
          <w:tab w:val="num" w:pos="2880"/>
        </w:tabs>
        <w:ind w:left="2880" w:hanging="360"/>
      </w:pPr>
      <w:rPr>
        <w:rFonts w:ascii="Symbol" w:hAnsi="Symbol" w:hint="default"/>
      </w:rPr>
    </w:lvl>
    <w:lvl w:ilvl="4" w:tplc="68B449EC" w:tentative="1">
      <w:start w:val="1"/>
      <w:numFmt w:val="bullet"/>
      <w:lvlText w:val="o"/>
      <w:lvlJc w:val="left"/>
      <w:pPr>
        <w:tabs>
          <w:tab w:val="num" w:pos="3600"/>
        </w:tabs>
        <w:ind w:left="3600" w:hanging="360"/>
      </w:pPr>
      <w:rPr>
        <w:rFonts w:ascii="Courier New" w:hAnsi="Courier New" w:hint="default"/>
      </w:rPr>
    </w:lvl>
    <w:lvl w:ilvl="5" w:tplc="5C0804EE" w:tentative="1">
      <w:start w:val="1"/>
      <w:numFmt w:val="bullet"/>
      <w:lvlText w:val=""/>
      <w:lvlJc w:val="left"/>
      <w:pPr>
        <w:tabs>
          <w:tab w:val="num" w:pos="4320"/>
        </w:tabs>
        <w:ind w:left="4320" w:hanging="360"/>
      </w:pPr>
      <w:rPr>
        <w:rFonts w:ascii="Wingdings" w:hAnsi="Wingdings" w:hint="default"/>
      </w:rPr>
    </w:lvl>
    <w:lvl w:ilvl="6" w:tplc="714270E0" w:tentative="1">
      <w:start w:val="1"/>
      <w:numFmt w:val="bullet"/>
      <w:lvlText w:val=""/>
      <w:lvlJc w:val="left"/>
      <w:pPr>
        <w:tabs>
          <w:tab w:val="num" w:pos="5040"/>
        </w:tabs>
        <w:ind w:left="5040" w:hanging="360"/>
      </w:pPr>
      <w:rPr>
        <w:rFonts w:ascii="Symbol" w:hAnsi="Symbol" w:hint="default"/>
      </w:rPr>
    </w:lvl>
    <w:lvl w:ilvl="7" w:tplc="D720A6C0" w:tentative="1">
      <w:start w:val="1"/>
      <w:numFmt w:val="bullet"/>
      <w:lvlText w:val="o"/>
      <w:lvlJc w:val="left"/>
      <w:pPr>
        <w:tabs>
          <w:tab w:val="num" w:pos="5760"/>
        </w:tabs>
        <w:ind w:left="5760" w:hanging="360"/>
      </w:pPr>
      <w:rPr>
        <w:rFonts w:ascii="Courier New" w:hAnsi="Courier New" w:hint="default"/>
      </w:rPr>
    </w:lvl>
    <w:lvl w:ilvl="8" w:tplc="B50ABD1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5A685A"/>
    <w:multiLevelType w:val="hybridMultilevel"/>
    <w:tmpl w:val="42C6E3E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63C2A4C"/>
    <w:multiLevelType w:val="hybridMultilevel"/>
    <w:tmpl w:val="A95808D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C6518C"/>
    <w:multiLevelType w:val="hybridMultilevel"/>
    <w:tmpl w:val="38FA52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297844"/>
    <w:multiLevelType w:val="hybridMultilevel"/>
    <w:tmpl w:val="016E5C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9" w15:restartNumberingAfterBreak="0">
    <w:nsid w:val="4BE54AFE"/>
    <w:multiLevelType w:val="hybridMultilevel"/>
    <w:tmpl w:val="B1A46980"/>
    <w:lvl w:ilvl="0" w:tplc="A64655AE">
      <w:start w:val="8"/>
      <w:numFmt w:val="decimal"/>
      <w:lvlText w:val="%1."/>
      <w:lvlJc w:val="left"/>
      <w:pPr>
        <w:tabs>
          <w:tab w:val="num" w:pos="570"/>
        </w:tabs>
        <w:ind w:left="570" w:hanging="570"/>
      </w:pPr>
      <w:rPr>
        <w:rFonts w:hint="default"/>
      </w:rPr>
    </w:lvl>
    <w:lvl w:ilvl="1" w:tplc="79B814B6" w:tentative="1">
      <w:start w:val="1"/>
      <w:numFmt w:val="lowerLetter"/>
      <w:lvlText w:val="%2."/>
      <w:lvlJc w:val="left"/>
      <w:pPr>
        <w:tabs>
          <w:tab w:val="num" w:pos="1080"/>
        </w:tabs>
        <w:ind w:left="1080" w:hanging="360"/>
      </w:pPr>
    </w:lvl>
    <w:lvl w:ilvl="2" w:tplc="D4E6FDE0" w:tentative="1">
      <w:start w:val="1"/>
      <w:numFmt w:val="lowerRoman"/>
      <w:lvlText w:val="%3."/>
      <w:lvlJc w:val="right"/>
      <w:pPr>
        <w:tabs>
          <w:tab w:val="num" w:pos="1800"/>
        </w:tabs>
        <w:ind w:left="1800" w:hanging="180"/>
      </w:pPr>
    </w:lvl>
    <w:lvl w:ilvl="3" w:tplc="286E6868" w:tentative="1">
      <w:start w:val="1"/>
      <w:numFmt w:val="decimal"/>
      <w:lvlText w:val="%4."/>
      <w:lvlJc w:val="left"/>
      <w:pPr>
        <w:tabs>
          <w:tab w:val="num" w:pos="2520"/>
        </w:tabs>
        <w:ind w:left="2520" w:hanging="360"/>
      </w:pPr>
    </w:lvl>
    <w:lvl w:ilvl="4" w:tplc="CE788964" w:tentative="1">
      <w:start w:val="1"/>
      <w:numFmt w:val="lowerLetter"/>
      <w:lvlText w:val="%5."/>
      <w:lvlJc w:val="left"/>
      <w:pPr>
        <w:tabs>
          <w:tab w:val="num" w:pos="3240"/>
        </w:tabs>
        <w:ind w:left="3240" w:hanging="360"/>
      </w:pPr>
    </w:lvl>
    <w:lvl w:ilvl="5" w:tplc="4A62277C" w:tentative="1">
      <w:start w:val="1"/>
      <w:numFmt w:val="lowerRoman"/>
      <w:lvlText w:val="%6."/>
      <w:lvlJc w:val="right"/>
      <w:pPr>
        <w:tabs>
          <w:tab w:val="num" w:pos="3960"/>
        </w:tabs>
        <w:ind w:left="3960" w:hanging="180"/>
      </w:pPr>
    </w:lvl>
    <w:lvl w:ilvl="6" w:tplc="06A4FAB0" w:tentative="1">
      <w:start w:val="1"/>
      <w:numFmt w:val="decimal"/>
      <w:lvlText w:val="%7."/>
      <w:lvlJc w:val="left"/>
      <w:pPr>
        <w:tabs>
          <w:tab w:val="num" w:pos="4680"/>
        </w:tabs>
        <w:ind w:left="4680" w:hanging="360"/>
      </w:pPr>
    </w:lvl>
    <w:lvl w:ilvl="7" w:tplc="BBF672FC" w:tentative="1">
      <w:start w:val="1"/>
      <w:numFmt w:val="lowerLetter"/>
      <w:lvlText w:val="%8."/>
      <w:lvlJc w:val="left"/>
      <w:pPr>
        <w:tabs>
          <w:tab w:val="num" w:pos="5400"/>
        </w:tabs>
        <w:ind w:left="5400" w:hanging="360"/>
      </w:pPr>
    </w:lvl>
    <w:lvl w:ilvl="8" w:tplc="CF72C3D0" w:tentative="1">
      <w:start w:val="1"/>
      <w:numFmt w:val="lowerRoman"/>
      <w:lvlText w:val="%9."/>
      <w:lvlJc w:val="right"/>
      <w:pPr>
        <w:tabs>
          <w:tab w:val="num" w:pos="6120"/>
        </w:tabs>
        <w:ind w:left="6120" w:hanging="180"/>
      </w:pPr>
    </w:lvl>
  </w:abstractNum>
  <w:abstractNum w:abstractNumId="30" w15:restartNumberingAfterBreak="0">
    <w:nsid w:val="4CBC0439"/>
    <w:multiLevelType w:val="hybridMultilevel"/>
    <w:tmpl w:val="662282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DDA66AD"/>
    <w:multiLevelType w:val="hybridMultilevel"/>
    <w:tmpl w:val="9A9CCF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E4155BC"/>
    <w:multiLevelType w:val="hybridMultilevel"/>
    <w:tmpl w:val="883E58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715EA8"/>
    <w:multiLevelType w:val="hybridMultilevel"/>
    <w:tmpl w:val="85242A24"/>
    <w:lvl w:ilvl="0" w:tplc="9590556C">
      <w:start w:val="4"/>
      <w:numFmt w:val="decimal"/>
      <w:lvlText w:val="%1."/>
      <w:lvlJc w:val="left"/>
      <w:pPr>
        <w:tabs>
          <w:tab w:val="num" w:pos="720"/>
        </w:tabs>
        <w:ind w:left="720" w:hanging="360"/>
      </w:pPr>
      <w:rPr>
        <w:rFonts w:hint="default"/>
      </w:rPr>
    </w:lvl>
    <w:lvl w:ilvl="1" w:tplc="6D420612" w:tentative="1">
      <w:start w:val="1"/>
      <w:numFmt w:val="lowerLetter"/>
      <w:lvlText w:val="%2."/>
      <w:lvlJc w:val="left"/>
      <w:pPr>
        <w:tabs>
          <w:tab w:val="num" w:pos="1440"/>
        </w:tabs>
        <w:ind w:left="1440" w:hanging="360"/>
      </w:pPr>
    </w:lvl>
    <w:lvl w:ilvl="2" w:tplc="308266F6" w:tentative="1">
      <w:start w:val="1"/>
      <w:numFmt w:val="lowerRoman"/>
      <w:lvlText w:val="%3."/>
      <w:lvlJc w:val="right"/>
      <w:pPr>
        <w:tabs>
          <w:tab w:val="num" w:pos="2160"/>
        </w:tabs>
        <w:ind w:left="2160" w:hanging="180"/>
      </w:pPr>
    </w:lvl>
    <w:lvl w:ilvl="3" w:tplc="49D029B4" w:tentative="1">
      <w:start w:val="1"/>
      <w:numFmt w:val="decimal"/>
      <w:lvlText w:val="%4."/>
      <w:lvlJc w:val="left"/>
      <w:pPr>
        <w:tabs>
          <w:tab w:val="num" w:pos="2880"/>
        </w:tabs>
        <w:ind w:left="2880" w:hanging="360"/>
      </w:pPr>
    </w:lvl>
    <w:lvl w:ilvl="4" w:tplc="496C0982" w:tentative="1">
      <w:start w:val="1"/>
      <w:numFmt w:val="lowerLetter"/>
      <w:lvlText w:val="%5."/>
      <w:lvlJc w:val="left"/>
      <w:pPr>
        <w:tabs>
          <w:tab w:val="num" w:pos="3600"/>
        </w:tabs>
        <w:ind w:left="3600" w:hanging="360"/>
      </w:pPr>
    </w:lvl>
    <w:lvl w:ilvl="5" w:tplc="299A4150" w:tentative="1">
      <w:start w:val="1"/>
      <w:numFmt w:val="lowerRoman"/>
      <w:lvlText w:val="%6."/>
      <w:lvlJc w:val="right"/>
      <w:pPr>
        <w:tabs>
          <w:tab w:val="num" w:pos="4320"/>
        </w:tabs>
        <w:ind w:left="4320" w:hanging="180"/>
      </w:pPr>
    </w:lvl>
    <w:lvl w:ilvl="6" w:tplc="FFB2F26E" w:tentative="1">
      <w:start w:val="1"/>
      <w:numFmt w:val="decimal"/>
      <w:lvlText w:val="%7."/>
      <w:lvlJc w:val="left"/>
      <w:pPr>
        <w:tabs>
          <w:tab w:val="num" w:pos="5040"/>
        </w:tabs>
        <w:ind w:left="5040" w:hanging="360"/>
      </w:pPr>
    </w:lvl>
    <w:lvl w:ilvl="7" w:tplc="EF821390" w:tentative="1">
      <w:start w:val="1"/>
      <w:numFmt w:val="lowerLetter"/>
      <w:lvlText w:val="%8."/>
      <w:lvlJc w:val="left"/>
      <w:pPr>
        <w:tabs>
          <w:tab w:val="num" w:pos="5760"/>
        </w:tabs>
        <w:ind w:left="5760" w:hanging="360"/>
      </w:pPr>
    </w:lvl>
    <w:lvl w:ilvl="8" w:tplc="DA742D58" w:tentative="1">
      <w:start w:val="1"/>
      <w:numFmt w:val="lowerRoman"/>
      <w:lvlText w:val="%9."/>
      <w:lvlJc w:val="right"/>
      <w:pPr>
        <w:tabs>
          <w:tab w:val="num" w:pos="6480"/>
        </w:tabs>
        <w:ind w:left="6480" w:hanging="180"/>
      </w:pPr>
    </w:lvl>
  </w:abstractNum>
  <w:abstractNum w:abstractNumId="34" w15:restartNumberingAfterBreak="0">
    <w:nsid w:val="53FB1123"/>
    <w:multiLevelType w:val="hybridMultilevel"/>
    <w:tmpl w:val="29B2DC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F02CA8"/>
    <w:multiLevelType w:val="multilevel"/>
    <w:tmpl w:val="D65E06C8"/>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37" w15:restartNumberingAfterBreak="0">
    <w:nsid w:val="56A23CD2"/>
    <w:multiLevelType w:val="multilevel"/>
    <w:tmpl w:val="E8C45306"/>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65153119"/>
    <w:multiLevelType w:val="hybridMultilevel"/>
    <w:tmpl w:val="783CF9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40" w15:restartNumberingAfterBreak="0">
    <w:nsid w:val="69BF1AAF"/>
    <w:multiLevelType w:val="hybridMultilevel"/>
    <w:tmpl w:val="E8140F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2" w15:restartNumberingAfterBreak="0">
    <w:nsid w:val="6D4F3A43"/>
    <w:multiLevelType w:val="hybridMultilevel"/>
    <w:tmpl w:val="44EA2960"/>
    <w:lvl w:ilvl="0" w:tplc="6B3EC2EC">
      <w:start w:val="5"/>
      <w:numFmt w:val="decimal"/>
      <w:lvlText w:val="%1."/>
      <w:lvlJc w:val="left"/>
      <w:pPr>
        <w:tabs>
          <w:tab w:val="num" w:pos="930"/>
        </w:tabs>
        <w:ind w:left="930" w:hanging="570"/>
      </w:pPr>
      <w:rPr>
        <w:rFonts w:hint="default"/>
        <w:color w:val="auto"/>
      </w:rPr>
    </w:lvl>
    <w:lvl w:ilvl="1" w:tplc="62F26464" w:tentative="1">
      <w:start w:val="1"/>
      <w:numFmt w:val="lowerLetter"/>
      <w:lvlText w:val="%2."/>
      <w:lvlJc w:val="left"/>
      <w:pPr>
        <w:tabs>
          <w:tab w:val="num" w:pos="1440"/>
        </w:tabs>
        <w:ind w:left="1440" w:hanging="360"/>
      </w:pPr>
    </w:lvl>
    <w:lvl w:ilvl="2" w:tplc="E1783D54" w:tentative="1">
      <w:start w:val="1"/>
      <w:numFmt w:val="lowerRoman"/>
      <w:lvlText w:val="%3."/>
      <w:lvlJc w:val="right"/>
      <w:pPr>
        <w:tabs>
          <w:tab w:val="num" w:pos="2160"/>
        </w:tabs>
        <w:ind w:left="2160" w:hanging="180"/>
      </w:pPr>
    </w:lvl>
    <w:lvl w:ilvl="3" w:tplc="3E26C16A" w:tentative="1">
      <w:start w:val="1"/>
      <w:numFmt w:val="decimal"/>
      <w:lvlText w:val="%4."/>
      <w:lvlJc w:val="left"/>
      <w:pPr>
        <w:tabs>
          <w:tab w:val="num" w:pos="2880"/>
        </w:tabs>
        <w:ind w:left="2880" w:hanging="360"/>
      </w:pPr>
    </w:lvl>
    <w:lvl w:ilvl="4" w:tplc="9CB0B580" w:tentative="1">
      <w:start w:val="1"/>
      <w:numFmt w:val="lowerLetter"/>
      <w:lvlText w:val="%5."/>
      <w:lvlJc w:val="left"/>
      <w:pPr>
        <w:tabs>
          <w:tab w:val="num" w:pos="3600"/>
        </w:tabs>
        <w:ind w:left="3600" w:hanging="360"/>
      </w:pPr>
    </w:lvl>
    <w:lvl w:ilvl="5" w:tplc="5DDAF610" w:tentative="1">
      <w:start w:val="1"/>
      <w:numFmt w:val="lowerRoman"/>
      <w:lvlText w:val="%6."/>
      <w:lvlJc w:val="right"/>
      <w:pPr>
        <w:tabs>
          <w:tab w:val="num" w:pos="4320"/>
        </w:tabs>
        <w:ind w:left="4320" w:hanging="180"/>
      </w:pPr>
    </w:lvl>
    <w:lvl w:ilvl="6" w:tplc="4606DC9A" w:tentative="1">
      <w:start w:val="1"/>
      <w:numFmt w:val="decimal"/>
      <w:lvlText w:val="%7."/>
      <w:lvlJc w:val="left"/>
      <w:pPr>
        <w:tabs>
          <w:tab w:val="num" w:pos="5040"/>
        </w:tabs>
        <w:ind w:left="5040" w:hanging="360"/>
      </w:pPr>
    </w:lvl>
    <w:lvl w:ilvl="7" w:tplc="8B92FFB6" w:tentative="1">
      <w:start w:val="1"/>
      <w:numFmt w:val="lowerLetter"/>
      <w:lvlText w:val="%8."/>
      <w:lvlJc w:val="left"/>
      <w:pPr>
        <w:tabs>
          <w:tab w:val="num" w:pos="5760"/>
        </w:tabs>
        <w:ind w:left="5760" w:hanging="360"/>
      </w:pPr>
    </w:lvl>
    <w:lvl w:ilvl="8" w:tplc="B06C9FE0" w:tentative="1">
      <w:start w:val="1"/>
      <w:numFmt w:val="lowerRoman"/>
      <w:lvlText w:val="%9."/>
      <w:lvlJc w:val="right"/>
      <w:pPr>
        <w:tabs>
          <w:tab w:val="num" w:pos="6480"/>
        </w:tabs>
        <w:ind w:left="6480" w:hanging="180"/>
      </w:pPr>
    </w:lvl>
  </w:abstractNum>
  <w:abstractNum w:abstractNumId="43"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44" w15:restartNumberingAfterBreak="0">
    <w:nsid w:val="6FE16BBD"/>
    <w:multiLevelType w:val="hybridMultilevel"/>
    <w:tmpl w:val="2696BB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0B76C7D"/>
    <w:multiLevelType w:val="hybridMultilevel"/>
    <w:tmpl w:val="B5FC09F2"/>
    <w:lvl w:ilvl="0" w:tplc="3D1CAF46">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8E0E38"/>
    <w:multiLevelType w:val="hybridMultilevel"/>
    <w:tmpl w:val="4F42B7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762709E1"/>
    <w:multiLevelType w:val="hybridMultilevel"/>
    <w:tmpl w:val="440A813E"/>
    <w:lvl w:ilvl="0" w:tplc="FAB6E3A8">
      <w:start w:val="4"/>
      <w:numFmt w:val="decimal"/>
      <w:lvlText w:val="%1."/>
      <w:lvlJc w:val="left"/>
      <w:pPr>
        <w:tabs>
          <w:tab w:val="num" w:pos="720"/>
        </w:tabs>
        <w:ind w:left="720" w:hanging="360"/>
      </w:pPr>
      <w:rPr>
        <w:rFonts w:hint="default"/>
      </w:rPr>
    </w:lvl>
    <w:lvl w:ilvl="1" w:tplc="301E78A6" w:tentative="1">
      <w:start w:val="1"/>
      <w:numFmt w:val="lowerLetter"/>
      <w:lvlText w:val="%2."/>
      <w:lvlJc w:val="left"/>
      <w:pPr>
        <w:tabs>
          <w:tab w:val="num" w:pos="1440"/>
        </w:tabs>
        <w:ind w:left="1440" w:hanging="360"/>
      </w:pPr>
    </w:lvl>
    <w:lvl w:ilvl="2" w:tplc="08B2F8C8" w:tentative="1">
      <w:start w:val="1"/>
      <w:numFmt w:val="lowerRoman"/>
      <w:lvlText w:val="%3."/>
      <w:lvlJc w:val="right"/>
      <w:pPr>
        <w:tabs>
          <w:tab w:val="num" w:pos="2160"/>
        </w:tabs>
        <w:ind w:left="2160" w:hanging="180"/>
      </w:pPr>
    </w:lvl>
    <w:lvl w:ilvl="3" w:tplc="9D0A365E" w:tentative="1">
      <w:start w:val="1"/>
      <w:numFmt w:val="decimal"/>
      <w:lvlText w:val="%4."/>
      <w:lvlJc w:val="left"/>
      <w:pPr>
        <w:tabs>
          <w:tab w:val="num" w:pos="2880"/>
        </w:tabs>
        <w:ind w:left="2880" w:hanging="360"/>
      </w:pPr>
    </w:lvl>
    <w:lvl w:ilvl="4" w:tplc="1C7E827E" w:tentative="1">
      <w:start w:val="1"/>
      <w:numFmt w:val="lowerLetter"/>
      <w:lvlText w:val="%5."/>
      <w:lvlJc w:val="left"/>
      <w:pPr>
        <w:tabs>
          <w:tab w:val="num" w:pos="3600"/>
        </w:tabs>
        <w:ind w:left="3600" w:hanging="360"/>
      </w:pPr>
    </w:lvl>
    <w:lvl w:ilvl="5" w:tplc="C15C8FC8" w:tentative="1">
      <w:start w:val="1"/>
      <w:numFmt w:val="lowerRoman"/>
      <w:lvlText w:val="%6."/>
      <w:lvlJc w:val="right"/>
      <w:pPr>
        <w:tabs>
          <w:tab w:val="num" w:pos="4320"/>
        </w:tabs>
        <w:ind w:left="4320" w:hanging="180"/>
      </w:pPr>
    </w:lvl>
    <w:lvl w:ilvl="6" w:tplc="6A026E96" w:tentative="1">
      <w:start w:val="1"/>
      <w:numFmt w:val="decimal"/>
      <w:lvlText w:val="%7."/>
      <w:lvlJc w:val="left"/>
      <w:pPr>
        <w:tabs>
          <w:tab w:val="num" w:pos="5040"/>
        </w:tabs>
        <w:ind w:left="5040" w:hanging="360"/>
      </w:pPr>
    </w:lvl>
    <w:lvl w:ilvl="7" w:tplc="E81C03EC" w:tentative="1">
      <w:start w:val="1"/>
      <w:numFmt w:val="lowerLetter"/>
      <w:lvlText w:val="%8."/>
      <w:lvlJc w:val="left"/>
      <w:pPr>
        <w:tabs>
          <w:tab w:val="num" w:pos="5760"/>
        </w:tabs>
        <w:ind w:left="5760" w:hanging="360"/>
      </w:pPr>
    </w:lvl>
    <w:lvl w:ilvl="8" w:tplc="F09891F8" w:tentative="1">
      <w:start w:val="1"/>
      <w:numFmt w:val="lowerRoman"/>
      <w:lvlText w:val="%9."/>
      <w:lvlJc w:val="right"/>
      <w:pPr>
        <w:tabs>
          <w:tab w:val="num" w:pos="6480"/>
        </w:tabs>
        <w:ind w:left="6480" w:hanging="180"/>
      </w:pPr>
    </w:lvl>
  </w:abstractNum>
  <w:abstractNum w:abstractNumId="48" w15:restartNumberingAfterBreak="0">
    <w:nsid w:val="7A9C757F"/>
    <w:multiLevelType w:val="hybridMultilevel"/>
    <w:tmpl w:val="A8D2EE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CEC327C"/>
    <w:multiLevelType w:val="hybridMultilevel"/>
    <w:tmpl w:val="EF3A36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DFB52F6"/>
    <w:multiLevelType w:val="hybridMultilevel"/>
    <w:tmpl w:val="B7EC6880"/>
    <w:lvl w:ilvl="0" w:tplc="63180C68">
      <w:start w:val="1"/>
      <w:numFmt w:val="decimal"/>
      <w:lvlText w:val="%1."/>
      <w:lvlJc w:val="left"/>
      <w:pPr>
        <w:tabs>
          <w:tab w:val="num" w:pos="360"/>
        </w:tabs>
        <w:ind w:left="360" w:hanging="360"/>
      </w:pPr>
    </w:lvl>
    <w:lvl w:ilvl="1" w:tplc="47BC55F4" w:tentative="1">
      <w:start w:val="1"/>
      <w:numFmt w:val="lowerLetter"/>
      <w:lvlText w:val="%2."/>
      <w:lvlJc w:val="left"/>
      <w:pPr>
        <w:tabs>
          <w:tab w:val="num" w:pos="1080"/>
        </w:tabs>
        <w:ind w:left="1080" w:hanging="360"/>
      </w:pPr>
    </w:lvl>
    <w:lvl w:ilvl="2" w:tplc="C9B23134" w:tentative="1">
      <w:start w:val="1"/>
      <w:numFmt w:val="lowerRoman"/>
      <w:lvlText w:val="%3."/>
      <w:lvlJc w:val="right"/>
      <w:pPr>
        <w:tabs>
          <w:tab w:val="num" w:pos="1800"/>
        </w:tabs>
        <w:ind w:left="1800" w:hanging="180"/>
      </w:pPr>
    </w:lvl>
    <w:lvl w:ilvl="3" w:tplc="26FE4E46" w:tentative="1">
      <w:start w:val="1"/>
      <w:numFmt w:val="decimal"/>
      <w:lvlText w:val="%4."/>
      <w:lvlJc w:val="left"/>
      <w:pPr>
        <w:tabs>
          <w:tab w:val="num" w:pos="2520"/>
        </w:tabs>
        <w:ind w:left="2520" w:hanging="360"/>
      </w:pPr>
    </w:lvl>
    <w:lvl w:ilvl="4" w:tplc="4E521FDA" w:tentative="1">
      <w:start w:val="1"/>
      <w:numFmt w:val="lowerLetter"/>
      <w:lvlText w:val="%5."/>
      <w:lvlJc w:val="left"/>
      <w:pPr>
        <w:tabs>
          <w:tab w:val="num" w:pos="3240"/>
        </w:tabs>
        <w:ind w:left="3240" w:hanging="360"/>
      </w:pPr>
    </w:lvl>
    <w:lvl w:ilvl="5" w:tplc="45B0E950" w:tentative="1">
      <w:start w:val="1"/>
      <w:numFmt w:val="lowerRoman"/>
      <w:lvlText w:val="%6."/>
      <w:lvlJc w:val="right"/>
      <w:pPr>
        <w:tabs>
          <w:tab w:val="num" w:pos="3960"/>
        </w:tabs>
        <w:ind w:left="3960" w:hanging="180"/>
      </w:pPr>
    </w:lvl>
    <w:lvl w:ilvl="6" w:tplc="658C0D3C" w:tentative="1">
      <w:start w:val="1"/>
      <w:numFmt w:val="decimal"/>
      <w:lvlText w:val="%7."/>
      <w:lvlJc w:val="left"/>
      <w:pPr>
        <w:tabs>
          <w:tab w:val="num" w:pos="4680"/>
        </w:tabs>
        <w:ind w:left="4680" w:hanging="360"/>
      </w:pPr>
    </w:lvl>
    <w:lvl w:ilvl="7" w:tplc="20D866EA" w:tentative="1">
      <w:start w:val="1"/>
      <w:numFmt w:val="lowerLetter"/>
      <w:lvlText w:val="%8."/>
      <w:lvlJc w:val="left"/>
      <w:pPr>
        <w:tabs>
          <w:tab w:val="num" w:pos="5400"/>
        </w:tabs>
        <w:ind w:left="5400" w:hanging="360"/>
      </w:pPr>
    </w:lvl>
    <w:lvl w:ilvl="8" w:tplc="78968232" w:tentative="1">
      <w:start w:val="1"/>
      <w:numFmt w:val="lowerRoman"/>
      <w:lvlText w:val="%9."/>
      <w:lvlJc w:val="right"/>
      <w:pPr>
        <w:tabs>
          <w:tab w:val="num" w:pos="6120"/>
        </w:tabs>
        <w:ind w:left="6120" w:hanging="180"/>
      </w:pPr>
    </w:lvl>
  </w:abstractNum>
  <w:num w:numId="1">
    <w:abstractNumId w:val="1"/>
    <w:lvlOverride w:ilvl="0">
      <w:lvl w:ilvl="0">
        <w:start w:val="1"/>
        <w:numFmt w:val="bullet"/>
        <w:lvlText w:val="-"/>
        <w:legacy w:legacy="1" w:legacySpace="0" w:legacyIndent="360"/>
        <w:lvlJc w:val="left"/>
        <w:pPr>
          <w:ind w:left="360" w:hanging="360"/>
        </w:pPr>
      </w:lvl>
    </w:lvlOverride>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43"/>
  </w:num>
  <w:num w:numId="4">
    <w:abstractNumId w:val="41"/>
  </w:num>
  <w:num w:numId="5">
    <w:abstractNumId w:val="17"/>
  </w:num>
  <w:num w:numId="6">
    <w:abstractNumId w:val="36"/>
  </w:num>
  <w:num w:numId="7">
    <w:abstractNumId w:val="28"/>
  </w:num>
  <w:num w:numId="8">
    <w:abstractNumId w:val="12"/>
  </w:num>
  <w:num w:numId="9">
    <w:abstractNumId w:val="39"/>
  </w:num>
  <w:num w:numId="10">
    <w:abstractNumId w:val="29"/>
  </w:num>
  <w:num w:numId="11">
    <w:abstractNumId w:val="42"/>
  </w:num>
  <w:num w:numId="12">
    <w:abstractNumId w:val="9"/>
  </w:num>
  <w:num w:numId="13">
    <w:abstractNumId w:val="14"/>
  </w:num>
  <w:num w:numId="14">
    <w:abstractNumId w:val="50"/>
  </w:num>
  <w:num w:numId="15">
    <w:abstractNumId w:val="47"/>
  </w:num>
  <w:num w:numId="16">
    <w:abstractNumId w:val="33"/>
  </w:num>
  <w:num w:numId="17">
    <w:abstractNumId w:val="23"/>
  </w:num>
  <w:num w:numId="18">
    <w:abstractNumId w:val="8"/>
  </w:num>
  <w:num w:numId="19">
    <w:abstractNumId w:val="20"/>
  </w:num>
  <w:num w:numId="20">
    <w:abstractNumId w:val="21"/>
  </w:num>
  <w:num w:numId="21">
    <w:abstractNumId w:val="34"/>
  </w:num>
  <w:num w:numId="22">
    <w:abstractNumId w:val="2"/>
  </w:num>
  <w:num w:numId="23">
    <w:abstractNumId w:val="44"/>
  </w:num>
  <w:num w:numId="24">
    <w:abstractNumId w:val="25"/>
  </w:num>
  <w:num w:numId="25">
    <w:abstractNumId w:val="15"/>
  </w:num>
  <w:num w:numId="26">
    <w:abstractNumId w:val="38"/>
  </w:num>
  <w:num w:numId="27">
    <w:abstractNumId w:val="5"/>
  </w:num>
  <w:num w:numId="28">
    <w:abstractNumId w:val="49"/>
  </w:num>
  <w:num w:numId="29">
    <w:abstractNumId w:val="30"/>
  </w:num>
  <w:num w:numId="30">
    <w:abstractNumId w:val="32"/>
  </w:num>
  <w:num w:numId="31">
    <w:abstractNumId w:val="45"/>
  </w:num>
  <w:num w:numId="32">
    <w:abstractNumId w:val="7"/>
  </w:num>
  <w:num w:numId="33">
    <w:abstractNumId w:val="6"/>
  </w:num>
  <w:num w:numId="34">
    <w:abstractNumId w:val="4"/>
  </w:num>
  <w:num w:numId="35">
    <w:abstractNumId w:val="3"/>
  </w:num>
  <w:num w:numId="36">
    <w:abstractNumId w:val="26"/>
  </w:num>
  <w:num w:numId="37">
    <w:abstractNumId w:val="19"/>
  </w:num>
  <w:num w:numId="38">
    <w:abstractNumId w:val="0"/>
  </w:num>
  <w:num w:numId="39">
    <w:abstractNumId w:val="24"/>
  </w:num>
  <w:num w:numId="40">
    <w:abstractNumId w:val="46"/>
  </w:num>
  <w:num w:numId="41">
    <w:abstractNumId w:val="13"/>
  </w:num>
  <w:num w:numId="42">
    <w:abstractNumId w:val="35"/>
  </w:num>
  <w:num w:numId="43">
    <w:abstractNumId w:val="37"/>
  </w:num>
  <w:num w:numId="44">
    <w:abstractNumId w:val="11"/>
  </w:num>
  <w:num w:numId="45">
    <w:abstractNumId w:val="18"/>
  </w:num>
  <w:num w:numId="46">
    <w:abstractNumId w:val="16"/>
  </w:num>
  <w:num w:numId="47">
    <w:abstractNumId w:val="10"/>
  </w:num>
  <w:num w:numId="48">
    <w:abstractNumId w:val="22"/>
  </w:num>
  <w:num w:numId="49">
    <w:abstractNumId w:val="31"/>
  </w:num>
  <w:num w:numId="50">
    <w:abstractNumId w:val="40"/>
  </w:num>
  <w:num w:numId="51">
    <w:abstractNumId w:val="27"/>
  </w:num>
  <w:num w:numId="52">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8" w:dllVersion="513" w:checkStyle="1"/>
  <w:activeWritingStyle w:appName="MSWord" w:lang="it-IT" w:vendorID="3" w:dllVersion="512" w:checkStyle="1"/>
  <w:activeWritingStyle w:appName="MSWord" w:lang="en-AU" w:vendorID="8" w:dllVersion="513" w:checkStyle="1"/>
  <w:activeWritingStyle w:appName="MSWord" w:lang="es-ES" w:vendorID="9" w:dllVersion="512" w:checkStyle="1"/>
  <w:activeWritingStyle w:appName="MSWord" w:lang="es-ES_tradnl" w:vendorID="9" w:dllVersion="512" w:checkStyle="1"/>
  <w:activeWritingStyle w:appName="MSWord" w:lang="en-US" w:vendorID="8" w:dllVersion="513" w:checkStyle="1"/>
  <w:activeWritingStyle w:appName="MSWord" w:lang="hu-HU" w:vendorID="7" w:dllVersion="513" w:checkStyle="1"/>
  <w:activeWritingStyle w:appName="MSWord" w:lang="it-IT" w:vendorID="3" w:dllVersion="517" w:checkStyle="1"/>
  <w:activeWritingStyle w:appName="MSWord" w:lang="fr-FR" w:vendorID="9" w:dllVersion="512" w:checkStyle="1"/>
  <w:activeWritingStyle w:appName="MSWord" w:lang="pl-PL" w:vendorID="12" w:dllVersion="512" w:checkStyle="1"/>
  <w:activeWritingStyle w:appName="MSWord" w:lang="sv-SE" w:vendorID="0" w:dllVersion="512" w:checkStyle="1"/>
  <w:activeWritingStyle w:appName="MSWord" w:lang="lv-LV" w:vendorID="7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egistered" w:val="-1"/>
    <w:docVar w:name="Version" w:val="0"/>
  </w:docVars>
  <w:rsids>
    <w:rsidRoot w:val="00CD10AA"/>
    <w:rsid w:val="00001D78"/>
    <w:rsid w:val="000174DB"/>
    <w:rsid w:val="00020C95"/>
    <w:rsid w:val="000235FD"/>
    <w:rsid w:val="000328DD"/>
    <w:rsid w:val="00033061"/>
    <w:rsid w:val="00033516"/>
    <w:rsid w:val="000535C0"/>
    <w:rsid w:val="00067D94"/>
    <w:rsid w:val="000802BB"/>
    <w:rsid w:val="00081F8A"/>
    <w:rsid w:val="00083B2F"/>
    <w:rsid w:val="00092618"/>
    <w:rsid w:val="000A2D24"/>
    <w:rsid w:val="000A5FA6"/>
    <w:rsid w:val="000A617A"/>
    <w:rsid w:val="000B367B"/>
    <w:rsid w:val="000D7A48"/>
    <w:rsid w:val="000E09A7"/>
    <w:rsid w:val="000E0A72"/>
    <w:rsid w:val="000E6CD5"/>
    <w:rsid w:val="000E72E4"/>
    <w:rsid w:val="000F4516"/>
    <w:rsid w:val="00106DE1"/>
    <w:rsid w:val="00113A9A"/>
    <w:rsid w:val="00117E6F"/>
    <w:rsid w:val="00121C5E"/>
    <w:rsid w:val="00127324"/>
    <w:rsid w:val="00132092"/>
    <w:rsid w:val="00135C1E"/>
    <w:rsid w:val="00152A35"/>
    <w:rsid w:val="001550FB"/>
    <w:rsid w:val="0016329F"/>
    <w:rsid w:val="00165887"/>
    <w:rsid w:val="00171350"/>
    <w:rsid w:val="0017355A"/>
    <w:rsid w:val="001762CE"/>
    <w:rsid w:val="00176DD3"/>
    <w:rsid w:val="00187C76"/>
    <w:rsid w:val="00190621"/>
    <w:rsid w:val="001B3C0B"/>
    <w:rsid w:val="001C3EDE"/>
    <w:rsid w:val="001D0FE7"/>
    <w:rsid w:val="001D29AD"/>
    <w:rsid w:val="001D37B5"/>
    <w:rsid w:val="001D690C"/>
    <w:rsid w:val="00200E68"/>
    <w:rsid w:val="00204C37"/>
    <w:rsid w:val="0020587A"/>
    <w:rsid w:val="00206FE3"/>
    <w:rsid w:val="002131F7"/>
    <w:rsid w:val="002362A1"/>
    <w:rsid w:val="00245283"/>
    <w:rsid w:val="00255253"/>
    <w:rsid w:val="00261593"/>
    <w:rsid w:val="00261D24"/>
    <w:rsid w:val="0026357D"/>
    <w:rsid w:val="00264794"/>
    <w:rsid w:val="00273FDB"/>
    <w:rsid w:val="002758D9"/>
    <w:rsid w:val="0027668E"/>
    <w:rsid w:val="00280589"/>
    <w:rsid w:val="002816CE"/>
    <w:rsid w:val="00282286"/>
    <w:rsid w:val="00287490"/>
    <w:rsid w:val="002929E3"/>
    <w:rsid w:val="00297165"/>
    <w:rsid w:val="002A5A82"/>
    <w:rsid w:val="002A61E1"/>
    <w:rsid w:val="002A7533"/>
    <w:rsid w:val="002B2C05"/>
    <w:rsid w:val="002B7FDE"/>
    <w:rsid w:val="002C629B"/>
    <w:rsid w:val="002E3875"/>
    <w:rsid w:val="002E6C14"/>
    <w:rsid w:val="00304243"/>
    <w:rsid w:val="00320AF5"/>
    <w:rsid w:val="00344898"/>
    <w:rsid w:val="00344AA6"/>
    <w:rsid w:val="00355E96"/>
    <w:rsid w:val="0035750F"/>
    <w:rsid w:val="003642F4"/>
    <w:rsid w:val="00364DCD"/>
    <w:rsid w:val="003662BE"/>
    <w:rsid w:val="00366581"/>
    <w:rsid w:val="003708C6"/>
    <w:rsid w:val="00384EF9"/>
    <w:rsid w:val="00392D1F"/>
    <w:rsid w:val="00397B67"/>
    <w:rsid w:val="003A34E9"/>
    <w:rsid w:val="003B0FF0"/>
    <w:rsid w:val="003B3FC2"/>
    <w:rsid w:val="003B5C38"/>
    <w:rsid w:val="003C0ED4"/>
    <w:rsid w:val="003C4581"/>
    <w:rsid w:val="003D5F90"/>
    <w:rsid w:val="003D6847"/>
    <w:rsid w:val="003F03F9"/>
    <w:rsid w:val="004137A1"/>
    <w:rsid w:val="00413A30"/>
    <w:rsid w:val="0043444A"/>
    <w:rsid w:val="00434CCE"/>
    <w:rsid w:val="00446B3D"/>
    <w:rsid w:val="00456979"/>
    <w:rsid w:val="00457F98"/>
    <w:rsid w:val="00461569"/>
    <w:rsid w:val="00465F40"/>
    <w:rsid w:val="00487D7A"/>
    <w:rsid w:val="00494905"/>
    <w:rsid w:val="004C3B43"/>
    <w:rsid w:val="004C5BDF"/>
    <w:rsid w:val="004D32AA"/>
    <w:rsid w:val="004D591D"/>
    <w:rsid w:val="004E764D"/>
    <w:rsid w:val="00507519"/>
    <w:rsid w:val="00524BD9"/>
    <w:rsid w:val="00545A21"/>
    <w:rsid w:val="00551EC9"/>
    <w:rsid w:val="00554507"/>
    <w:rsid w:val="00556D0F"/>
    <w:rsid w:val="00556FD5"/>
    <w:rsid w:val="00560072"/>
    <w:rsid w:val="0056234F"/>
    <w:rsid w:val="00565B11"/>
    <w:rsid w:val="00570396"/>
    <w:rsid w:val="005711FF"/>
    <w:rsid w:val="005742C8"/>
    <w:rsid w:val="005A5B8A"/>
    <w:rsid w:val="005A6DD0"/>
    <w:rsid w:val="005C1D4C"/>
    <w:rsid w:val="005C2D15"/>
    <w:rsid w:val="005C7C3A"/>
    <w:rsid w:val="005D2196"/>
    <w:rsid w:val="005D4E04"/>
    <w:rsid w:val="005E1C37"/>
    <w:rsid w:val="00612CD2"/>
    <w:rsid w:val="0062783E"/>
    <w:rsid w:val="00627931"/>
    <w:rsid w:val="00631E47"/>
    <w:rsid w:val="00634E2D"/>
    <w:rsid w:val="00644D26"/>
    <w:rsid w:val="00645687"/>
    <w:rsid w:val="006609D5"/>
    <w:rsid w:val="006722DD"/>
    <w:rsid w:val="006748A0"/>
    <w:rsid w:val="0068129F"/>
    <w:rsid w:val="006878EC"/>
    <w:rsid w:val="00694CD6"/>
    <w:rsid w:val="00697C3D"/>
    <w:rsid w:val="006A6775"/>
    <w:rsid w:val="006B35EF"/>
    <w:rsid w:val="006B4506"/>
    <w:rsid w:val="006B5B51"/>
    <w:rsid w:val="006B7DCE"/>
    <w:rsid w:val="006E77CB"/>
    <w:rsid w:val="006F560F"/>
    <w:rsid w:val="0071303C"/>
    <w:rsid w:val="007226E0"/>
    <w:rsid w:val="007240AA"/>
    <w:rsid w:val="0072506A"/>
    <w:rsid w:val="007419C2"/>
    <w:rsid w:val="007453B3"/>
    <w:rsid w:val="00746F67"/>
    <w:rsid w:val="00747669"/>
    <w:rsid w:val="00772A42"/>
    <w:rsid w:val="007779D1"/>
    <w:rsid w:val="007856F2"/>
    <w:rsid w:val="007A0102"/>
    <w:rsid w:val="007B0320"/>
    <w:rsid w:val="007B2924"/>
    <w:rsid w:val="007B627F"/>
    <w:rsid w:val="007E009F"/>
    <w:rsid w:val="007E1441"/>
    <w:rsid w:val="007F2E58"/>
    <w:rsid w:val="0080068D"/>
    <w:rsid w:val="008029D8"/>
    <w:rsid w:val="00805AD5"/>
    <w:rsid w:val="00806DB9"/>
    <w:rsid w:val="00821D0A"/>
    <w:rsid w:val="0082246A"/>
    <w:rsid w:val="00826195"/>
    <w:rsid w:val="0082641B"/>
    <w:rsid w:val="008268CB"/>
    <w:rsid w:val="008415C4"/>
    <w:rsid w:val="00846418"/>
    <w:rsid w:val="008507B5"/>
    <w:rsid w:val="00855AAD"/>
    <w:rsid w:val="00870E9B"/>
    <w:rsid w:val="008726E3"/>
    <w:rsid w:val="008806F9"/>
    <w:rsid w:val="0088508A"/>
    <w:rsid w:val="008871B0"/>
    <w:rsid w:val="00894E2D"/>
    <w:rsid w:val="008A3E02"/>
    <w:rsid w:val="008A5D3E"/>
    <w:rsid w:val="008A6E13"/>
    <w:rsid w:val="008B16E1"/>
    <w:rsid w:val="008B1EB3"/>
    <w:rsid w:val="008B3374"/>
    <w:rsid w:val="008B4A52"/>
    <w:rsid w:val="008C59E2"/>
    <w:rsid w:val="008D1ADF"/>
    <w:rsid w:val="008D35A4"/>
    <w:rsid w:val="008D728C"/>
    <w:rsid w:val="008F26B5"/>
    <w:rsid w:val="00910F65"/>
    <w:rsid w:val="0091143B"/>
    <w:rsid w:val="00911DDF"/>
    <w:rsid w:val="00915A9E"/>
    <w:rsid w:val="00921396"/>
    <w:rsid w:val="00922B44"/>
    <w:rsid w:val="00930DF2"/>
    <w:rsid w:val="00935D53"/>
    <w:rsid w:val="009451A8"/>
    <w:rsid w:val="00945F98"/>
    <w:rsid w:val="00952955"/>
    <w:rsid w:val="00953E29"/>
    <w:rsid w:val="0097039A"/>
    <w:rsid w:val="009710D6"/>
    <w:rsid w:val="00972808"/>
    <w:rsid w:val="00974D86"/>
    <w:rsid w:val="00975020"/>
    <w:rsid w:val="0097548A"/>
    <w:rsid w:val="00975CD2"/>
    <w:rsid w:val="009765AB"/>
    <w:rsid w:val="00980C1E"/>
    <w:rsid w:val="00985101"/>
    <w:rsid w:val="0098512F"/>
    <w:rsid w:val="00987C7B"/>
    <w:rsid w:val="009971EC"/>
    <w:rsid w:val="009A5E66"/>
    <w:rsid w:val="009C74AE"/>
    <w:rsid w:val="009D683D"/>
    <w:rsid w:val="009E70C5"/>
    <w:rsid w:val="009F66E2"/>
    <w:rsid w:val="00A12EA6"/>
    <w:rsid w:val="00A146BB"/>
    <w:rsid w:val="00A152BC"/>
    <w:rsid w:val="00A16429"/>
    <w:rsid w:val="00A170C5"/>
    <w:rsid w:val="00A17C4F"/>
    <w:rsid w:val="00A243D8"/>
    <w:rsid w:val="00A3078D"/>
    <w:rsid w:val="00A401D4"/>
    <w:rsid w:val="00A67598"/>
    <w:rsid w:val="00A71FBA"/>
    <w:rsid w:val="00A85D34"/>
    <w:rsid w:val="00A9036F"/>
    <w:rsid w:val="00AA191F"/>
    <w:rsid w:val="00AB4CB9"/>
    <w:rsid w:val="00AB5426"/>
    <w:rsid w:val="00AC7184"/>
    <w:rsid w:val="00AD4C34"/>
    <w:rsid w:val="00AD7124"/>
    <w:rsid w:val="00AE2AFB"/>
    <w:rsid w:val="00AE33F7"/>
    <w:rsid w:val="00B04C8F"/>
    <w:rsid w:val="00B05D2B"/>
    <w:rsid w:val="00B12826"/>
    <w:rsid w:val="00B14333"/>
    <w:rsid w:val="00B27D6D"/>
    <w:rsid w:val="00B305FD"/>
    <w:rsid w:val="00B35171"/>
    <w:rsid w:val="00B47451"/>
    <w:rsid w:val="00B54420"/>
    <w:rsid w:val="00B55366"/>
    <w:rsid w:val="00B73742"/>
    <w:rsid w:val="00B77803"/>
    <w:rsid w:val="00B93291"/>
    <w:rsid w:val="00B95EAC"/>
    <w:rsid w:val="00BA2050"/>
    <w:rsid w:val="00BA2D35"/>
    <w:rsid w:val="00BA4E56"/>
    <w:rsid w:val="00BB07F0"/>
    <w:rsid w:val="00BB1D30"/>
    <w:rsid w:val="00BC504D"/>
    <w:rsid w:val="00C1388A"/>
    <w:rsid w:val="00C45907"/>
    <w:rsid w:val="00C630D9"/>
    <w:rsid w:val="00C7465E"/>
    <w:rsid w:val="00CA225D"/>
    <w:rsid w:val="00CC4E9B"/>
    <w:rsid w:val="00CD10AA"/>
    <w:rsid w:val="00CD2E1C"/>
    <w:rsid w:val="00CF2163"/>
    <w:rsid w:val="00CF3330"/>
    <w:rsid w:val="00CF4E89"/>
    <w:rsid w:val="00CF7C84"/>
    <w:rsid w:val="00D04831"/>
    <w:rsid w:val="00D228D2"/>
    <w:rsid w:val="00D257F8"/>
    <w:rsid w:val="00D27362"/>
    <w:rsid w:val="00D6136B"/>
    <w:rsid w:val="00D617AB"/>
    <w:rsid w:val="00D6219F"/>
    <w:rsid w:val="00D70F62"/>
    <w:rsid w:val="00D74A3F"/>
    <w:rsid w:val="00D816C4"/>
    <w:rsid w:val="00D9220D"/>
    <w:rsid w:val="00D95698"/>
    <w:rsid w:val="00DA098A"/>
    <w:rsid w:val="00DC072C"/>
    <w:rsid w:val="00DC081B"/>
    <w:rsid w:val="00DC66A7"/>
    <w:rsid w:val="00DD75E5"/>
    <w:rsid w:val="00DF15FB"/>
    <w:rsid w:val="00DF722F"/>
    <w:rsid w:val="00E02000"/>
    <w:rsid w:val="00E11F9F"/>
    <w:rsid w:val="00E1735A"/>
    <w:rsid w:val="00E17A75"/>
    <w:rsid w:val="00E2542E"/>
    <w:rsid w:val="00E25F94"/>
    <w:rsid w:val="00E3458A"/>
    <w:rsid w:val="00E35C49"/>
    <w:rsid w:val="00E400B8"/>
    <w:rsid w:val="00E40DB0"/>
    <w:rsid w:val="00E52748"/>
    <w:rsid w:val="00E53972"/>
    <w:rsid w:val="00E55772"/>
    <w:rsid w:val="00E569E6"/>
    <w:rsid w:val="00E57518"/>
    <w:rsid w:val="00E6134F"/>
    <w:rsid w:val="00E70FF1"/>
    <w:rsid w:val="00E71592"/>
    <w:rsid w:val="00E87F00"/>
    <w:rsid w:val="00EA4EDE"/>
    <w:rsid w:val="00EA69E4"/>
    <w:rsid w:val="00EB142D"/>
    <w:rsid w:val="00EB14BB"/>
    <w:rsid w:val="00EB40B5"/>
    <w:rsid w:val="00EB4D97"/>
    <w:rsid w:val="00EB792B"/>
    <w:rsid w:val="00EC0F61"/>
    <w:rsid w:val="00EC38F4"/>
    <w:rsid w:val="00ED4652"/>
    <w:rsid w:val="00ED7507"/>
    <w:rsid w:val="00EE07B7"/>
    <w:rsid w:val="00EE3377"/>
    <w:rsid w:val="00EF5B2C"/>
    <w:rsid w:val="00F02B22"/>
    <w:rsid w:val="00F03511"/>
    <w:rsid w:val="00F1498B"/>
    <w:rsid w:val="00F14DF3"/>
    <w:rsid w:val="00F27009"/>
    <w:rsid w:val="00F311D8"/>
    <w:rsid w:val="00F31302"/>
    <w:rsid w:val="00F31FEC"/>
    <w:rsid w:val="00F362AD"/>
    <w:rsid w:val="00F36843"/>
    <w:rsid w:val="00F40E15"/>
    <w:rsid w:val="00F41417"/>
    <w:rsid w:val="00F41868"/>
    <w:rsid w:val="00F42F5D"/>
    <w:rsid w:val="00F44A1A"/>
    <w:rsid w:val="00F468C4"/>
    <w:rsid w:val="00F70660"/>
    <w:rsid w:val="00F7536C"/>
    <w:rsid w:val="00F8203C"/>
    <w:rsid w:val="00F835F2"/>
    <w:rsid w:val="00F944D3"/>
    <w:rsid w:val="00F950AB"/>
    <w:rsid w:val="00FA03F8"/>
    <w:rsid w:val="00FA0D4C"/>
    <w:rsid w:val="00FA3562"/>
    <w:rsid w:val="00FB30BA"/>
    <w:rsid w:val="00FB475A"/>
    <w:rsid w:val="00FB67DA"/>
    <w:rsid w:val="00FB7A8D"/>
    <w:rsid w:val="00FC3C89"/>
    <w:rsid w:val="00FC6078"/>
    <w:rsid w:val="00FC78CD"/>
    <w:rsid w:val="00FD0B28"/>
    <w:rsid w:val="00FD1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A7138"/>
  <w15:chartTrackingRefBased/>
  <w15:docId w15:val="{CC403570-2430-40EF-9B4F-F681E869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4DF3"/>
    <w:pPr>
      <w:tabs>
        <w:tab w:val="left" w:pos="567"/>
      </w:tabs>
      <w:spacing w:line="260" w:lineRule="exact"/>
    </w:pPr>
    <w:rPr>
      <w:sz w:val="22"/>
      <w:lang w:val="lv-LV" w:eastAsia="en-US"/>
    </w:rPr>
  </w:style>
  <w:style w:type="paragraph" w:styleId="Heading1">
    <w:name w:val="heading 1"/>
    <w:basedOn w:val="Normal"/>
    <w:next w:val="Normal"/>
    <w:qFormat/>
    <w:pPr>
      <w:spacing w:before="240" w:after="120"/>
      <w:ind w:left="357" w:hanging="357"/>
      <w:outlineLvl w:val="0"/>
    </w:pPr>
    <w:rPr>
      <w:b/>
      <w:caps/>
      <w:sz w:val="26"/>
      <w:lang w:val="en-US"/>
    </w:rPr>
  </w:style>
  <w:style w:type="paragraph" w:styleId="Heading2">
    <w:name w:val="heading 2"/>
    <w:basedOn w:val="Normal"/>
    <w:next w:val="Normal"/>
    <w:qFormat/>
    <w:pPr>
      <w:keepNext/>
      <w:spacing w:before="240" w:after="60"/>
      <w:outlineLvl w:val="1"/>
    </w:pPr>
    <w:rPr>
      <w:rFonts w:ascii="Helvetica" w:hAnsi="Helvetica"/>
      <w:b/>
      <w:i/>
      <w:sz w:val="24"/>
    </w:rPr>
  </w:style>
  <w:style w:type="paragraph" w:styleId="Heading3">
    <w:name w:val="heading 3"/>
    <w:basedOn w:val="Normal"/>
    <w:next w:val="Normal"/>
    <w:qFormat/>
    <w:pPr>
      <w:keepNext/>
      <w:keepLines/>
      <w:spacing w:before="120" w:after="80"/>
      <w:outlineLvl w:val="2"/>
    </w:pPr>
    <w:rPr>
      <w:b/>
      <w:kern w:val="28"/>
      <w:sz w:val="24"/>
      <w:lang w:val="en-US"/>
    </w:rPr>
  </w:style>
  <w:style w:type="paragraph" w:styleId="Heading4">
    <w:name w:val="heading 4"/>
    <w:basedOn w:val="Normal"/>
    <w:next w:val="Normal"/>
    <w:qFormat/>
    <w:pPr>
      <w:keepNext/>
      <w:jc w:val="both"/>
      <w:outlineLvl w:val="3"/>
    </w:pPr>
    <w:rPr>
      <w:b/>
      <w:noProof/>
    </w:rPr>
  </w:style>
  <w:style w:type="paragraph" w:styleId="Heading5">
    <w:name w:val="heading 5"/>
    <w:basedOn w:val="Normal"/>
    <w:next w:val="Normal"/>
    <w:qFormat/>
    <w:pPr>
      <w:keepNext/>
      <w:jc w:val="both"/>
      <w:outlineLvl w:val="4"/>
    </w:pPr>
    <w:rPr>
      <w:noProof/>
    </w:rPr>
  </w:style>
  <w:style w:type="paragraph" w:styleId="Heading6">
    <w:name w:val="heading 6"/>
    <w:basedOn w:val="Normal"/>
    <w:next w:val="Normal"/>
    <w:qFormat/>
    <w:pPr>
      <w:keepNext/>
      <w:tabs>
        <w:tab w:val="left" w:pos="-720"/>
        <w:tab w:val="left" w:pos="4536"/>
      </w:tabs>
      <w:suppressAutoHyphens/>
      <w:outlineLvl w:val="5"/>
    </w:pPr>
    <w:rPr>
      <w:i/>
    </w:rPr>
  </w:style>
  <w:style w:type="paragraph" w:styleId="Heading7">
    <w:name w:val="heading 7"/>
    <w:basedOn w:val="Normal"/>
    <w:next w:val="Normal"/>
    <w:qFormat/>
    <w:pPr>
      <w:keepNext/>
      <w:tabs>
        <w:tab w:val="left" w:pos="-720"/>
        <w:tab w:val="left" w:pos="4536"/>
      </w:tabs>
      <w:suppressAutoHyphens/>
      <w:jc w:val="both"/>
      <w:outlineLvl w:val="6"/>
    </w:pPr>
    <w:rPr>
      <w:i/>
    </w:rPr>
  </w:style>
  <w:style w:type="paragraph" w:styleId="Heading8">
    <w:name w:val="heading 8"/>
    <w:basedOn w:val="Normal"/>
    <w:next w:val="Normal"/>
    <w:qFormat/>
    <w:pPr>
      <w:keepNext/>
      <w:ind w:left="567" w:hanging="567"/>
      <w:jc w:val="both"/>
      <w:outlineLvl w:val="7"/>
    </w:pPr>
    <w:rPr>
      <w:b/>
      <w:i/>
    </w:rPr>
  </w:style>
  <w:style w:type="paragraph" w:styleId="Heading9">
    <w:name w:val="heading 9"/>
    <w:basedOn w:val="Normal"/>
    <w:next w:val="Normal"/>
    <w:qFormat/>
    <w:pPr>
      <w:keepNext/>
      <w:jc w:val="both"/>
      <w:outlineLvl w:val="8"/>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4DF3"/>
    <w:pPr>
      <w:tabs>
        <w:tab w:val="center" w:pos="4153"/>
        <w:tab w:val="right" w:pos="8306"/>
      </w:tabs>
      <w:spacing w:line="240" w:lineRule="auto"/>
    </w:pPr>
    <w:rPr>
      <w:rFonts w:ascii="Helvetica" w:hAnsi="Helvetica"/>
      <w:sz w:val="20"/>
      <w:lang w:val="x-none"/>
    </w:rPr>
  </w:style>
  <w:style w:type="paragraph" w:styleId="Footer">
    <w:name w:val="footer"/>
    <w:basedOn w:val="Normal"/>
    <w:rsid w:val="00F14DF3"/>
    <w:pPr>
      <w:tabs>
        <w:tab w:val="center" w:pos="4536"/>
        <w:tab w:val="center" w:pos="8930"/>
      </w:tabs>
      <w:spacing w:line="240" w:lineRule="auto"/>
    </w:pPr>
    <w:rPr>
      <w:rFonts w:ascii="Helvetica" w:hAnsi="Helvetica"/>
      <w:sz w:val="16"/>
    </w:rPr>
  </w:style>
  <w:style w:type="character" w:styleId="PageNumber">
    <w:name w:val="page number"/>
    <w:basedOn w:val="DefaultParagraphFont"/>
  </w:style>
  <w:style w:type="character" w:styleId="Hyperlink">
    <w:name w:val="Hyperlink"/>
    <w:rPr>
      <w:color w:val="0000FF"/>
      <w:u w:val="single"/>
    </w:rPr>
  </w:style>
  <w:style w:type="paragraph" w:customStyle="1" w:styleId="EMEAEnBodyText">
    <w:name w:val="EMEA En Body Text"/>
    <w:basedOn w:val="Normal"/>
    <w:pPr>
      <w:tabs>
        <w:tab w:val="clear" w:pos="567"/>
      </w:tabs>
      <w:spacing w:before="120" w:after="120" w:line="240" w:lineRule="auto"/>
      <w:jc w:val="both"/>
    </w:pPr>
    <w:rPr>
      <w:lang w:val="en-US"/>
    </w:rPr>
  </w:style>
  <w:style w:type="paragraph" w:styleId="BalloonText">
    <w:name w:val="Balloon Text"/>
    <w:basedOn w:val="Normal"/>
    <w:link w:val="BalloonTextChar"/>
    <w:rsid w:val="00F14DF3"/>
    <w:rPr>
      <w:rFonts w:ascii="Tahoma" w:hAnsi="Tahoma"/>
      <w:sz w:val="16"/>
      <w:szCs w:val="16"/>
    </w:rPr>
  </w:style>
  <w:style w:type="character" w:styleId="FollowedHyperlink">
    <w:name w:val="FollowedHyperlink"/>
    <w:rPr>
      <w:color w:val="800080"/>
      <w:u w:val="single"/>
    </w:rPr>
  </w:style>
  <w:style w:type="character" w:styleId="CommentReference">
    <w:name w:val="annotation reference"/>
    <w:unhideWhenUsed/>
    <w:rsid w:val="00F468C4"/>
    <w:rPr>
      <w:sz w:val="16"/>
      <w:szCs w:val="16"/>
    </w:rPr>
  </w:style>
  <w:style w:type="paragraph" w:styleId="CommentText">
    <w:name w:val="annotation text"/>
    <w:basedOn w:val="Normal"/>
    <w:link w:val="CommentTextChar1"/>
    <w:unhideWhenUsed/>
    <w:rsid w:val="00F468C4"/>
    <w:rPr>
      <w:snapToGrid w:val="0"/>
      <w:sz w:val="20"/>
      <w:lang w:val="en-GB" w:eastAsia="zh-CN"/>
    </w:rPr>
  </w:style>
  <w:style w:type="character" w:customStyle="1" w:styleId="CommentTextChar">
    <w:name w:val="Comment Text Char"/>
    <w:rsid w:val="00F468C4"/>
    <w:rPr>
      <w:lang w:val="lv-LV"/>
    </w:rPr>
  </w:style>
  <w:style w:type="character" w:customStyle="1" w:styleId="CommentTextChar1">
    <w:name w:val="Comment Text Char1"/>
    <w:link w:val="CommentText"/>
    <w:rsid w:val="00F468C4"/>
    <w:rPr>
      <w:snapToGrid w:val="0"/>
      <w:lang w:val="en-GB" w:eastAsia="zh-CN"/>
    </w:rPr>
  </w:style>
  <w:style w:type="paragraph" w:customStyle="1" w:styleId="Default">
    <w:name w:val="Default"/>
    <w:rsid w:val="00AC7184"/>
    <w:pPr>
      <w:widowControl w:val="0"/>
      <w:autoSpaceDE w:val="0"/>
      <w:autoSpaceDN w:val="0"/>
      <w:adjustRightInd w:val="0"/>
    </w:pPr>
    <w:rPr>
      <w:color w:val="000000"/>
      <w:sz w:val="24"/>
      <w:szCs w:val="24"/>
      <w:lang w:val="en-GB" w:eastAsia="en-GB"/>
    </w:rPr>
  </w:style>
  <w:style w:type="paragraph" w:styleId="BodyText">
    <w:name w:val="Body Text"/>
    <w:basedOn w:val="Normal"/>
    <w:link w:val="BodyTextChar"/>
    <w:rsid w:val="008507B5"/>
    <w:pPr>
      <w:tabs>
        <w:tab w:val="clear" w:pos="567"/>
      </w:tabs>
      <w:spacing w:line="240" w:lineRule="auto"/>
    </w:pPr>
    <w:rPr>
      <w:i/>
      <w:color w:val="008000"/>
      <w:lang w:val="x-none"/>
    </w:rPr>
  </w:style>
  <w:style w:type="character" w:customStyle="1" w:styleId="BodyTextChar">
    <w:name w:val="Body Text Char"/>
    <w:link w:val="BodyText"/>
    <w:rsid w:val="008507B5"/>
    <w:rPr>
      <w:i/>
      <w:color w:val="008000"/>
      <w:sz w:val="22"/>
      <w:lang w:eastAsia="en-US"/>
    </w:rPr>
  </w:style>
  <w:style w:type="paragraph" w:customStyle="1" w:styleId="CM1">
    <w:name w:val="CM1"/>
    <w:basedOn w:val="Default"/>
    <w:next w:val="Default"/>
    <w:rsid w:val="0056234F"/>
    <w:rPr>
      <w:color w:val="auto"/>
      <w:lang w:val="lv-LV" w:eastAsia="lv-LV"/>
    </w:rPr>
  </w:style>
  <w:style w:type="paragraph" w:customStyle="1" w:styleId="CM7">
    <w:name w:val="CM7"/>
    <w:basedOn w:val="Default"/>
    <w:next w:val="Default"/>
    <w:rsid w:val="0056234F"/>
    <w:pPr>
      <w:spacing w:after="155"/>
    </w:pPr>
    <w:rPr>
      <w:color w:val="auto"/>
      <w:lang w:val="lv-LV" w:eastAsia="lv-LV"/>
    </w:rPr>
  </w:style>
  <w:style w:type="paragraph" w:customStyle="1" w:styleId="CM8">
    <w:name w:val="CM8"/>
    <w:basedOn w:val="Default"/>
    <w:next w:val="Default"/>
    <w:rsid w:val="0056234F"/>
    <w:pPr>
      <w:spacing w:after="278"/>
    </w:pPr>
    <w:rPr>
      <w:color w:val="auto"/>
      <w:lang w:val="lv-LV" w:eastAsia="lv-LV"/>
    </w:rPr>
  </w:style>
  <w:style w:type="paragraph" w:customStyle="1" w:styleId="CM2">
    <w:name w:val="CM2"/>
    <w:basedOn w:val="Default"/>
    <w:next w:val="Default"/>
    <w:rsid w:val="0056234F"/>
    <w:rPr>
      <w:color w:val="auto"/>
      <w:lang w:val="lv-LV" w:eastAsia="lv-LV"/>
    </w:rPr>
  </w:style>
  <w:style w:type="paragraph" w:customStyle="1" w:styleId="CM3">
    <w:name w:val="CM3"/>
    <w:basedOn w:val="Default"/>
    <w:next w:val="Default"/>
    <w:rsid w:val="0056234F"/>
    <w:pPr>
      <w:spacing w:line="276" w:lineRule="atLeast"/>
    </w:pPr>
    <w:rPr>
      <w:color w:val="auto"/>
      <w:lang w:val="lv-LV" w:eastAsia="lv-LV"/>
    </w:rPr>
  </w:style>
  <w:style w:type="paragraph" w:customStyle="1" w:styleId="CM4">
    <w:name w:val="CM4"/>
    <w:basedOn w:val="Default"/>
    <w:next w:val="Default"/>
    <w:rsid w:val="0056234F"/>
    <w:pPr>
      <w:spacing w:line="276" w:lineRule="atLeast"/>
    </w:pPr>
    <w:rPr>
      <w:color w:val="auto"/>
      <w:lang w:val="lv-LV" w:eastAsia="lv-LV"/>
    </w:rPr>
  </w:style>
  <w:style w:type="paragraph" w:customStyle="1" w:styleId="CM5">
    <w:name w:val="CM5"/>
    <w:basedOn w:val="Default"/>
    <w:next w:val="Default"/>
    <w:rsid w:val="0056234F"/>
    <w:pPr>
      <w:spacing w:line="276" w:lineRule="atLeast"/>
    </w:pPr>
    <w:rPr>
      <w:color w:val="auto"/>
      <w:lang w:val="lv-LV" w:eastAsia="lv-LV"/>
    </w:rPr>
  </w:style>
  <w:style w:type="paragraph" w:customStyle="1" w:styleId="CM9">
    <w:name w:val="CM9"/>
    <w:basedOn w:val="Default"/>
    <w:next w:val="Default"/>
    <w:rsid w:val="0056234F"/>
    <w:pPr>
      <w:spacing w:after="750"/>
    </w:pPr>
    <w:rPr>
      <w:color w:val="auto"/>
      <w:lang w:val="lv-LV" w:eastAsia="lv-LV"/>
    </w:rPr>
  </w:style>
  <w:style w:type="character" w:customStyle="1" w:styleId="BalloonTextChar">
    <w:name w:val="Balloon Text Char"/>
    <w:link w:val="BalloonText"/>
    <w:rsid w:val="0056234F"/>
    <w:rPr>
      <w:rFonts w:ascii="Tahoma" w:hAnsi="Tahoma" w:cs="Tahoma"/>
      <w:sz w:val="16"/>
      <w:szCs w:val="16"/>
      <w:lang w:val="lv-LV" w:eastAsia="en-US"/>
    </w:rPr>
  </w:style>
  <w:style w:type="paragraph" w:styleId="CommentSubject">
    <w:name w:val="annotation subject"/>
    <w:basedOn w:val="CommentText"/>
    <w:next w:val="CommentText"/>
    <w:link w:val="CommentSubjectChar"/>
    <w:rsid w:val="00FB7A8D"/>
    <w:rPr>
      <w:b/>
      <w:bCs/>
      <w:lang w:val="lv-LV"/>
    </w:rPr>
  </w:style>
  <w:style w:type="character" w:customStyle="1" w:styleId="CommentSubjectChar">
    <w:name w:val="Comment Subject Char"/>
    <w:link w:val="CommentSubject"/>
    <w:rsid w:val="00FB7A8D"/>
    <w:rPr>
      <w:b/>
      <w:bCs/>
      <w:snapToGrid w:val="0"/>
      <w:lang w:val="lv-LV" w:eastAsia="zh-CN"/>
    </w:rPr>
  </w:style>
  <w:style w:type="character" w:customStyle="1" w:styleId="HeaderChar">
    <w:name w:val="Header Char"/>
    <w:link w:val="Header"/>
    <w:uiPriority w:val="99"/>
    <w:rsid w:val="00CF4E89"/>
    <w:rPr>
      <w:rFonts w:ascii="Helvetica" w:hAnsi="Helvetica"/>
      <w:lang w:eastAsia="en-US"/>
    </w:rPr>
  </w:style>
  <w:style w:type="paragraph" w:styleId="Revision">
    <w:name w:val="Revision"/>
    <w:hidden/>
    <w:uiPriority w:val="99"/>
    <w:semiHidden/>
    <w:rsid w:val="00634E2D"/>
    <w:rPr>
      <w:sz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3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3365C719472AF4EB864CAF9999F537F" ma:contentTypeVersion="11" ma:contentTypeDescription="Utwórz nowy dokument." ma:contentTypeScope="" ma:versionID="5ec891214a47fa0e3a0e0d19a9e46a1a">
  <xsd:schema xmlns:xsd="http://www.w3.org/2001/XMLSchema" xmlns:xs="http://www.w3.org/2001/XMLSchema" xmlns:p="http://schemas.microsoft.com/office/2006/metadata/properties" xmlns:ns2="9405f1b0-4efb-43f9-8022-18c193a28375" xmlns:ns3="820a14f1-b773-44b0-bfdd-39fc7f5251e8" targetNamespace="http://schemas.microsoft.com/office/2006/metadata/properties" ma:root="true" ma:fieldsID="34a5475524ecfa36864f5febc9a4d217" ns2:_="" ns3:_="">
    <xsd:import namespace="9405f1b0-4efb-43f9-8022-18c193a28375"/>
    <xsd:import namespace="820a14f1-b773-44b0-bfdd-39fc7f5251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5f1b0-4efb-43f9-8022-18c193a28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0a14f1-b773-44b0-bfdd-39fc7f5251e8" elementFormDefault="qualified">
    <xsd:import namespace="http://schemas.microsoft.com/office/2006/documentManagement/types"/>
    <xsd:import namespace="http://schemas.microsoft.com/office/infopath/2007/PartnerControls"/>
    <xsd:element name="SharedWithUsers" ma:index="13"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Udostępnione dla — szczegóły" ma:internalName="SharedWithDetails" ma:readOnly="true">
      <xsd:simpleType>
        <xsd:restriction base="dms:Note">
          <xsd:maxLength value="255"/>
        </xsd:restriction>
      </xsd:simpleType>
    </xsd:element>
    <xsd:element name="_dlc_DocId" ma:index="19" nillable="true" ma:displayName="Wartość identyfikatora dokumentu" ma:description="Wartość identyfikatora dokumentu przypisanego do tego elementu." ma:internalName="_dlc_DocId" ma:readOnly="true">
      <xsd:simpleType>
        <xsd:restriction base="dms:Text"/>
      </xsd:simpleType>
    </xsd:element>
    <xsd:element name="_dlc_DocIdUrl" ma:index="20" nillable="true" ma:displayName="Identyfikator dokumentu" ma:description="Łącze stałe do tego dokumentu."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820a14f1-b773-44b0-bfdd-39fc7f5251e8">PPMYQKEHWJEN-506186825-98637</_dlc_DocId>
    <_dlc_DocIdUrl xmlns="820a14f1-b773-44b0-bfdd-39fc7f5251e8">
      <Url>https://polpharma.sharepoint.com/sites/partnerweb/HL/_layouts/15/DocIdRedir.aspx?ID=PPMYQKEHWJEN-506186825-98637</Url>
      <Description>PPMYQKEHWJEN-506186825-98637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C5EBED-3012-4A64-83D4-2DB1B91F99B3}">
  <ds:schemaRefs>
    <ds:schemaRef ds:uri="http://schemas.microsoft.com/sharepoint/v3/contenttype/forms"/>
  </ds:schemaRefs>
</ds:datastoreItem>
</file>

<file path=customXml/itemProps2.xml><?xml version="1.0" encoding="utf-8"?>
<ds:datastoreItem xmlns:ds="http://schemas.openxmlformats.org/officeDocument/2006/customXml" ds:itemID="{5CA2BCB2-EC64-4DB3-B5A0-CCB2E3F1B0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5f1b0-4efb-43f9-8022-18c193a28375"/>
    <ds:schemaRef ds:uri="820a14f1-b773-44b0-bfdd-39fc7f525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EC6DAA-2A6E-4569-991A-9EB9139C224C}">
  <ds:schemaRefs>
    <ds:schemaRef ds:uri="http://schemas.microsoft.com/sharepoint/events"/>
  </ds:schemaRefs>
</ds:datastoreItem>
</file>

<file path=customXml/itemProps4.xml><?xml version="1.0" encoding="utf-8"?>
<ds:datastoreItem xmlns:ds="http://schemas.openxmlformats.org/officeDocument/2006/customXml" ds:itemID="{E0EB1F74-CF67-42FB-AEC1-105C8E31F411}">
  <ds:schemaRefs>
    <ds:schemaRef ds:uri="http://schemas.microsoft.com/office/2006/metadata/properties"/>
    <ds:schemaRef ds:uri="http://schemas.microsoft.com/office/infopath/2007/PartnerControls"/>
    <ds:schemaRef ds:uri="82db5bd2-3f09-4eff-b4f8-de6a53cd5a02"/>
    <ds:schemaRef ds:uri="http://schemas.microsoft.com/sharepoint/v4"/>
    <ds:schemaRef ds:uri="820a14f1-b773-44b0-bfdd-39fc7f5251e8"/>
  </ds:schemaRefs>
</ds:datastoreItem>
</file>

<file path=customXml/itemProps5.xml><?xml version="1.0" encoding="utf-8"?>
<ds:datastoreItem xmlns:ds="http://schemas.openxmlformats.org/officeDocument/2006/customXml" ds:itemID="{911381E1-6DFE-4FA0-98AE-C3D44EB02C91}">
  <ds:schemaRefs>
    <ds:schemaRef ds:uri="http://schemas.openxmlformats.org/officeDocument/2006/bibliography"/>
  </ds:schemaRefs>
</ds:datastoreItem>
</file>

<file path=customXml/itemProps6.xml><?xml version="1.0" encoding="utf-8"?>
<ds:datastoreItem xmlns:ds="http://schemas.openxmlformats.org/officeDocument/2006/customXml" ds:itemID="{E68D5C58-6BD8-4264-90E1-AD39C77FF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1244</Words>
  <Characters>7553</Characters>
  <Application>Microsoft Office Word</Application>
  <DocSecurity>0</DocSecurity>
  <Lines>62</Lines>
  <Paragraphs>17</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Hreferralspccleanlv</vt:lpstr>
      <vt:lpstr>Hreferralspccleanlv</vt:lpstr>
    </vt:vector>
  </TitlesOfParts>
  <Company>EMEA</Company>
  <LinksUpToDate>false</LinksUpToDate>
  <CharactersWithSpaces>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Hreferralspccleanlv</dc:title>
  <dc:subject>General-EMA/53557/2010</dc:subject>
  <dc:creator>Irēna Rogovska</dc:creator>
  <cp:keywords/>
  <cp:lastModifiedBy>Skaidrīte Lapsenīte</cp:lastModifiedBy>
  <cp:revision>4</cp:revision>
  <cp:lastPrinted>2016-05-03T06:50:00Z</cp:lastPrinted>
  <dcterms:created xsi:type="dcterms:W3CDTF">2021-06-30T12:33:00Z</dcterms:created>
  <dcterms:modified xsi:type="dcterms:W3CDTF">2021-07-19T14:01:00Z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Status">
    <vt:lpwstr/>
  </property>
  <property fmtid="{D5CDD505-2E9C-101B-9397-08002B2CF9AE}" pid="3" name="DM_Authors">
    <vt:lpwstr/>
  </property>
  <property fmtid="{D5CDD505-2E9C-101B-9397-08002B2CF9AE}" pid="4" name="DM_Keywords">
    <vt:lpwstr/>
  </property>
  <property fmtid="{D5CDD505-2E9C-101B-9397-08002B2CF9AE}" pid="5" name="DM_Title">
    <vt:lpwstr/>
  </property>
  <property fmtid="{D5CDD505-2E9C-101B-9397-08002B2CF9AE}" pid="6" name="DM_Language">
    <vt:lpwstr/>
  </property>
  <property fmtid="{D5CDD505-2E9C-101B-9397-08002B2CF9AE}" pid="7" name="DM_Owner">
    <vt:lpwstr>Espinasse Claire</vt:lpwstr>
  </property>
  <property fmtid="{D5CDD505-2E9C-101B-9397-08002B2CF9AE}" pid="8" name="DM_emea_cc">
    <vt:lpwstr/>
  </property>
  <property fmtid="{D5CDD505-2E9C-101B-9397-08002B2CF9AE}" pid="9" name="DM_emea_message_subject">
    <vt:lpwstr/>
  </property>
  <property fmtid="{D5CDD505-2E9C-101B-9397-08002B2CF9AE}" pid="10" name="DM_emea_doc_number">
    <vt:lpwstr>53557</vt:lpwstr>
  </property>
  <property fmtid="{D5CDD505-2E9C-101B-9397-08002B2CF9AE}" pid="11" name="DM_emea_received_date">
    <vt:lpwstr>nulldate</vt:lpwstr>
  </property>
  <property fmtid="{D5CDD505-2E9C-101B-9397-08002B2CF9AE}" pid="12" name="DM_emea_resp_body">
    <vt:lpwstr/>
  </property>
  <property fmtid="{D5CDD505-2E9C-101B-9397-08002B2CF9AE}" pid="13" name="DM_emea_revision_label">
    <vt:lpwstr/>
  </property>
  <property fmtid="{D5CDD505-2E9C-101B-9397-08002B2CF9AE}" pid="14" name="DM_emea_to">
    <vt:lpwstr/>
  </property>
  <property fmtid="{D5CDD505-2E9C-101B-9397-08002B2CF9AE}" pid="15" name="DM_emea_bcc">
    <vt:lpwstr/>
  </property>
  <property fmtid="{D5CDD505-2E9C-101B-9397-08002B2CF9AE}" pid="16" name="DM_emea_doc_category">
    <vt:lpwstr>General</vt:lpwstr>
  </property>
  <property fmtid="{D5CDD505-2E9C-101B-9397-08002B2CF9AE}" pid="17" name="DM_emea_from">
    <vt:lpwstr/>
  </property>
  <property fmtid="{D5CDD505-2E9C-101B-9397-08002B2CF9AE}" pid="18" name="DM_emea_internal_label">
    <vt:lpwstr>EMA</vt:lpwstr>
  </property>
  <property fmtid="{D5CDD505-2E9C-101B-9397-08002B2CF9AE}" pid="19" name="DM_emea_legal_date">
    <vt:lpwstr>nulldate</vt:lpwstr>
  </property>
  <property fmtid="{D5CDD505-2E9C-101B-9397-08002B2CF9AE}" pid="20" name="DM_emea_year">
    <vt:lpwstr>2010</vt:lpwstr>
  </property>
  <property fmtid="{D5CDD505-2E9C-101B-9397-08002B2CF9AE}" pid="21" name="DM_emea_sent_date">
    <vt:lpwstr>nulldate</vt:lpwstr>
  </property>
  <property fmtid="{D5CDD505-2E9C-101B-9397-08002B2CF9AE}" pid="22" name="DM_emea_doc_lang">
    <vt:lpwstr/>
  </property>
  <property fmtid="{D5CDD505-2E9C-101B-9397-08002B2CF9AE}" pid="23" name="DM_emea_meeting_status">
    <vt:lpwstr/>
  </property>
  <property fmtid="{D5CDD505-2E9C-101B-9397-08002B2CF9AE}" pid="24" name="DM_emea_meeting_action">
    <vt:lpwstr/>
  </property>
  <property fmtid="{D5CDD505-2E9C-101B-9397-08002B2CF9AE}" pid="25" name="DM_emea_meeting_hyperlink">
    <vt:lpwstr/>
  </property>
  <property fmtid="{D5CDD505-2E9C-101B-9397-08002B2CF9AE}" pid="26" name="DM_emea_meeting_title">
    <vt:lpwstr/>
  </property>
  <property fmtid="{D5CDD505-2E9C-101B-9397-08002B2CF9AE}" pid="27" name="DM_emea_meeting_ref">
    <vt:lpwstr/>
  </property>
  <property fmtid="{D5CDD505-2E9C-101B-9397-08002B2CF9AE}" pid="28" name="DM_emea_meeting_flags">
    <vt:lpwstr/>
  </property>
  <property fmtid="{D5CDD505-2E9C-101B-9397-08002B2CF9AE}" pid="29" name="DM_Subject">
    <vt:lpwstr>General-EMA/53557/2010</vt:lpwstr>
  </property>
  <property fmtid="{D5CDD505-2E9C-101B-9397-08002B2CF9AE}" pid="30" name="DM_Version">
    <vt:lpwstr>CURRENT,1.1</vt:lpwstr>
  </property>
  <property fmtid="{D5CDD505-2E9C-101B-9397-08002B2CF9AE}" pid="31" name="DM_Name">
    <vt:lpwstr>Hreferralspccleanlv</vt:lpwstr>
  </property>
  <property fmtid="{D5CDD505-2E9C-101B-9397-08002B2CF9AE}" pid="32" name="DM_Creation_Date">
    <vt:lpwstr>09/06/2015 13:30:25</vt:lpwstr>
  </property>
  <property fmtid="{D5CDD505-2E9C-101B-9397-08002B2CF9AE}" pid="33" name="DM_Modify_Date">
    <vt:lpwstr>09/06/2015 13:30:25</vt:lpwstr>
  </property>
  <property fmtid="{D5CDD505-2E9C-101B-9397-08002B2CF9AE}" pid="34" name="DM_Creator_Name">
    <vt:lpwstr>Guardado Susana</vt:lpwstr>
  </property>
  <property fmtid="{D5CDD505-2E9C-101B-9397-08002B2CF9AE}" pid="35" name="DM_Modifier_Name">
    <vt:lpwstr>Guardado Susana</vt:lpwstr>
  </property>
  <property fmtid="{D5CDD505-2E9C-101B-9397-08002B2CF9AE}" pid="36" name="DM_Type">
    <vt:lpwstr>emea_document</vt:lpwstr>
  </property>
  <property fmtid="{D5CDD505-2E9C-101B-9397-08002B2CF9AE}" pid="37" name="DM_DocRefId">
    <vt:lpwstr>EMA/384855/2015</vt:lpwstr>
  </property>
  <property fmtid="{D5CDD505-2E9C-101B-9397-08002B2CF9AE}" pid="38" name="DM_Category">
    <vt:lpwstr>Templates and Form</vt:lpwstr>
  </property>
  <property fmtid="{D5CDD505-2E9C-101B-9397-08002B2CF9AE}" pid="39" name="DM_Path">
    <vt:lpwstr>/02b. Administration of Scientific Meeting/WPs SAGs DGs and other WGs/CxMP - QRD/3. Other activities/02. Procedures/01. QRD PI templates/03 QRD H-Referral templates/06 H Referral template v 3.1 June15/04 For publication June 2015/Clean languages</vt:lpwstr>
  </property>
  <property fmtid="{D5CDD505-2E9C-101B-9397-08002B2CF9AE}" pid="40" name="DM_emea_doc_ref_id">
    <vt:lpwstr>EMA/384855/2015</vt:lpwstr>
  </property>
  <property fmtid="{D5CDD505-2E9C-101B-9397-08002B2CF9AE}" pid="41" name="DM_Modifer_Name">
    <vt:lpwstr>Guardado Susana</vt:lpwstr>
  </property>
  <property fmtid="{D5CDD505-2E9C-101B-9397-08002B2CF9AE}" pid="42" name="DM_Modified_Date">
    <vt:lpwstr>09/06/2015 13:30:25</vt:lpwstr>
  </property>
  <property fmtid="{D5CDD505-2E9C-101B-9397-08002B2CF9AE}" pid="43" name="ContentTypeId">
    <vt:lpwstr>0x010100A3365C719472AF4EB864CAF9999F537F</vt:lpwstr>
  </property>
  <property fmtid="{D5CDD505-2E9C-101B-9397-08002B2CF9AE}" pid="44" name="MSIP_Label_52c6716a-2832-4ee8-8ee5-b4471006f0c1_Enabled">
    <vt:lpwstr>true</vt:lpwstr>
  </property>
  <property fmtid="{D5CDD505-2E9C-101B-9397-08002B2CF9AE}" pid="45" name="MSIP_Label_52c6716a-2832-4ee8-8ee5-b4471006f0c1_SetDate">
    <vt:lpwstr>2021-06-30T12:10:51Z</vt:lpwstr>
  </property>
  <property fmtid="{D5CDD505-2E9C-101B-9397-08002B2CF9AE}" pid="46" name="MSIP_Label_52c6716a-2832-4ee8-8ee5-b4471006f0c1_Method">
    <vt:lpwstr>Privileged</vt:lpwstr>
  </property>
  <property fmtid="{D5CDD505-2E9C-101B-9397-08002B2CF9AE}" pid="47" name="MSIP_Label_52c6716a-2832-4ee8-8ee5-b4471006f0c1_Name">
    <vt:lpwstr>Poufne – Bez Oznaczeń</vt:lpwstr>
  </property>
  <property fmtid="{D5CDD505-2E9C-101B-9397-08002B2CF9AE}" pid="48" name="MSIP_Label_52c6716a-2832-4ee8-8ee5-b4471006f0c1_SiteId">
    <vt:lpwstr>edf3cfc4-ee60-4b92-a2cb-da2c123fc895</vt:lpwstr>
  </property>
  <property fmtid="{D5CDD505-2E9C-101B-9397-08002B2CF9AE}" pid="49" name="MSIP_Label_52c6716a-2832-4ee8-8ee5-b4471006f0c1_ActionId">
    <vt:lpwstr>54a15684-39cb-4d97-b55a-d04ec22dd814</vt:lpwstr>
  </property>
  <property fmtid="{D5CDD505-2E9C-101B-9397-08002B2CF9AE}" pid="50" name="MSIP_Label_52c6716a-2832-4ee8-8ee5-b4471006f0c1_ContentBits">
    <vt:lpwstr>0</vt:lpwstr>
  </property>
  <property fmtid="{D5CDD505-2E9C-101B-9397-08002B2CF9AE}" pid="51" name="_dlc_DocIdItemGuid">
    <vt:lpwstr>54be3118-f0db-49ae-8bea-20e31e512b31</vt:lpwstr>
  </property>
</Properties>
</file>