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00" w:rsidRDefault="000A7C00" w:rsidP="007B1BE7">
      <w:pPr>
        <w:jc w:val="right"/>
        <w:rPr>
          <w:b/>
          <w:sz w:val="22"/>
          <w:szCs w:val="22"/>
          <w:lang w:val="lv-LV"/>
        </w:rPr>
      </w:pPr>
    </w:p>
    <w:p w:rsidR="00F82E6C" w:rsidRPr="007D1FA7" w:rsidRDefault="00F82E6C" w:rsidP="001939D8">
      <w:p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ZĀĻU APRAKSTS</w:t>
      </w:r>
    </w:p>
    <w:p w:rsidR="00AE5094" w:rsidRPr="007D1FA7" w:rsidRDefault="00AE5094" w:rsidP="007D1FA7">
      <w:pPr>
        <w:jc w:val="both"/>
        <w:rPr>
          <w:i/>
          <w:sz w:val="22"/>
          <w:szCs w:val="22"/>
          <w:lang w:val="lv-LV"/>
        </w:rPr>
      </w:pPr>
    </w:p>
    <w:p w:rsidR="00432172" w:rsidRPr="007D1FA7" w:rsidRDefault="00432172" w:rsidP="007D1FA7">
      <w:pPr>
        <w:tabs>
          <w:tab w:val="left" w:pos="0"/>
        </w:tabs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1.</w:t>
      </w:r>
      <w:r w:rsidRPr="007D1FA7">
        <w:rPr>
          <w:b/>
          <w:sz w:val="22"/>
          <w:szCs w:val="22"/>
          <w:lang w:val="lv-LV"/>
        </w:rPr>
        <w:tab/>
        <w:t>ZĀĻU NOSAUKUMS</w:t>
      </w:r>
    </w:p>
    <w:p w:rsidR="00432172" w:rsidRPr="007D1FA7" w:rsidRDefault="00432172" w:rsidP="007D1FA7">
      <w:pPr>
        <w:ind w:left="567"/>
        <w:rPr>
          <w:sz w:val="22"/>
          <w:szCs w:val="22"/>
          <w:lang w:val="lv-LV"/>
        </w:rPr>
      </w:pPr>
    </w:p>
    <w:p w:rsidR="00432172" w:rsidRPr="007D1FA7" w:rsidRDefault="00432172" w:rsidP="007D1FA7">
      <w:pPr>
        <w:jc w:val="both"/>
        <w:rPr>
          <w:bCs/>
          <w:sz w:val="22"/>
          <w:szCs w:val="22"/>
          <w:lang w:val="lv-LV"/>
        </w:rPr>
      </w:pPr>
      <w:proofErr w:type="spellStart"/>
      <w:r w:rsidRPr="007D1FA7">
        <w:rPr>
          <w:bCs/>
          <w:sz w:val="22"/>
          <w:szCs w:val="22"/>
          <w:lang w:val="lv-LV"/>
        </w:rPr>
        <w:t>Oxis</w:t>
      </w:r>
      <w:proofErr w:type="spellEnd"/>
      <w:r w:rsidRPr="007D1FA7">
        <w:rPr>
          <w:bCs/>
          <w:sz w:val="22"/>
          <w:szCs w:val="22"/>
          <w:lang w:val="lv-LV"/>
        </w:rPr>
        <w:t xml:space="preserve"> </w:t>
      </w:r>
      <w:proofErr w:type="spellStart"/>
      <w:r w:rsidRPr="007D1FA7">
        <w:rPr>
          <w:bCs/>
          <w:sz w:val="22"/>
          <w:szCs w:val="22"/>
          <w:lang w:val="lv-LV"/>
        </w:rPr>
        <w:t>Turbuhaler</w:t>
      </w:r>
      <w:proofErr w:type="spellEnd"/>
      <w:r w:rsidRPr="007D1FA7">
        <w:rPr>
          <w:bCs/>
          <w:sz w:val="22"/>
          <w:szCs w:val="22"/>
          <w:lang w:val="lv-LV"/>
        </w:rPr>
        <w:t xml:space="preserve"> 4,5 </w:t>
      </w:r>
      <w:proofErr w:type="spellStart"/>
      <w:r w:rsidRPr="007D1FA7">
        <w:rPr>
          <w:bCs/>
          <w:sz w:val="22"/>
          <w:szCs w:val="22"/>
          <w:lang w:val="lv-LV"/>
        </w:rPr>
        <w:t>mikrogrami</w:t>
      </w:r>
      <w:proofErr w:type="spellEnd"/>
      <w:r w:rsidRPr="007D1FA7">
        <w:rPr>
          <w:bCs/>
          <w:sz w:val="22"/>
          <w:szCs w:val="22"/>
          <w:lang w:val="lv-LV"/>
        </w:rPr>
        <w:t xml:space="preserve">/devā inhalācijas pulveris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5031E9" w:rsidRPr="007D1FA7" w:rsidRDefault="005031E9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2. KVALITATĪVAIS UN KVANTITATĪVAIS SASTĀVS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432172" w:rsidRPr="007D1FA7" w:rsidRDefault="00432172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Katra ieelpotā </w:t>
      </w:r>
      <w:proofErr w:type="spellStart"/>
      <w:r w:rsidRPr="007D1FA7">
        <w:rPr>
          <w:i/>
          <w:sz w:val="22"/>
          <w:szCs w:val="22"/>
          <w:lang w:val="lv-LV"/>
        </w:rPr>
        <w:t>Oxis</w:t>
      </w:r>
      <w:proofErr w:type="spellEnd"/>
      <w:r w:rsidRPr="007D1FA7">
        <w:rPr>
          <w:i/>
          <w:sz w:val="22"/>
          <w:szCs w:val="22"/>
          <w:lang w:val="lv-LV"/>
        </w:rPr>
        <w:t xml:space="preserve"> </w:t>
      </w:r>
      <w:proofErr w:type="spellStart"/>
      <w:r w:rsidRPr="007D1FA7">
        <w:rPr>
          <w:i/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deva (t. i., deva, kas izdalās no iemutņa) satur 4,5 </w:t>
      </w:r>
      <w:proofErr w:type="spellStart"/>
      <w:r w:rsidRPr="007D1FA7">
        <w:rPr>
          <w:sz w:val="22"/>
          <w:szCs w:val="22"/>
          <w:lang w:val="lv-LV"/>
        </w:rPr>
        <w:t>mikrogramus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formoterola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fumarāta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dihidrāta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r w:rsidRPr="007D1FA7">
        <w:rPr>
          <w:i/>
          <w:iCs/>
          <w:sz w:val="22"/>
          <w:szCs w:val="22"/>
          <w:lang w:val="lv-LV"/>
        </w:rPr>
        <w:t>(</w:t>
      </w:r>
      <w:proofErr w:type="spellStart"/>
      <w:r w:rsidRPr="007D1FA7">
        <w:rPr>
          <w:i/>
          <w:iCs/>
          <w:sz w:val="22"/>
          <w:szCs w:val="22"/>
          <w:lang w:val="lv-LV"/>
        </w:rPr>
        <w:t>formoteroli</w:t>
      </w:r>
      <w:proofErr w:type="spellEnd"/>
      <w:r w:rsidRPr="007D1FA7">
        <w:rPr>
          <w:i/>
          <w:iCs/>
          <w:sz w:val="22"/>
          <w:szCs w:val="22"/>
          <w:lang w:val="lv-LV"/>
        </w:rPr>
        <w:t xml:space="preserve"> </w:t>
      </w:r>
      <w:proofErr w:type="spellStart"/>
      <w:r w:rsidRPr="007D1FA7">
        <w:rPr>
          <w:i/>
          <w:iCs/>
          <w:sz w:val="22"/>
          <w:szCs w:val="22"/>
          <w:lang w:val="lv-LV"/>
        </w:rPr>
        <w:t>fumaras</w:t>
      </w:r>
      <w:proofErr w:type="spellEnd"/>
      <w:r w:rsidRPr="007D1FA7">
        <w:rPr>
          <w:i/>
          <w:iCs/>
          <w:sz w:val="22"/>
          <w:szCs w:val="22"/>
          <w:lang w:val="lv-LV"/>
        </w:rPr>
        <w:t xml:space="preserve"> </w:t>
      </w:r>
      <w:proofErr w:type="spellStart"/>
      <w:r w:rsidRPr="007D1FA7">
        <w:rPr>
          <w:i/>
          <w:iCs/>
          <w:sz w:val="22"/>
          <w:szCs w:val="22"/>
          <w:lang w:val="lv-LV"/>
        </w:rPr>
        <w:t>dihydricus</w:t>
      </w:r>
      <w:proofErr w:type="spellEnd"/>
      <w:r w:rsidRPr="007D1FA7">
        <w:rPr>
          <w:i/>
          <w:sz w:val="22"/>
          <w:szCs w:val="22"/>
          <w:lang w:val="lv-LV"/>
        </w:rPr>
        <w:t>)</w:t>
      </w:r>
      <w:r w:rsidRPr="007D1FA7">
        <w:rPr>
          <w:sz w:val="22"/>
          <w:szCs w:val="22"/>
          <w:lang w:val="lv-LV"/>
        </w:rPr>
        <w:t xml:space="preserve">, kas tiek iegūti no 6 </w:t>
      </w:r>
      <w:proofErr w:type="spellStart"/>
      <w:r w:rsidRPr="007D1FA7">
        <w:rPr>
          <w:sz w:val="22"/>
          <w:szCs w:val="22"/>
          <w:lang w:val="lv-LV"/>
        </w:rPr>
        <w:t>mikrogramiem</w:t>
      </w:r>
      <w:proofErr w:type="spellEnd"/>
      <w:r w:rsidRPr="007D1FA7">
        <w:rPr>
          <w:sz w:val="22"/>
          <w:szCs w:val="22"/>
          <w:lang w:val="lv-LV"/>
        </w:rPr>
        <w:t xml:space="preserve"> nomērītas devas.</w:t>
      </w:r>
    </w:p>
    <w:p w:rsidR="00432172" w:rsidRPr="007D1FA7" w:rsidRDefault="00432172" w:rsidP="007D1FA7">
      <w:pPr>
        <w:rPr>
          <w:sz w:val="22"/>
          <w:szCs w:val="22"/>
          <w:lang w:val="lv-LV"/>
        </w:rPr>
      </w:pPr>
    </w:p>
    <w:p w:rsidR="00432172" w:rsidRPr="007D1FA7" w:rsidRDefault="00432172" w:rsidP="007D1FA7">
      <w:pPr>
        <w:rPr>
          <w:sz w:val="22"/>
          <w:szCs w:val="22"/>
          <w:u w:val="single"/>
          <w:lang w:val="lv-LV"/>
        </w:rPr>
      </w:pPr>
      <w:proofErr w:type="spellStart"/>
      <w:r w:rsidRPr="007D1FA7">
        <w:rPr>
          <w:sz w:val="22"/>
          <w:szCs w:val="22"/>
          <w:u w:val="single"/>
          <w:lang w:val="lv-LV"/>
        </w:rPr>
        <w:t>Palīgviela</w:t>
      </w:r>
      <w:proofErr w:type="spellEnd"/>
      <w:r w:rsidRPr="007D1FA7">
        <w:rPr>
          <w:sz w:val="22"/>
          <w:szCs w:val="22"/>
          <w:u w:val="single"/>
          <w:lang w:val="lv-LV"/>
        </w:rPr>
        <w:t>(-s) ar zināmu iedarbību</w:t>
      </w:r>
    </w:p>
    <w:p w:rsidR="00432172" w:rsidRPr="007D1FA7" w:rsidRDefault="00432172" w:rsidP="007D1FA7">
      <w:pPr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laktozes </w:t>
      </w:r>
      <w:proofErr w:type="spellStart"/>
      <w:r w:rsidRPr="007D1FA7">
        <w:rPr>
          <w:sz w:val="22"/>
          <w:szCs w:val="22"/>
          <w:lang w:val="lv-LV"/>
        </w:rPr>
        <w:t>monohidrāts</w:t>
      </w:r>
      <w:proofErr w:type="spellEnd"/>
      <w:r w:rsidRPr="007D1FA7">
        <w:rPr>
          <w:sz w:val="22"/>
          <w:szCs w:val="22"/>
          <w:lang w:val="lv-LV"/>
        </w:rPr>
        <w:t xml:space="preserve"> 895 </w:t>
      </w:r>
      <w:proofErr w:type="spellStart"/>
      <w:r w:rsidRPr="007D1FA7">
        <w:rPr>
          <w:sz w:val="22"/>
          <w:szCs w:val="22"/>
          <w:lang w:val="lv-LV"/>
        </w:rPr>
        <w:t>mikrogrami</w:t>
      </w:r>
      <w:proofErr w:type="spellEnd"/>
      <w:r w:rsidRPr="007D1FA7">
        <w:rPr>
          <w:sz w:val="22"/>
          <w:szCs w:val="22"/>
          <w:lang w:val="lv-LV"/>
        </w:rPr>
        <w:t xml:space="preserve"> katrā ieelpotā devā (atbilst 1005 </w:t>
      </w:r>
      <w:proofErr w:type="spellStart"/>
      <w:r w:rsidRPr="007D1FA7">
        <w:rPr>
          <w:sz w:val="22"/>
          <w:szCs w:val="22"/>
          <w:lang w:val="lv-LV"/>
        </w:rPr>
        <w:t>mikrogramiem</w:t>
      </w:r>
      <w:proofErr w:type="spellEnd"/>
      <w:r w:rsidRPr="007D1FA7">
        <w:rPr>
          <w:sz w:val="22"/>
          <w:szCs w:val="22"/>
          <w:lang w:val="lv-LV"/>
        </w:rPr>
        <w:t xml:space="preserve"> nomērītā devā). Skatīt 4.4. apakšpunktā.</w:t>
      </w:r>
    </w:p>
    <w:p w:rsidR="00432172" w:rsidRPr="007D1FA7" w:rsidRDefault="00432172" w:rsidP="007D1FA7">
      <w:pPr>
        <w:rPr>
          <w:sz w:val="22"/>
          <w:szCs w:val="22"/>
          <w:lang w:val="lv-LV"/>
        </w:rPr>
      </w:pPr>
    </w:p>
    <w:p w:rsidR="00432172" w:rsidRPr="007D1FA7" w:rsidRDefault="00432172" w:rsidP="007D1FA7">
      <w:pPr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Pilnu </w:t>
      </w:r>
      <w:proofErr w:type="spellStart"/>
      <w:r w:rsidRPr="007D1FA7">
        <w:rPr>
          <w:sz w:val="22"/>
          <w:szCs w:val="22"/>
          <w:lang w:val="lv-LV"/>
        </w:rPr>
        <w:t>palīgvielu</w:t>
      </w:r>
      <w:proofErr w:type="spellEnd"/>
      <w:r w:rsidRPr="007D1FA7">
        <w:rPr>
          <w:sz w:val="22"/>
          <w:szCs w:val="22"/>
          <w:lang w:val="lv-LV"/>
        </w:rPr>
        <w:t xml:space="preserve"> sarakstu skatīt 6.1. apakšpunktā.</w:t>
      </w:r>
    </w:p>
    <w:p w:rsidR="00432172" w:rsidRPr="007D1FA7" w:rsidRDefault="00432172" w:rsidP="007D1FA7">
      <w:pPr>
        <w:rPr>
          <w:sz w:val="22"/>
          <w:szCs w:val="22"/>
          <w:lang w:val="lv-LV"/>
        </w:rPr>
      </w:pPr>
    </w:p>
    <w:p w:rsidR="005031E9" w:rsidRPr="007D1FA7" w:rsidRDefault="005031E9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3. ZĀĻU FORMA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Inhalācijas pulveris.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Balts pulveris.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5031E9" w:rsidRPr="007D1FA7" w:rsidRDefault="005031E9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 xml:space="preserve">4. KLĪNISKĀ INFORMĀCIJA 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4.1. Terapeitiskās indikācijas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proofErr w:type="spellStart"/>
      <w:r w:rsidRPr="007D1FA7">
        <w:rPr>
          <w:sz w:val="22"/>
          <w:szCs w:val="22"/>
          <w:lang w:val="lv-LV"/>
        </w:rPr>
        <w:t>Oxis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indicēts </w:t>
      </w:r>
      <w:r w:rsidR="000A7C00" w:rsidRPr="007D1FA7">
        <w:rPr>
          <w:sz w:val="22"/>
          <w:szCs w:val="22"/>
          <w:lang w:val="lv-LV"/>
        </w:rPr>
        <w:t xml:space="preserve">pieaugušajiem, pusaudžiem un bērniem no 6 gadu vecuma, </w:t>
      </w:r>
      <w:r w:rsidR="00CF4356" w:rsidRPr="007D1FA7">
        <w:rPr>
          <w:sz w:val="22"/>
          <w:szCs w:val="22"/>
          <w:lang w:val="lv-LV"/>
        </w:rPr>
        <w:t xml:space="preserve">papildus uzturošai terapijai ar inhalējamiem </w:t>
      </w:r>
      <w:proofErr w:type="spellStart"/>
      <w:r w:rsidR="00CF4356" w:rsidRPr="007D1FA7">
        <w:rPr>
          <w:sz w:val="22"/>
          <w:szCs w:val="22"/>
          <w:lang w:val="lv-LV"/>
        </w:rPr>
        <w:t>kortikosteroīdiem</w:t>
      </w:r>
      <w:proofErr w:type="spellEnd"/>
      <w:r w:rsidR="00CF4356" w:rsidRPr="007D1FA7">
        <w:rPr>
          <w:sz w:val="22"/>
          <w:szCs w:val="22"/>
          <w:lang w:val="lv-LV"/>
        </w:rPr>
        <w:t xml:space="preserve"> </w:t>
      </w:r>
      <w:r w:rsidRPr="007D1FA7">
        <w:rPr>
          <w:sz w:val="22"/>
          <w:szCs w:val="22"/>
          <w:lang w:val="lv-LV"/>
        </w:rPr>
        <w:t xml:space="preserve">bronhu obstrukcijas simptomu mazināšanai un fiziskas slodzes izraisītu bronhiālās astmas simptomu profilaksei, ja atbilstoša ārstēšana ar </w:t>
      </w:r>
      <w:proofErr w:type="spellStart"/>
      <w:r w:rsidRPr="007D1FA7">
        <w:rPr>
          <w:sz w:val="22"/>
          <w:szCs w:val="22"/>
          <w:lang w:val="lv-LV"/>
        </w:rPr>
        <w:t>kortikosteroīdiem</w:t>
      </w:r>
      <w:proofErr w:type="spellEnd"/>
      <w:r w:rsidRPr="007D1FA7">
        <w:rPr>
          <w:sz w:val="22"/>
          <w:szCs w:val="22"/>
          <w:lang w:val="lv-LV"/>
        </w:rPr>
        <w:t xml:space="preserve"> nav pietiekama.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Astmas gadījumā, </w:t>
      </w:r>
      <w:proofErr w:type="spellStart"/>
      <w:r w:rsidRPr="007D1FA7">
        <w:rPr>
          <w:iCs/>
          <w:sz w:val="22"/>
          <w:szCs w:val="22"/>
          <w:lang w:val="lv-LV"/>
        </w:rPr>
        <w:t>Oxis</w:t>
      </w:r>
      <w:proofErr w:type="spellEnd"/>
      <w:r w:rsidRPr="007D1FA7">
        <w:rPr>
          <w:iCs/>
          <w:sz w:val="22"/>
          <w:szCs w:val="22"/>
          <w:lang w:val="lv-LV"/>
        </w:rPr>
        <w:t xml:space="preserve"> </w:t>
      </w:r>
      <w:proofErr w:type="spellStart"/>
      <w:r w:rsidRPr="007D1FA7">
        <w:rPr>
          <w:iCs/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jālieto papildus </w:t>
      </w:r>
      <w:proofErr w:type="spellStart"/>
      <w:r w:rsidRPr="007D1FA7">
        <w:rPr>
          <w:sz w:val="22"/>
          <w:szCs w:val="22"/>
          <w:lang w:val="lv-LV"/>
        </w:rPr>
        <w:t>pretiekaisuma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r w:rsidR="000F29B2">
        <w:rPr>
          <w:sz w:val="22"/>
          <w:szCs w:val="22"/>
          <w:lang w:val="lv-LV"/>
        </w:rPr>
        <w:t>zālēm</w:t>
      </w:r>
      <w:r w:rsidRPr="007D1FA7">
        <w:rPr>
          <w:sz w:val="22"/>
          <w:szCs w:val="22"/>
          <w:lang w:val="lv-LV"/>
        </w:rPr>
        <w:t xml:space="preserve">, piemēram, inhalējamiem </w:t>
      </w:r>
      <w:proofErr w:type="spellStart"/>
      <w:r w:rsidRPr="007D1FA7">
        <w:rPr>
          <w:sz w:val="22"/>
          <w:szCs w:val="22"/>
          <w:lang w:val="lv-LV"/>
        </w:rPr>
        <w:t>kortikosteroīdiem</w:t>
      </w:r>
      <w:proofErr w:type="spellEnd"/>
      <w:r w:rsidRPr="007D1FA7">
        <w:rPr>
          <w:sz w:val="22"/>
          <w:szCs w:val="22"/>
          <w:lang w:val="lv-LV"/>
        </w:rPr>
        <w:t>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proofErr w:type="spellStart"/>
      <w:r w:rsidRPr="007D1FA7">
        <w:rPr>
          <w:sz w:val="22"/>
          <w:szCs w:val="22"/>
          <w:lang w:val="lv-LV"/>
        </w:rPr>
        <w:t>Oxis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indicēts arī </w:t>
      </w:r>
      <w:r w:rsidR="000A7C00" w:rsidRPr="007D1FA7">
        <w:rPr>
          <w:sz w:val="22"/>
          <w:szCs w:val="22"/>
          <w:lang w:val="lv-LV"/>
        </w:rPr>
        <w:t xml:space="preserve">pieaugušajiem </w:t>
      </w:r>
      <w:r w:rsidRPr="007D1FA7">
        <w:rPr>
          <w:sz w:val="22"/>
          <w:szCs w:val="22"/>
          <w:lang w:val="lv-LV"/>
        </w:rPr>
        <w:t xml:space="preserve">ar hronisku </w:t>
      </w:r>
      <w:proofErr w:type="spellStart"/>
      <w:r w:rsidRPr="007D1FA7">
        <w:rPr>
          <w:sz w:val="22"/>
          <w:szCs w:val="22"/>
          <w:lang w:val="lv-LV"/>
        </w:rPr>
        <w:t>obstruktīvu</w:t>
      </w:r>
      <w:proofErr w:type="spellEnd"/>
      <w:r w:rsidRPr="007D1FA7">
        <w:rPr>
          <w:sz w:val="22"/>
          <w:szCs w:val="22"/>
          <w:lang w:val="lv-LV"/>
        </w:rPr>
        <w:t xml:space="preserve"> plaušu slimību (HOPS), lai atvieglotu bronhu obstrukcijas simptomus.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4.2. Devas un lietošanas veids</w:t>
      </w:r>
    </w:p>
    <w:p w:rsidR="009E522B" w:rsidRPr="007D1FA7" w:rsidRDefault="009E522B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0A7C00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sz w:val="22"/>
          <w:szCs w:val="22"/>
          <w:u w:val="single"/>
          <w:lang w:val="lv-LV"/>
        </w:rPr>
        <w:t>Devas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Zāļu lietošana vairāk kā 2 dienas nedēļā, lielākā devā nekā konkrētam pacientam nepieciešamā parastā </w:t>
      </w:r>
      <w:proofErr w:type="spellStart"/>
      <w:r w:rsidRPr="007D1FA7">
        <w:rPr>
          <w:sz w:val="22"/>
          <w:szCs w:val="22"/>
          <w:lang w:val="lv-LV"/>
        </w:rPr>
        <w:t>balstdeva</w:t>
      </w:r>
      <w:proofErr w:type="spellEnd"/>
      <w:r w:rsidRPr="007D1FA7">
        <w:rPr>
          <w:sz w:val="22"/>
          <w:szCs w:val="22"/>
          <w:lang w:val="lv-LV"/>
        </w:rPr>
        <w:t>, liecina par nepietiekamu bronhiālās astmas kontroli, un ārstēšana ir jāpārskata.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i/>
          <w:sz w:val="22"/>
          <w:szCs w:val="22"/>
          <w:lang w:val="lv-LV"/>
        </w:rPr>
      </w:pPr>
      <w:r w:rsidRPr="007D1FA7">
        <w:rPr>
          <w:i/>
          <w:sz w:val="22"/>
          <w:szCs w:val="22"/>
          <w:lang w:val="lv-LV"/>
        </w:rPr>
        <w:t>Astma:</w:t>
      </w:r>
    </w:p>
    <w:p w:rsidR="002C06F3" w:rsidRPr="007D1FA7" w:rsidRDefault="002C06F3" w:rsidP="007D1FA7">
      <w:pPr>
        <w:jc w:val="both"/>
        <w:rPr>
          <w:bCs/>
          <w:iCs/>
          <w:sz w:val="22"/>
          <w:szCs w:val="22"/>
          <w:lang w:val="lv-LV"/>
        </w:rPr>
      </w:pPr>
      <w:r w:rsidRPr="007D1FA7">
        <w:rPr>
          <w:bCs/>
          <w:iCs/>
          <w:sz w:val="22"/>
          <w:szCs w:val="22"/>
          <w:lang w:val="lv-LV"/>
        </w:rPr>
        <w:t xml:space="preserve">Astmas gadījumā </w:t>
      </w:r>
      <w:proofErr w:type="spellStart"/>
      <w:r w:rsidRPr="007D1FA7">
        <w:rPr>
          <w:bCs/>
          <w:sz w:val="22"/>
          <w:szCs w:val="22"/>
          <w:lang w:val="lv-LV"/>
        </w:rPr>
        <w:t>Oxis</w:t>
      </w:r>
      <w:proofErr w:type="spellEnd"/>
      <w:r w:rsidRPr="007D1FA7">
        <w:rPr>
          <w:bCs/>
          <w:sz w:val="22"/>
          <w:szCs w:val="22"/>
          <w:lang w:val="lv-LV"/>
        </w:rPr>
        <w:t xml:space="preserve"> </w:t>
      </w:r>
      <w:proofErr w:type="spellStart"/>
      <w:r w:rsidRPr="007D1FA7">
        <w:rPr>
          <w:bCs/>
          <w:sz w:val="22"/>
          <w:szCs w:val="22"/>
          <w:lang w:val="lv-LV"/>
        </w:rPr>
        <w:t>Turbuhaler</w:t>
      </w:r>
      <w:proofErr w:type="spellEnd"/>
      <w:r w:rsidRPr="007D1FA7">
        <w:rPr>
          <w:bCs/>
          <w:iCs/>
          <w:sz w:val="22"/>
          <w:szCs w:val="22"/>
          <w:lang w:val="lv-LV"/>
        </w:rPr>
        <w:t xml:space="preserve"> var lietot vienu vai divas reizes dienā (“pamata terapija”) vai kā “</w:t>
      </w:r>
      <w:proofErr w:type="spellStart"/>
      <w:r w:rsidRPr="007D1FA7">
        <w:rPr>
          <w:bCs/>
          <w:iCs/>
          <w:sz w:val="22"/>
          <w:szCs w:val="22"/>
          <w:lang w:val="lv-LV"/>
        </w:rPr>
        <w:t>glābēj</w:t>
      </w:r>
      <w:r w:rsidR="000F29B2">
        <w:rPr>
          <w:sz w:val="22"/>
          <w:szCs w:val="22"/>
          <w:lang w:val="lv-LV"/>
        </w:rPr>
        <w:t>zāles</w:t>
      </w:r>
      <w:proofErr w:type="spellEnd"/>
      <w:r w:rsidRPr="007D1FA7">
        <w:rPr>
          <w:bCs/>
          <w:iCs/>
          <w:sz w:val="22"/>
          <w:szCs w:val="22"/>
          <w:lang w:val="lv-LV"/>
        </w:rPr>
        <w:t>”, lai atvieglotu akūtus bronhu obstrukcijas simptomus.</w:t>
      </w:r>
    </w:p>
    <w:p w:rsidR="002C06F3" w:rsidRPr="007D1FA7" w:rsidRDefault="002C06F3" w:rsidP="007D1FA7">
      <w:pPr>
        <w:jc w:val="both"/>
        <w:rPr>
          <w:bCs/>
          <w:iCs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i/>
          <w:sz w:val="22"/>
          <w:szCs w:val="22"/>
          <w:lang w:val="lv-LV"/>
        </w:rPr>
      </w:pPr>
      <w:r w:rsidRPr="007D1FA7">
        <w:rPr>
          <w:i/>
          <w:sz w:val="22"/>
          <w:szCs w:val="22"/>
          <w:lang w:val="lv-LV"/>
        </w:rPr>
        <w:t>Pieaugušie no 18 gadu vecuma</w:t>
      </w:r>
    </w:p>
    <w:p w:rsidR="002C06F3" w:rsidRPr="007D1FA7" w:rsidRDefault="002C06F3" w:rsidP="007D1FA7">
      <w:pPr>
        <w:jc w:val="both"/>
        <w:rPr>
          <w:i/>
          <w:sz w:val="22"/>
          <w:szCs w:val="22"/>
          <w:lang w:val="lv-LV"/>
        </w:rPr>
      </w:pPr>
      <w:r w:rsidRPr="007D1FA7">
        <w:rPr>
          <w:i/>
          <w:sz w:val="22"/>
          <w:szCs w:val="22"/>
          <w:lang w:val="lv-LV"/>
        </w:rPr>
        <w:lastRenderedPageBreak/>
        <w:t xml:space="preserve">Lietošana pēc nepieciešamības: </w:t>
      </w:r>
      <w:r w:rsidRPr="007D1FA7">
        <w:rPr>
          <w:iCs/>
          <w:sz w:val="22"/>
          <w:szCs w:val="22"/>
          <w:lang w:val="lv-LV"/>
        </w:rPr>
        <w:t>1 vai 2 inhalācijas akūtu bronhu obstrukcijas simptomu atvieglošanai.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i/>
          <w:sz w:val="22"/>
          <w:szCs w:val="22"/>
          <w:lang w:val="lv-LV"/>
        </w:rPr>
        <w:t>Parastā deva</w:t>
      </w:r>
      <w:r w:rsidRPr="007D1FA7">
        <w:rPr>
          <w:sz w:val="22"/>
          <w:szCs w:val="22"/>
          <w:lang w:val="lv-LV"/>
        </w:rPr>
        <w:t>: 1 vai 2 inhalācijas reizi vai div</w:t>
      </w:r>
      <w:r w:rsidR="00CC1594">
        <w:rPr>
          <w:sz w:val="22"/>
          <w:szCs w:val="22"/>
          <w:lang w:val="lv-LV"/>
        </w:rPr>
        <w:t xml:space="preserve">as </w:t>
      </w:r>
      <w:r w:rsidRPr="007D1FA7">
        <w:rPr>
          <w:sz w:val="22"/>
          <w:szCs w:val="22"/>
          <w:lang w:val="lv-LV"/>
        </w:rPr>
        <w:t>reiz</w:t>
      </w:r>
      <w:r w:rsidR="00CC1594">
        <w:rPr>
          <w:sz w:val="22"/>
          <w:szCs w:val="22"/>
          <w:lang w:val="lv-LV"/>
        </w:rPr>
        <w:t>es</w:t>
      </w:r>
      <w:r w:rsidRPr="007D1FA7">
        <w:rPr>
          <w:sz w:val="22"/>
          <w:szCs w:val="22"/>
          <w:lang w:val="lv-LV"/>
        </w:rPr>
        <w:t xml:space="preserve"> dienā.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Dažiem pacientiem var būt nepieciešamas 4 inhalācijas reizi vai div</w:t>
      </w:r>
      <w:r w:rsidR="00CC1594">
        <w:rPr>
          <w:sz w:val="22"/>
          <w:szCs w:val="22"/>
          <w:lang w:val="lv-LV"/>
        </w:rPr>
        <w:t xml:space="preserve">as </w:t>
      </w:r>
      <w:r w:rsidRPr="007D1FA7">
        <w:rPr>
          <w:sz w:val="22"/>
          <w:szCs w:val="22"/>
          <w:lang w:val="lv-LV"/>
        </w:rPr>
        <w:t>reiz</w:t>
      </w:r>
      <w:r w:rsidR="00CC1594">
        <w:rPr>
          <w:sz w:val="22"/>
          <w:szCs w:val="22"/>
          <w:lang w:val="lv-LV"/>
        </w:rPr>
        <w:t>es</w:t>
      </w:r>
      <w:r w:rsidRPr="007D1FA7">
        <w:rPr>
          <w:sz w:val="22"/>
          <w:szCs w:val="22"/>
          <w:lang w:val="lv-LV"/>
        </w:rPr>
        <w:t xml:space="preserve"> dienā.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i/>
          <w:iCs/>
          <w:sz w:val="22"/>
          <w:szCs w:val="22"/>
          <w:lang w:val="lv-LV"/>
        </w:rPr>
        <w:t>Fiziskas slodzes izraisītu astmas simptomu profilaksei:</w:t>
      </w:r>
      <w:r w:rsidRPr="007D1FA7">
        <w:rPr>
          <w:sz w:val="22"/>
          <w:szCs w:val="22"/>
          <w:lang w:val="lv-LV"/>
        </w:rPr>
        <w:t xml:space="preserve"> 2 inhalācijas pirms fiziskās slodzes.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Maksimālā dienas deva parastai lietošanai nedrīkst pārsniegt 8 inhalācijas, tomēr nepieciešamības gadījumā pieļaujamas līdz 12 inhalācijām 24 stundu laikā. Vienā reizē nedrīkst lietot vairāk par 6 inhalācijām. </w:t>
      </w:r>
    </w:p>
    <w:p w:rsidR="002C06F3" w:rsidRPr="007D1FA7" w:rsidRDefault="002C06F3" w:rsidP="007D1FA7">
      <w:pPr>
        <w:jc w:val="both"/>
        <w:rPr>
          <w:b/>
          <w:bCs/>
          <w:i/>
          <w:iCs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bCs/>
          <w:i/>
          <w:iCs/>
          <w:sz w:val="22"/>
          <w:szCs w:val="22"/>
          <w:lang w:val="lv-LV"/>
        </w:rPr>
        <w:t>Pusaudži un bērni no 6 gadu vecuma</w:t>
      </w:r>
    </w:p>
    <w:p w:rsidR="002C06F3" w:rsidRPr="007D1FA7" w:rsidRDefault="002C06F3" w:rsidP="007D1FA7">
      <w:pPr>
        <w:jc w:val="both"/>
        <w:rPr>
          <w:i/>
          <w:sz w:val="22"/>
          <w:szCs w:val="22"/>
          <w:lang w:val="lv-LV"/>
        </w:rPr>
      </w:pPr>
      <w:r w:rsidRPr="007D1FA7">
        <w:rPr>
          <w:i/>
          <w:sz w:val="22"/>
          <w:szCs w:val="22"/>
          <w:lang w:val="lv-LV"/>
        </w:rPr>
        <w:t xml:space="preserve">Lietošana pēc nepieciešamības: </w:t>
      </w:r>
      <w:r w:rsidRPr="007D1FA7">
        <w:rPr>
          <w:iCs/>
          <w:sz w:val="22"/>
          <w:szCs w:val="22"/>
          <w:lang w:val="lv-LV"/>
        </w:rPr>
        <w:t>1 vai 2 inhalācijas akūtu bronhu obstrukcijas simptomu atvieglošanai.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i/>
          <w:sz w:val="22"/>
          <w:szCs w:val="22"/>
          <w:lang w:val="lv-LV"/>
        </w:rPr>
        <w:t>Parastā deva</w:t>
      </w:r>
      <w:r w:rsidRPr="007D1FA7">
        <w:rPr>
          <w:sz w:val="22"/>
          <w:szCs w:val="22"/>
          <w:lang w:val="lv-LV"/>
        </w:rPr>
        <w:t>: 2 inhalācijas reizi vai div</w:t>
      </w:r>
      <w:r w:rsidR="00CC1594">
        <w:rPr>
          <w:sz w:val="22"/>
          <w:szCs w:val="22"/>
          <w:lang w:val="lv-LV"/>
        </w:rPr>
        <w:t xml:space="preserve">as </w:t>
      </w:r>
      <w:r w:rsidRPr="007D1FA7">
        <w:rPr>
          <w:sz w:val="22"/>
          <w:szCs w:val="22"/>
          <w:lang w:val="lv-LV"/>
        </w:rPr>
        <w:t>reiz</w:t>
      </w:r>
      <w:r w:rsidR="00CC1594">
        <w:rPr>
          <w:sz w:val="22"/>
          <w:szCs w:val="22"/>
          <w:lang w:val="lv-LV"/>
        </w:rPr>
        <w:t>es</w:t>
      </w:r>
      <w:r w:rsidRPr="007D1FA7">
        <w:rPr>
          <w:sz w:val="22"/>
          <w:szCs w:val="22"/>
          <w:lang w:val="lv-LV"/>
        </w:rPr>
        <w:t xml:space="preserve"> dienā.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i/>
          <w:iCs/>
          <w:sz w:val="22"/>
          <w:szCs w:val="22"/>
          <w:lang w:val="lv-LV"/>
        </w:rPr>
        <w:t>Fiziskas slodzes izraisītu astmas simptomu profilaksei:</w:t>
      </w:r>
      <w:r w:rsidRPr="007D1FA7">
        <w:rPr>
          <w:sz w:val="22"/>
          <w:szCs w:val="22"/>
          <w:lang w:val="lv-LV"/>
        </w:rPr>
        <w:t xml:space="preserve"> 1 vai 2 inhalācijas pirms fiziskās slodzes.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Dienas deva parastai lietošanai nedrīkst pārsniegt 4 inhalācijas, tomēr nepieciešamības gadījumā pieļaujamas līdz 8 inhalācijām 24 stundu laikā. Vienā reizē nedrīkst lietot vairāk par 2 inhalācijām.</w:t>
      </w:r>
    </w:p>
    <w:p w:rsidR="002C06F3" w:rsidRPr="007D1FA7" w:rsidRDefault="002C06F3" w:rsidP="007D1FA7">
      <w:pPr>
        <w:jc w:val="both"/>
        <w:rPr>
          <w:b/>
          <w:bCs/>
          <w:sz w:val="22"/>
          <w:szCs w:val="22"/>
          <w:u w:val="single"/>
          <w:lang w:val="lv-LV"/>
        </w:rPr>
      </w:pPr>
    </w:p>
    <w:p w:rsidR="002C06F3" w:rsidRPr="007D1FA7" w:rsidRDefault="002C06F3" w:rsidP="007D1FA7">
      <w:pPr>
        <w:jc w:val="both"/>
        <w:rPr>
          <w:i/>
          <w:sz w:val="22"/>
          <w:szCs w:val="22"/>
          <w:lang w:val="lv-LV"/>
        </w:rPr>
      </w:pPr>
      <w:r w:rsidRPr="007D1FA7">
        <w:rPr>
          <w:bCs/>
          <w:i/>
          <w:sz w:val="22"/>
          <w:szCs w:val="22"/>
          <w:lang w:val="lv-LV"/>
        </w:rPr>
        <w:t>HOPS</w:t>
      </w:r>
      <w:r w:rsidRPr="007D1FA7">
        <w:rPr>
          <w:i/>
          <w:sz w:val="22"/>
          <w:szCs w:val="22"/>
          <w:lang w:val="lv-LV"/>
        </w:rPr>
        <w:t xml:space="preserve"> </w:t>
      </w:r>
    </w:p>
    <w:p w:rsidR="000A7C00" w:rsidRPr="007D1FA7" w:rsidRDefault="000A7C00" w:rsidP="007D1FA7">
      <w:pPr>
        <w:jc w:val="both"/>
        <w:rPr>
          <w:i/>
          <w:sz w:val="22"/>
          <w:szCs w:val="22"/>
          <w:lang w:val="lv-LV"/>
        </w:rPr>
      </w:pPr>
      <w:r w:rsidRPr="007D1FA7">
        <w:rPr>
          <w:i/>
          <w:sz w:val="22"/>
          <w:szCs w:val="22"/>
          <w:lang w:val="lv-LV"/>
        </w:rPr>
        <w:t>Pieaugušajiem no 18 gadu vecuma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i/>
          <w:sz w:val="22"/>
          <w:szCs w:val="22"/>
          <w:lang w:val="lv-LV"/>
        </w:rPr>
        <w:t>Parastā deva</w:t>
      </w:r>
      <w:r w:rsidRPr="007D1FA7">
        <w:rPr>
          <w:sz w:val="22"/>
          <w:szCs w:val="22"/>
          <w:lang w:val="lv-LV"/>
        </w:rPr>
        <w:t>: 2 inhalācijas reizi vai div</w:t>
      </w:r>
      <w:r w:rsidR="00CC1594">
        <w:rPr>
          <w:sz w:val="22"/>
          <w:szCs w:val="22"/>
          <w:lang w:val="lv-LV"/>
        </w:rPr>
        <w:t xml:space="preserve">as </w:t>
      </w:r>
      <w:r w:rsidRPr="007D1FA7">
        <w:rPr>
          <w:sz w:val="22"/>
          <w:szCs w:val="22"/>
          <w:lang w:val="lv-LV"/>
        </w:rPr>
        <w:t>reiz</w:t>
      </w:r>
      <w:r w:rsidR="00CC1594">
        <w:rPr>
          <w:sz w:val="22"/>
          <w:szCs w:val="22"/>
          <w:lang w:val="lv-LV"/>
        </w:rPr>
        <w:t>es</w:t>
      </w:r>
      <w:r w:rsidRPr="007D1FA7">
        <w:rPr>
          <w:sz w:val="22"/>
          <w:szCs w:val="22"/>
          <w:lang w:val="lv-LV"/>
        </w:rPr>
        <w:t xml:space="preserve"> dienā.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Dienas deva parastai lietošanai nedrīkst pārsniegt 4 inhalācijas.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Nepieciešamības gadījumā </w:t>
      </w:r>
      <w:proofErr w:type="spellStart"/>
      <w:r w:rsidRPr="007D1FA7">
        <w:rPr>
          <w:sz w:val="22"/>
          <w:szCs w:val="22"/>
          <w:lang w:val="lv-LV"/>
        </w:rPr>
        <w:t>balstterapijai</w:t>
      </w:r>
      <w:proofErr w:type="spellEnd"/>
      <w:r w:rsidRPr="007D1FA7">
        <w:rPr>
          <w:sz w:val="22"/>
          <w:szCs w:val="22"/>
          <w:lang w:val="lv-LV"/>
        </w:rPr>
        <w:t xml:space="preserve"> klāt var lietot papildus inhalācijas simptomu atvieglošanai līdz maksimālai kopējai devai 8 inhalācijām </w:t>
      </w:r>
      <w:r w:rsidRPr="007D1FA7">
        <w:rPr>
          <w:sz w:val="22"/>
          <w:szCs w:val="22"/>
          <w:u w:val="single"/>
          <w:lang w:val="lv-LV"/>
        </w:rPr>
        <w:t>24 stundu laikā</w:t>
      </w:r>
      <w:r w:rsidRPr="007D1FA7">
        <w:rPr>
          <w:sz w:val="22"/>
          <w:szCs w:val="22"/>
          <w:lang w:val="lv-LV"/>
        </w:rPr>
        <w:t xml:space="preserve"> (</w:t>
      </w:r>
      <w:proofErr w:type="spellStart"/>
      <w:r w:rsidRPr="007D1FA7">
        <w:rPr>
          <w:sz w:val="22"/>
          <w:szCs w:val="22"/>
          <w:lang w:val="lv-LV"/>
        </w:rPr>
        <w:t>balstdeva</w:t>
      </w:r>
      <w:proofErr w:type="spellEnd"/>
      <w:r w:rsidRPr="007D1FA7">
        <w:rPr>
          <w:sz w:val="22"/>
          <w:szCs w:val="22"/>
          <w:lang w:val="lv-LV"/>
        </w:rPr>
        <w:t xml:space="preserve"> kopā ar lietošanu pēc nepieciešamības). Vienā reizē nedrīkst lietot vairāk par 4 inhalācijām.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0A7C00" w:rsidRPr="007D1FA7" w:rsidRDefault="002C06F3" w:rsidP="007D1FA7">
      <w:pPr>
        <w:jc w:val="both"/>
        <w:rPr>
          <w:i/>
          <w:sz w:val="22"/>
          <w:szCs w:val="22"/>
          <w:lang w:val="lv-LV"/>
        </w:rPr>
      </w:pPr>
      <w:r w:rsidRPr="007D1FA7">
        <w:rPr>
          <w:i/>
          <w:sz w:val="22"/>
          <w:szCs w:val="22"/>
          <w:lang w:val="lv-LV"/>
        </w:rPr>
        <w:t xml:space="preserve">Īpašas </w:t>
      </w:r>
      <w:r w:rsidR="000A7C00" w:rsidRPr="007D1FA7">
        <w:rPr>
          <w:i/>
          <w:sz w:val="22"/>
          <w:szCs w:val="22"/>
          <w:lang w:val="lv-LV"/>
        </w:rPr>
        <w:t>populācijas</w:t>
      </w:r>
      <w:r w:rsidR="00432172" w:rsidRPr="007D1FA7">
        <w:rPr>
          <w:i/>
          <w:sz w:val="22"/>
          <w:szCs w:val="22"/>
          <w:lang w:val="lv-LV"/>
        </w:rPr>
        <w:t>:</w:t>
      </w:r>
    </w:p>
    <w:p w:rsidR="000A7C00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Gados </w:t>
      </w:r>
      <w:r w:rsidR="000A7C00" w:rsidRPr="007D1FA7">
        <w:rPr>
          <w:sz w:val="22"/>
          <w:szCs w:val="22"/>
          <w:lang w:val="lv-LV"/>
        </w:rPr>
        <w:t xml:space="preserve">vecākiem </w:t>
      </w:r>
      <w:r w:rsidRPr="007D1FA7">
        <w:rPr>
          <w:sz w:val="22"/>
          <w:szCs w:val="22"/>
          <w:lang w:val="lv-LV"/>
        </w:rPr>
        <w:t>pacientiem</w:t>
      </w:r>
      <w:r w:rsidR="000A7C00" w:rsidRPr="007D1FA7">
        <w:rPr>
          <w:sz w:val="22"/>
          <w:szCs w:val="22"/>
          <w:lang w:val="lv-LV"/>
        </w:rPr>
        <w:t xml:space="preserve"> nav atšķirīgs lietošanas režīms.</w:t>
      </w:r>
    </w:p>
    <w:p w:rsidR="000A7C00" w:rsidRPr="007D1FA7" w:rsidRDefault="000A7C00" w:rsidP="007D1FA7">
      <w:pPr>
        <w:jc w:val="both"/>
        <w:rPr>
          <w:sz w:val="22"/>
          <w:szCs w:val="22"/>
          <w:lang w:val="lv-LV"/>
        </w:rPr>
      </w:pPr>
    </w:p>
    <w:p w:rsidR="000A7C00" w:rsidRPr="007D1FA7" w:rsidRDefault="000A7C00" w:rsidP="007D1FA7">
      <w:pPr>
        <w:jc w:val="both"/>
        <w:rPr>
          <w:i/>
          <w:sz w:val="22"/>
          <w:szCs w:val="22"/>
          <w:lang w:val="lv-LV"/>
        </w:rPr>
      </w:pPr>
      <w:r w:rsidRPr="007D1FA7">
        <w:rPr>
          <w:i/>
          <w:sz w:val="22"/>
          <w:szCs w:val="22"/>
          <w:lang w:val="lv-LV"/>
        </w:rPr>
        <w:t>P</w:t>
      </w:r>
      <w:r w:rsidR="002C06F3" w:rsidRPr="007D1FA7">
        <w:rPr>
          <w:i/>
          <w:sz w:val="22"/>
          <w:szCs w:val="22"/>
          <w:lang w:val="lv-LV"/>
        </w:rPr>
        <w:t>acientiem ar pavājinātu nieru vai aknu darbību</w:t>
      </w:r>
    </w:p>
    <w:p w:rsidR="002C06F3" w:rsidRPr="007D1FA7" w:rsidRDefault="009E522B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Nav pieejami dati par </w:t>
      </w:r>
      <w:proofErr w:type="spellStart"/>
      <w:r w:rsidR="00A22B06" w:rsidRPr="007D1FA7">
        <w:rPr>
          <w:iCs/>
          <w:sz w:val="22"/>
          <w:szCs w:val="22"/>
          <w:lang w:val="lv-LV"/>
        </w:rPr>
        <w:t>Oxis</w:t>
      </w:r>
      <w:proofErr w:type="spellEnd"/>
      <w:r w:rsidR="002B748F" w:rsidRPr="007D1FA7">
        <w:rPr>
          <w:iCs/>
          <w:sz w:val="22"/>
          <w:szCs w:val="22"/>
          <w:lang w:val="lv-LV"/>
        </w:rPr>
        <w:t xml:space="preserve"> </w:t>
      </w:r>
      <w:proofErr w:type="spellStart"/>
      <w:r w:rsidR="002B748F" w:rsidRPr="007D1FA7">
        <w:rPr>
          <w:iCs/>
          <w:sz w:val="22"/>
          <w:szCs w:val="22"/>
          <w:lang w:val="lv-LV"/>
        </w:rPr>
        <w:t>Turbuhaler</w:t>
      </w:r>
      <w:proofErr w:type="spellEnd"/>
      <w:r w:rsidR="002B748F" w:rsidRPr="007D1FA7">
        <w:rPr>
          <w:iCs/>
          <w:sz w:val="22"/>
          <w:szCs w:val="22"/>
          <w:lang w:val="lv-LV"/>
        </w:rPr>
        <w:t xml:space="preserve"> </w:t>
      </w:r>
      <w:r w:rsidR="002B748F" w:rsidRPr="007D1FA7">
        <w:rPr>
          <w:sz w:val="22"/>
          <w:szCs w:val="22"/>
          <w:lang w:val="lv-LV"/>
        </w:rPr>
        <w:t>lietošanu pacientiem ar aknu vai nieru darbības traucējumiem</w:t>
      </w:r>
      <w:r w:rsidR="002C06F3" w:rsidRPr="007D1FA7">
        <w:rPr>
          <w:sz w:val="22"/>
          <w:szCs w:val="22"/>
          <w:lang w:val="lv-LV"/>
        </w:rPr>
        <w:t xml:space="preserve"> (</w:t>
      </w:r>
      <w:r w:rsidR="00E43F8E" w:rsidRPr="007D1FA7">
        <w:rPr>
          <w:sz w:val="22"/>
          <w:szCs w:val="22"/>
          <w:lang w:val="lv-LV"/>
        </w:rPr>
        <w:t>s</w:t>
      </w:r>
      <w:r w:rsidR="002C06F3" w:rsidRPr="007D1FA7">
        <w:rPr>
          <w:sz w:val="22"/>
          <w:szCs w:val="22"/>
          <w:lang w:val="lv-LV"/>
        </w:rPr>
        <w:t xml:space="preserve">katīt arī </w:t>
      </w:r>
      <w:r w:rsidRPr="007D1FA7">
        <w:rPr>
          <w:sz w:val="22"/>
          <w:szCs w:val="22"/>
          <w:lang w:val="lv-LV"/>
        </w:rPr>
        <w:t xml:space="preserve">5.2. </w:t>
      </w:r>
      <w:r w:rsidR="002C06F3" w:rsidRPr="007D1FA7">
        <w:rPr>
          <w:sz w:val="22"/>
          <w:szCs w:val="22"/>
          <w:lang w:val="lv-LV"/>
        </w:rPr>
        <w:t>apakšpunktu)</w:t>
      </w:r>
      <w:r w:rsidR="00E43F8E" w:rsidRPr="007D1FA7">
        <w:rPr>
          <w:sz w:val="22"/>
          <w:szCs w:val="22"/>
          <w:lang w:val="lv-LV"/>
        </w:rPr>
        <w:t>.</w:t>
      </w:r>
      <w:r w:rsidR="002C06F3" w:rsidRPr="007D1FA7">
        <w:rPr>
          <w:sz w:val="22"/>
          <w:szCs w:val="22"/>
          <w:lang w:val="lv-LV"/>
        </w:rPr>
        <w:t xml:space="preserve"> </w:t>
      </w:r>
    </w:p>
    <w:p w:rsidR="002B748F" w:rsidRPr="007D1FA7" w:rsidRDefault="002B748F" w:rsidP="007D1FA7">
      <w:pPr>
        <w:jc w:val="both"/>
        <w:rPr>
          <w:sz w:val="22"/>
          <w:szCs w:val="22"/>
          <w:lang w:val="lv-LV"/>
        </w:rPr>
      </w:pPr>
    </w:p>
    <w:p w:rsidR="002B748F" w:rsidRPr="007D1FA7" w:rsidRDefault="002B748F" w:rsidP="007D1FA7">
      <w:pPr>
        <w:jc w:val="both"/>
        <w:rPr>
          <w:i/>
          <w:sz w:val="22"/>
          <w:szCs w:val="22"/>
          <w:lang w:val="lv-LV"/>
        </w:rPr>
      </w:pPr>
      <w:r w:rsidRPr="007D1FA7">
        <w:rPr>
          <w:i/>
          <w:sz w:val="22"/>
          <w:szCs w:val="22"/>
          <w:lang w:val="lv-LV"/>
        </w:rPr>
        <w:t>Pediatriskā populācija</w:t>
      </w:r>
      <w:r w:rsidR="00432172" w:rsidRPr="007D1FA7">
        <w:rPr>
          <w:i/>
          <w:sz w:val="22"/>
          <w:szCs w:val="22"/>
          <w:lang w:val="lv-LV"/>
        </w:rPr>
        <w:t>:</w:t>
      </w:r>
    </w:p>
    <w:p w:rsidR="002C06F3" w:rsidRPr="007D1FA7" w:rsidRDefault="002B748F" w:rsidP="007D1FA7">
      <w:pPr>
        <w:jc w:val="both"/>
        <w:rPr>
          <w:sz w:val="22"/>
          <w:szCs w:val="22"/>
          <w:lang w:val="lv-LV"/>
        </w:rPr>
      </w:pPr>
      <w:r w:rsidRPr="007D1FA7">
        <w:rPr>
          <w:iCs/>
          <w:sz w:val="22"/>
          <w:szCs w:val="22"/>
          <w:lang w:val="lv-LV"/>
        </w:rPr>
        <w:t xml:space="preserve">Tā kā nav pietiekamas informācijas, </w:t>
      </w:r>
      <w:proofErr w:type="spellStart"/>
      <w:r w:rsidRPr="007D1FA7">
        <w:rPr>
          <w:iCs/>
          <w:sz w:val="22"/>
          <w:szCs w:val="22"/>
          <w:lang w:val="lv-LV"/>
        </w:rPr>
        <w:t>Oxis</w:t>
      </w:r>
      <w:proofErr w:type="spellEnd"/>
      <w:r w:rsidRPr="007D1FA7">
        <w:rPr>
          <w:iCs/>
          <w:sz w:val="22"/>
          <w:szCs w:val="22"/>
          <w:lang w:val="lv-LV"/>
        </w:rPr>
        <w:t xml:space="preserve"> </w:t>
      </w:r>
      <w:proofErr w:type="spellStart"/>
      <w:r w:rsidRPr="007D1FA7">
        <w:rPr>
          <w:iCs/>
          <w:sz w:val="22"/>
          <w:szCs w:val="22"/>
          <w:lang w:val="lv-LV"/>
        </w:rPr>
        <w:t>Turbuhaler</w:t>
      </w:r>
      <w:proofErr w:type="spellEnd"/>
      <w:r w:rsidRPr="007D1FA7">
        <w:rPr>
          <w:iCs/>
          <w:sz w:val="22"/>
          <w:szCs w:val="22"/>
          <w:lang w:val="lv-LV"/>
        </w:rPr>
        <w:t xml:space="preserve"> </w:t>
      </w:r>
      <w:r w:rsidRPr="007D1FA7">
        <w:rPr>
          <w:sz w:val="22"/>
          <w:szCs w:val="22"/>
          <w:lang w:val="lv-LV"/>
        </w:rPr>
        <w:t xml:space="preserve">nav ieteicams lietot bērniem, kuri jaunāki par 6 gadiem. </w:t>
      </w:r>
    </w:p>
    <w:p w:rsidR="004A033C" w:rsidRPr="007D1FA7" w:rsidRDefault="004A033C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i/>
          <w:sz w:val="22"/>
          <w:szCs w:val="22"/>
          <w:lang w:val="lv-LV"/>
        </w:rPr>
        <w:t>NB!</w:t>
      </w:r>
      <w:r w:rsidRPr="007D1FA7">
        <w:rPr>
          <w:sz w:val="22"/>
          <w:szCs w:val="22"/>
          <w:lang w:val="lv-LV"/>
        </w:rPr>
        <w:t xml:space="preserve"> Pieejami arī inhalatori ar lielāku aktīvās vielas saturu</w:t>
      </w:r>
      <w:r w:rsidR="002B748F" w:rsidRPr="007D1FA7">
        <w:rPr>
          <w:sz w:val="22"/>
          <w:szCs w:val="22"/>
          <w:lang w:val="lv-LV"/>
        </w:rPr>
        <w:t xml:space="preserve"> (9 </w:t>
      </w:r>
      <w:proofErr w:type="spellStart"/>
      <w:r w:rsidR="002B748F" w:rsidRPr="007D1FA7">
        <w:rPr>
          <w:sz w:val="22"/>
          <w:szCs w:val="22"/>
          <w:lang w:val="lv-LV"/>
        </w:rPr>
        <w:t>mikrogrami</w:t>
      </w:r>
      <w:proofErr w:type="spellEnd"/>
      <w:r w:rsidR="002B748F" w:rsidRPr="007D1FA7">
        <w:rPr>
          <w:sz w:val="22"/>
          <w:szCs w:val="22"/>
          <w:lang w:val="lv-LV"/>
        </w:rPr>
        <w:t>/devā)</w:t>
      </w:r>
      <w:r w:rsidRPr="007D1FA7">
        <w:rPr>
          <w:sz w:val="22"/>
          <w:szCs w:val="22"/>
          <w:lang w:val="lv-LV"/>
        </w:rPr>
        <w:t xml:space="preserve"> pacientiem, kam nepieciešamas 2 vai vairāk inhalācijas.</w:t>
      </w:r>
    </w:p>
    <w:p w:rsidR="002B748F" w:rsidRPr="007D1FA7" w:rsidRDefault="002B748F" w:rsidP="007D1FA7">
      <w:pPr>
        <w:jc w:val="both"/>
        <w:rPr>
          <w:sz w:val="22"/>
          <w:szCs w:val="22"/>
          <w:lang w:val="lv-LV"/>
        </w:rPr>
      </w:pPr>
    </w:p>
    <w:p w:rsidR="002B748F" w:rsidRPr="007D1FA7" w:rsidRDefault="002B748F" w:rsidP="007D1FA7">
      <w:pPr>
        <w:jc w:val="both"/>
        <w:rPr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>Lietošanas veids</w:t>
      </w:r>
    </w:p>
    <w:p w:rsidR="002C06F3" w:rsidRPr="007D1FA7" w:rsidRDefault="002B748F" w:rsidP="007D1FA7">
      <w:pPr>
        <w:jc w:val="both"/>
        <w:rPr>
          <w:sz w:val="22"/>
          <w:szCs w:val="22"/>
          <w:lang w:val="lv-LV"/>
        </w:rPr>
      </w:pPr>
      <w:r w:rsidRPr="007D1FA7">
        <w:rPr>
          <w:i/>
          <w:sz w:val="22"/>
          <w:szCs w:val="22"/>
          <w:lang w:val="lv-LV"/>
        </w:rPr>
        <w:t xml:space="preserve">Norādījumi par pareizu </w:t>
      </w:r>
      <w:proofErr w:type="spellStart"/>
      <w:r w:rsidRPr="007D1FA7">
        <w:rPr>
          <w:i/>
          <w:sz w:val="22"/>
          <w:szCs w:val="22"/>
          <w:lang w:val="lv-LV"/>
        </w:rPr>
        <w:t>Oxis</w:t>
      </w:r>
      <w:proofErr w:type="spellEnd"/>
      <w:r w:rsidRPr="007D1FA7">
        <w:rPr>
          <w:i/>
          <w:sz w:val="22"/>
          <w:szCs w:val="22"/>
          <w:lang w:val="lv-LV"/>
        </w:rPr>
        <w:t xml:space="preserve"> </w:t>
      </w:r>
      <w:proofErr w:type="spellStart"/>
      <w:r w:rsidRPr="007D1FA7">
        <w:rPr>
          <w:i/>
          <w:sz w:val="22"/>
          <w:szCs w:val="22"/>
          <w:lang w:val="lv-LV"/>
        </w:rPr>
        <w:t>Turbuhaler</w:t>
      </w:r>
      <w:proofErr w:type="spellEnd"/>
      <w:r w:rsidRPr="007D1FA7">
        <w:rPr>
          <w:i/>
          <w:sz w:val="22"/>
          <w:szCs w:val="22"/>
          <w:lang w:val="lv-LV"/>
        </w:rPr>
        <w:t xml:space="preserve"> lietošanu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proofErr w:type="spellStart"/>
      <w:r w:rsidRPr="007D1FA7">
        <w:rPr>
          <w:sz w:val="22"/>
          <w:szCs w:val="22"/>
          <w:lang w:val="lv-LV"/>
        </w:rPr>
        <w:t>Oxis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tiek darbināts ar </w:t>
      </w:r>
      <w:proofErr w:type="spellStart"/>
      <w:r w:rsidRPr="007D1FA7">
        <w:rPr>
          <w:sz w:val="22"/>
          <w:szCs w:val="22"/>
          <w:lang w:val="lv-LV"/>
        </w:rPr>
        <w:t>ieelpu</w:t>
      </w:r>
      <w:proofErr w:type="spellEnd"/>
      <w:r w:rsidRPr="007D1FA7">
        <w:rPr>
          <w:sz w:val="22"/>
          <w:szCs w:val="22"/>
          <w:lang w:val="lv-LV"/>
        </w:rPr>
        <w:t>. Tas nozīmē, ka pacientam ieelpojot caur iemut</w:t>
      </w:r>
      <w:r w:rsidR="00F56117" w:rsidRPr="007D1FA7">
        <w:rPr>
          <w:sz w:val="22"/>
          <w:szCs w:val="22"/>
          <w:lang w:val="lv-LV"/>
        </w:rPr>
        <w:t>n</w:t>
      </w:r>
      <w:r w:rsidRPr="007D1FA7">
        <w:rPr>
          <w:sz w:val="22"/>
          <w:szCs w:val="22"/>
          <w:lang w:val="lv-LV"/>
        </w:rPr>
        <w:t>i, viela ar ieelpoto gaisu nokļūs elpceļos.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Piezīme! Svarīgi norādīt pacientam, ka, lai ieelpotu optimālo devu, jāizdara spēcīga un dziļa </w:t>
      </w:r>
      <w:proofErr w:type="spellStart"/>
      <w:r w:rsidRPr="007D1FA7">
        <w:rPr>
          <w:sz w:val="22"/>
          <w:szCs w:val="22"/>
          <w:lang w:val="lv-LV"/>
        </w:rPr>
        <w:t>ieelpa</w:t>
      </w:r>
      <w:proofErr w:type="spellEnd"/>
      <w:r w:rsidRPr="007D1FA7">
        <w:rPr>
          <w:sz w:val="22"/>
          <w:szCs w:val="22"/>
          <w:lang w:val="lv-LV"/>
        </w:rPr>
        <w:t xml:space="preserve"> caur iemut</w:t>
      </w:r>
      <w:r w:rsidR="00F56117" w:rsidRPr="007D1FA7">
        <w:rPr>
          <w:sz w:val="22"/>
          <w:szCs w:val="22"/>
          <w:lang w:val="lv-LV"/>
        </w:rPr>
        <w:t>n</w:t>
      </w:r>
      <w:r w:rsidRPr="007D1FA7">
        <w:rPr>
          <w:sz w:val="22"/>
          <w:szCs w:val="22"/>
          <w:lang w:val="lv-LV"/>
        </w:rPr>
        <w:t>i.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Ir svarīgi norādīt pacientam, ka nedrīkst sakost iemut</w:t>
      </w:r>
      <w:r w:rsidR="002E2AF0" w:rsidRPr="007D1FA7">
        <w:rPr>
          <w:sz w:val="22"/>
          <w:szCs w:val="22"/>
          <w:lang w:val="lv-LV"/>
        </w:rPr>
        <w:t>n</w:t>
      </w:r>
      <w:r w:rsidRPr="007D1FA7">
        <w:rPr>
          <w:sz w:val="22"/>
          <w:szCs w:val="22"/>
          <w:lang w:val="lv-LV"/>
        </w:rPr>
        <w:t>i un lietot inhalatoru, ja tas ir bijis bojāts vai iemut</w:t>
      </w:r>
      <w:r w:rsidR="00F56117" w:rsidRPr="007D1FA7">
        <w:rPr>
          <w:sz w:val="22"/>
          <w:szCs w:val="22"/>
          <w:lang w:val="lv-LV"/>
        </w:rPr>
        <w:t>n</w:t>
      </w:r>
      <w:r w:rsidRPr="007D1FA7">
        <w:rPr>
          <w:sz w:val="22"/>
          <w:szCs w:val="22"/>
          <w:lang w:val="lv-LV"/>
        </w:rPr>
        <w:t>is ir atdalījies.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Lietojot </w:t>
      </w:r>
      <w:proofErr w:type="spellStart"/>
      <w:r w:rsidRPr="007D1FA7">
        <w:rPr>
          <w:sz w:val="22"/>
          <w:szCs w:val="22"/>
          <w:lang w:val="lv-LV"/>
        </w:rPr>
        <w:t>Oxis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>, pacients nejūt zāles un to garšu, jo izdalās neliels zāļu daudzums.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Sīkāki norādījumi par lietošanu ir katra inhalatora iepakojumā.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4.3. Kontrindikācijas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9E522B" w:rsidRPr="007D1FA7" w:rsidRDefault="009A2EF5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Paaugstināta jutība pret aktīvo(-</w:t>
      </w:r>
      <w:proofErr w:type="spellStart"/>
      <w:r w:rsidRPr="007D1FA7">
        <w:rPr>
          <w:sz w:val="22"/>
          <w:szCs w:val="22"/>
          <w:lang w:val="lv-LV"/>
        </w:rPr>
        <w:t>ajām</w:t>
      </w:r>
      <w:proofErr w:type="spellEnd"/>
      <w:r w:rsidRPr="007D1FA7">
        <w:rPr>
          <w:sz w:val="22"/>
          <w:szCs w:val="22"/>
          <w:lang w:val="lv-LV"/>
        </w:rPr>
        <w:t>) vielu(-</w:t>
      </w:r>
      <w:proofErr w:type="spellStart"/>
      <w:r w:rsidRPr="007D1FA7">
        <w:rPr>
          <w:sz w:val="22"/>
          <w:szCs w:val="22"/>
          <w:lang w:val="lv-LV"/>
        </w:rPr>
        <w:t>ām</w:t>
      </w:r>
      <w:proofErr w:type="spellEnd"/>
      <w:r w:rsidRPr="007D1FA7">
        <w:rPr>
          <w:sz w:val="22"/>
          <w:szCs w:val="22"/>
          <w:lang w:val="lv-LV"/>
        </w:rPr>
        <w:t xml:space="preserve">) vai jebkuru no 6.1. apakšpunktā uzskaitītajām </w:t>
      </w:r>
      <w:proofErr w:type="spellStart"/>
      <w:r w:rsidRPr="007D1FA7">
        <w:rPr>
          <w:sz w:val="22"/>
          <w:szCs w:val="22"/>
          <w:lang w:val="lv-LV"/>
        </w:rPr>
        <w:t>palīgvielām</w:t>
      </w:r>
      <w:proofErr w:type="spellEnd"/>
      <w:r w:rsidRPr="007D1FA7">
        <w:rPr>
          <w:sz w:val="22"/>
          <w:szCs w:val="22"/>
          <w:lang w:val="lv-LV"/>
        </w:rPr>
        <w:t>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4.4. Īpaši brīdinājumi un piesardzība lietošanā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6976A8" w:rsidRPr="007D1FA7" w:rsidRDefault="006976A8" w:rsidP="007D1FA7">
      <w:pPr>
        <w:jc w:val="both"/>
        <w:rPr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>Vispārēji</w:t>
      </w:r>
    </w:p>
    <w:p w:rsidR="00765B81" w:rsidRPr="007D1FA7" w:rsidRDefault="00765B81" w:rsidP="007D1FA7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proofErr w:type="spellStart"/>
      <w:r w:rsidRPr="007D1FA7">
        <w:rPr>
          <w:sz w:val="22"/>
          <w:szCs w:val="22"/>
          <w:lang w:val="lv-LV"/>
        </w:rPr>
        <w:t>Oxis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 w:eastAsia="lv-LV"/>
        </w:rPr>
        <w:t xml:space="preserve"> nedrīkst lietot (</w:t>
      </w:r>
      <w:r w:rsidR="002B334D" w:rsidRPr="007D1FA7">
        <w:rPr>
          <w:sz w:val="22"/>
          <w:szCs w:val="22"/>
          <w:lang w:val="lv-LV" w:eastAsia="lv-LV"/>
        </w:rPr>
        <w:t>un tas nav pietiekams</w:t>
      </w:r>
      <w:r w:rsidRPr="007D1FA7">
        <w:rPr>
          <w:sz w:val="22"/>
          <w:szCs w:val="22"/>
          <w:lang w:val="lv-LV" w:eastAsia="lv-LV"/>
        </w:rPr>
        <w:t xml:space="preserve">) </w:t>
      </w:r>
      <w:r w:rsidR="002B334D" w:rsidRPr="007D1FA7">
        <w:rPr>
          <w:sz w:val="22"/>
          <w:szCs w:val="22"/>
          <w:lang w:val="lv-LV" w:eastAsia="lv-LV"/>
        </w:rPr>
        <w:t>kā</w:t>
      </w:r>
      <w:r w:rsidRPr="007D1FA7">
        <w:rPr>
          <w:sz w:val="22"/>
          <w:szCs w:val="22"/>
          <w:lang w:val="lv-LV" w:eastAsia="lv-LV"/>
        </w:rPr>
        <w:t xml:space="preserve"> pirmo astmas ārstēšanas līdzekli.</w:t>
      </w:r>
    </w:p>
    <w:p w:rsidR="009E522B" w:rsidRPr="007D1FA7" w:rsidRDefault="009E522B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Bronhiālās astmas slimniekiem, kam ir nepieciešama ārstēšana ar </w:t>
      </w:r>
      <w:r w:rsidRPr="007D1FA7">
        <w:rPr>
          <w:sz w:val="22"/>
          <w:szCs w:val="22"/>
          <w:lang w:val="lv-LV"/>
        </w:rPr>
        <w:sym w:font="Symbol" w:char="F062"/>
      </w:r>
      <w:r w:rsidRPr="007D1FA7">
        <w:rPr>
          <w:sz w:val="22"/>
          <w:szCs w:val="22"/>
          <w:vertAlign w:val="subscript"/>
          <w:lang w:val="lv-LV"/>
        </w:rPr>
        <w:t xml:space="preserve">2 </w:t>
      </w:r>
      <w:r w:rsidRPr="007D1FA7">
        <w:rPr>
          <w:sz w:val="22"/>
          <w:szCs w:val="22"/>
          <w:lang w:val="lv-LV"/>
        </w:rPr>
        <w:t xml:space="preserve">agonistiem, jāsaņem arī optimāla </w:t>
      </w:r>
      <w:proofErr w:type="spellStart"/>
      <w:r w:rsidRPr="007D1FA7">
        <w:rPr>
          <w:sz w:val="22"/>
          <w:szCs w:val="22"/>
          <w:lang w:val="lv-LV"/>
        </w:rPr>
        <w:t>pretiekaisuma</w:t>
      </w:r>
      <w:proofErr w:type="spellEnd"/>
      <w:r w:rsidRPr="007D1FA7">
        <w:rPr>
          <w:sz w:val="22"/>
          <w:szCs w:val="22"/>
          <w:lang w:val="lv-LV"/>
        </w:rPr>
        <w:t xml:space="preserve"> terapija ar </w:t>
      </w:r>
      <w:proofErr w:type="spellStart"/>
      <w:r w:rsidRPr="007D1FA7">
        <w:rPr>
          <w:sz w:val="22"/>
          <w:szCs w:val="22"/>
          <w:lang w:val="lv-LV"/>
        </w:rPr>
        <w:t>kortikosteroīdiem</w:t>
      </w:r>
      <w:proofErr w:type="spellEnd"/>
      <w:r w:rsidRPr="007D1FA7">
        <w:rPr>
          <w:sz w:val="22"/>
          <w:szCs w:val="22"/>
          <w:lang w:val="lv-LV"/>
        </w:rPr>
        <w:t xml:space="preserve">. Pacientiem jāiesaka turpināt </w:t>
      </w:r>
      <w:proofErr w:type="spellStart"/>
      <w:r w:rsidRPr="007D1FA7">
        <w:rPr>
          <w:sz w:val="22"/>
          <w:szCs w:val="22"/>
          <w:lang w:val="lv-LV"/>
        </w:rPr>
        <w:t>pretiekaisuma</w:t>
      </w:r>
      <w:proofErr w:type="spellEnd"/>
      <w:r w:rsidRPr="007D1FA7">
        <w:rPr>
          <w:sz w:val="22"/>
          <w:szCs w:val="22"/>
          <w:lang w:val="lv-LV"/>
        </w:rPr>
        <w:t xml:space="preserve"> terapiju pēc </w:t>
      </w:r>
      <w:proofErr w:type="spellStart"/>
      <w:r w:rsidRPr="007D1FA7">
        <w:rPr>
          <w:sz w:val="22"/>
          <w:szCs w:val="22"/>
          <w:lang w:val="lv-LV"/>
        </w:rPr>
        <w:t>Oxis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lietošanas sākšanas, pat ja simptomi mazinās. Ja simptomi saglabājas vai jāpalielina ārstēšana ar </w:t>
      </w:r>
      <w:r w:rsidRPr="007D1FA7">
        <w:rPr>
          <w:sz w:val="22"/>
          <w:szCs w:val="22"/>
          <w:lang w:val="lv-LV"/>
        </w:rPr>
        <w:sym w:font="Symbol" w:char="F062"/>
      </w:r>
      <w:r w:rsidRPr="007D1FA7">
        <w:rPr>
          <w:sz w:val="22"/>
          <w:szCs w:val="22"/>
          <w:vertAlign w:val="subscript"/>
          <w:lang w:val="lv-LV"/>
        </w:rPr>
        <w:t>2</w:t>
      </w:r>
      <w:r w:rsidRPr="007D1FA7">
        <w:rPr>
          <w:sz w:val="22"/>
          <w:szCs w:val="22"/>
          <w:lang w:val="lv-LV"/>
        </w:rPr>
        <w:t xml:space="preserve"> agonistiem, tas liecina par </w:t>
      </w:r>
      <w:proofErr w:type="spellStart"/>
      <w:r w:rsidRPr="007D1FA7">
        <w:rPr>
          <w:sz w:val="22"/>
          <w:szCs w:val="22"/>
          <w:lang w:val="lv-LV"/>
        </w:rPr>
        <w:t>pamatslimības</w:t>
      </w:r>
      <w:proofErr w:type="spellEnd"/>
      <w:r w:rsidRPr="007D1FA7">
        <w:rPr>
          <w:sz w:val="22"/>
          <w:szCs w:val="22"/>
          <w:lang w:val="lv-LV"/>
        </w:rPr>
        <w:t xml:space="preserve"> gaitas pasliktināšanos, un bronhiālās astmas ārstēšana ir jāpārskata. </w:t>
      </w:r>
    </w:p>
    <w:p w:rsidR="00713842" w:rsidRPr="007D1FA7" w:rsidRDefault="00713842" w:rsidP="007D1FA7">
      <w:pPr>
        <w:jc w:val="both"/>
        <w:rPr>
          <w:sz w:val="22"/>
          <w:szCs w:val="22"/>
          <w:lang w:val="lv-LV"/>
        </w:rPr>
      </w:pPr>
    </w:p>
    <w:p w:rsidR="00713842" w:rsidRPr="007D1FA7" w:rsidRDefault="00713842" w:rsidP="007D1FA7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7D1FA7">
        <w:rPr>
          <w:sz w:val="22"/>
          <w:szCs w:val="22"/>
          <w:lang w:val="lv-LV" w:eastAsia="lv-LV"/>
        </w:rPr>
        <w:t xml:space="preserve">Lai gan </w:t>
      </w:r>
      <w:proofErr w:type="spellStart"/>
      <w:r w:rsidRPr="007D1FA7">
        <w:rPr>
          <w:iCs/>
          <w:sz w:val="22"/>
          <w:szCs w:val="22"/>
          <w:lang w:val="lv-LV"/>
        </w:rPr>
        <w:t>Oxis</w:t>
      </w:r>
      <w:proofErr w:type="spellEnd"/>
      <w:r w:rsidRPr="007D1FA7">
        <w:rPr>
          <w:iCs/>
          <w:sz w:val="22"/>
          <w:szCs w:val="22"/>
          <w:lang w:val="lv-LV"/>
        </w:rPr>
        <w:t xml:space="preserve"> </w:t>
      </w:r>
      <w:proofErr w:type="spellStart"/>
      <w:r w:rsidRPr="007D1FA7">
        <w:rPr>
          <w:iCs/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r w:rsidRPr="007D1FA7">
        <w:rPr>
          <w:sz w:val="22"/>
          <w:szCs w:val="22"/>
          <w:lang w:val="lv-LV" w:eastAsia="lv-LV"/>
        </w:rPr>
        <w:t xml:space="preserve">var pievienot par </w:t>
      </w:r>
      <w:proofErr w:type="spellStart"/>
      <w:r w:rsidRPr="007D1FA7">
        <w:rPr>
          <w:sz w:val="22"/>
          <w:szCs w:val="22"/>
          <w:lang w:val="lv-LV" w:eastAsia="lv-LV"/>
        </w:rPr>
        <w:t>papildlīdzekli</w:t>
      </w:r>
      <w:proofErr w:type="spellEnd"/>
      <w:r w:rsidRPr="007D1FA7">
        <w:rPr>
          <w:sz w:val="22"/>
          <w:szCs w:val="22"/>
          <w:lang w:val="lv-LV" w:eastAsia="lv-LV"/>
        </w:rPr>
        <w:t xml:space="preserve"> astmas terapijā, ja inhalējamie</w:t>
      </w:r>
    </w:p>
    <w:p w:rsidR="00713842" w:rsidRPr="007D1FA7" w:rsidRDefault="00713842" w:rsidP="007D1FA7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proofErr w:type="spellStart"/>
      <w:r w:rsidRPr="007D1FA7">
        <w:rPr>
          <w:sz w:val="22"/>
          <w:szCs w:val="22"/>
          <w:lang w:val="lv-LV" w:eastAsia="lv-LV"/>
        </w:rPr>
        <w:t>kortikosteroīdi</w:t>
      </w:r>
      <w:proofErr w:type="spellEnd"/>
      <w:r w:rsidRPr="007D1FA7">
        <w:rPr>
          <w:sz w:val="22"/>
          <w:szCs w:val="22"/>
          <w:lang w:val="lv-LV" w:eastAsia="lv-LV"/>
        </w:rPr>
        <w:t xml:space="preserve"> nesniedz pietiekamu astmas simptomu kontroli, tomēr </w:t>
      </w:r>
      <w:proofErr w:type="spellStart"/>
      <w:r w:rsidRPr="007D1FA7">
        <w:rPr>
          <w:iCs/>
          <w:sz w:val="22"/>
          <w:szCs w:val="22"/>
          <w:lang w:val="lv-LV"/>
        </w:rPr>
        <w:t>Oxis</w:t>
      </w:r>
      <w:proofErr w:type="spellEnd"/>
      <w:r w:rsidRPr="007D1FA7">
        <w:rPr>
          <w:iCs/>
          <w:sz w:val="22"/>
          <w:szCs w:val="22"/>
          <w:lang w:val="lv-LV"/>
        </w:rPr>
        <w:t xml:space="preserve"> </w:t>
      </w:r>
      <w:proofErr w:type="spellStart"/>
      <w:r w:rsidRPr="007D1FA7">
        <w:rPr>
          <w:iCs/>
          <w:sz w:val="22"/>
          <w:szCs w:val="22"/>
          <w:lang w:val="lv-LV"/>
        </w:rPr>
        <w:t>Turbuhaler</w:t>
      </w:r>
      <w:proofErr w:type="spellEnd"/>
    </w:p>
    <w:p w:rsidR="00713842" w:rsidRPr="007D1FA7" w:rsidRDefault="00713842" w:rsidP="007D1FA7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 w:eastAsia="lv-LV"/>
        </w:rPr>
        <w:t>ordinēšanu nedrīkst sākt smaga akūta astmas uzliesmojuma laikā, kā arī tad, ja pacientam astmas gaita būtiski pasliktinās vai astmas lēkmes laikā.</w:t>
      </w:r>
    </w:p>
    <w:p w:rsidR="00713842" w:rsidRPr="007D1FA7" w:rsidRDefault="00713842" w:rsidP="007D1FA7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proofErr w:type="spellStart"/>
      <w:r w:rsidRPr="007D1FA7">
        <w:rPr>
          <w:iCs/>
          <w:sz w:val="22"/>
          <w:szCs w:val="22"/>
          <w:lang w:val="lv-LV"/>
        </w:rPr>
        <w:t>Oxis</w:t>
      </w:r>
      <w:proofErr w:type="spellEnd"/>
      <w:r w:rsidRPr="007D1FA7">
        <w:rPr>
          <w:iCs/>
          <w:sz w:val="22"/>
          <w:szCs w:val="22"/>
          <w:lang w:val="lv-LV"/>
        </w:rPr>
        <w:t xml:space="preserve"> </w:t>
      </w:r>
      <w:proofErr w:type="spellStart"/>
      <w:r w:rsidRPr="007D1FA7">
        <w:rPr>
          <w:iCs/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r w:rsidRPr="007D1FA7">
        <w:rPr>
          <w:sz w:val="22"/>
          <w:szCs w:val="22"/>
          <w:lang w:val="lv-LV" w:eastAsia="lv-LV"/>
        </w:rPr>
        <w:t>lietošanas laikā var rasties smagi ar astmu saistīti nevēlami notikumi un</w:t>
      </w:r>
    </w:p>
    <w:p w:rsidR="00713842" w:rsidRPr="007D1FA7" w:rsidRDefault="00713842" w:rsidP="007D1FA7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 w:eastAsia="lv-LV"/>
        </w:rPr>
        <w:t xml:space="preserve">astmas uzliesmojums. Pacienti jāaicina turpināt ārstēšanos. Tomēr, ja pēc </w:t>
      </w:r>
      <w:proofErr w:type="spellStart"/>
      <w:r w:rsidRPr="007D1FA7">
        <w:rPr>
          <w:iCs/>
          <w:sz w:val="22"/>
          <w:szCs w:val="22"/>
          <w:lang w:val="lv-LV"/>
        </w:rPr>
        <w:t>Oxis</w:t>
      </w:r>
      <w:proofErr w:type="spellEnd"/>
      <w:r w:rsidRPr="007D1FA7">
        <w:rPr>
          <w:iCs/>
          <w:sz w:val="22"/>
          <w:szCs w:val="22"/>
          <w:lang w:val="lv-LV"/>
        </w:rPr>
        <w:t xml:space="preserve"> </w:t>
      </w:r>
      <w:proofErr w:type="spellStart"/>
      <w:r w:rsidRPr="007D1FA7">
        <w:rPr>
          <w:iCs/>
          <w:sz w:val="22"/>
          <w:szCs w:val="22"/>
          <w:lang w:val="lv-LV"/>
        </w:rPr>
        <w:t>Turbuhaler</w:t>
      </w:r>
      <w:proofErr w:type="spellEnd"/>
      <w:r w:rsidRPr="007D1FA7">
        <w:rPr>
          <w:iCs/>
          <w:sz w:val="22"/>
          <w:szCs w:val="22"/>
          <w:lang w:val="lv-LV"/>
        </w:rPr>
        <w:t xml:space="preserve"> </w:t>
      </w:r>
      <w:r w:rsidRPr="007D1FA7">
        <w:rPr>
          <w:sz w:val="22"/>
          <w:szCs w:val="22"/>
          <w:lang w:val="lv-LV" w:eastAsia="lv-LV"/>
        </w:rPr>
        <w:t>lietošanas sākšanas astmas simptomi joprojām netiek kontrolēti vai pastiprinās, pacienti jāaicina vērsties pie ārsta.</w:t>
      </w:r>
      <w:r w:rsidRPr="007D1FA7">
        <w:rPr>
          <w:sz w:val="22"/>
          <w:szCs w:val="22"/>
          <w:lang w:val="lv-LV"/>
        </w:rPr>
        <w:t xml:space="preserve"> </w:t>
      </w:r>
    </w:p>
    <w:p w:rsidR="00713842" w:rsidRPr="007D1FA7" w:rsidRDefault="00713842" w:rsidP="007D1FA7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 w:eastAsia="lv-LV"/>
        </w:rPr>
        <w:t xml:space="preserve">Tiklīdz panākta astmas simptomu kontrole, var apsvērt iespēju pakāpeniski mazināt </w:t>
      </w:r>
      <w:proofErr w:type="spellStart"/>
      <w:r w:rsidRPr="007D1FA7">
        <w:rPr>
          <w:iCs/>
          <w:sz w:val="22"/>
          <w:szCs w:val="22"/>
          <w:lang w:val="lv-LV"/>
        </w:rPr>
        <w:t>Oxis</w:t>
      </w:r>
      <w:proofErr w:type="spellEnd"/>
      <w:r w:rsidRPr="007D1FA7">
        <w:rPr>
          <w:iCs/>
          <w:sz w:val="22"/>
          <w:szCs w:val="22"/>
          <w:lang w:val="lv-LV"/>
        </w:rPr>
        <w:t xml:space="preserve"> </w:t>
      </w:r>
      <w:proofErr w:type="spellStart"/>
      <w:r w:rsidRPr="007D1FA7">
        <w:rPr>
          <w:iCs/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 w:eastAsia="lv-LV"/>
        </w:rPr>
        <w:t xml:space="preserve"> devu. Zāļu devas mazināšanas laikā ir svarīgi regulāri vērtēt pacienta veselību. Jāordinē mazākā </w:t>
      </w:r>
      <w:proofErr w:type="spellStart"/>
      <w:r w:rsidRPr="007D1FA7">
        <w:rPr>
          <w:iCs/>
          <w:sz w:val="22"/>
          <w:szCs w:val="22"/>
          <w:lang w:val="lv-LV"/>
        </w:rPr>
        <w:t>Oxis</w:t>
      </w:r>
      <w:proofErr w:type="spellEnd"/>
      <w:r w:rsidRPr="007D1FA7">
        <w:rPr>
          <w:iCs/>
          <w:sz w:val="22"/>
          <w:szCs w:val="22"/>
          <w:lang w:val="lv-LV"/>
        </w:rPr>
        <w:t xml:space="preserve"> </w:t>
      </w:r>
      <w:proofErr w:type="spellStart"/>
      <w:r w:rsidRPr="007D1FA7">
        <w:rPr>
          <w:iCs/>
          <w:sz w:val="22"/>
          <w:szCs w:val="22"/>
          <w:lang w:val="lv-LV"/>
        </w:rPr>
        <w:t>Turbuhaler</w:t>
      </w:r>
      <w:proofErr w:type="spellEnd"/>
      <w:r w:rsidRPr="007D1FA7">
        <w:rPr>
          <w:iCs/>
          <w:sz w:val="22"/>
          <w:szCs w:val="22"/>
          <w:lang w:val="lv-LV"/>
        </w:rPr>
        <w:t xml:space="preserve"> </w:t>
      </w:r>
      <w:r w:rsidRPr="007D1FA7">
        <w:rPr>
          <w:sz w:val="22"/>
          <w:szCs w:val="22"/>
          <w:lang w:val="lv-LV" w:eastAsia="lv-LV"/>
        </w:rPr>
        <w:t>efektīvā deva.</w:t>
      </w:r>
      <w:r w:rsidRPr="007D1FA7">
        <w:rPr>
          <w:sz w:val="22"/>
          <w:szCs w:val="22"/>
          <w:lang w:val="lv-LV"/>
        </w:rPr>
        <w:t xml:space="preserve">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Nedrīkst pārsniegt maksimālo dienas devu. Nav pierādīt</w:t>
      </w:r>
      <w:r w:rsidR="00CB4BB4" w:rsidRPr="007D1FA7">
        <w:rPr>
          <w:sz w:val="22"/>
          <w:szCs w:val="22"/>
          <w:lang w:val="lv-LV"/>
        </w:rPr>
        <w:t>s</w:t>
      </w:r>
      <w:r w:rsidRPr="007D1FA7">
        <w:rPr>
          <w:sz w:val="22"/>
          <w:szCs w:val="22"/>
          <w:lang w:val="lv-LV"/>
        </w:rPr>
        <w:t xml:space="preserve"> ilgtermiņa </w:t>
      </w:r>
      <w:r w:rsidR="00CB4BB4" w:rsidRPr="007D1FA7">
        <w:rPr>
          <w:sz w:val="22"/>
          <w:szCs w:val="22"/>
          <w:lang w:val="lv-LV"/>
        </w:rPr>
        <w:t>drošums</w:t>
      </w:r>
      <w:r w:rsidR="00CC1594">
        <w:rPr>
          <w:sz w:val="22"/>
          <w:szCs w:val="22"/>
          <w:lang w:val="lv-LV"/>
        </w:rPr>
        <w:t>,</w:t>
      </w:r>
      <w:r w:rsidR="00CB4BB4" w:rsidRPr="007D1FA7">
        <w:rPr>
          <w:sz w:val="22"/>
          <w:szCs w:val="22"/>
          <w:lang w:val="lv-LV"/>
        </w:rPr>
        <w:t xml:space="preserve"> </w:t>
      </w:r>
      <w:r w:rsidRPr="007D1FA7">
        <w:rPr>
          <w:sz w:val="22"/>
          <w:szCs w:val="22"/>
          <w:lang w:val="lv-LV"/>
        </w:rPr>
        <w:t xml:space="preserve">regulāri lietojot devas, kas pārsniedz 36 </w:t>
      </w:r>
      <w:proofErr w:type="spellStart"/>
      <w:r w:rsidRPr="007D1FA7">
        <w:rPr>
          <w:sz w:val="22"/>
          <w:szCs w:val="22"/>
          <w:lang w:val="lv-LV"/>
        </w:rPr>
        <w:t>mikrogramus</w:t>
      </w:r>
      <w:proofErr w:type="spellEnd"/>
      <w:r w:rsidRPr="007D1FA7">
        <w:rPr>
          <w:sz w:val="22"/>
          <w:szCs w:val="22"/>
          <w:lang w:val="lv-LV"/>
        </w:rPr>
        <w:t xml:space="preserve"> dienā pieaugušajiem ar astmu, 18 </w:t>
      </w:r>
      <w:proofErr w:type="spellStart"/>
      <w:r w:rsidRPr="007D1FA7">
        <w:rPr>
          <w:sz w:val="22"/>
          <w:szCs w:val="22"/>
          <w:lang w:val="lv-LV"/>
        </w:rPr>
        <w:t>mikrogramus</w:t>
      </w:r>
      <w:proofErr w:type="spellEnd"/>
      <w:r w:rsidRPr="007D1FA7">
        <w:rPr>
          <w:sz w:val="22"/>
          <w:szCs w:val="22"/>
          <w:lang w:val="lv-LV"/>
        </w:rPr>
        <w:t xml:space="preserve"> dienā bērniem ar astmu un 18 </w:t>
      </w:r>
      <w:proofErr w:type="spellStart"/>
      <w:r w:rsidRPr="007D1FA7">
        <w:rPr>
          <w:sz w:val="22"/>
          <w:szCs w:val="22"/>
          <w:lang w:val="lv-LV"/>
        </w:rPr>
        <w:t>mikrogramus</w:t>
      </w:r>
      <w:proofErr w:type="spellEnd"/>
      <w:r w:rsidRPr="007D1FA7">
        <w:rPr>
          <w:sz w:val="22"/>
          <w:szCs w:val="22"/>
          <w:lang w:val="lv-LV"/>
        </w:rPr>
        <w:t xml:space="preserve"> dienā pacientiem ar HOPS.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Nepieciešamība bieži lietot zāles fiziskas slodzes izraisītu bronhu spazmu profilaksei var liecināt par nepietiekamu bronhiālās astmas kontroli, un ir jāpārskata bronhiālās astmas terapija un jānovērtē pacienta </w:t>
      </w:r>
      <w:proofErr w:type="spellStart"/>
      <w:r w:rsidRPr="007D1FA7">
        <w:rPr>
          <w:sz w:val="22"/>
          <w:szCs w:val="22"/>
          <w:lang w:val="lv-LV"/>
        </w:rPr>
        <w:t>līdzestība</w:t>
      </w:r>
      <w:proofErr w:type="spellEnd"/>
      <w:r w:rsidRPr="007D1FA7">
        <w:rPr>
          <w:sz w:val="22"/>
          <w:szCs w:val="22"/>
          <w:lang w:val="lv-LV"/>
        </w:rPr>
        <w:t xml:space="preserve">. Ja, neskatoties uz atbilstošu </w:t>
      </w:r>
      <w:proofErr w:type="spellStart"/>
      <w:r w:rsidRPr="007D1FA7">
        <w:rPr>
          <w:sz w:val="22"/>
          <w:szCs w:val="22"/>
          <w:lang w:val="lv-LV"/>
        </w:rPr>
        <w:t>balstterapiju</w:t>
      </w:r>
      <w:proofErr w:type="spellEnd"/>
      <w:r w:rsidRPr="007D1FA7">
        <w:rPr>
          <w:sz w:val="22"/>
          <w:szCs w:val="22"/>
          <w:lang w:val="lv-LV"/>
        </w:rPr>
        <w:t xml:space="preserve"> (piemēram, </w:t>
      </w:r>
      <w:proofErr w:type="spellStart"/>
      <w:r w:rsidRPr="007D1FA7">
        <w:rPr>
          <w:sz w:val="22"/>
          <w:szCs w:val="22"/>
          <w:lang w:val="lv-LV"/>
        </w:rPr>
        <w:t>kortikosteroīdi</w:t>
      </w:r>
      <w:proofErr w:type="spellEnd"/>
      <w:r w:rsidRPr="007D1FA7">
        <w:rPr>
          <w:sz w:val="22"/>
          <w:szCs w:val="22"/>
          <w:lang w:val="lv-LV"/>
        </w:rPr>
        <w:t xml:space="preserve"> un ilgstošas darbības </w:t>
      </w:r>
      <w:r w:rsidRPr="007D1FA7">
        <w:rPr>
          <w:sz w:val="22"/>
          <w:szCs w:val="22"/>
          <w:lang w:val="lv-LV"/>
        </w:rPr>
        <w:sym w:font="Symbol" w:char="F062"/>
      </w:r>
      <w:r w:rsidRPr="007D1FA7">
        <w:rPr>
          <w:sz w:val="22"/>
          <w:szCs w:val="22"/>
          <w:vertAlign w:val="subscript"/>
          <w:lang w:val="lv-LV"/>
        </w:rPr>
        <w:t>2</w:t>
      </w:r>
      <w:r w:rsidRPr="007D1FA7">
        <w:rPr>
          <w:sz w:val="22"/>
          <w:szCs w:val="22"/>
          <w:lang w:val="lv-LV"/>
        </w:rPr>
        <w:t xml:space="preserve"> agonisti), pacientam fiziskas slodzes izraisītu bronhu spazmu profilaktiska ārstēšana ir nepieciešama vairākas reizes nedēļā, bronhiālās astmas ārstēšanas shēma atkārtoti jānovērtē speciālistam.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765B81" w:rsidRPr="007D1FA7" w:rsidRDefault="00765B81" w:rsidP="007D1FA7">
      <w:pPr>
        <w:jc w:val="both"/>
        <w:rPr>
          <w:sz w:val="22"/>
          <w:szCs w:val="22"/>
          <w:u w:val="single"/>
          <w:lang w:val="lv-LV"/>
        </w:rPr>
      </w:pPr>
      <w:proofErr w:type="spellStart"/>
      <w:r w:rsidRPr="007D1FA7">
        <w:rPr>
          <w:sz w:val="22"/>
          <w:szCs w:val="22"/>
          <w:u w:val="single"/>
          <w:lang w:val="lv-LV"/>
        </w:rPr>
        <w:t>Kardiovaskulārās</w:t>
      </w:r>
      <w:proofErr w:type="spellEnd"/>
      <w:r w:rsidRPr="007D1FA7">
        <w:rPr>
          <w:sz w:val="22"/>
          <w:szCs w:val="22"/>
          <w:u w:val="single"/>
          <w:lang w:val="lv-LV"/>
        </w:rPr>
        <w:t xml:space="preserve"> un endokrīnās slimības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Pacienti, kam ir </w:t>
      </w:r>
      <w:proofErr w:type="spellStart"/>
      <w:r w:rsidRPr="007D1FA7">
        <w:rPr>
          <w:sz w:val="22"/>
          <w:szCs w:val="22"/>
          <w:lang w:val="lv-LV"/>
        </w:rPr>
        <w:t>tireotoksikoze</w:t>
      </w:r>
      <w:proofErr w:type="spellEnd"/>
      <w:r w:rsidRPr="007D1FA7">
        <w:rPr>
          <w:sz w:val="22"/>
          <w:szCs w:val="22"/>
          <w:lang w:val="lv-LV"/>
        </w:rPr>
        <w:t xml:space="preserve">, feohromocitoma, </w:t>
      </w:r>
      <w:proofErr w:type="spellStart"/>
      <w:r w:rsidRPr="007D1FA7">
        <w:rPr>
          <w:sz w:val="22"/>
          <w:szCs w:val="22"/>
          <w:lang w:val="lv-LV"/>
        </w:rPr>
        <w:t>hipertrofiska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obstruktīva</w:t>
      </w:r>
      <w:proofErr w:type="spellEnd"/>
      <w:r w:rsidRPr="007D1FA7">
        <w:rPr>
          <w:sz w:val="22"/>
          <w:szCs w:val="22"/>
          <w:lang w:val="lv-LV"/>
        </w:rPr>
        <w:t xml:space="preserve"> kardiomiopātija, </w:t>
      </w:r>
      <w:proofErr w:type="spellStart"/>
      <w:r w:rsidRPr="007D1FA7">
        <w:rPr>
          <w:sz w:val="22"/>
          <w:szCs w:val="22"/>
          <w:lang w:val="lv-LV"/>
        </w:rPr>
        <w:t>idiopātiska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subvalvulāra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aortāla</w:t>
      </w:r>
      <w:proofErr w:type="spellEnd"/>
      <w:r w:rsidRPr="007D1FA7">
        <w:rPr>
          <w:sz w:val="22"/>
          <w:szCs w:val="22"/>
          <w:lang w:val="lv-LV"/>
        </w:rPr>
        <w:t xml:space="preserve"> stenoze, smaga hipertensija, aneirisma vai citi smagas pakāpes </w:t>
      </w:r>
      <w:proofErr w:type="spellStart"/>
      <w:r w:rsidRPr="007D1FA7">
        <w:rPr>
          <w:sz w:val="22"/>
          <w:szCs w:val="22"/>
          <w:lang w:val="lv-LV"/>
        </w:rPr>
        <w:t>kardiovaskulāri</w:t>
      </w:r>
      <w:proofErr w:type="spellEnd"/>
      <w:r w:rsidRPr="007D1FA7">
        <w:rPr>
          <w:sz w:val="22"/>
          <w:szCs w:val="22"/>
          <w:lang w:val="lv-LV"/>
        </w:rPr>
        <w:t xml:space="preserve"> traucējumi, piemēram, sirds </w:t>
      </w:r>
      <w:proofErr w:type="spellStart"/>
      <w:r w:rsidRPr="007D1FA7">
        <w:rPr>
          <w:sz w:val="22"/>
          <w:szCs w:val="22"/>
          <w:lang w:val="lv-LV"/>
        </w:rPr>
        <w:t>išēmiskā</w:t>
      </w:r>
      <w:proofErr w:type="spellEnd"/>
      <w:r w:rsidRPr="007D1FA7">
        <w:rPr>
          <w:sz w:val="22"/>
          <w:szCs w:val="22"/>
          <w:lang w:val="lv-LV"/>
        </w:rPr>
        <w:t xml:space="preserve"> slimība, </w:t>
      </w:r>
      <w:proofErr w:type="spellStart"/>
      <w:r w:rsidRPr="007D1FA7">
        <w:rPr>
          <w:sz w:val="22"/>
          <w:szCs w:val="22"/>
          <w:lang w:val="lv-LV"/>
        </w:rPr>
        <w:t>tahiaritmija</w:t>
      </w:r>
      <w:proofErr w:type="spellEnd"/>
      <w:r w:rsidRPr="007D1FA7">
        <w:rPr>
          <w:sz w:val="22"/>
          <w:szCs w:val="22"/>
          <w:lang w:val="lv-LV"/>
        </w:rPr>
        <w:t xml:space="preserve"> vai smaga sirds mazspēja, jāārstē uzmanīgi.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765B81" w:rsidRPr="007D1FA7" w:rsidRDefault="002377EC" w:rsidP="007D1FA7">
      <w:pPr>
        <w:jc w:val="both"/>
        <w:rPr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>Pagarinā</w:t>
      </w:r>
      <w:r w:rsidR="00765B81" w:rsidRPr="007D1FA7">
        <w:rPr>
          <w:sz w:val="22"/>
          <w:szCs w:val="22"/>
          <w:u w:val="single"/>
          <w:lang w:val="lv-LV"/>
        </w:rPr>
        <w:t>ts QT intervāls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proofErr w:type="spellStart"/>
      <w:r w:rsidRPr="007D1FA7">
        <w:rPr>
          <w:sz w:val="22"/>
          <w:szCs w:val="22"/>
          <w:lang w:val="lv-LV"/>
        </w:rPr>
        <w:t>Formoterols</w:t>
      </w:r>
      <w:proofErr w:type="spellEnd"/>
      <w:r w:rsidRPr="007D1FA7">
        <w:rPr>
          <w:sz w:val="22"/>
          <w:szCs w:val="22"/>
          <w:lang w:val="lv-LV"/>
        </w:rPr>
        <w:t xml:space="preserve"> var pagarināt </w:t>
      </w:r>
      <w:proofErr w:type="spellStart"/>
      <w:r w:rsidRPr="007D1FA7">
        <w:rPr>
          <w:sz w:val="22"/>
          <w:szCs w:val="22"/>
          <w:lang w:val="lv-LV"/>
        </w:rPr>
        <w:t>QTc</w:t>
      </w:r>
      <w:proofErr w:type="spellEnd"/>
      <w:r w:rsidRPr="007D1FA7">
        <w:rPr>
          <w:sz w:val="22"/>
          <w:szCs w:val="22"/>
          <w:vertAlign w:val="subscript"/>
          <w:lang w:val="lv-LV"/>
        </w:rPr>
        <w:t xml:space="preserve"> </w:t>
      </w:r>
      <w:r w:rsidRPr="007D1FA7">
        <w:rPr>
          <w:sz w:val="22"/>
          <w:szCs w:val="22"/>
          <w:lang w:val="lv-LV"/>
        </w:rPr>
        <w:t xml:space="preserve">intervālu. Uzmanīgi jāārstē pacienti, kam ir pagarināts </w:t>
      </w:r>
      <w:proofErr w:type="spellStart"/>
      <w:r w:rsidRPr="007D1FA7">
        <w:rPr>
          <w:sz w:val="22"/>
          <w:szCs w:val="22"/>
          <w:lang w:val="lv-LV"/>
        </w:rPr>
        <w:t>QTc</w:t>
      </w:r>
      <w:proofErr w:type="spellEnd"/>
      <w:r w:rsidRPr="007D1FA7">
        <w:rPr>
          <w:sz w:val="22"/>
          <w:szCs w:val="22"/>
          <w:lang w:val="lv-LV"/>
        </w:rPr>
        <w:t xml:space="preserve"> intervāls, un pacienti, kas saņem </w:t>
      </w:r>
      <w:proofErr w:type="spellStart"/>
      <w:r w:rsidRPr="007D1FA7">
        <w:rPr>
          <w:sz w:val="22"/>
          <w:szCs w:val="22"/>
          <w:lang w:val="lv-LV"/>
        </w:rPr>
        <w:t>QTc</w:t>
      </w:r>
      <w:proofErr w:type="spellEnd"/>
      <w:r w:rsidRPr="007D1FA7">
        <w:rPr>
          <w:sz w:val="22"/>
          <w:szCs w:val="22"/>
          <w:lang w:val="lv-LV"/>
        </w:rPr>
        <w:t xml:space="preserve"> intervālu ietekmējošas zāles (skatīt</w:t>
      </w:r>
      <w:r w:rsidR="00765B81" w:rsidRPr="007D1FA7">
        <w:rPr>
          <w:sz w:val="22"/>
          <w:szCs w:val="22"/>
          <w:lang w:val="lv-LV"/>
        </w:rPr>
        <w:t xml:space="preserve"> 4.5</w:t>
      </w:r>
      <w:r w:rsidR="004420BE" w:rsidRPr="007D1FA7">
        <w:rPr>
          <w:sz w:val="22"/>
          <w:szCs w:val="22"/>
          <w:lang w:val="lv-LV"/>
        </w:rPr>
        <w:t>.</w:t>
      </w:r>
      <w:r w:rsidR="00765B81" w:rsidRPr="007D1FA7">
        <w:rPr>
          <w:sz w:val="22"/>
          <w:szCs w:val="22"/>
          <w:lang w:val="lv-LV"/>
        </w:rPr>
        <w:t xml:space="preserve"> </w:t>
      </w:r>
      <w:r w:rsidRPr="007D1FA7">
        <w:rPr>
          <w:sz w:val="22"/>
          <w:szCs w:val="22"/>
          <w:lang w:val="lv-LV"/>
        </w:rPr>
        <w:t xml:space="preserve">apakšpunktu).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765B81" w:rsidRPr="007D1FA7" w:rsidRDefault="00765B81" w:rsidP="007D1FA7">
      <w:pPr>
        <w:jc w:val="both"/>
        <w:rPr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>Diabēta pacienti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sym w:font="Symbol" w:char="F062"/>
      </w:r>
      <w:r w:rsidRPr="007D1FA7">
        <w:rPr>
          <w:sz w:val="22"/>
          <w:szCs w:val="22"/>
          <w:vertAlign w:val="subscript"/>
          <w:lang w:val="lv-LV"/>
        </w:rPr>
        <w:t>2</w:t>
      </w:r>
      <w:r w:rsidRPr="007D1FA7">
        <w:rPr>
          <w:sz w:val="22"/>
          <w:szCs w:val="22"/>
          <w:lang w:val="lv-LV"/>
        </w:rPr>
        <w:t xml:space="preserve"> agonistu </w:t>
      </w:r>
      <w:proofErr w:type="spellStart"/>
      <w:r w:rsidRPr="007D1FA7">
        <w:rPr>
          <w:sz w:val="22"/>
          <w:szCs w:val="22"/>
          <w:lang w:val="lv-LV"/>
        </w:rPr>
        <w:t>hiperglikēmiskās</w:t>
      </w:r>
      <w:proofErr w:type="spellEnd"/>
      <w:r w:rsidRPr="007D1FA7">
        <w:rPr>
          <w:sz w:val="22"/>
          <w:szCs w:val="22"/>
          <w:lang w:val="lv-LV"/>
        </w:rPr>
        <w:t xml:space="preserve"> iedarbības dēļ cukura diabēta slimniekiem sākotnēji ieteicams papildus kontrolēt glikozes līmeni asinīs.</w:t>
      </w:r>
    </w:p>
    <w:p w:rsidR="00765B81" w:rsidRPr="007D1FA7" w:rsidRDefault="00765B81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765B81" w:rsidP="007D1FA7">
      <w:pPr>
        <w:jc w:val="both"/>
        <w:rPr>
          <w:sz w:val="22"/>
          <w:szCs w:val="22"/>
          <w:u w:val="single"/>
          <w:lang w:val="lv-LV"/>
        </w:rPr>
      </w:pPr>
      <w:proofErr w:type="spellStart"/>
      <w:r w:rsidRPr="007D1FA7">
        <w:rPr>
          <w:sz w:val="22"/>
          <w:szCs w:val="22"/>
          <w:u w:val="single"/>
          <w:lang w:val="lv-LV"/>
        </w:rPr>
        <w:t>Hipokalēmija</w:t>
      </w:r>
      <w:proofErr w:type="spellEnd"/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Ārstēšana ar </w:t>
      </w:r>
      <w:r w:rsidRPr="007D1FA7">
        <w:rPr>
          <w:sz w:val="22"/>
          <w:szCs w:val="22"/>
          <w:lang w:val="lv-LV"/>
        </w:rPr>
        <w:sym w:font="Symbol" w:char="F062"/>
      </w:r>
      <w:r w:rsidRPr="007D1FA7">
        <w:rPr>
          <w:sz w:val="22"/>
          <w:szCs w:val="22"/>
          <w:vertAlign w:val="subscript"/>
          <w:lang w:val="lv-LV"/>
        </w:rPr>
        <w:t>2</w:t>
      </w:r>
      <w:r w:rsidRPr="007D1FA7">
        <w:rPr>
          <w:sz w:val="22"/>
          <w:szCs w:val="22"/>
          <w:lang w:val="lv-LV"/>
        </w:rPr>
        <w:t xml:space="preserve"> agonistiem var izraisīt nopietnu </w:t>
      </w:r>
      <w:proofErr w:type="spellStart"/>
      <w:r w:rsidRPr="007D1FA7">
        <w:rPr>
          <w:sz w:val="22"/>
          <w:szCs w:val="22"/>
          <w:lang w:val="lv-LV"/>
        </w:rPr>
        <w:t>hipokalēmiju</w:t>
      </w:r>
      <w:proofErr w:type="spellEnd"/>
      <w:r w:rsidRPr="007D1FA7">
        <w:rPr>
          <w:sz w:val="22"/>
          <w:szCs w:val="22"/>
          <w:lang w:val="lv-LV"/>
        </w:rPr>
        <w:t xml:space="preserve">. </w:t>
      </w:r>
      <w:r w:rsidR="004420BE" w:rsidRPr="007D1FA7">
        <w:rPr>
          <w:sz w:val="22"/>
          <w:szCs w:val="22"/>
          <w:lang w:val="lv-LV"/>
        </w:rPr>
        <w:t xml:space="preserve">Zāles </w:t>
      </w:r>
      <w:r w:rsidRPr="007D1FA7">
        <w:rPr>
          <w:sz w:val="22"/>
          <w:szCs w:val="22"/>
          <w:lang w:val="lv-LV"/>
        </w:rPr>
        <w:t xml:space="preserve">īpaši uzmanīgi jālieto akūtas smagas bronhiālās astmas gadījumā, jo iespējamo risku var pastiprināt </w:t>
      </w:r>
      <w:proofErr w:type="spellStart"/>
      <w:r w:rsidRPr="007D1FA7">
        <w:rPr>
          <w:sz w:val="22"/>
          <w:szCs w:val="22"/>
          <w:lang w:val="lv-LV"/>
        </w:rPr>
        <w:t>hipoksija</w:t>
      </w:r>
      <w:proofErr w:type="spellEnd"/>
      <w:r w:rsidRPr="007D1FA7">
        <w:rPr>
          <w:sz w:val="22"/>
          <w:szCs w:val="22"/>
          <w:lang w:val="lv-LV"/>
        </w:rPr>
        <w:t xml:space="preserve">. </w:t>
      </w:r>
      <w:proofErr w:type="spellStart"/>
      <w:r w:rsidRPr="007D1FA7">
        <w:rPr>
          <w:sz w:val="22"/>
          <w:szCs w:val="22"/>
          <w:lang w:val="lv-LV"/>
        </w:rPr>
        <w:t>Hipokalēmisko</w:t>
      </w:r>
      <w:proofErr w:type="spellEnd"/>
      <w:r w:rsidRPr="007D1FA7">
        <w:rPr>
          <w:sz w:val="22"/>
          <w:szCs w:val="22"/>
          <w:lang w:val="lv-LV"/>
        </w:rPr>
        <w:t xml:space="preserve"> iedarbību var pastiprināt vienlaikus ārstēšana ar </w:t>
      </w:r>
      <w:proofErr w:type="spellStart"/>
      <w:r w:rsidRPr="007D1FA7">
        <w:rPr>
          <w:sz w:val="22"/>
          <w:szCs w:val="22"/>
          <w:lang w:val="lv-LV"/>
        </w:rPr>
        <w:t>ksantīna</w:t>
      </w:r>
      <w:proofErr w:type="spellEnd"/>
      <w:r w:rsidRPr="007D1FA7">
        <w:rPr>
          <w:sz w:val="22"/>
          <w:szCs w:val="22"/>
          <w:lang w:val="lv-LV"/>
        </w:rPr>
        <w:t xml:space="preserve"> atvasinājumiem, steroīdiem un diurētiskiem līdzekļiem, tādēļ jākontrolē kālija līmenis serumā.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765B81" w:rsidRPr="007D1FA7" w:rsidRDefault="00765B81" w:rsidP="007D1FA7">
      <w:pPr>
        <w:jc w:val="both"/>
        <w:rPr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>Bronhu spazmas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Tāpat kā lietojot citas zāles inhalāciju veidā, jāapsver paradoksālu bronhu spazmu iespējamība. Ja tā notiek, ārstēšana nekavējoties jāpārtrauc un jāuzsāk alternatīva terapija</w:t>
      </w:r>
      <w:r w:rsidR="00CF4356" w:rsidRPr="007D1FA7">
        <w:rPr>
          <w:sz w:val="22"/>
          <w:szCs w:val="22"/>
          <w:lang w:val="lv-LV"/>
        </w:rPr>
        <w:t xml:space="preserve"> (skatīt</w:t>
      </w:r>
      <w:r w:rsidR="002B334D" w:rsidRPr="007D1FA7">
        <w:rPr>
          <w:sz w:val="22"/>
          <w:szCs w:val="22"/>
          <w:lang w:val="lv-LV"/>
        </w:rPr>
        <w:t xml:space="preserve"> 4.8.</w:t>
      </w:r>
      <w:r w:rsidR="00CF4356" w:rsidRPr="007D1FA7">
        <w:rPr>
          <w:sz w:val="22"/>
          <w:szCs w:val="22"/>
          <w:lang w:val="lv-LV"/>
        </w:rPr>
        <w:t xml:space="preserve"> apakšpunktu)</w:t>
      </w:r>
      <w:r w:rsidRPr="007D1FA7">
        <w:rPr>
          <w:sz w:val="22"/>
          <w:szCs w:val="22"/>
          <w:lang w:val="lv-LV"/>
        </w:rPr>
        <w:t>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765B81" w:rsidRPr="007D1FA7" w:rsidRDefault="00765B81" w:rsidP="007D1FA7">
      <w:pPr>
        <w:jc w:val="both"/>
        <w:rPr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>Laktozes nepanesība</w:t>
      </w:r>
    </w:p>
    <w:p w:rsidR="002C06F3" w:rsidRPr="007D1FA7" w:rsidRDefault="002C06F3" w:rsidP="007D1FA7">
      <w:pPr>
        <w:jc w:val="both"/>
        <w:rPr>
          <w:sz w:val="22"/>
          <w:szCs w:val="22"/>
          <w:lang w:val="fr-FR"/>
        </w:rPr>
      </w:pPr>
      <w:proofErr w:type="spellStart"/>
      <w:r w:rsidRPr="007D1FA7">
        <w:rPr>
          <w:sz w:val="22"/>
          <w:szCs w:val="22"/>
          <w:lang w:val="lv-LV"/>
        </w:rPr>
        <w:t>Oxis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r w:rsidR="000E5D77" w:rsidRPr="007D1FA7">
        <w:rPr>
          <w:bCs/>
          <w:sz w:val="22"/>
          <w:szCs w:val="22"/>
          <w:lang w:val="lv-LV"/>
        </w:rPr>
        <w:t xml:space="preserve">4,5 </w:t>
      </w:r>
      <w:proofErr w:type="spellStart"/>
      <w:r w:rsidR="000E5D77" w:rsidRPr="007D1FA7">
        <w:rPr>
          <w:bCs/>
          <w:sz w:val="22"/>
          <w:szCs w:val="22"/>
          <w:lang w:val="lv-LV"/>
        </w:rPr>
        <w:t>mikrogrami</w:t>
      </w:r>
      <w:proofErr w:type="spellEnd"/>
      <w:r w:rsidR="000E5D77" w:rsidRPr="007D1FA7">
        <w:rPr>
          <w:bCs/>
          <w:sz w:val="22"/>
          <w:szCs w:val="22"/>
          <w:lang w:val="lv-LV"/>
        </w:rPr>
        <w:t>/devā inhalācijas pulveris</w:t>
      </w:r>
      <w:r w:rsidR="000E5D77" w:rsidRPr="007D1FA7">
        <w:rPr>
          <w:b/>
          <w:bCs/>
          <w:sz w:val="22"/>
          <w:szCs w:val="22"/>
          <w:lang w:val="lv-LV"/>
        </w:rPr>
        <w:t xml:space="preserve"> </w:t>
      </w:r>
      <w:r w:rsidRPr="007D1FA7">
        <w:rPr>
          <w:sz w:val="22"/>
          <w:szCs w:val="22"/>
          <w:lang w:val="lv-LV"/>
        </w:rPr>
        <w:t xml:space="preserve">satur </w:t>
      </w:r>
      <w:r w:rsidR="00765B81" w:rsidRPr="007D1FA7">
        <w:rPr>
          <w:sz w:val="22"/>
          <w:szCs w:val="22"/>
          <w:lang w:val="lv-LV"/>
        </w:rPr>
        <w:t>895</w:t>
      </w:r>
      <w:r w:rsidR="00CC1594">
        <w:rPr>
          <w:sz w:val="22"/>
          <w:szCs w:val="22"/>
          <w:lang w:val="lv-LV"/>
        </w:rPr>
        <w:t>,</w:t>
      </w:r>
      <w:r w:rsidR="000E5D77" w:rsidRPr="007D1FA7">
        <w:rPr>
          <w:sz w:val="22"/>
          <w:szCs w:val="22"/>
          <w:lang w:val="lv-LV"/>
        </w:rPr>
        <w:t>5</w:t>
      </w:r>
      <w:r w:rsidR="009E522B"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mikrogramus</w:t>
      </w:r>
      <w:proofErr w:type="spellEnd"/>
      <w:r w:rsidRPr="007D1FA7">
        <w:rPr>
          <w:sz w:val="22"/>
          <w:szCs w:val="22"/>
          <w:lang w:val="lv-LV"/>
        </w:rPr>
        <w:t xml:space="preserve"> laktozes ieelpotā devā (atbilst </w:t>
      </w:r>
      <w:r w:rsidR="00765B81" w:rsidRPr="007D1FA7">
        <w:rPr>
          <w:sz w:val="22"/>
          <w:szCs w:val="22"/>
          <w:lang w:val="lv-LV"/>
        </w:rPr>
        <w:t xml:space="preserve">1005 </w:t>
      </w:r>
      <w:proofErr w:type="spellStart"/>
      <w:r w:rsidRPr="007D1FA7">
        <w:rPr>
          <w:sz w:val="22"/>
          <w:szCs w:val="22"/>
          <w:lang w:val="lv-LV"/>
        </w:rPr>
        <w:t>mikrogramiem</w:t>
      </w:r>
      <w:proofErr w:type="spellEnd"/>
      <w:r w:rsidRPr="007D1FA7">
        <w:rPr>
          <w:sz w:val="22"/>
          <w:szCs w:val="22"/>
          <w:lang w:val="lv-LV"/>
        </w:rPr>
        <w:t xml:space="preserve"> nomērītā devā). Šis daudzums parasti nerada problēmas cilvēkiem, kuri nepanes laktozi</w:t>
      </w:r>
      <w:r w:rsidRPr="00186989">
        <w:rPr>
          <w:sz w:val="22"/>
          <w:szCs w:val="22"/>
          <w:lang w:val="lv-LV"/>
        </w:rPr>
        <w:t xml:space="preserve">. </w:t>
      </w:r>
      <w:r w:rsidRPr="007D1FA7">
        <w:rPr>
          <w:sz w:val="22"/>
          <w:szCs w:val="22"/>
          <w:lang w:val="lv-LV"/>
        </w:rPr>
        <w:t>Šīs zāles nevajadzētu lietot pacientiem</w:t>
      </w:r>
      <w:r w:rsidRPr="007D1FA7">
        <w:rPr>
          <w:sz w:val="22"/>
          <w:szCs w:val="22"/>
          <w:lang w:val="fr-FR"/>
        </w:rPr>
        <w:t xml:space="preserve"> </w:t>
      </w:r>
      <w:proofErr w:type="spellStart"/>
      <w:r w:rsidRPr="007D1FA7">
        <w:rPr>
          <w:sz w:val="22"/>
          <w:szCs w:val="22"/>
          <w:lang w:val="fr-FR"/>
        </w:rPr>
        <w:t>ar</w:t>
      </w:r>
      <w:proofErr w:type="spellEnd"/>
      <w:r w:rsidRPr="007D1FA7">
        <w:rPr>
          <w:sz w:val="22"/>
          <w:szCs w:val="22"/>
          <w:lang w:val="fr-FR"/>
        </w:rPr>
        <w:t xml:space="preserve"> </w:t>
      </w:r>
      <w:proofErr w:type="spellStart"/>
      <w:r w:rsidRPr="007D1FA7">
        <w:rPr>
          <w:sz w:val="22"/>
          <w:szCs w:val="22"/>
          <w:lang w:val="fr-FR"/>
        </w:rPr>
        <w:t>retu</w:t>
      </w:r>
      <w:proofErr w:type="spellEnd"/>
      <w:r w:rsidRPr="007D1FA7">
        <w:rPr>
          <w:sz w:val="22"/>
          <w:szCs w:val="22"/>
          <w:lang w:val="fr-FR"/>
        </w:rPr>
        <w:t xml:space="preserve"> </w:t>
      </w:r>
      <w:proofErr w:type="spellStart"/>
      <w:r w:rsidRPr="007D1FA7">
        <w:rPr>
          <w:sz w:val="22"/>
          <w:szCs w:val="22"/>
          <w:lang w:val="fr-FR"/>
        </w:rPr>
        <w:t>iedzimtu</w:t>
      </w:r>
      <w:proofErr w:type="spellEnd"/>
      <w:r w:rsidRPr="007D1FA7">
        <w:rPr>
          <w:sz w:val="22"/>
          <w:szCs w:val="22"/>
          <w:lang w:val="fr-FR"/>
        </w:rPr>
        <w:t xml:space="preserve"> </w:t>
      </w:r>
      <w:proofErr w:type="spellStart"/>
      <w:r w:rsidRPr="007D1FA7">
        <w:rPr>
          <w:sz w:val="22"/>
          <w:szCs w:val="22"/>
          <w:lang w:val="fr-FR"/>
        </w:rPr>
        <w:t>galaktozes</w:t>
      </w:r>
      <w:proofErr w:type="spellEnd"/>
      <w:r w:rsidRPr="007D1FA7">
        <w:rPr>
          <w:sz w:val="22"/>
          <w:szCs w:val="22"/>
          <w:lang w:val="fr-FR"/>
        </w:rPr>
        <w:t xml:space="preserve"> </w:t>
      </w:r>
      <w:proofErr w:type="spellStart"/>
      <w:r w:rsidRPr="007D1FA7">
        <w:rPr>
          <w:sz w:val="22"/>
          <w:szCs w:val="22"/>
          <w:lang w:val="fr-FR"/>
        </w:rPr>
        <w:t>nepanesību</w:t>
      </w:r>
      <w:proofErr w:type="spellEnd"/>
      <w:r w:rsidR="00722B7D">
        <w:rPr>
          <w:sz w:val="22"/>
          <w:szCs w:val="22"/>
          <w:lang w:val="fr-FR"/>
        </w:rPr>
        <w:t>,</w:t>
      </w:r>
      <w:r w:rsidR="00722B7D" w:rsidRPr="007D1FA7">
        <w:rPr>
          <w:sz w:val="22"/>
          <w:szCs w:val="22"/>
          <w:lang w:val="fr-FR"/>
        </w:rPr>
        <w:t xml:space="preserve"> </w:t>
      </w:r>
      <w:proofErr w:type="spellStart"/>
      <w:r w:rsidR="00CC1594">
        <w:rPr>
          <w:iCs/>
          <w:sz w:val="22"/>
          <w:szCs w:val="22"/>
          <w:lang w:val="fr-FR"/>
        </w:rPr>
        <w:t>pilnīgu</w:t>
      </w:r>
      <w:proofErr w:type="spellEnd"/>
      <w:r w:rsidR="00722B7D" w:rsidRPr="007D1FA7">
        <w:rPr>
          <w:sz w:val="22"/>
          <w:szCs w:val="22"/>
          <w:lang w:val="fr-FR"/>
        </w:rPr>
        <w:t xml:space="preserve"> </w:t>
      </w:r>
      <w:proofErr w:type="spellStart"/>
      <w:r w:rsidRPr="007D1FA7">
        <w:rPr>
          <w:sz w:val="22"/>
          <w:szCs w:val="22"/>
          <w:lang w:val="fr-FR"/>
        </w:rPr>
        <w:t>laktāzes</w:t>
      </w:r>
      <w:proofErr w:type="spellEnd"/>
      <w:r w:rsidRPr="007D1FA7">
        <w:rPr>
          <w:sz w:val="22"/>
          <w:szCs w:val="22"/>
          <w:lang w:val="fr-FR"/>
        </w:rPr>
        <w:t xml:space="preserve"> </w:t>
      </w:r>
      <w:proofErr w:type="spellStart"/>
      <w:r w:rsidRPr="007D1FA7">
        <w:rPr>
          <w:sz w:val="22"/>
          <w:szCs w:val="22"/>
          <w:lang w:val="fr-FR"/>
        </w:rPr>
        <w:t>deficītu</w:t>
      </w:r>
      <w:proofErr w:type="spellEnd"/>
      <w:r w:rsidRPr="007D1FA7">
        <w:rPr>
          <w:sz w:val="22"/>
          <w:szCs w:val="22"/>
          <w:lang w:val="fr-FR"/>
        </w:rPr>
        <w:t xml:space="preserve"> </w:t>
      </w:r>
      <w:proofErr w:type="spellStart"/>
      <w:r w:rsidRPr="007D1FA7">
        <w:rPr>
          <w:sz w:val="22"/>
          <w:szCs w:val="22"/>
          <w:lang w:val="fr-FR"/>
        </w:rPr>
        <w:t>vai</w:t>
      </w:r>
      <w:proofErr w:type="spellEnd"/>
      <w:r w:rsidRPr="007D1FA7">
        <w:rPr>
          <w:sz w:val="22"/>
          <w:szCs w:val="22"/>
          <w:lang w:val="fr-FR"/>
        </w:rPr>
        <w:t xml:space="preserve"> </w:t>
      </w:r>
      <w:proofErr w:type="spellStart"/>
      <w:r w:rsidRPr="007D1FA7">
        <w:rPr>
          <w:sz w:val="22"/>
          <w:szCs w:val="22"/>
          <w:lang w:val="fr-FR"/>
        </w:rPr>
        <w:t>glikozes-galaktozes</w:t>
      </w:r>
      <w:proofErr w:type="spellEnd"/>
      <w:r w:rsidRPr="007D1FA7">
        <w:rPr>
          <w:sz w:val="22"/>
          <w:szCs w:val="22"/>
          <w:lang w:val="fr-FR"/>
        </w:rPr>
        <w:t xml:space="preserve"> </w:t>
      </w:r>
      <w:proofErr w:type="spellStart"/>
      <w:r w:rsidRPr="007D1FA7">
        <w:rPr>
          <w:sz w:val="22"/>
          <w:szCs w:val="22"/>
          <w:lang w:val="fr-FR"/>
        </w:rPr>
        <w:t>malabsorbciju</w:t>
      </w:r>
      <w:proofErr w:type="spellEnd"/>
      <w:r w:rsidRPr="007D1FA7">
        <w:rPr>
          <w:sz w:val="22"/>
          <w:szCs w:val="22"/>
          <w:lang w:val="fr-FR"/>
        </w:rPr>
        <w:t>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765B81" w:rsidRPr="007D1FA7" w:rsidRDefault="00765B81" w:rsidP="007D1FA7">
      <w:pPr>
        <w:jc w:val="both"/>
        <w:rPr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>Pediatriskā populācija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Bērnus līdz 6 gadu vecumam nedrīkst ārstēt ar </w:t>
      </w:r>
      <w:proofErr w:type="spellStart"/>
      <w:r w:rsidRPr="007D1FA7">
        <w:rPr>
          <w:sz w:val="22"/>
          <w:szCs w:val="22"/>
          <w:lang w:val="lv-LV"/>
        </w:rPr>
        <w:t>Oxis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>, jo nav pietiekamas pieredzes par šo grupu.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4.5. Mijiedarbība ar citām zālēm un citi mijiedarbības veidi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Ar </w:t>
      </w:r>
      <w:proofErr w:type="spellStart"/>
      <w:r w:rsidRPr="007D1FA7">
        <w:rPr>
          <w:sz w:val="22"/>
          <w:szCs w:val="22"/>
          <w:lang w:val="lv-LV"/>
        </w:rPr>
        <w:t>Oxis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specifiski mijiedarbības pētījumi nav veikti.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Vienlaikus ārstēšana ar citām </w:t>
      </w:r>
      <w:proofErr w:type="spellStart"/>
      <w:r w:rsidRPr="007D1FA7">
        <w:rPr>
          <w:sz w:val="22"/>
          <w:szCs w:val="22"/>
          <w:lang w:val="lv-LV"/>
        </w:rPr>
        <w:t>simpatomimētiskām</w:t>
      </w:r>
      <w:proofErr w:type="spellEnd"/>
      <w:r w:rsidRPr="007D1FA7">
        <w:rPr>
          <w:sz w:val="22"/>
          <w:szCs w:val="22"/>
          <w:lang w:val="lv-LV"/>
        </w:rPr>
        <w:t xml:space="preserve"> vielām, piemēram, citiem </w:t>
      </w:r>
      <w:r w:rsidR="00CC1594" w:rsidRPr="009A7F06">
        <w:rPr>
          <w:sz w:val="22"/>
          <w:szCs w:val="22"/>
          <w:lang w:val="lv-LV"/>
        </w:rPr>
        <w:sym w:font="Symbol" w:char="F062"/>
      </w:r>
      <w:r w:rsidR="00CC1594" w:rsidRPr="009A7F06">
        <w:rPr>
          <w:sz w:val="22"/>
          <w:szCs w:val="22"/>
          <w:vertAlign w:val="subscript"/>
          <w:lang w:val="lv-LV"/>
        </w:rPr>
        <w:t>2</w:t>
      </w:r>
      <w:r w:rsidRPr="007D1FA7">
        <w:rPr>
          <w:sz w:val="22"/>
          <w:szCs w:val="22"/>
          <w:lang w:val="lv-LV"/>
        </w:rPr>
        <w:t xml:space="preserve"> agonistiem vai efedrīnu var pastiprināt </w:t>
      </w:r>
      <w:proofErr w:type="spellStart"/>
      <w:r w:rsidRPr="007D1FA7">
        <w:rPr>
          <w:sz w:val="22"/>
          <w:szCs w:val="22"/>
          <w:lang w:val="lv-LV"/>
        </w:rPr>
        <w:t>Oxis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blakusparādības un var būt nepieciešama devas titrēšana.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Vienlaikus ārstēšana ar </w:t>
      </w:r>
      <w:proofErr w:type="spellStart"/>
      <w:r w:rsidRPr="007D1FA7">
        <w:rPr>
          <w:sz w:val="22"/>
          <w:szCs w:val="22"/>
          <w:lang w:val="lv-LV"/>
        </w:rPr>
        <w:t>ksantīna</w:t>
      </w:r>
      <w:proofErr w:type="spellEnd"/>
      <w:r w:rsidRPr="007D1FA7">
        <w:rPr>
          <w:sz w:val="22"/>
          <w:szCs w:val="22"/>
          <w:lang w:val="lv-LV"/>
        </w:rPr>
        <w:t xml:space="preserve"> atvasinājumiem, </w:t>
      </w:r>
      <w:proofErr w:type="spellStart"/>
      <w:r w:rsidRPr="007D1FA7">
        <w:rPr>
          <w:sz w:val="22"/>
          <w:szCs w:val="22"/>
          <w:lang w:val="lv-LV"/>
        </w:rPr>
        <w:t>kortikosteroīdiem</w:t>
      </w:r>
      <w:proofErr w:type="spellEnd"/>
      <w:r w:rsidRPr="007D1FA7">
        <w:rPr>
          <w:sz w:val="22"/>
          <w:szCs w:val="22"/>
          <w:lang w:val="lv-LV"/>
        </w:rPr>
        <w:t xml:space="preserve"> vai diurētiskiem līdzekļiem, piemēram, </w:t>
      </w:r>
      <w:proofErr w:type="spellStart"/>
      <w:r w:rsidRPr="007D1FA7">
        <w:rPr>
          <w:sz w:val="22"/>
          <w:szCs w:val="22"/>
          <w:lang w:val="lv-LV"/>
        </w:rPr>
        <w:t>tiazīdiem</w:t>
      </w:r>
      <w:proofErr w:type="spellEnd"/>
      <w:r w:rsidRPr="007D1FA7">
        <w:rPr>
          <w:sz w:val="22"/>
          <w:szCs w:val="22"/>
          <w:lang w:val="lv-LV"/>
        </w:rPr>
        <w:t xml:space="preserve"> vai “cilpas </w:t>
      </w:r>
      <w:proofErr w:type="spellStart"/>
      <w:r w:rsidRPr="007D1FA7">
        <w:rPr>
          <w:sz w:val="22"/>
          <w:szCs w:val="22"/>
          <w:lang w:val="lv-LV"/>
        </w:rPr>
        <w:t>diurētiķiem</w:t>
      </w:r>
      <w:proofErr w:type="spellEnd"/>
      <w:r w:rsidRPr="007D1FA7">
        <w:rPr>
          <w:sz w:val="22"/>
          <w:szCs w:val="22"/>
          <w:lang w:val="lv-LV"/>
        </w:rPr>
        <w:t xml:space="preserve">” var pastiprināt </w:t>
      </w:r>
      <w:r w:rsidRPr="007D1FA7">
        <w:rPr>
          <w:sz w:val="22"/>
          <w:szCs w:val="22"/>
          <w:lang w:val="lv-LV"/>
        </w:rPr>
        <w:sym w:font="Symbol" w:char="F062"/>
      </w:r>
      <w:r w:rsidRPr="007D1FA7">
        <w:rPr>
          <w:sz w:val="22"/>
          <w:szCs w:val="22"/>
          <w:vertAlign w:val="subscript"/>
          <w:lang w:val="lv-LV"/>
        </w:rPr>
        <w:t>2</w:t>
      </w:r>
      <w:r w:rsidRPr="007D1FA7">
        <w:rPr>
          <w:sz w:val="22"/>
          <w:szCs w:val="22"/>
          <w:lang w:val="lv-LV"/>
        </w:rPr>
        <w:t xml:space="preserve"> agonistu iespējamo </w:t>
      </w:r>
      <w:proofErr w:type="spellStart"/>
      <w:r w:rsidRPr="007D1FA7">
        <w:rPr>
          <w:sz w:val="22"/>
          <w:szCs w:val="22"/>
          <w:lang w:val="lv-LV"/>
        </w:rPr>
        <w:t>hipokalēmisko</w:t>
      </w:r>
      <w:proofErr w:type="spellEnd"/>
      <w:r w:rsidRPr="007D1FA7">
        <w:rPr>
          <w:sz w:val="22"/>
          <w:szCs w:val="22"/>
          <w:lang w:val="lv-LV"/>
        </w:rPr>
        <w:t xml:space="preserve"> iedarbību. </w:t>
      </w:r>
      <w:proofErr w:type="spellStart"/>
      <w:r w:rsidRPr="007D1FA7">
        <w:rPr>
          <w:sz w:val="22"/>
          <w:szCs w:val="22"/>
          <w:lang w:val="lv-LV"/>
        </w:rPr>
        <w:t>Hipokalēmija</w:t>
      </w:r>
      <w:proofErr w:type="spellEnd"/>
      <w:r w:rsidRPr="007D1FA7">
        <w:rPr>
          <w:sz w:val="22"/>
          <w:szCs w:val="22"/>
          <w:lang w:val="lv-LV"/>
        </w:rPr>
        <w:t xml:space="preserve"> var palielināt noslieci uz aritmijām pacientiem, kas tiek ārstēti ar </w:t>
      </w:r>
      <w:proofErr w:type="spellStart"/>
      <w:r w:rsidRPr="007D1FA7">
        <w:rPr>
          <w:sz w:val="22"/>
          <w:szCs w:val="22"/>
          <w:lang w:val="lv-LV"/>
        </w:rPr>
        <w:t>uzpirkstītes</w:t>
      </w:r>
      <w:proofErr w:type="spellEnd"/>
      <w:r w:rsidRPr="007D1FA7">
        <w:rPr>
          <w:sz w:val="22"/>
          <w:szCs w:val="22"/>
          <w:lang w:val="lv-LV"/>
        </w:rPr>
        <w:t xml:space="preserve"> glikozīdiem.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Pastāv teorētisks risks, ka vienlaicīgi lietojot citas zāles, kas pagarina </w:t>
      </w:r>
      <w:proofErr w:type="spellStart"/>
      <w:r w:rsidRPr="007D1FA7">
        <w:rPr>
          <w:sz w:val="22"/>
          <w:szCs w:val="22"/>
          <w:lang w:val="lv-LV"/>
        </w:rPr>
        <w:t>QTc</w:t>
      </w:r>
      <w:proofErr w:type="spellEnd"/>
      <w:r w:rsidRPr="007D1FA7">
        <w:rPr>
          <w:sz w:val="22"/>
          <w:szCs w:val="22"/>
          <w:lang w:val="lv-LV"/>
        </w:rPr>
        <w:t xml:space="preserve"> intervālu, var veicināt </w:t>
      </w:r>
      <w:proofErr w:type="spellStart"/>
      <w:r w:rsidRPr="007D1FA7">
        <w:rPr>
          <w:sz w:val="22"/>
          <w:szCs w:val="22"/>
          <w:lang w:val="lv-LV"/>
        </w:rPr>
        <w:t>farmakodinamisko</w:t>
      </w:r>
      <w:proofErr w:type="spellEnd"/>
      <w:r w:rsidRPr="007D1FA7">
        <w:rPr>
          <w:sz w:val="22"/>
          <w:szCs w:val="22"/>
          <w:lang w:val="lv-LV"/>
        </w:rPr>
        <w:t xml:space="preserve"> mijiedarbību ar </w:t>
      </w:r>
      <w:proofErr w:type="spellStart"/>
      <w:r w:rsidRPr="007D1FA7">
        <w:rPr>
          <w:sz w:val="22"/>
          <w:szCs w:val="22"/>
          <w:lang w:val="lv-LV"/>
        </w:rPr>
        <w:t>formoterolu</w:t>
      </w:r>
      <w:proofErr w:type="spellEnd"/>
      <w:r w:rsidRPr="007D1FA7">
        <w:rPr>
          <w:sz w:val="22"/>
          <w:szCs w:val="22"/>
          <w:lang w:val="lv-LV"/>
        </w:rPr>
        <w:t xml:space="preserve"> un palielināt iespējamo sirds aritmiju risku. Pie šīm zālēm pieder daži </w:t>
      </w:r>
      <w:proofErr w:type="spellStart"/>
      <w:r w:rsidRPr="007D1FA7">
        <w:rPr>
          <w:sz w:val="22"/>
          <w:szCs w:val="22"/>
          <w:lang w:val="lv-LV"/>
        </w:rPr>
        <w:t>antihistamīna</w:t>
      </w:r>
      <w:proofErr w:type="spellEnd"/>
      <w:r w:rsidRPr="007D1FA7">
        <w:rPr>
          <w:sz w:val="22"/>
          <w:szCs w:val="22"/>
          <w:lang w:val="lv-LV"/>
        </w:rPr>
        <w:t xml:space="preserve"> līdzekļi (piem., </w:t>
      </w:r>
      <w:proofErr w:type="spellStart"/>
      <w:r w:rsidRPr="007D1FA7">
        <w:rPr>
          <w:sz w:val="22"/>
          <w:szCs w:val="22"/>
          <w:lang w:val="lv-LV"/>
        </w:rPr>
        <w:t>terfenadīns</w:t>
      </w:r>
      <w:proofErr w:type="spellEnd"/>
      <w:r w:rsidRPr="007D1FA7">
        <w:rPr>
          <w:sz w:val="22"/>
          <w:szCs w:val="22"/>
          <w:lang w:val="lv-LV"/>
        </w:rPr>
        <w:t xml:space="preserve">, </w:t>
      </w:r>
      <w:proofErr w:type="spellStart"/>
      <w:r w:rsidRPr="007D1FA7">
        <w:rPr>
          <w:sz w:val="22"/>
          <w:szCs w:val="22"/>
          <w:lang w:val="lv-LV"/>
        </w:rPr>
        <w:t>astemizols</w:t>
      </w:r>
      <w:proofErr w:type="spellEnd"/>
      <w:r w:rsidRPr="007D1FA7">
        <w:rPr>
          <w:sz w:val="22"/>
          <w:szCs w:val="22"/>
          <w:lang w:val="lv-LV"/>
        </w:rPr>
        <w:t xml:space="preserve">, </w:t>
      </w:r>
      <w:proofErr w:type="spellStart"/>
      <w:r w:rsidRPr="007D1FA7">
        <w:rPr>
          <w:sz w:val="22"/>
          <w:szCs w:val="22"/>
          <w:lang w:val="lv-LV"/>
        </w:rPr>
        <w:t>mizolastīns</w:t>
      </w:r>
      <w:proofErr w:type="spellEnd"/>
      <w:r w:rsidRPr="007D1FA7">
        <w:rPr>
          <w:sz w:val="22"/>
          <w:szCs w:val="22"/>
          <w:lang w:val="lv-LV"/>
        </w:rPr>
        <w:t xml:space="preserve">), daži </w:t>
      </w:r>
      <w:proofErr w:type="spellStart"/>
      <w:r w:rsidRPr="007D1FA7">
        <w:rPr>
          <w:sz w:val="22"/>
          <w:szCs w:val="22"/>
          <w:lang w:val="lv-LV"/>
        </w:rPr>
        <w:t>antiaritmiskie</w:t>
      </w:r>
      <w:proofErr w:type="spellEnd"/>
      <w:r w:rsidRPr="007D1FA7">
        <w:rPr>
          <w:sz w:val="22"/>
          <w:szCs w:val="22"/>
          <w:lang w:val="lv-LV"/>
        </w:rPr>
        <w:t xml:space="preserve"> līdzekļi (piem., </w:t>
      </w:r>
      <w:proofErr w:type="spellStart"/>
      <w:r w:rsidRPr="007D1FA7">
        <w:rPr>
          <w:sz w:val="22"/>
          <w:szCs w:val="22"/>
          <w:lang w:val="lv-LV"/>
        </w:rPr>
        <w:t>hinidīns</w:t>
      </w:r>
      <w:proofErr w:type="spellEnd"/>
      <w:r w:rsidRPr="007D1FA7">
        <w:rPr>
          <w:sz w:val="22"/>
          <w:szCs w:val="22"/>
          <w:lang w:val="lv-LV"/>
        </w:rPr>
        <w:t xml:space="preserve">, </w:t>
      </w:r>
      <w:proofErr w:type="spellStart"/>
      <w:r w:rsidRPr="007D1FA7">
        <w:rPr>
          <w:sz w:val="22"/>
          <w:szCs w:val="22"/>
          <w:lang w:val="lv-LV"/>
        </w:rPr>
        <w:t>dizopiramīds</w:t>
      </w:r>
      <w:proofErr w:type="spellEnd"/>
      <w:r w:rsidRPr="007D1FA7">
        <w:rPr>
          <w:sz w:val="22"/>
          <w:szCs w:val="22"/>
          <w:lang w:val="lv-LV"/>
        </w:rPr>
        <w:t xml:space="preserve">, </w:t>
      </w:r>
      <w:proofErr w:type="spellStart"/>
      <w:r w:rsidRPr="007D1FA7">
        <w:rPr>
          <w:sz w:val="22"/>
          <w:szCs w:val="22"/>
          <w:lang w:val="lv-LV"/>
        </w:rPr>
        <w:t>prokainamīds</w:t>
      </w:r>
      <w:proofErr w:type="spellEnd"/>
      <w:r w:rsidRPr="007D1FA7">
        <w:rPr>
          <w:sz w:val="22"/>
          <w:szCs w:val="22"/>
          <w:lang w:val="lv-LV"/>
        </w:rPr>
        <w:t xml:space="preserve">), </w:t>
      </w:r>
      <w:proofErr w:type="spellStart"/>
      <w:r w:rsidRPr="007D1FA7">
        <w:rPr>
          <w:sz w:val="22"/>
          <w:szCs w:val="22"/>
          <w:lang w:val="lv-LV"/>
        </w:rPr>
        <w:t>eritromicīns</w:t>
      </w:r>
      <w:proofErr w:type="spellEnd"/>
      <w:r w:rsidRPr="007D1FA7">
        <w:rPr>
          <w:sz w:val="22"/>
          <w:szCs w:val="22"/>
          <w:lang w:val="lv-LV"/>
        </w:rPr>
        <w:t xml:space="preserve"> un </w:t>
      </w:r>
      <w:proofErr w:type="spellStart"/>
      <w:r w:rsidRPr="007D1FA7">
        <w:rPr>
          <w:sz w:val="22"/>
          <w:szCs w:val="22"/>
          <w:lang w:val="lv-LV"/>
        </w:rPr>
        <w:t>tricikliskie</w:t>
      </w:r>
      <w:proofErr w:type="spellEnd"/>
      <w:r w:rsidRPr="007D1FA7">
        <w:rPr>
          <w:sz w:val="22"/>
          <w:szCs w:val="22"/>
          <w:lang w:val="lv-LV"/>
        </w:rPr>
        <w:t xml:space="preserve"> antidepresanti.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Pastāv palielināts aritmiju risks pacientiem, kas vienlaicīgi saņem anestēziju ar </w:t>
      </w:r>
      <w:proofErr w:type="spellStart"/>
      <w:r w:rsidRPr="007D1FA7">
        <w:rPr>
          <w:sz w:val="22"/>
          <w:szCs w:val="22"/>
          <w:lang w:val="lv-LV"/>
        </w:rPr>
        <w:t>halogēnajiem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r w:rsidR="00CF4356" w:rsidRPr="007D1FA7">
        <w:rPr>
          <w:sz w:val="22"/>
          <w:szCs w:val="22"/>
          <w:lang w:val="lv-LV"/>
        </w:rPr>
        <w:t>ogļūdeņražiem</w:t>
      </w:r>
      <w:r w:rsidRPr="007D1FA7">
        <w:rPr>
          <w:sz w:val="22"/>
          <w:szCs w:val="22"/>
          <w:lang w:val="lv-LV"/>
        </w:rPr>
        <w:t>.</w:t>
      </w:r>
    </w:p>
    <w:p w:rsidR="00CF4356" w:rsidRPr="007D1FA7" w:rsidRDefault="00CF4356" w:rsidP="007D1FA7">
      <w:pPr>
        <w:jc w:val="both"/>
        <w:rPr>
          <w:sz w:val="22"/>
          <w:szCs w:val="22"/>
          <w:lang w:val="lv-LV"/>
        </w:rPr>
      </w:pPr>
    </w:p>
    <w:p w:rsidR="004915C9" w:rsidRPr="007D1FA7" w:rsidRDefault="004915C9" w:rsidP="007D1FA7">
      <w:pPr>
        <w:jc w:val="both"/>
        <w:rPr>
          <w:sz w:val="22"/>
          <w:szCs w:val="22"/>
          <w:lang w:val="lv-LV"/>
        </w:rPr>
      </w:pPr>
      <w:proofErr w:type="spellStart"/>
      <w:r w:rsidRPr="007D1FA7">
        <w:rPr>
          <w:sz w:val="22"/>
          <w:szCs w:val="22"/>
          <w:lang w:val="lv-LV"/>
        </w:rPr>
        <w:t>Formoterola</w:t>
      </w:r>
      <w:proofErr w:type="spellEnd"/>
      <w:r w:rsidRPr="007D1FA7">
        <w:rPr>
          <w:sz w:val="22"/>
          <w:szCs w:val="22"/>
          <w:lang w:val="lv-LV"/>
        </w:rPr>
        <w:t xml:space="preserve"> bronhodilat</w:t>
      </w:r>
      <w:r w:rsidR="00855DA1" w:rsidRPr="007D1FA7">
        <w:rPr>
          <w:sz w:val="22"/>
          <w:szCs w:val="22"/>
          <w:lang w:val="lv-LV"/>
        </w:rPr>
        <w:t>ācijas</w:t>
      </w:r>
      <w:r w:rsidRPr="007D1FA7">
        <w:rPr>
          <w:sz w:val="22"/>
          <w:szCs w:val="22"/>
          <w:lang w:val="lv-LV"/>
        </w:rPr>
        <w:t xml:space="preserve"> efektivitāti pastiprina </w:t>
      </w:r>
      <w:proofErr w:type="spellStart"/>
      <w:r w:rsidRPr="007D1FA7">
        <w:rPr>
          <w:sz w:val="22"/>
          <w:szCs w:val="22"/>
          <w:lang w:val="lv-LV"/>
        </w:rPr>
        <w:t>antiholīnerģiskās</w:t>
      </w:r>
      <w:proofErr w:type="spellEnd"/>
      <w:r w:rsidRPr="007D1FA7">
        <w:rPr>
          <w:sz w:val="22"/>
          <w:szCs w:val="22"/>
          <w:lang w:val="lv-LV"/>
        </w:rPr>
        <w:t xml:space="preserve"> zāles.</w:t>
      </w:r>
    </w:p>
    <w:p w:rsidR="002C06F3" w:rsidRPr="007D1FA7" w:rsidRDefault="002C06F3" w:rsidP="007D1FA7">
      <w:pPr>
        <w:jc w:val="both"/>
        <w:rPr>
          <w:b/>
          <w:bCs/>
          <w:sz w:val="22"/>
          <w:szCs w:val="22"/>
          <w:u w:val="single"/>
          <w:lang w:val="lv-LV"/>
        </w:rPr>
      </w:pPr>
      <w:r w:rsidRPr="007D1FA7">
        <w:rPr>
          <w:b/>
          <w:bCs/>
          <w:sz w:val="22"/>
          <w:szCs w:val="22"/>
          <w:u w:val="single"/>
          <w:lang w:val="lv-LV"/>
        </w:rPr>
        <w:t xml:space="preserve">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proofErr w:type="spellStart"/>
      <w:r w:rsidRPr="007D1FA7">
        <w:rPr>
          <w:sz w:val="22"/>
          <w:szCs w:val="22"/>
          <w:lang w:val="lv-LV"/>
        </w:rPr>
        <w:lastRenderedPageBreak/>
        <w:t>B</w:t>
      </w:r>
      <w:r w:rsidR="003E3F35" w:rsidRPr="007D1FA7">
        <w:rPr>
          <w:sz w:val="22"/>
          <w:szCs w:val="22"/>
          <w:lang w:val="lv-LV"/>
        </w:rPr>
        <w:t>ē</w:t>
      </w:r>
      <w:r w:rsidRPr="007D1FA7">
        <w:rPr>
          <w:sz w:val="22"/>
          <w:szCs w:val="22"/>
          <w:lang w:val="lv-LV"/>
        </w:rPr>
        <w:t>ta</w:t>
      </w:r>
      <w:proofErr w:type="spellEnd"/>
      <w:r w:rsidRPr="007D1FA7">
        <w:rPr>
          <w:sz w:val="22"/>
          <w:szCs w:val="22"/>
          <w:lang w:val="lv-LV"/>
        </w:rPr>
        <w:t xml:space="preserve">-adrenerģiskie blokatori var vājināt vai </w:t>
      </w:r>
      <w:proofErr w:type="spellStart"/>
      <w:r w:rsidRPr="007D1FA7">
        <w:rPr>
          <w:sz w:val="22"/>
          <w:szCs w:val="22"/>
          <w:lang w:val="lv-LV"/>
        </w:rPr>
        <w:t>inhibēt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iCs/>
          <w:sz w:val="22"/>
          <w:szCs w:val="22"/>
          <w:lang w:val="lv-LV"/>
        </w:rPr>
        <w:t>Oxis</w:t>
      </w:r>
      <w:proofErr w:type="spellEnd"/>
      <w:r w:rsidRPr="007D1FA7">
        <w:rPr>
          <w:iCs/>
          <w:sz w:val="22"/>
          <w:szCs w:val="22"/>
          <w:lang w:val="lv-LV"/>
        </w:rPr>
        <w:t xml:space="preserve"> </w:t>
      </w:r>
      <w:proofErr w:type="spellStart"/>
      <w:r w:rsidRPr="007D1FA7">
        <w:rPr>
          <w:iCs/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iedarbību. Tāpēc </w:t>
      </w:r>
      <w:proofErr w:type="spellStart"/>
      <w:r w:rsidRPr="007D1FA7">
        <w:rPr>
          <w:iCs/>
          <w:sz w:val="22"/>
          <w:szCs w:val="22"/>
          <w:lang w:val="lv-LV"/>
        </w:rPr>
        <w:t>Oxis</w:t>
      </w:r>
      <w:proofErr w:type="spellEnd"/>
      <w:r w:rsidRPr="007D1FA7">
        <w:rPr>
          <w:iCs/>
          <w:sz w:val="22"/>
          <w:szCs w:val="22"/>
          <w:lang w:val="lv-LV"/>
        </w:rPr>
        <w:t xml:space="preserve"> </w:t>
      </w:r>
      <w:proofErr w:type="spellStart"/>
      <w:r w:rsidRPr="007D1FA7">
        <w:rPr>
          <w:iCs/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nedrīkst lietot kopā ar </w:t>
      </w:r>
      <w:proofErr w:type="spellStart"/>
      <w:r w:rsidRPr="007D1FA7">
        <w:rPr>
          <w:sz w:val="22"/>
          <w:szCs w:val="22"/>
          <w:lang w:val="lv-LV"/>
        </w:rPr>
        <w:t>b</w:t>
      </w:r>
      <w:r w:rsidR="003E3F35" w:rsidRPr="007D1FA7">
        <w:rPr>
          <w:sz w:val="22"/>
          <w:szCs w:val="22"/>
          <w:lang w:val="lv-LV"/>
        </w:rPr>
        <w:t>ē</w:t>
      </w:r>
      <w:r w:rsidRPr="007D1FA7">
        <w:rPr>
          <w:sz w:val="22"/>
          <w:szCs w:val="22"/>
          <w:lang w:val="lv-LV"/>
        </w:rPr>
        <w:t>ta</w:t>
      </w:r>
      <w:proofErr w:type="spellEnd"/>
      <w:r w:rsidRPr="007D1FA7">
        <w:rPr>
          <w:sz w:val="22"/>
          <w:szCs w:val="22"/>
          <w:lang w:val="lv-LV"/>
        </w:rPr>
        <w:t>-adrenerģiskajiem blokatoriem (</w:t>
      </w:r>
      <w:r w:rsidR="00A03210">
        <w:rPr>
          <w:sz w:val="22"/>
          <w:szCs w:val="22"/>
          <w:lang w:val="lv-LV"/>
        </w:rPr>
        <w:t>tajā skaitā</w:t>
      </w:r>
      <w:r w:rsidRPr="007D1FA7">
        <w:rPr>
          <w:sz w:val="22"/>
          <w:szCs w:val="22"/>
          <w:lang w:val="lv-LV"/>
        </w:rPr>
        <w:t xml:space="preserve"> acu pilieniem), ja vien tam nav kādi īpaši svarīgi iemesli.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 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 xml:space="preserve">4.6. </w:t>
      </w:r>
      <w:proofErr w:type="spellStart"/>
      <w:r w:rsidR="00765B81" w:rsidRPr="007D1FA7">
        <w:rPr>
          <w:b/>
          <w:sz w:val="22"/>
          <w:szCs w:val="22"/>
          <w:lang w:val="lv-LV"/>
        </w:rPr>
        <w:t>Fertilitāte</w:t>
      </w:r>
      <w:proofErr w:type="spellEnd"/>
      <w:r w:rsidR="00765B81" w:rsidRPr="007D1FA7">
        <w:rPr>
          <w:b/>
          <w:sz w:val="22"/>
          <w:szCs w:val="22"/>
          <w:lang w:val="lv-LV"/>
        </w:rPr>
        <w:t>, grūtniecība un barošana ar krūti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765B81" w:rsidRPr="007D1FA7" w:rsidRDefault="00765B81" w:rsidP="007D1FA7">
      <w:pPr>
        <w:jc w:val="both"/>
        <w:rPr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>Grūtniecība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Nav pieejami pietiekami dati par </w:t>
      </w:r>
      <w:proofErr w:type="spellStart"/>
      <w:r w:rsidRPr="007D1FA7">
        <w:rPr>
          <w:sz w:val="22"/>
          <w:szCs w:val="22"/>
          <w:lang w:val="lv-LV"/>
        </w:rPr>
        <w:t>formoterola</w:t>
      </w:r>
      <w:proofErr w:type="spellEnd"/>
      <w:r w:rsidRPr="007D1FA7">
        <w:rPr>
          <w:sz w:val="22"/>
          <w:szCs w:val="22"/>
          <w:lang w:val="lv-LV"/>
        </w:rPr>
        <w:t xml:space="preserve"> lietošanu grūtniecības laikā. Pētījumos ar dzīvniekiem </w:t>
      </w:r>
      <w:proofErr w:type="spellStart"/>
      <w:r w:rsidRPr="007D1FA7">
        <w:rPr>
          <w:sz w:val="22"/>
          <w:szCs w:val="22"/>
          <w:lang w:val="lv-LV"/>
        </w:rPr>
        <w:t>formoterols</w:t>
      </w:r>
      <w:proofErr w:type="spellEnd"/>
      <w:r w:rsidRPr="007D1FA7">
        <w:rPr>
          <w:sz w:val="22"/>
          <w:szCs w:val="22"/>
          <w:lang w:val="lv-LV"/>
        </w:rPr>
        <w:t xml:space="preserve"> izraisīja abortus, kā arī mazināja agrīno izdzīvošanu pēc dzimšanas un dzimšanas masu. Šī iedarbība bija vērojama daudz izteiktākas sistēmiskās iedarbības gadījumā nekā sistēmiskā iedarbība pēc </w:t>
      </w:r>
      <w:proofErr w:type="spellStart"/>
      <w:r w:rsidRPr="007D1FA7">
        <w:rPr>
          <w:sz w:val="22"/>
          <w:szCs w:val="22"/>
          <w:lang w:val="lv-LV"/>
        </w:rPr>
        <w:t>Oxis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klīniskas lietošanas. Terapija ar </w:t>
      </w:r>
      <w:proofErr w:type="spellStart"/>
      <w:r w:rsidRPr="007D1FA7">
        <w:rPr>
          <w:iCs/>
          <w:sz w:val="22"/>
          <w:szCs w:val="22"/>
          <w:lang w:val="lv-LV"/>
        </w:rPr>
        <w:t>Oxis</w:t>
      </w:r>
      <w:proofErr w:type="spellEnd"/>
      <w:r w:rsidRPr="007D1FA7">
        <w:rPr>
          <w:iCs/>
          <w:sz w:val="22"/>
          <w:szCs w:val="22"/>
          <w:lang w:val="lv-LV"/>
        </w:rPr>
        <w:t xml:space="preserve"> </w:t>
      </w:r>
      <w:proofErr w:type="spellStart"/>
      <w:r w:rsidRPr="007D1FA7">
        <w:rPr>
          <w:iCs/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ir pieļaujama visu grūtniecības laiku, ja tas nepieciešams astmas kontrolei, un ja paredzamais ieguvums mātei pārsniedz iespējamo risku auglim. Potenciālais risks cilvēkam nav zināms.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765B81" w:rsidRPr="007D1FA7" w:rsidRDefault="00765B81" w:rsidP="007D1FA7">
      <w:pPr>
        <w:jc w:val="both"/>
        <w:rPr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>Barošana ar krūti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Nav zināms, vai </w:t>
      </w:r>
      <w:proofErr w:type="spellStart"/>
      <w:r w:rsidRPr="007D1FA7">
        <w:rPr>
          <w:sz w:val="22"/>
          <w:szCs w:val="22"/>
          <w:lang w:val="lv-LV"/>
        </w:rPr>
        <w:t>formoterols</w:t>
      </w:r>
      <w:proofErr w:type="spellEnd"/>
      <w:r w:rsidRPr="007D1FA7">
        <w:rPr>
          <w:sz w:val="22"/>
          <w:szCs w:val="22"/>
          <w:lang w:val="lv-LV"/>
        </w:rPr>
        <w:t xml:space="preserve"> izdalās ar mātes pienu. Žurkām </w:t>
      </w:r>
      <w:proofErr w:type="spellStart"/>
      <w:r w:rsidRPr="007D1FA7">
        <w:rPr>
          <w:sz w:val="22"/>
          <w:szCs w:val="22"/>
          <w:lang w:val="lv-LV"/>
        </w:rPr>
        <w:t>formoterols</w:t>
      </w:r>
      <w:proofErr w:type="spellEnd"/>
      <w:r w:rsidRPr="007D1FA7">
        <w:rPr>
          <w:sz w:val="22"/>
          <w:szCs w:val="22"/>
          <w:lang w:val="lv-LV"/>
        </w:rPr>
        <w:t xml:space="preserve"> nelielā daudzumā konstatēts mātītes pienā. </w:t>
      </w:r>
      <w:proofErr w:type="spellStart"/>
      <w:r w:rsidRPr="007D1FA7">
        <w:rPr>
          <w:sz w:val="22"/>
          <w:szCs w:val="22"/>
          <w:lang w:val="lv-LV"/>
        </w:rPr>
        <w:t>Oxis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lietošana sievietēm, kas baro bērnu ar krūti pieļaujama tikai gadījumā, ja paredzamais ieguvums mātei pārsniedz iespējamo risku auglim. </w:t>
      </w:r>
    </w:p>
    <w:p w:rsidR="00765B81" w:rsidRPr="007D1FA7" w:rsidRDefault="00765B81" w:rsidP="007D1FA7">
      <w:pPr>
        <w:jc w:val="both"/>
        <w:rPr>
          <w:sz w:val="22"/>
          <w:szCs w:val="22"/>
          <w:lang w:val="lv-LV"/>
        </w:rPr>
      </w:pPr>
    </w:p>
    <w:p w:rsidR="00765B81" w:rsidRPr="007D1FA7" w:rsidRDefault="00765B81" w:rsidP="007D1FA7">
      <w:pPr>
        <w:jc w:val="both"/>
        <w:rPr>
          <w:sz w:val="22"/>
          <w:szCs w:val="22"/>
          <w:u w:val="single"/>
          <w:lang w:val="lv-LV"/>
        </w:rPr>
      </w:pPr>
      <w:proofErr w:type="spellStart"/>
      <w:r w:rsidRPr="007D1FA7">
        <w:rPr>
          <w:sz w:val="22"/>
          <w:szCs w:val="22"/>
          <w:u w:val="single"/>
          <w:lang w:val="lv-LV"/>
        </w:rPr>
        <w:t>Fertilitāte</w:t>
      </w:r>
      <w:proofErr w:type="spellEnd"/>
    </w:p>
    <w:p w:rsidR="00765B81" w:rsidRPr="007D1FA7" w:rsidRDefault="00765B81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Nav pieejami dati par </w:t>
      </w:r>
      <w:proofErr w:type="spellStart"/>
      <w:r w:rsidR="00F44987" w:rsidRPr="007D1FA7">
        <w:rPr>
          <w:sz w:val="22"/>
          <w:szCs w:val="22"/>
          <w:lang w:val="lv-LV"/>
        </w:rPr>
        <w:t>formoterola</w:t>
      </w:r>
      <w:proofErr w:type="spellEnd"/>
      <w:r w:rsidRPr="007D1FA7">
        <w:rPr>
          <w:sz w:val="22"/>
          <w:szCs w:val="22"/>
          <w:lang w:val="lv-LV"/>
        </w:rPr>
        <w:t xml:space="preserve"> potenciālo ietekmi uz </w:t>
      </w:r>
      <w:proofErr w:type="spellStart"/>
      <w:r w:rsidRPr="007D1FA7">
        <w:rPr>
          <w:sz w:val="22"/>
          <w:szCs w:val="22"/>
          <w:lang w:val="lv-LV"/>
        </w:rPr>
        <w:t>fertiliāti</w:t>
      </w:r>
      <w:proofErr w:type="spellEnd"/>
      <w:r w:rsidRPr="007D1FA7">
        <w:rPr>
          <w:sz w:val="22"/>
          <w:szCs w:val="22"/>
          <w:lang w:val="lv-LV"/>
        </w:rPr>
        <w:t xml:space="preserve">. Dzīvnieku vairošanās pētījumos ar </w:t>
      </w:r>
      <w:proofErr w:type="spellStart"/>
      <w:r w:rsidRPr="007D1FA7">
        <w:rPr>
          <w:sz w:val="22"/>
          <w:szCs w:val="22"/>
          <w:lang w:val="lv-LV"/>
        </w:rPr>
        <w:t>formoterolu</w:t>
      </w:r>
      <w:proofErr w:type="spellEnd"/>
      <w:r w:rsidRPr="007D1FA7">
        <w:rPr>
          <w:sz w:val="22"/>
          <w:szCs w:val="22"/>
          <w:lang w:val="lv-LV"/>
        </w:rPr>
        <w:t xml:space="preserve"> konstatēta neliela auglības mazināšanās žurku tēviņiem, pakļaujot tos izteiktai augstai sistēmiskai iedarbībai. Tomēr, šie eksperimentālie rezultāti dzīvniekiem nav uzskatāmi par saistošiem cilvēkiem.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4.7. Ietekme uz spēju vadīt transportlīdzekļus un apkalpot mehānismus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proofErr w:type="spellStart"/>
      <w:r w:rsidRPr="007D1FA7">
        <w:rPr>
          <w:sz w:val="22"/>
          <w:szCs w:val="22"/>
          <w:lang w:val="lv-LV"/>
        </w:rPr>
        <w:t>Oxis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n</w:t>
      </w:r>
      <w:r w:rsidR="009E522B" w:rsidRPr="007D1FA7">
        <w:rPr>
          <w:sz w:val="22"/>
          <w:szCs w:val="22"/>
          <w:lang w:val="lv-LV"/>
        </w:rPr>
        <w:t>e</w:t>
      </w:r>
      <w:r w:rsidR="003A4A9D" w:rsidRPr="007D1FA7">
        <w:rPr>
          <w:sz w:val="22"/>
          <w:szCs w:val="22"/>
          <w:lang w:val="lv-LV"/>
        </w:rPr>
        <w:t xml:space="preserve">ietekmē vai nedaudz ietekmē </w:t>
      </w:r>
      <w:r w:rsidRPr="007D1FA7">
        <w:rPr>
          <w:sz w:val="22"/>
          <w:szCs w:val="22"/>
          <w:lang w:val="lv-LV"/>
        </w:rPr>
        <w:t>spēju vadīt transportlīdzekļus un apkalpot mehānismus.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4.8. Nevēlamās blakusparādības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3A4A9D" w:rsidRPr="007D1FA7" w:rsidRDefault="00F6299B" w:rsidP="007D1FA7">
      <w:pPr>
        <w:jc w:val="both"/>
        <w:rPr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 xml:space="preserve">Drošuma </w:t>
      </w:r>
      <w:r w:rsidR="003A4A9D" w:rsidRPr="007D1FA7">
        <w:rPr>
          <w:sz w:val="22"/>
          <w:szCs w:val="22"/>
          <w:u w:val="single"/>
          <w:lang w:val="lv-LV"/>
        </w:rPr>
        <w:t>profila kopsavilkums</w:t>
      </w:r>
    </w:p>
    <w:p w:rsidR="002C06F3" w:rsidRPr="007D1FA7" w:rsidRDefault="002C06F3" w:rsidP="007D1FA7">
      <w:pPr>
        <w:jc w:val="both"/>
        <w:rPr>
          <w:bCs/>
          <w:sz w:val="22"/>
          <w:szCs w:val="22"/>
          <w:lang w:val="lv-LV"/>
        </w:rPr>
      </w:pPr>
      <w:r w:rsidRPr="007D1FA7">
        <w:rPr>
          <w:bCs/>
          <w:sz w:val="22"/>
          <w:szCs w:val="22"/>
          <w:lang w:val="lv-LV"/>
        </w:rPr>
        <w:t>Visbiežāk sastopamās β</w:t>
      </w:r>
      <w:r w:rsidRPr="007D1FA7">
        <w:rPr>
          <w:bCs/>
          <w:sz w:val="22"/>
          <w:szCs w:val="22"/>
          <w:vertAlign w:val="subscript"/>
          <w:lang w:val="lv-LV"/>
        </w:rPr>
        <w:t>2</w:t>
      </w:r>
      <w:r w:rsidRPr="007D1FA7">
        <w:rPr>
          <w:bCs/>
          <w:sz w:val="22"/>
          <w:szCs w:val="22"/>
          <w:lang w:val="lv-LV"/>
        </w:rPr>
        <w:t>-agonistu terapijas blakusparādības, piemēram, trīce un sirdsklauves, parasti ir viegli izteiktas un izzūd pāris dienu laikā.</w:t>
      </w:r>
    </w:p>
    <w:p w:rsidR="003A4A9D" w:rsidRPr="007D1FA7" w:rsidRDefault="003A4A9D" w:rsidP="007D1FA7">
      <w:pPr>
        <w:jc w:val="both"/>
        <w:rPr>
          <w:bCs/>
          <w:sz w:val="22"/>
          <w:szCs w:val="22"/>
          <w:lang w:val="lv-LV"/>
        </w:rPr>
      </w:pPr>
    </w:p>
    <w:p w:rsidR="003A4A9D" w:rsidRPr="007D1FA7" w:rsidRDefault="003A4A9D" w:rsidP="007D1FA7">
      <w:pPr>
        <w:jc w:val="both"/>
        <w:rPr>
          <w:bCs/>
          <w:sz w:val="22"/>
          <w:szCs w:val="22"/>
          <w:u w:val="single"/>
          <w:lang w:val="lv-LV"/>
        </w:rPr>
      </w:pPr>
      <w:r w:rsidRPr="007D1FA7">
        <w:rPr>
          <w:bCs/>
          <w:sz w:val="22"/>
          <w:szCs w:val="22"/>
          <w:u w:val="single"/>
          <w:lang w:val="lv-LV"/>
        </w:rPr>
        <w:t>Blakusparādību saraksts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noProof/>
          <w:sz w:val="22"/>
          <w:szCs w:val="22"/>
          <w:lang w:val="lv-LV"/>
        </w:rPr>
        <w:t>Ar formterolu saistītās nevēlamās blakusparādības, kas norādītas zemāk, ir sakārtotas pēc orgānu sistēmu klases un biežuma.</w:t>
      </w:r>
      <w:r w:rsidRPr="007D1FA7">
        <w:rPr>
          <w:sz w:val="22"/>
          <w:szCs w:val="22"/>
          <w:lang w:val="lv-LV"/>
        </w:rPr>
        <w:t xml:space="preserve"> Biežums definēts šādi: ļoti bieži (</w:t>
      </w:r>
      <w:r w:rsidRPr="007D1FA7">
        <w:rPr>
          <w:sz w:val="22"/>
          <w:szCs w:val="22"/>
          <w:lang w:val="lv-LV"/>
        </w:rPr>
        <w:sym w:font="Symbol" w:char="F0B3"/>
      </w:r>
      <w:r w:rsidRPr="007D1FA7">
        <w:rPr>
          <w:sz w:val="22"/>
          <w:szCs w:val="22"/>
          <w:lang w:val="lv-LV"/>
        </w:rPr>
        <w:t>1/10), bieži (</w:t>
      </w:r>
      <w:r w:rsidRPr="007D1FA7">
        <w:rPr>
          <w:sz w:val="22"/>
          <w:szCs w:val="22"/>
          <w:lang w:val="lv-LV"/>
        </w:rPr>
        <w:sym w:font="Symbol" w:char="F0B3"/>
      </w:r>
      <w:r w:rsidRPr="007D1FA7">
        <w:rPr>
          <w:sz w:val="22"/>
          <w:szCs w:val="22"/>
          <w:lang w:val="lv-LV"/>
        </w:rPr>
        <w:t xml:space="preserve">1/100 </w:t>
      </w:r>
      <w:r w:rsidR="00F6299B" w:rsidRPr="007D1FA7">
        <w:rPr>
          <w:sz w:val="22"/>
          <w:szCs w:val="22"/>
          <w:lang w:val="lv-LV"/>
        </w:rPr>
        <w:t xml:space="preserve">līdz </w:t>
      </w:r>
      <w:r w:rsidRPr="007D1FA7">
        <w:rPr>
          <w:sz w:val="22"/>
          <w:szCs w:val="22"/>
          <w:lang w:val="lv-LV"/>
        </w:rPr>
        <w:t>&lt;1/10), retāk (</w:t>
      </w:r>
      <w:r w:rsidRPr="007D1FA7">
        <w:rPr>
          <w:sz w:val="22"/>
          <w:szCs w:val="22"/>
          <w:lang w:val="lv-LV"/>
        </w:rPr>
        <w:sym w:font="Symbol" w:char="F0B3"/>
      </w:r>
      <w:r w:rsidRPr="007D1FA7">
        <w:rPr>
          <w:sz w:val="22"/>
          <w:szCs w:val="22"/>
          <w:lang w:val="lv-LV"/>
        </w:rPr>
        <w:t xml:space="preserve">1/1 000 </w:t>
      </w:r>
      <w:r w:rsidR="00F6299B" w:rsidRPr="007D1FA7">
        <w:rPr>
          <w:sz w:val="22"/>
          <w:szCs w:val="22"/>
          <w:lang w:val="lv-LV"/>
        </w:rPr>
        <w:t xml:space="preserve">līdz </w:t>
      </w:r>
      <w:r w:rsidRPr="007D1FA7">
        <w:rPr>
          <w:sz w:val="22"/>
          <w:szCs w:val="22"/>
          <w:lang w:val="lv-LV"/>
        </w:rPr>
        <w:t>&lt; 1/100), reti (</w:t>
      </w:r>
      <w:r w:rsidRPr="007D1FA7">
        <w:rPr>
          <w:sz w:val="22"/>
          <w:szCs w:val="22"/>
          <w:lang w:val="lv-LV"/>
        </w:rPr>
        <w:sym w:font="Symbol" w:char="F0B3"/>
      </w:r>
      <w:r w:rsidRPr="007D1FA7">
        <w:rPr>
          <w:sz w:val="22"/>
          <w:szCs w:val="22"/>
          <w:lang w:val="lv-LV"/>
        </w:rPr>
        <w:t xml:space="preserve">1/10 000 </w:t>
      </w:r>
      <w:r w:rsidR="00F6299B" w:rsidRPr="007D1FA7">
        <w:rPr>
          <w:sz w:val="22"/>
          <w:szCs w:val="22"/>
          <w:lang w:val="lv-LV"/>
        </w:rPr>
        <w:t xml:space="preserve">līdz </w:t>
      </w:r>
      <w:r w:rsidRPr="007D1FA7">
        <w:rPr>
          <w:sz w:val="22"/>
          <w:szCs w:val="22"/>
          <w:lang w:val="lv-LV"/>
        </w:rPr>
        <w:t>&lt; 1/1000) un ļoti reti (&lt;1/10 000).</w:t>
      </w:r>
    </w:p>
    <w:p w:rsidR="005031E9" w:rsidRDefault="005031E9" w:rsidP="007D1FA7">
      <w:pPr>
        <w:jc w:val="both"/>
        <w:rPr>
          <w:sz w:val="22"/>
          <w:szCs w:val="22"/>
          <w:lang w:val="fr-FR"/>
        </w:rPr>
      </w:pPr>
    </w:p>
    <w:p w:rsidR="007B1BE7" w:rsidRDefault="007B1BE7" w:rsidP="007D1FA7">
      <w:pPr>
        <w:jc w:val="both"/>
        <w:rPr>
          <w:sz w:val="22"/>
          <w:szCs w:val="22"/>
          <w:lang w:val="fr-FR"/>
        </w:rPr>
      </w:pPr>
    </w:p>
    <w:p w:rsidR="007B1BE7" w:rsidRPr="007D1FA7" w:rsidRDefault="007B1BE7" w:rsidP="007D1FA7">
      <w:pPr>
        <w:jc w:val="both"/>
        <w:rPr>
          <w:sz w:val="22"/>
          <w:szCs w:val="22"/>
          <w:lang w:val="fr-FR"/>
        </w:rPr>
      </w:pPr>
    </w:p>
    <w:tbl>
      <w:tblPr>
        <w:tblW w:w="9317" w:type="dxa"/>
        <w:tblLayout w:type="fixed"/>
        <w:tblLook w:val="0000" w:firstRow="0" w:lastRow="0" w:firstColumn="0" w:lastColumn="0" w:noHBand="0" w:noVBand="0"/>
      </w:tblPr>
      <w:tblGrid>
        <w:gridCol w:w="3105"/>
        <w:gridCol w:w="3106"/>
        <w:gridCol w:w="3106"/>
      </w:tblGrid>
      <w:tr w:rsidR="000E5D77" w:rsidRPr="007D1FA7" w:rsidTr="009C58CE">
        <w:trPr>
          <w:cantSplit/>
        </w:trPr>
        <w:tc>
          <w:tcPr>
            <w:tcW w:w="9317" w:type="dxa"/>
            <w:gridSpan w:val="3"/>
            <w:tcBorders>
              <w:bottom w:val="single" w:sz="12" w:space="0" w:color="auto"/>
            </w:tcBorders>
          </w:tcPr>
          <w:p w:rsidR="000E5D77" w:rsidRPr="007D1FA7" w:rsidRDefault="00B953A8" w:rsidP="007D1FA7">
            <w:pPr>
              <w:pStyle w:val="A-TableTitle"/>
              <w:spacing w:after="0" w:line="240" w:lineRule="auto"/>
              <w:ind w:left="720" w:firstLine="0"/>
              <w:rPr>
                <w:sz w:val="22"/>
                <w:szCs w:val="22"/>
                <w:lang w:val="lv-LV"/>
              </w:rPr>
            </w:pPr>
            <w:r w:rsidRPr="007D1FA7">
              <w:rPr>
                <w:sz w:val="22"/>
                <w:szCs w:val="22"/>
                <w:lang w:val="lv-LV"/>
              </w:rPr>
              <w:t xml:space="preserve">1. </w:t>
            </w:r>
            <w:r w:rsidR="000E5D77" w:rsidRPr="007D1FA7">
              <w:rPr>
                <w:sz w:val="22"/>
                <w:szCs w:val="22"/>
                <w:lang w:val="lv-LV"/>
              </w:rPr>
              <w:t>tabula</w:t>
            </w:r>
            <w:r w:rsidRPr="007D1FA7">
              <w:rPr>
                <w:sz w:val="22"/>
                <w:szCs w:val="22"/>
                <w:lang w:val="lv-LV"/>
              </w:rPr>
              <w:t>.</w:t>
            </w:r>
            <w:r w:rsidR="000E5D77" w:rsidRPr="007D1FA7">
              <w:rPr>
                <w:sz w:val="22"/>
                <w:szCs w:val="22"/>
                <w:lang w:val="lv-LV"/>
              </w:rPr>
              <w:tab/>
              <w:t>Nevēlamās blakusparādības</w:t>
            </w:r>
          </w:p>
        </w:tc>
      </w:tr>
      <w:tr w:rsidR="000E5D77" w:rsidRPr="007D1FA7" w:rsidTr="009C58CE">
        <w:tc>
          <w:tcPr>
            <w:tcW w:w="3105" w:type="dxa"/>
          </w:tcPr>
          <w:p w:rsidR="002B4844" w:rsidRPr="00186989" w:rsidRDefault="002B4844" w:rsidP="007D1FA7">
            <w:pPr>
              <w:pStyle w:val="A-TableText"/>
              <w:spacing w:before="0" w:after="0"/>
              <w:rPr>
                <w:b/>
                <w:bCs/>
                <w:szCs w:val="22"/>
              </w:rPr>
            </w:pPr>
            <w:proofErr w:type="spellStart"/>
            <w:r w:rsidRPr="00186989">
              <w:rPr>
                <w:b/>
                <w:bCs/>
                <w:szCs w:val="22"/>
              </w:rPr>
              <w:t>Bieži</w:t>
            </w:r>
            <w:proofErr w:type="spellEnd"/>
          </w:p>
          <w:p w:rsidR="000E5D77" w:rsidRPr="007D1FA7" w:rsidRDefault="002B4844" w:rsidP="007D1FA7">
            <w:pPr>
              <w:pStyle w:val="A-TableText"/>
              <w:spacing w:before="0" w:after="0"/>
              <w:rPr>
                <w:szCs w:val="22"/>
              </w:rPr>
            </w:pPr>
            <w:r w:rsidRPr="00186989">
              <w:rPr>
                <w:szCs w:val="22"/>
              </w:rPr>
              <w:t xml:space="preserve">1% </w:t>
            </w:r>
            <w:proofErr w:type="spellStart"/>
            <w:r w:rsidR="00EE6EF0" w:rsidRPr="00186989">
              <w:rPr>
                <w:szCs w:val="22"/>
              </w:rPr>
              <w:t>līdz</w:t>
            </w:r>
            <w:proofErr w:type="spellEnd"/>
            <w:r w:rsidR="00EE6EF0" w:rsidRPr="00186989">
              <w:rPr>
                <w:szCs w:val="22"/>
              </w:rPr>
              <w:t xml:space="preserve"> </w:t>
            </w:r>
            <w:r w:rsidRPr="007D1FA7">
              <w:rPr>
                <w:szCs w:val="22"/>
              </w:rPr>
              <w:t>10%</w:t>
            </w:r>
          </w:p>
        </w:tc>
        <w:tc>
          <w:tcPr>
            <w:tcW w:w="3106" w:type="dxa"/>
          </w:tcPr>
          <w:p w:rsidR="000E5D77" w:rsidRPr="007D1FA7" w:rsidRDefault="00F14392" w:rsidP="007D1FA7">
            <w:pPr>
              <w:pStyle w:val="A-TableText"/>
              <w:spacing w:before="0" w:after="0"/>
              <w:rPr>
                <w:iCs/>
                <w:szCs w:val="22"/>
                <w:lang w:val="sv-SE"/>
              </w:rPr>
            </w:pPr>
            <w:r w:rsidRPr="007D1FA7">
              <w:rPr>
                <w:iCs/>
                <w:szCs w:val="22"/>
                <w:lang w:val="sv-SE"/>
              </w:rPr>
              <w:t>Nervu sistēmas traucējumi</w:t>
            </w:r>
          </w:p>
        </w:tc>
        <w:tc>
          <w:tcPr>
            <w:tcW w:w="3106" w:type="dxa"/>
          </w:tcPr>
          <w:p w:rsidR="000E5D77" w:rsidRPr="007D1FA7" w:rsidRDefault="002B4844" w:rsidP="007D1FA7">
            <w:pPr>
              <w:pStyle w:val="A-TableText"/>
              <w:spacing w:before="0" w:after="0"/>
              <w:rPr>
                <w:szCs w:val="22"/>
                <w:lang w:val="lv-LV"/>
              </w:rPr>
            </w:pPr>
            <w:r w:rsidRPr="007D1FA7">
              <w:rPr>
                <w:szCs w:val="22"/>
                <w:lang w:val="lv-LV"/>
              </w:rPr>
              <w:t>Galvassāpes</w:t>
            </w:r>
            <w:r w:rsidR="000E5D77" w:rsidRPr="007D1FA7">
              <w:rPr>
                <w:szCs w:val="22"/>
                <w:lang w:val="lv-LV"/>
              </w:rPr>
              <w:t xml:space="preserve">*, </w:t>
            </w:r>
            <w:r w:rsidRPr="007D1FA7">
              <w:rPr>
                <w:szCs w:val="22"/>
                <w:lang w:val="lv-LV"/>
              </w:rPr>
              <w:t>trīce</w:t>
            </w:r>
            <w:r w:rsidR="000E5D77" w:rsidRPr="007D1FA7">
              <w:rPr>
                <w:szCs w:val="22"/>
                <w:lang w:val="lv-LV"/>
              </w:rPr>
              <w:t xml:space="preserve">, </w:t>
            </w:r>
            <w:r w:rsidR="00027559" w:rsidRPr="007D1FA7">
              <w:rPr>
                <w:szCs w:val="22"/>
                <w:lang w:val="lv-LV"/>
              </w:rPr>
              <w:t>reibonis</w:t>
            </w:r>
          </w:p>
        </w:tc>
      </w:tr>
      <w:tr w:rsidR="000E5D77" w:rsidRPr="007D1FA7" w:rsidTr="009C58CE">
        <w:tc>
          <w:tcPr>
            <w:tcW w:w="3105" w:type="dxa"/>
          </w:tcPr>
          <w:p w:rsidR="000E5D77" w:rsidRPr="00186989" w:rsidRDefault="000E5D77" w:rsidP="007D1FA7">
            <w:pPr>
              <w:pStyle w:val="A-TableText"/>
              <w:spacing w:before="0" w:after="0"/>
              <w:rPr>
                <w:szCs w:val="22"/>
              </w:rPr>
            </w:pPr>
          </w:p>
        </w:tc>
        <w:tc>
          <w:tcPr>
            <w:tcW w:w="3106" w:type="dxa"/>
          </w:tcPr>
          <w:p w:rsidR="000E5D77" w:rsidRPr="007D1FA7" w:rsidRDefault="003B71FC" w:rsidP="003673CB">
            <w:pPr>
              <w:pStyle w:val="A-TableText"/>
              <w:spacing w:before="0" w:after="0"/>
              <w:rPr>
                <w:iCs/>
                <w:szCs w:val="22"/>
                <w:lang w:val="sv-SE"/>
              </w:rPr>
            </w:pPr>
            <w:r w:rsidRPr="007D1FA7">
              <w:rPr>
                <w:iCs/>
                <w:szCs w:val="22"/>
                <w:lang w:val="sv-SE"/>
              </w:rPr>
              <w:t>Ku</w:t>
            </w:r>
            <w:r>
              <w:rPr>
                <w:iCs/>
                <w:szCs w:val="22"/>
                <w:lang w:val="sv-SE"/>
              </w:rPr>
              <w:t>ņ</w:t>
            </w:r>
            <w:r w:rsidRPr="007D1FA7">
              <w:rPr>
                <w:iCs/>
                <w:szCs w:val="22"/>
                <w:lang w:val="sv-SE"/>
              </w:rPr>
              <w:t>ģa</w:t>
            </w:r>
            <w:r w:rsidR="00F14392" w:rsidRPr="007D1FA7">
              <w:rPr>
                <w:iCs/>
                <w:szCs w:val="22"/>
                <w:lang w:val="sv-SE"/>
              </w:rPr>
              <w:t>-zarnu trakta traucējumi</w:t>
            </w:r>
          </w:p>
        </w:tc>
        <w:tc>
          <w:tcPr>
            <w:tcW w:w="3106" w:type="dxa"/>
          </w:tcPr>
          <w:p w:rsidR="000E5D77" w:rsidRPr="007D1FA7" w:rsidRDefault="002B4844" w:rsidP="007D1FA7">
            <w:pPr>
              <w:pStyle w:val="A-TableText"/>
              <w:spacing w:before="0" w:after="0"/>
              <w:rPr>
                <w:szCs w:val="22"/>
                <w:lang w:val="lv-LV"/>
              </w:rPr>
            </w:pPr>
            <w:r w:rsidRPr="007D1FA7">
              <w:rPr>
                <w:szCs w:val="22"/>
                <w:lang w:val="lv-LV"/>
              </w:rPr>
              <w:t>Slikta dūša</w:t>
            </w:r>
          </w:p>
        </w:tc>
      </w:tr>
      <w:tr w:rsidR="000E5D77" w:rsidRPr="007D1FA7" w:rsidTr="009C58CE">
        <w:tc>
          <w:tcPr>
            <w:tcW w:w="3105" w:type="dxa"/>
          </w:tcPr>
          <w:p w:rsidR="000E5D77" w:rsidRPr="00186989" w:rsidRDefault="000E5D77" w:rsidP="007D1FA7">
            <w:pPr>
              <w:pStyle w:val="A-TableText"/>
              <w:spacing w:before="0" w:after="0"/>
              <w:rPr>
                <w:szCs w:val="22"/>
              </w:rPr>
            </w:pPr>
          </w:p>
        </w:tc>
        <w:tc>
          <w:tcPr>
            <w:tcW w:w="3106" w:type="dxa"/>
          </w:tcPr>
          <w:p w:rsidR="000E5D77" w:rsidRPr="007D1FA7" w:rsidRDefault="00F14392" w:rsidP="007D1FA7">
            <w:pPr>
              <w:pStyle w:val="A-TableText"/>
              <w:spacing w:before="0" w:after="0"/>
              <w:rPr>
                <w:iCs/>
                <w:szCs w:val="22"/>
                <w:lang w:val="sv-SE"/>
              </w:rPr>
            </w:pPr>
            <w:r w:rsidRPr="007D1FA7">
              <w:rPr>
                <w:bCs/>
                <w:szCs w:val="22"/>
                <w:lang w:val="lv-LV"/>
              </w:rPr>
              <w:t>Skeleta-muskuļu un saistaudu sistēmas bojājumi</w:t>
            </w:r>
          </w:p>
        </w:tc>
        <w:tc>
          <w:tcPr>
            <w:tcW w:w="3106" w:type="dxa"/>
          </w:tcPr>
          <w:p w:rsidR="000E5D77" w:rsidRPr="007D1FA7" w:rsidRDefault="002B4844" w:rsidP="007D1FA7">
            <w:pPr>
              <w:pStyle w:val="A-TableText"/>
              <w:spacing w:before="0" w:after="0"/>
              <w:rPr>
                <w:szCs w:val="22"/>
                <w:lang w:val="lv-LV"/>
              </w:rPr>
            </w:pPr>
            <w:r w:rsidRPr="007D1FA7">
              <w:rPr>
                <w:szCs w:val="22"/>
                <w:lang w:val="lv-LV"/>
              </w:rPr>
              <w:t>Muskuļu krampji</w:t>
            </w:r>
          </w:p>
        </w:tc>
      </w:tr>
      <w:tr w:rsidR="000E5D77" w:rsidRPr="007D1FA7" w:rsidTr="009C58CE">
        <w:tc>
          <w:tcPr>
            <w:tcW w:w="3105" w:type="dxa"/>
          </w:tcPr>
          <w:p w:rsidR="000E5D77" w:rsidRPr="00186989" w:rsidRDefault="000E5D77" w:rsidP="007D1FA7">
            <w:pPr>
              <w:pStyle w:val="A-TableText"/>
              <w:spacing w:before="0" w:after="0"/>
              <w:rPr>
                <w:b/>
                <w:bCs/>
                <w:szCs w:val="22"/>
              </w:rPr>
            </w:pPr>
            <w:proofErr w:type="spellStart"/>
            <w:r w:rsidRPr="00186989">
              <w:rPr>
                <w:b/>
                <w:bCs/>
                <w:szCs w:val="22"/>
              </w:rPr>
              <w:t>Retāk</w:t>
            </w:r>
            <w:proofErr w:type="spellEnd"/>
          </w:p>
          <w:p w:rsidR="000E5D77" w:rsidRPr="007D1FA7" w:rsidRDefault="000E5D77" w:rsidP="007D1FA7">
            <w:pPr>
              <w:pStyle w:val="A-TableText"/>
              <w:spacing w:before="0" w:after="0"/>
              <w:rPr>
                <w:szCs w:val="22"/>
              </w:rPr>
            </w:pPr>
            <w:r w:rsidRPr="00186989">
              <w:rPr>
                <w:szCs w:val="22"/>
              </w:rPr>
              <w:lastRenderedPageBreak/>
              <w:t>0</w:t>
            </w:r>
            <w:r w:rsidR="00624C9C">
              <w:rPr>
                <w:szCs w:val="22"/>
              </w:rPr>
              <w:t>,</w:t>
            </w:r>
            <w:r w:rsidRPr="00186989">
              <w:rPr>
                <w:szCs w:val="22"/>
              </w:rPr>
              <w:t xml:space="preserve">1% </w:t>
            </w:r>
            <w:proofErr w:type="spellStart"/>
            <w:r w:rsidR="00EE6EF0" w:rsidRPr="00186989">
              <w:rPr>
                <w:szCs w:val="22"/>
              </w:rPr>
              <w:t>līdz</w:t>
            </w:r>
            <w:proofErr w:type="spellEnd"/>
            <w:r w:rsidR="00EE6EF0" w:rsidRPr="00186989">
              <w:rPr>
                <w:szCs w:val="22"/>
              </w:rPr>
              <w:t xml:space="preserve"> </w:t>
            </w:r>
            <w:r w:rsidRPr="007D1FA7">
              <w:rPr>
                <w:szCs w:val="22"/>
              </w:rPr>
              <w:t>1%</w:t>
            </w:r>
          </w:p>
        </w:tc>
        <w:tc>
          <w:tcPr>
            <w:tcW w:w="3106" w:type="dxa"/>
          </w:tcPr>
          <w:p w:rsidR="000E5D77" w:rsidRPr="007D1FA7" w:rsidRDefault="00F14392" w:rsidP="007D1FA7">
            <w:pPr>
              <w:pStyle w:val="A-TableText"/>
              <w:spacing w:before="0" w:after="0"/>
              <w:rPr>
                <w:iCs/>
                <w:szCs w:val="22"/>
              </w:rPr>
            </w:pPr>
            <w:proofErr w:type="spellStart"/>
            <w:r w:rsidRPr="007D1FA7">
              <w:rPr>
                <w:iCs/>
                <w:szCs w:val="22"/>
              </w:rPr>
              <w:lastRenderedPageBreak/>
              <w:t>Sirds</w:t>
            </w:r>
            <w:proofErr w:type="spellEnd"/>
            <w:r w:rsidRPr="007D1FA7">
              <w:rPr>
                <w:iCs/>
                <w:szCs w:val="22"/>
              </w:rPr>
              <w:t xml:space="preserve"> </w:t>
            </w:r>
            <w:proofErr w:type="spellStart"/>
            <w:r w:rsidRPr="007D1FA7">
              <w:rPr>
                <w:iCs/>
                <w:szCs w:val="22"/>
              </w:rPr>
              <w:t>funkcijas</w:t>
            </w:r>
            <w:proofErr w:type="spellEnd"/>
            <w:r w:rsidRPr="007D1FA7">
              <w:rPr>
                <w:iCs/>
                <w:szCs w:val="22"/>
              </w:rPr>
              <w:t xml:space="preserve"> </w:t>
            </w:r>
            <w:proofErr w:type="spellStart"/>
            <w:r w:rsidRPr="007D1FA7">
              <w:rPr>
                <w:iCs/>
                <w:szCs w:val="22"/>
              </w:rPr>
              <w:t>traucējumi</w:t>
            </w:r>
            <w:proofErr w:type="spellEnd"/>
          </w:p>
        </w:tc>
        <w:tc>
          <w:tcPr>
            <w:tcW w:w="3106" w:type="dxa"/>
          </w:tcPr>
          <w:p w:rsidR="000E5D77" w:rsidRPr="007D1FA7" w:rsidRDefault="000E5D77" w:rsidP="007D1FA7">
            <w:pPr>
              <w:pStyle w:val="A-TableText"/>
              <w:spacing w:before="0" w:after="0"/>
              <w:rPr>
                <w:szCs w:val="22"/>
                <w:lang w:val="lv-LV"/>
              </w:rPr>
            </w:pPr>
            <w:r w:rsidRPr="007D1FA7">
              <w:rPr>
                <w:szCs w:val="22"/>
                <w:lang w:val="lv-LV"/>
              </w:rPr>
              <w:t>T</w:t>
            </w:r>
            <w:r w:rsidR="00F14392" w:rsidRPr="007D1FA7">
              <w:rPr>
                <w:szCs w:val="22"/>
                <w:lang w:val="lv-LV"/>
              </w:rPr>
              <w:t>ahikardija</w:t>
            </w:r>
          </w:p>
        </w:tc>
      </w:tr>
      <w:tr w:rsidR="000E5D77" w:rsidRPr="007D1FA7" w:rsidTr="009C58CE">
        <w:tc>
          <w:tcPr>
            <w:tcW w:w="3105" w:type="dxa"/>
          </w:tcPr>
          <w:p w:rsidR="000E5D77" w:rsidRPr="00186989" w:rsidRDefault="000E5D77" w:rsidP="007D1FA7">
            <w:pPr>
              <w:pStyle w:val="A-TableText"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106" w:type="dxa"/>
          </w:tcPr>
          <w:p w:rsidR="000E5D77" w:rsidRPr="007D1FA7" w:rsidRDefault="000E5D77" w:rsidP="007D1FA7">
            <w:pPr>
              <w:pStyle w:val="A-TableText"/>
              <w:spacing w:before="0" w:after="0"/>
              <w:rPr>
                <w:iCs/>
                <w:szCs w:val="22"/>
              </w:rPr>
            </w:pPr>
          </w:p>
        </w:tc>
        <w:tc>
          <w:tcPr>
            <w:tcW w:w="3106" w:type="dxa"/>
          </w:tcPr>
          <w:p w:rsidR="000E5D77" w:rsidRPr="007D1FA7" w:rsidRDefault="002B4844" w:rsidP="007D1FA7">
            <w:pPr>
              <w:pStyle w:val="A-TableText"/>
              <w:spacing w:before="0" w:after="0"/>
              <w:rPr>
                <w:szCs w:val="22"/>
                <w:lang w:val="lv-LV"/>
              </w:rPr>
            </w:pPr>
            <w:r w:rsidRPr="007D1FA7">
              <w:rPr>
                <w:szCs w:val="22"/>
                <w:lang w:val="lv-LV"/>
              </w:rPr>
              <w:t>Sirdsklauves</w:t>
            </w:r>
          </w:p>
        </w:tc>
      </w:tr>
      <w:tr w:rsidR="000E5D77" w:rsidRPr="007D1FA7" w:rsidTr="009C58CE">
        <w:tc>
          <w:tcPr>
            <w:tcW w:w="3105" w:type="dxa"/>
          </w:tcPr>
          <w:p w:rsidR="000E5D77" w:rsidRPr="00186989" w:rsidRDefault="000E5D77" w:rsidP="007D1FA7">
            <w:pPr>
              <w:pStyle w:val="A-TableText"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106" w:type="dxa"/>
          </w:tcPr>
          <w:p w:rsidR="000E5D77" w:rsidRPr="007D1FA7" w:rsidRDefault="000E5D77" w:rsidP="007D1FA7">
            <w:pPr>
              <w:pStyle w:val="A-TableText"/>
              <w:spacing w:before="0" w:after="0"/>
              <w:rPr>
                <w:iCs/>
                <w:szCs w:val="22"/>
              </w:rPr>
            </w:pPr>
          </w:p>
        </w:tc>
        <w:tc>
          <w:tcPr>
            <w:tcW w:w="3106" w:type="dxa"/>
          </w:tcPr>
          <w:p w:rsidR="000E5D77" w:rsidRPr="007D1FA7" w:rsidRDefault="00F14392" w:rsidP="007D1FA7">
            <w:pPr>
              <w:pStyle w:val="A-TableText"/>
              <w:spacing w:before="0" w:after="0"/>
              <w:rPr>
                <w:szCs w:val="22"/>
                <w:lang w:val="lv-LV"/>
              </w:rPr>
            </w:pPr>
            <w:r w:rsidRPr="007D1FA7">
              <w:rPr>
                <w:szCs w:val="22"/>
                <w:lang w:val="lv-LV"/>
              </w:rPr>
              <w:t xml:space="preserve">Sirds aritmijas, piem., </w:t>
            </w:r>
            <w:proofErr w:type="spellStart"/>
            <w:r w:rsidRPr="007D1FA7">
              <w:rPr>
                <w:szCs w:val="22"/>
                <w:lang w:val="lv-LV"/>
              </w:rPr>
              <w:t>atriālā</w:t>
            </w:r>
            <w:proofErr w:type="spellEnd"/>
            <w:r w:rsidRPr="007D1FA7">
              <w:rPr>
                <w:szCs w:val="22"/>
                <w:lang w:val="lv-LV"/>
              </w:rPr>
              <w:t xml:space="preserve"> </w:t>
            </w:r>
            <w:proofErr w:type="spellStart"/>
            <w:r w:rsidRPr="007D1FA7">
              <w:rPr>
                <w:szCs w:val="22"/>
                <w:lang w:val="lv-LV"/>
              </w:rPr>
              <w:t>fibrillācija</w:t>
            </w:r>
            <w:proofErr w:type="spellEnd"/>
            <w:r w:rsidRPr="007D1FA7">
              <w:rPr>
                <w:szCs w:val="22"/>
                <w:lang w:val="lv-LV"/>
              </w:rPr>
              <w:t xml:space="preserve">,  </w:t>
            </w:r>
            <w:proofErr w:type="spellStart"/>
            <w:r w:rsidRPr="007D1FA7">
              <w:rPr>
                <w:szCs w:val="22"/>
                <w:lang w:val="lv-LV"/>
              </w:rPr>
              <w:t>supraventrikulāra</w:t>
            </w:r>
            <w:proofErr w:type="spellEnd"/>
            <w:r w:rsidRPr="007D1FA7">
              <w:rPr>
                <w:szCs w:val="22"/>
                <w:lang w:val="lv-LV"/>
              </w:rPr>
              <w:t xml:space="preserve"> tahikardija, </w:t>
            </w:r>
            <w:proofErr w:type="spellStart"/>
            <w:r w:rsidRPr="007D1FA7">
              <w:rPr>
                <w:szCs w:val="22"/>
                <w:lang w:val="lv-LV"/>
              </w:rPr>
              <w:t>ekstrasistoles</w:t>
            </w:r>
            <w:proofErr w:type="spellEnd"/>
          </w:p>
        </w:tc>
      </w:tr>
      <w:tr w:rsidR="000E5D77" w:rsidRPr="007D1FA7" w:rsidTr="009C58CE">
        <w:tc>
          <w:tcPr>
            <w:tcW w:w="3105" w:type="dxa"/>
          </w:tcPr>
          <w:p w:rsidR="000E5D77" w:rsidRPr="00186989" w:rsidRDefault="000E5D77" w:rsidP="007D1FA7">
            <w:pPr>
              <w:pStyle w:val="A-TableText"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106" w:type="dxa"/>
          </w:tcPr>
          <w:p w:rsidR="000E5D77" w:rsidRPr="007D1FA7" w:rsidRDefault="000E5D77" w:rsidP="007D1FA7">
            <w:pPr>
              <w:pStyle w:val="A-TableText"/>
              <w:spacing w:before="0" w:after="0"/>
              <w:rPr>
                <w:iCs/>
                <w:szCs w:val="22"/>
              </w:rPr>
            </w:pPr>
          </w:p>
        </w:tc>
        <w:tc>
          <w:tcPr>
            <w:tcW w:w="3106" w:type="dxa"/>
          </w:tcPr>
          <w:p w:rsidR="000E5D77" w:rsidRPr="007D1FA7" w:rsidRDefault="002B4844" w:rsidP="007D1FA7">
            <w:pPr>
              <w:pStyle w:val="A-TableText"/>
              <w:spacing w:before="0" w:after="0"/>
              <w:rPr>
                <w:szCs w:val="22"/>
                <w:lang w:val="lv-LV"/>
              </w:rPr>
            </w:pPr>
            <w:r w:rsidRPr="007D1FA7">
              <w:rPr>
                <w:szCs w:val="22"/>
                <w:lang w:val="lv-LV"/>
              </w:rPr>
              <w:t>Stenokardija</w:t>
            </w:r>
          </w:p>
        </w:tc>
      </w:tr>
      <w:tr w:rsidR="000E5D77" w:rsidRPr="007D1FA7" w:rsidTr="009C58CE">
        <w:tc>
          <w:tcPr>
            <w:tcW w:w="3105" w:type="dxa"/>
          </w:tcPr>
          <w:p w:rsidR="000E5D77" w:rsidRPr="00186989" w:rsidRDefault="000E5D77" w:rsidP="007D1FA7">
            <w:pPr>
              <w:pStyle w:val="A-TableText"/>
              <w:spacing w:before="0" w:after="0"/>
              <w:rPr>
                <w:szCs w:val="22"/>
              </w:rPr>
            </w:pPr>
          </w:p>
        </w:tc>
        <w:tc>
          <w:tcPr>
            <w:tcW w:w="3106" w:type="dxa"/>
          </w:tcPr>
          <w:p w:rsidR="000E5D77" w:rsidRPr="007D1FA7" w:rsidRDefault="000E5D77" w:rsidP="007D1FA7">
            <w:pPr>
              <w:pStyle w:val="A-TableText"/>
              <w:spacing w:before="0" w:after="0"/>
              <w:rPr>
                <w:iCs/>
                <w:szCs w:val="22"/>
              </w:rPr>
            </w:pPr>
          </w:p>
        </w:tc>
        <w:tc>
          <w:tcPr>
            <w:tcW w:w="3106" w:type="dxa"/>
          </w:tcPr>
          <w:p w:rsidR="000E5D77" w:rsidRPr="007D1FA7" w:rsidRDefault="000E5D77" w:rsidP="007D1FA7">
            <w:pPr>
              <w:pStyle w:val="A-TableText"/>
              <w:spacing w:before="0" w:after="0"/>
              <w:rPr>
                <w:szCs w:val="22"/>
                <w:lang w:val="lv-LV"/>
              </w:rPr>
            </w:pPr>
          </w:p>
        </w:tc>
      </w:tr>
      <w:tr w:rsidR="000E5D77" w:rsidRPr="007D1FA7" w:rsidTr="009C58CE">
        <w:tc>
          <w:tcPr>
            <w:tcW w:w="3105" w:type="dxa"/>
          </w:tcPr>
          <w:p w:rsidR="000E5D77" w:rsidRPr="00186989" w:rsidRDefault="000E5D77" w:rsidP="007D1FA7">
            <w:pPr>
              <w:pStyle w:val="A-TableText"/>
              <w:spacing w:before="0" w:after="0"/>
              <w:rPr>
                <w:szCs w:val="22"/>
              </w:rPr>
            </w:pPr>
          </w:p>
        </w:tc>
        <w:tc>
          <w:tcPr>
            <w:tcW w:w="3106" w:type="dxa"/>
          </w:tcPr>
          <w:p w:rsidR="000E5D77" w:rsidRPr="007D1FA7" w:rsidRDefault="00F14392" w:rsidP="007D1FA7">
            <w:pPr>
              <w:pStyle w:val="A-TableText"/>
              <w:spacing w:before="0" w:after="0"/>
              <w:rPr>
                <w:iCs/>
                <w:szCs w:val="22"/>
              </w:rPr>
            </w:pPr>
            <w:proofErr w:type="spellStart"/>
            <w:r w:rsidRPr="007D1FA7">
              <w:rPr>
                <w:iCs/>
                <w:szCs w:val="22"/>
              </w:rPr>
              <w:t>Psihiskie</w:t>
            </w:r>
            <w:proofErr w:type="spellEnd"/>
            <w:r w:rsidRPr="007D1FA7">
              <w:rPr>
                <w:iCs/>
                <w:szCs w:val="22"/>
              </w:rPr>
              <w:t xml:space="preserve"> </w:t>
            </w:r>
            <w:proofErr w:type="spellStart"/>
            <w:r w:rsidRPr="007D1FA7">
              <w:rPr>
                <w:iCs/>
                <w:szCs w:val="22"/>
              </w:rPr>
              <w:t>traucējumi</w:t>
            </w:r>
            <w:proofErr w:type="spellEnd"/>
          </w:p>
        </w:tc>
        <w:tc>
          <w:tcPr>
            <w:tcW w:w="3106" w:type="dxa"/>
          </w:tcPr>
          <w:p w:rsidR="000E5D77" w:rsidRPr="007D1FA7" w:rsidRDefault="002B4844" w:rsidP="007D1FA7">
            <w:pPr>
              <w:pStyle w:val="A-TableText"/>
              <w:spacing w:before="0" w:after="0"/>
              <w:rPr>
                <w:szCs w:val="22"/>
                <w:lang w:val="lv-LV"/>
              </w:rPr>
            </w:pPr>
            <w:r w:rsidRPr="007D1FA7">
              <w:rPr>
                <w:szCs w:val="22"/>
                <w:lang w:val="lv-LV"/>
              </w:rPr>
              <w:t>Miega traucējumi</w:t>
            </w:r>
          </w:p>
          <w:p w:rsidR="000E5D77" w:rsidRPr="007D1FA7" w:rsidRDefault="000E5D77" w:rsidP="007D1FA7">
            <w:pPr>
              <w:pStyle w:val="A-TableText"/>
              <w:spacing w:before="0" w:after="0"/>
              <w:rPr>
                <w:szCs w:val="22"/>
                <w:lang w:val="lv-LV"/>
              </w:rPr>
            </w:pPr>
          </w:p>
        </w:tc>
      </w:tr>
      <w:tr w:rsidR="000E5D77" w:rsidRPr="007D1FA7" w:rsidTr="009C58CE">
        <w:tc>
          <w:tcPr>
            <w:tcW w:w="3105" w:type="dxa"/>
          </w:tcPr>
          <w:p w:rsidR="000E5D77" w:rsidRPr="00186989" w:rsidRDefault="000E5D77" w:rsidP="007D1FA7">
            <w:pPr>
              <w:pStyle w:val="A-TableText"/>
              <w:spacing w:before="0" w:after="0"/>
              <w:rPr>
                <w:szCs w:val="22"/>
              </w:rPr>
            </w:pPr>
          </w:p>
        </w:tc>
        <w:tc>
          <w:tcPr>
            <w:tcW w:w="3106" w:type="dxa"/>
          </w:tcPr>
          <w:p w:rsidR="000E5D77" w:rsidRPr="007D1FA7" w:rsidRDefault="00F14392" w:rsidP="007D1FA7">
            <w:pPr>
              <w:pStyle w:val="A-TableText"/>
              <w:spacing w:before="0" w:after="0"/>
              <w:rPr>
                <w:iCs/>
                <w:szCs w:val="22"/>
              </w:rPr>
            </w:pPr>
            <w:proofErr w:type="spellStart"/>
            <w:r w:rsidRPr="007D1FA7">
              <w:rPr>
                <w:iCs/>
                <w:szCs w:val="22"/>
              </w:rPr>
              <w:t>Imūnās</w:t>
            </w:r>
            <w:proofErr w:type="spellEnd"/>
            <w:r w:rsidRPr="007D1FA7">
              <w:rPr>
                <w:iCs/>
                <w:szCs w:val="22"/>
              </w:rPr>
              <w:t xml:space="preserve"> </w:t>
            </w:r>
            <w:proofErr w:type="spellStart"/>
            <w:r w:rsidRPr="007D1FA7">
              <w:rPr>
                <w:iCs/>
                <w:szCs w:val="22"/>
              </w:rPr>
              <w:t>sistēmas</w:t>
            </w:r>
            <w:proofErr w:type="spellEnd"/>
            <w:r w:rsidRPr="007D1FA7">
              <w:rPr>
                <w:iCs/>
                <w:szCs w:val="22"/>
              </w:rPr>
              <w:t xml:space="preserve"> </w:t>
            </w:r>
            <w:proofErr w:type="spellStart"/>
            <w:r w:rsidRPr="007D1FA7">
              <w:rPr>
                <w:iCs/>
                <w:szCs w:val="22"/>
              </w:rPr>
              <w:t>traucējumi</w:t>
            </w:r>
            <w:proofErr w:type="spellEnd"/>
          </w:p>
        </w:tc>
        <w:tc>
          <w:tcPr>
            <w:tcW w:w="3106" w:type="dxa"/>
          </w:tcPr>
          <w:p w:rsidR="000E5D77" w:rsidRPr="007D1FA7" w:rsidDel="0090301B" w:rsidRDefault="002B4844" w:rsidP="007D1FA7">
            <w:pPr>
              <w:pStyle w:val="A-TableText"/>
              <w:spacing w:before="0" w:after="0"/>
              <w:rPr>
                <w:szCs w:val="22"/>
                <w:lang w:val="lv-LV"/>
              </w:rPr>
            </w:pPr>
            <w:proofErr w:type="spellStart"/>
            <w:r w:rsidRPr="007D1FA7">
              <w:rPr>
                <w:iCs/>
                <w:szCs w:val="22"/>
                <w:lang w:val="lv-LV"/>
              </w:rPr>
              <w:t>Hipersensitivitātes</w:t>
            </w:r>
            <w:proofErr w:type="spellEnd"/>
            <w:r w:rsidRPr="007D1FA7">
              <w:rPr>
                <w:iCs/>
                <w:szCs w:val="22"/>
                <w:lang w:val="lv-LV"/>
              </w:rPr>
              <w:t xml:space="preserve"> reakcijas, piem., </w:t>
            </w:r>
            <w:proofErr w:type="spellStart"/>
            <w:r w:rsidRPr="007D1FA7">
              <w:rPr>
                <w:iCs/>
                <w:szCs w:val="22"/>
                <w:lang w:val="lv-LV"/>
              </w:rPr>
              <w:t>brohospazmas</w:t>
            </w:r>
            <w:proofErr w:type="spellEnd"/>
            <w:r w:rsidRPr="007D1FA7">
              <w:rPr>
                <w:iCs/>
                <w:szCs w:val="22"/>
                <w:lang w:val="lv-LV"/>
              </w:rPr>
              <w:t>,</w:t>
            </w:r>
            <w:r w:rsidRPr="007D1FA7">
              <w:rPr>
                <w:szCs w:val="22"/>
                <w:lang w:val="lv-LV"/>
              </w:rPr>
              <w:t xml:space="preserve"> </w:t>
            </w:r>
            <w:proofErr w:type="spellStart"/>
            <w:r w:rsidRPr="007D1FA7">
              <w:rPr>
                <w:szCs w:val="22"/>
                <w:lang w:val="lv-LV"/>
              </w:rPr>
              <w:t>eksantēma</w:t>
            </w:r>
            <w:proofErr w:type="spellEnd"/>
            <w:r w:rsidRPr="007D1FA7">
              <w:rPr>
                <w:szCs w:val="22"/>
                <w:lang w:val="lv-LV"/>
              </w:rPr>
              <w:t>, nātrene, nieze</w:t>
            </w:r>
          </w:p>
        </w:tc>
      </w:tr>
      <w:tr w:rsidR="000E5D77" w:rsidRPr="007D1FA7" w:rsidTr="009C58CE">
        <w:tc>
          <w:tcPr>
            <w:tcW w:w="3105" w:type="dxa"/>
          </w:tcPr>
          <w:p w:rsidR="000E5D77" w:rsidRPr="00186989" w:rsidRDefault="000E5D77" w:rsidP="007D1FA7">
            <w:pPr>
              <w:pStyle w:val="A-TableText"/>
              <w:spacing w:before="0" w:after="0"/>
              <w:rPr>
                <w:szCs w:val="22"/>
              </w:rPr>
            </w:pPr>
          </w:p>
        </w:tc>
        <w:tc>
          <w:tcPr>
            <w:tcW w:w="3106" w:type="dxa"/>
          </w:tcPr>
          <w:p w:rsidR="000E5D77" w:rsidRPr="007D1FA7" w:rsidRDefault="003B71FC" w:rsidP="007D1FA7">
            <w:pPr>
              <w:pStyle w:val="A-TableText"/>
              <w:spacing w:before="0" w:after="0"/>
              <w:rPr>
                <w:iCs/>
                <w:szCs w:val="22"/>
              </w:rPr>
            </w:pPr>
            <w:proofErr w:type="spellStart"/>
            <w:r w:rsidRPr="003D13A7">
              <w:rPr>
                <w:bCs/>
                <w:i/>
                <w:color w:val="000000"/>
                <w:szCs w:val="22"/>
              </w:rPr>
              <w:t>Vielmaiņas</w:t>
            </w:r>
            <w:proofErr w:type="spellEnd"/>
            <w:r w:rsidRPr="003D13A7">
              <w:rPr>
                <w:bCs/>
                <w:i/>
                <w:color w:val="000000"/>
                <w:szCs w:val="22"/>
              </w:rPr>
              <w:t xml:space="preserve"> un </w:t>
            </w:r>
            <w:proofErr w:type="spellStart"/>
            <w:r w:rsidRPr="003D13A7">
              <w:rPr>
                <w:bCs/>
                <w:i/>
                <w:color w:val="000000"/>
                <w:szCs w:val="22"/>
              </w:rPr>
              <w:t>uztures</w:t>
            </w:r>
            <w:proofErr w:type="spellEnd"/>
            <w:r w:rsidRPr="003D13A7">
              <w:rPr>
                <w:bCs/>
                <w:i/>
                <w:color w:val="000000"/>
                <w:szCs w:val="22"/>
              </w:rPr>
              <w:t xml:space="preserve"> </w:t>
            </w:r>
            <w:proofErr w:type="spellStart"/>
            <w:r w:rsidRPr="003D13A7">
              <w:rPr>
                <w:bCs/>
                <w:i/>
                <w:color w:val="000000"/>
                <w:szCs w:val="22"/>
              </w:rPr>
              <w:t>traucējumi</w:t>
            </w:r>
            <w:proofErr w:type="spellEnd"/>
          </w:p>
        </w:tc>
        <w:tc>
          <w:tcPr>
            <w:tcW w:w="3106" w:type="dxa"/>
          </w:tcPr>
          <w:p w:rsidR="000E5D77" w:rsidRPr="007D1FA7" w:rsidRDefault="002B4844" w:rsidP="007D1FA7">
            <w:pPr>
              <w:pStyle w:val="A-TableText"/>
              <w:spacing w:before="0" w:after="0"/>
              <w:rPr>
                <w:szCs w:val="22"/>
                <w:lang w:val="lv-LV"/>
              </w:rPr>
            </w:pPr>
            <w:proofErr w:type="spellStart"/>
            <w:r w:rsidRPr="007D1FA7">
              <w:rPr>
                <w:szCs w:val="22"/>
                <w:lang w:val="lv-LV"/>
              </w:rPr>
              <w:t>Hipokaliēmija</w:t>
            </w:r>
            <w:proofErr w:type="spellEnd"/>
            <w:r w:rsidR="000E5D77" w:rsidRPr="007D1FA7">
              <w:rPr>
                <w:szCs w:val="22"/>
                <w:lang w:val="lv-LV"/>
              </w:rPr>
              <w:t xml:space="preserve">, </w:t>
            </w:r>
            <w:proofErr w:type="spellStart"/>
            <w:r w:rsidR="000E5D77" w:rsidRPr="007D1FA7">
              <w:rPr>
                <w:szCs w:val="22"/>
                <w:lang w:val="lv-LV"/>
              </w:rPr>
              <w:t>h</w:t>
            </w:r>
            <w:r w:rsidRPr="007D1FA7">
              <w:rPr>
                <w:szCs w:val="22"/>
                <w:lang w:val="lv-LV"/>
              </w:rPr>
              <w:t>iperglikēmija</w:t>
            </w:r>
            <w:proofErr w:type="spellEnd"/>
          </w:p>
        </w:tc>
      </w:tr>
      <w:tr w:rsidR="000E5D77" w:rsidRPr="007D1FA7" w:rsidTr="009C58CE">
        <w:tc>
          <w:tcPr>
            <w:tcW w:w="3105" w:type="dxa"/>
          </w:tcPr>
          <w:p w:rsidR="000E5D77" w:rsidRPr="00186989" w:rsidRDefault="000E5D77" w:rsidP="007D1FA7">
            <w:pPr>
              <w:pStyle w:val="A-TableText"/>
              <w:spacing w:before="0" w:after="0"/>
              <w:rPr>
                <w:szCs w:val="22"/>
              </w:rPr>
            </w:pPr>
          </w:p>
        </w:tc>
        <w:tc>
          <w:tcPr>
            <w:tcW w:w="3106" w:type="dxa"/>
          </w:tcPr>
          <w:p w:rsidR="000E5D77" w:rsidRPr="007D1FA7" w:rsidRDefault="00F14392" w:rsidP="007D1FA7">
            <w:pPr>
              <w:pStyle w:val="A-TableText"/>
              <w:spacing w:before="0" w:after="0"/>
              <w:rPr>
                <w:iCs/>
                <w:szCs w:val="22"/>
              </w:rPr>
            </w:pPr>
            <w:proofErr w:type="spellStart"/>
            <w:r w:rsidRPr="007D1FA7">
              <w:rPr>
                <w:iCs/>
                <w:szCs w:val="22"/>
              </w:rPr>
              <w:t>Nervu</w:t>
            </w:r>
            <w:proofErr w:type="spellEnd"/>
            <w:r w:rsidRPr="007D1FA7">
              <w:rPr>
                <w:iCs/>
                <w:szCs w:val="22"/>
              </w:rPr>
              <w:t xml:space="preserve"> </w:t>
            </w:r>
            <w:proofErr w:type="spellStart"/>
            <w:r w:rsidRPr="007D1FA7">
              <w:rPr>
                <w:iCs/>
                <w:szCs w:val="22"/>
              </w:rPr>
              <w:t>sistēmas</w:t>
            </w:r>
            <w:proofErr w:type="spellEnd"/>
            <w:r w:rsidRPr="007D1FA7">
              <w:rPr>
                <w:iCs/>
                <w:szCs w:val="22"/>
              </w:rPr>
              <w:t xml:space="preserve"> </w:t>
            </w:r>
            <w:proofErr w:type="spellStart"/>
            <w:r w:rsidRPr="007D1FA7">
              <w:rPr>
                <w:iCs/>
                <w:szCs w:val="22"/>
              </w:rPr>
              <w:t>traucējumi</w:t>
            </w:r>
            <w:proofErr w:type="spellEnd"/>
          </w:p>
        </w:tc>
        <w:tc>
          <w:tcPr>
            <w:tcW w:w="3106" w:type="dxa"/>
          </w:tcPr>
          <w:p w:rsidR="000E5D77" w:rsidRPr="007D1FA7" w:rsidRDefault="002B4844" w:rsidP="007D1FA7">
            <w:pPr>
              <w:pStyle w:val="A-TableText"/>
              <w:spacing w:before="0" w:after="0"/>
              <w:rPr>
                <w:szCs w:val="22"/>
                <w:lang w:val="lv-LV"/>
              </w:rPr>
            </w:pPr>
            <w:r w:rsidRPr="007D1FA7">
              <w:rPr>
                <w:szCs w:val="22"/>
                <w:lang w:val="lv-LV"/>
              </w:rPr>
              <w:t>Garšas traucējumi</w:t>
            </w:r>
          </w:p>
        </w:tc>
      </w:tr>
      <w:tr w:rsidR="000E5D77" w:rsidRPr="007D1FA7" w:rsidTr="009C58CE">
        <w:tc>
          <w:tcPr>
            <w:tcW w:w="3105" w:type="dxa"/>
          </w:tcPr>
          <w:p w:rsidR="000E5D77" w:rsidRPr="00186989" w:rsidRDefault="000E5D77" w:rsidP="007D1FA7">
            <w:pPr>
              <w:pStyle w:val="A-TableText"/>
              <w:spacing w:before="0" w:after="0"/>
              <w:rPr>
                <w:szCs w:val="22"/>
              </w:rPr>
            </w:pPr>
          </w:p>
        </w:tc>
        <w:tc>
          <w:tcPr>
            <w:tcW w:w="3106" w:type="dxa"/>
          </w:tcPr>
          <w:p w:rsidR="000E5D77" w:rsidRPr="007D1FA7" w:rsidRDefault="00F14392" w:rsidP="007D1FA7">
            <w:pPr>
              <w:pStyle w:val="A-TableText"/>
              <w:spacing w:before="0" w:after="0"/>
              <w:rPr>
                <w:iCs/>
                <w:szCs w:val="22"/>
              </w:rPr>
            </w:pPr>
            <w:proofErr w:type="spellStart"/>
            <w:r w:rsidRPr="007D1FA7">
              <w:rPr>
                <w:iCs/>
                <w:szCs w:val="22"/>
              </w:rPr>
              <w:t>Asinsvadu</w:t>
            </w:r>
            <w:proofErr w:type="spellEnd"/>
            <w:r w:rsidRPr="007D1FA7">
              <w:rPr>
                <w:iCs/>
                <w:szCs w:val="22"/>
              </w:rPr>
              <w:t xml:space="preserve"> </w:t>
            </w:r>
            <w:proofErr w:type="spellStart"/>
            <w:r w:rsidRPr="007D1FA7">
              <w:rPr>
                <w:iCs/>
                <w:szCs w:val="22"/>
              </w:rPr>
              <w:t>sistēmas</w:t>
            </w:r>
            <w:proofErr w:type="spellEnd"/>
            <w:r w:rsidRPr="007D1FA7">
              <w:rPr>
                <w:iCs/>
                <w:szCs w:val="22"/>
              </w:rPr>
              <w:t xml:space="preserve"> </w:t>
            </w:r>
            <w:proofErr w:type="spellStart"/>
            <w:r w:rsidRPr="007D1FA7">
              <w:rPr>
                <w:iCs/>
                <w:szCs w:val="22"/>
              </w:rPr>
              <w:t>traucējumi</w:t>
            </w:r>
            <w:proofErr w:type="spellEnd"/>
          </w:p>
        </w:tc>
        <w:tc>
          <w:tcPr>
            <w:tcW w:w="3106" w:type="dxa"/>
          </w:tcPr>
          <w:p w:rsidR="000E5D77" w:rsidRPr="007D1FA7" w:rsidRDefault="002B4844" w:rsidP="007D1FA7">
            <w:pPr>
              <w:pStyle w:val="A-TableText"/>
              <w:spacing w:before="0" w:after="0"/>
              <w:rPr>
                <w:szCs w:val="22"/>
                <w:lang w:val="lv-LV"/>
              </w:rPr>
            </w:pPr>
            <w:r w:rsidRPr="007D1FA7">
              <w:rPr>
                <w:szCs w:val="22"/>
                <w:lang w:val="lv-LV"/>
              </w:rPr>
              <w:t>Asinsspiediena izmaiņas</w:t>
            </w:r>
          </w:p>
        </w:tc>
      </w:tr>
      <w:tr w:rsidR="000E5D77" w:rsidRPr="007D1FA7" w:rsidTr="009C58CE">
        <w:tc>
          <w:tcPr>
            <w:tcW w:w="3105" w:type="dxa"/>
            <w:tcBorders>
              <w:bottom w:val="single" w:sz="4" w:space="0" w:color="auto"/>
            </w:tcBorders>
          </w:tcPr>
          <w:p w:rsidR="000E5D77" w:rsidRPr="00186989" w:rsidRDefault="000E5D77" w:rsidP="007D1FA7">
            <w:pPr>
              <w:pStyle w:val="A-TableText"/>
              <w:spacing w:before="0" w:after="0"/>
              <w:rPr>
                <w:b/>
                <w:bCs/>
                <w:szCs w:val="22"/>
              </w:rPr>
            </w:pPr>
            <w:proofErr w:type="spellStart"/>
            <w:r w:rsidRPr="00186989">
              <w:rPr>
                <w:b/>
                <w:bCs/>
                <w:szCs w:val="22"/>
              </w:rPr>
              <w:t>Reti</w:t>
            </w:r>
            <w:proofErr w:type="spellEnd"/>
          </w:p>
          <w:p w:rsidR="000E5D77" w:rsidRPr="007D1FA7" w:rsidRDefault="000E5D77" w:rsidP="007D1FA7">
            <w:pPr>
              <w:pStyle w:val="A-TableText"/>
              <w:spacing w:before="0" w:after="0"/>
              <w:rPr>
                <w:szCs w:val="22"/>
              </w:rPr>
            </w:pPr>
            <w:r w:rsidRPr="00186989">
              <w:rPr>
                <w:szCs w:val="22"/>
              </w:rPr>
              <w:t>0</w:t>
            </w:r>
            <w:r w:rsidR="00624C9C">
              <w:rPr>
                <w:szCs w:val="22"/>
              </w:rPr>
              <w:t>,</w:t>
            </w:r>
            <w:r w:rsidRPr="00186989">
              <w:rPr>
                <w:szCs w:val="22"/>
              </w:rPr>
              <w:t xml:space="preserve">01% </w:t>
            </w:r>
            <w:proofErr w:type="spellStart"/>
            <w:r w:rsidR="00EE6EF0" w:rsidRPr="00186989">
              <w:rPr>
                <w:szCs w:val="22"/>
              </w:rPr>
              <w:t>līdz</w:t>
            </w:r>
            <w:proofErr w:type="spellEnd"/>
            <w:r w:rsidR="00EE6EF0" w:rsidRPr="00186989">
              <w:rPr>
                <w:szCs w:val="22"/>
              </w:rPr>
              <w:t xml:space="preserve"> </w:t>
            </w:r>
            <w:r w:rsidRPr="007D1FA7">
              <w:rPr>
                <w:szCs w:val="22"/>
              </w:rPr>
              <w:t>0</w:t>
            </w:r>
            <w:r w:rsidR="00624C9C">
              <w:rPr>
                <w:szCs w:val="22"/>
              </w:rPr>
              <w:t>,</w:t>
            </w:r>
            <w:r w:rsidRPr="007D1FA7">
              <w:rPr>
                <w:szCs w:val="22"/>
              </w:rPr>
              <w:t>1%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0E5D77" w:rsidRPr="007D1FA7" w:rsidRDefault="00F14392" w:rsidP="007D1FA7">
            <w:pPr>
              <w:pStyle w:val="A-TableText"/>
              <w:spacing w:before="0" w:after="0"/>
              <w:rPr>
                <w:iCs/>
                <w:szCs w:val="22"/>
              </w:rPr>
            </w:pPr>
            <w:proofErr w:type="spellStart"/>
            <w:r w:rsidRPr="007D1FA7">
              <w:rPr>
                <w:iCs/>
                <w:szCs w:val="22"/>
              </w:rPr>
              <w:t>Psihiskie</w:t>
            </w:r>
            <w:proofErr w:type="spellEnd"/>
            <w:r w:rsidRPr="007D1FA7">
              <w:rPr>
                <w:iCs/>
                <w:szCs w:val="22"/>
              </w:rPr>
              <w:t xml:space="preserve"> </w:t>
            </w:r>
            <w:proofErr w:type="spellStart"/>
            <w:r w:rsidRPr="007D1FA7">
              <w:rPr>
                <w:iCs/>
                <w:szCs w:val="22"/>
              </w:rPr>
              <w:t>traucējumi</w:t>
            </w:r>
            <w:proofErr w:type="spellEnd"/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0E5D77" w:rsidRPr="007D1FA7" w:rsidRDefault="002B4844" w:rsidP="007D1FA7">
            <w:pPr>
              <w:pStyle w:val="A-TableText"/>
              <w:spacing w:before="0" w:after="0"/>
              <w:rPr>
                <w:szCs w:val="22"/>
                <w:lang w:val="lv-LV"/>
              </w:rPr>
            </w:pPr>
            <w:r w:rsidRPr="007D1FA7">
              <w:rPr>
                <w:szCs w:val="22"/>
                <w:lang w:val="lv-LV"/>
              </w:rPr>
              <w:t>Uzbudinājums, nemiers</w:t>
            </w:r>
          </w:p>
        </w:tc>
      </w:tr>
    </w:tbl>
    <w:p w:rsidR="005031E9" w:rsidRPr="007D1FA7" w:rsidRDefault="00A64B4E" w:rsidP="00186989">
      <w:pPr>
        <w:jc w:val="both"/>
        <w:rPr>
          <w:sz w:val="22"/>
          <w:szCs w:val="22"/>
          <w:lang w:val="fr-FR"/>
        </w:rPr>
      </w:pPr>
      <w:r w:rsidRPr="007D1FA7">
        <w:rPr>
          <w:rStyle w:val="hps"/>
          <w:sz w:val="22"/>
          <w:szCs w:val="22"/>
        </w:rPr>
        <w:t>*</w:t>
      </w:r>
      <w:r w:rsidRPr="007D1FA7">
        <w:rPr>
          <w:sz w:val="22"/>
          <w:szCs w:val="22"/>
        </w:rPr>
        <w:t xml:space="preserve"> </w:t>
      </w:r>
      <w:proofErr w:type="spellStart"/>
      <w:r w:rsidRPr="007D1FA7">
        <w:rPr>
          <w:rStyle w:val="hps"/>
          <w:sz w:val="22"/>
          <w:szCs w:val="22"/>
        </w:rPr>
        <w:t>Galvassāpes</w:t>
      </w:r>
      <w:proofErr w:type="spellEnd"/>
      <w:r w:rsidRPr="007D1FA7">
        <w:rPr>
          <w:sz w:val="22"/>
          <w:szCs w:val="22"/>
        </w:rPr>
        <w:t xml:space="preserve"> </w:t>
      </w:r>
      <w:proofErr w:type="spellStart"/>
      <w:r w:rsidRPr="007D1FA7">
        <w:rPr>
          <w:rStyle w:val="hps"/>
          <w:sz w:val="22"/>
          <w:szCs w:val="22"/>
        </w:rPr>
        <w:t>radās</w:t>
      </w:r>
      <w:proofErr w:type="spellEnd"/>
      <w:r w:rsidRPr="007D1FA7">
        <w:rPr>
          <w:sz w:val="22"/>
          <w:szCs w:val="22"/>
        </w:rPr>
        <w:t xml:space="preserve"> </w:t>
      </w:r>
      <w:r w:rsidRPr="007D1FA7">
        <w:rPr>
          <w:rStyle w:val="hps"/>
          <w:sz w:val="22"/>
          <w:szCs w:val="22"/>
        </w:rPr>
        <w:t>6,5</w:t>
      </w:r>
      <w:r w:rsidRPr="007D1FA7">
        <w:rPr>
          <w:sz w:val="22"/>
          <w:szCs w:val="22"/>
        </w:rPr>
        <w:t xml:space="preserve">% </w:t>
      </w:r>
      <w:r w:rsidRPr="007D1FA7">
        <w:rPr>
          <w:rStyle w:val="hps"/>
          <w:sz w:val="22"/>
          <w:szCs w:val="22"/>
        </w:rPr>
        <w:t>OXIS</w:t>
      </w:r>
      <w:r w:rsidRPr="007D1FA7">
        <w:rPr>
          <w:sz w:val="22"/>
          <w:szCs w:val="22"/>
        </w:rPr>
        <w:t xml:space="preserve"> </w:t>
      </w:r>
      <w:proofErr w:type="spellStart"/>
      <w:r w:rsidRPr="007D1FA7">
        <w:rPr>
          <w:sz w:val="22"/>
          <w:szCs w:val="22"/>
        </w:rPr>
        <w:t>pacientu</w:t>
      </w:r>
      <w:proofErr w:type="spellEnd"/>
      <w:r w:rsidRPr="007D1FA7">
        <w:rPr>
          <w:sz w:val="22"/>
          <w:szCs w:val="22"/>
        </w:rPr>
        <w:t xml:space="preserve"> </w:t>
      </w:r>
      <w:proofErr w:type="spellStart"/>
      <w:r w:rsidRPr="007D1FA7">
        <w:rPr>
          <w:sz w:val="22"/>
          <w:szCs w:val="22"/>
        </w:rPr>
        <w:t>grupā</w:t>
      </w:r>
      <w:proofErr w:type="spellEnd"/>
      <w:r w:rsidRPr="007D1FA7">
        <w:rPr>
          <w:sz w:val="22"/>
          <w:szCs w:val="22"/>
        </w:rPr>
        <w:t xml:space="preserve"> </w:t>
      </w:r>
      <w:r w:rsidRPr="007D1FA7">
        <w:rPr>
          <w:rStyle w:val="hps"/>
          <w:sz w:val="22"/>
          <w:szCs w:val="22"/>
        </w:rPr>
        <w:t>un 6,2</w:t>
      </w:r>
      <w:r w:rsidRPr="007D1FA7">
        <w:rPr>
          <w:sz w:val="22"/>
          <w:szCs w:val="22"/>
        </w:rPr>
        <w:t xml:space="preserve">% placebo </w:t>
      </w:r>
      <w:proofErr w:type="spellStart"/>
      <w:r w:rsidRPr="007D1FA7">
        <w:rPr>
          <w:sz w:val="22"/>
          <w:szCs w:val="22"/>
        </w:rPr>
        <w:t>grupā</w:t>
      </w:r>
      <w:proofErr w:type="spellEnd"/>
      <w:r w:rsidRPr="007D1FA7">
        <w:rPr>
          <w:sz w:val="22"/>
          <w:szCs w:val="22"/>
        </w:rPr>
        <w:t>.</w:t>
      </w:r>
    </w:p>
    <w:p w:rsidR="002C06F3" w:rsidRPr="007D1FA7" w:rsidRDefault="002C06F3" w:rsidP="00186989">
      <w:pPr>
        <w:jc w:val="both"/>
        <w:rPr>
          <w:b/>
          <w:sz w:val="22"/>
          <w:szCs w:val="22"/>
          <w:lang w:val="lv-LV"/>
        </w:rPr>
      </w:pPr>
    </w:p>
    <w:p w:rsidR="00EC74C1" w:rsidRPr="007D1FA7" w:rsidRDefault="00EC74C1" w:rsidP="00186989">
      <w:pPr>
        <w:jc w:val="both"/>
        <w:rPr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>Blakusparādību apraksts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Tāpat kā lietojot citas zāles inhalāciju veidā, ļoti retos gadījumos var rasties paradoksālas bronhu spazmas</w:t>
      </w:r>
      <w:r w:rsidR="004915C9" w:rsidRPr="007D1FA7">
        <w:rPr>
          <w:sz w:val="22"/>
          <w:szCs w:val="22"/>
          <w:lang w:val="lv-LV"/>
        </w:rPr>
        <w:t xml:space="preserve"> (skatīt </w:t>
      </w:r>
      <w:r w:rsidR="009E522B" w:rsidRPr="007D1FA7">
        <w:rPr>
          <w:sz w:val="22"/>
          <w:szCs w:val="22"/>
          <w:lang w:val="lv-LV"/>
        </w:rPr>
        <w:t xml:space="preserve">4.4. </w:t>
      </w:r>
      <w:r w:rsidR="004915C9" w:rsidRPr="007D1FA7">
        <w:rPr>
          <w:sz w:val="22"/>
          <w:szCs w:val="22"/>
          <w:lang w:val="lv-LV"/>
        </w:rPr>
        <w:t>apakšpunktu).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Veicot ārstēšanu ar </w:t>
      </w:r>
      <w:r w:rsidRPr="007D1FA7">
        <w:rPr>
          <w:sz w:val="22"/>
          <w:szCs w:val="22"/>
          <w:lang w:val="lv-LV"/>
        </w:rPr>
        <w:sym w:font="Symbol" w:char="F062"/>
      </w:r>
      <w:r w:rsidRPr="007D1FA7">
        <w:rPr>
          <w:sz w:val="22"/>
          <w:szCs w:val="22"/>
          <w:vertAlign w:val="subscript"/>
          <w:lang w:val="lv-LV"/>
        </w:rPr>
        <w:t xml:space="preserve">2 </w:t>
      </w:r>
      <w:r w:rsidRPr="007D1FA7">
        <w:rPr>
          <w:sz w:val="22"/>
          <w:szCs w:val="22"/>
          <w:lang w:val="lv-LV"/>
        </w:rPr>
        <w:t xml:space="preserve">agonistiem, var palielināties insulīna, brīvo taukskābju, </w:t>
      </w:r>
      <w:r w:rsidR="001A4EC4" w:rsidRPr="007D1FA7">
        <w:rPr>
          <w:sz w:val="22"/>
          <w:szCs w:val="22"/>
          <w:lang w:val="lv-LV"/>
        </w:rPr>
        <w:t>glicer</w:t>
      </w:r>
      <w:r w:rsidR="001A4EC4">
        <w:rPr>
          <w:sz w:val="22"/>
          <w:szCs w:val="22"/>
          <w:lang w:val="lv-LV"/>
        </w:rPr>
        <w:t>īn</w:t>
      </w:r>
      <w:r w:rsidR="001A4EC4" w:rsidRPr="007D1FA7">
        <w:rPr>
          <w:sz w:val="22"/>
          <w:szCs w:val="22"/>
          <w:lang w:val="lv-LV"/>
        </w:rPr>
        <w:t xml:space="preserve">a </w:t>
      </w:r>
      <w:r w:rsidRPr="007D1FA7">
        <w:rPr>
          <w:sz w:val="22"/>
          <w:szCs w:val="22"/>
          <w:lang w:val="lv-LV"/>
        </w:rPr>
        <w:t xml:space="preserve">un </w:t>
      </w:r>
      <w:proofErr w:type="spellStart"/>
      <w:r w:rsidRPr="007D1FA7">
        <w:rPr>
          <w:sz w:val="22"/>
          <w:szCs w:val="22"/>
          <w:lang w:val="lv-LV"/>
        </w:rPr>
        <w:t>ketonvielu</w:t>
      </w:r>
      <w:proofErr w:type="spellEnd"/>
      <w:r w:rsidRPr="007D1FA7">
        <w:rPr>
          <w:sz w:val="22"/>
          <w:szCs w:val="22"/>
          <w:lang w:val="lv-LV"/>
        </w:rPr>
        <w:t xml:space="preserve"> koncentrācija asinīs.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proofErr w:type="spellStart"/>
      <w:r w:rsidRPr="007D1FA7">
        <w:rPr>
          <w:sz w:val="22"/>
          <w:szCs w:val="22"/>
          <w:lang w:val="lv-LV"/>
        </w:rPr>
        <w:t>Palīgviela</w:t>
      </w:r>
      <w:proofErr w:type="spellEnd"/>
      <w:r w:rsidRPr="007D1FA7">
        <w:rPr>
          <w:sz w:val="22"/>
          <w:szCs w:val="22"/>
          <w:lang w:val="lv-LV"/>
        </w:rPr>
        <w:t xml:space="preserve"> laktoze satur nelielu daudzumu piena olbaltumviel</w:t>
      </w:r>
      <w:r w:rsidR="00A03210">
        <w:rPr>
          <w:sz w:val="22"/>
          <w:szCs w:val="22"/>
          <w:lang w:val="lv-LV"/>
        </w:rPr>
        <w:t>u</w:t>
      </w:r>
      <w:r w:rsidRPr="007D1FA7">
        <w:rPr>
          <w:sz w:val="22"/>
          <w:szCs w:val="22"/>
          <w:lang w:val="lv-LV"/>
        </w:rPr>
        <w:t>. Tās var izraisīt alerģiskas reakcijas.</w:t>
      </w:r>
    </w:p>
    <w:p w:rsidR="00EC74C1" w:rsidRPr="007D1FA7" w:rsidRDefault="00EC74C1" w:rsidP="007D1FA7">
      <w:pPr>
        <w:jc w:val="both"/>
        <w:rPr>
          <w:sz w:val="22"/>
          <w:szCs w:val="22"/>
          <w:lang w:val="lv-LV"/>
        </w:rPr>
      </w:pPr>
    </w:p>
    <w:p w:rsidR="00EC74C1" w:rsidRPr="007D1FA7" w:rsidRDefault="00EC74C1" w:rsidP="007D1FA7">
      <w:pPr>
        <w:pStyle w:val="Default"/>
        <w:rPr>
          <w:sz w:val="22"/>
          <w:szCs w:val="22"/>
          <w:u w:val="single"/>
        </w:rPr>
      </w:pPr>
      <w:r w:rsidRPr="007D1FA7">
        <w:rPr>
          <w:sz w:val="22"/>
          <w:szCs w:val="22"/>
          <w:u w:val="single"/>
        </w:rPr>
        <w:t xml:space="preserve">Ziņošana par iespējamām nevēlamām blakusparādībām </w:t>
      </w:r>
    </w:p>
    <w:p w:rsidR="00EC74C1" w:rsidRPr="007D1FA7" w:rsidRDefault="00EC74C1" w:rsidP="007D1FA7">
      <w:pPr>
        <w:pStyle w:val="Default"/>
        <w:rPr>
          <w:sz w:val="22"/>
          <w:szCs w:val="22"/>
        </w:rPr>
      </w:pPr>
      <w:r w:rsidRPr="007D1FA7">
        <w:rPr>
          <w:sz w:val="22"/>
          <w:szCs w:val="22"/>
        </w:rPr>
        <w:t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ielā 15, Rīgā, LV-1003.</w:t>
      </w:r>
    </w:p>
    <w:p w:rsidR="00EC74C1" w:rsidRPr="007D1FA7" w:rsidRDefault="00EC74C1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Tīmekļa vietne – www.zva.gov.lv.</w:t>
      </w:r>
    </w:p>
    <w:p w:rsidR="00EC74C1" w:rsidRPr="007D1FA7" w:rsidRDefault="00EC74C1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4.9. Pārdozēšana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EC74C1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Klīniskā pieredze par pārdozēšanas ārstēšanu ir ierobežota. </w:t>
      </w:r>
    </w:p>
    <w:p w:rsidR="00EC74C1" w:rsidRPr="007D1FA7" w:rsidRDefault="00EC74C1" w:rsidP="007D1FA7">
      <w:pPr>
        <w:jc w:val="both"/>
        <w:rPr>
          <w:sz w:val="22"/>
          <w:szCs w:val="22"/>
          <w:lang w:val="lv-LV"/>
        </w:rPr>
      </w:pPr>
    </w:p>
    <w:p w:rsidR="00EC74C1" w:rsidRPr="007D1FA7" w:rsidRDefault="00EC74C1" w:rsidP="007D1FA7">
      <w:pPr>
        <w:jc w:val="both"/>
        <w:rPr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>Simptomi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Pārdozēšana izraisa </w:t>
      </w:r>
      <w:r w:rsidRPr="007D1FA7">
        <w:rPr>
          <w:sz w:val="22"/>
          <w:szCs w:val="22"/>
          <w:lang w:val="lv-LV"/>
        </w:rPr>
        <w:sym w:font="Symbol" w:char="F062"/>
      </w:r>
      <w:r w:rsidRPr="007D1FA7">
        <w:rPr>
          <w:sz w:val="22"/>
          <w:szCs w:val="22"/>
          <w:vertAlign w:val="subscript"/>
          <w:lang w:val="lv-LV"/>
        </w:rPr>
        <w:t xml:space="preserve">2 </w:t>
      </w:r>
      <w:r w:rsidRPr="007D1FA7">
        <w:rPr>
          <w:sz w:val="22"/>
          <w:szCs w:val="22"/>
          <w:lang w:val="lv-LV"/>
        </w:rPr>
        <w:t xml:space="preserve">agonistiem raksturīgu iedarbību: trīci, galvassāpes, sirdsklauves. Atsevišķos gadījumos novēroti šādi simptomi: tahikardija, </w:t>
      </w:r>
      <w:proofErr w:type="spellStart"/>
      <w:r w:rsidRPr="007D1FA7">
        <w:rPr>
          <w:sz w:val="22"/>
          <w:szCs w:val="22"/>
          <w:lang w:val="lv-LV"/>
        </w:rPr>
        <w:t>hiperglikēmija</w:t>
      </w:r>
      <w:proofErr w:type="spellEnd"/>
      <w:r w:rsidRPr="007D1FA7">
        <w:rPr>
          <w:sz w:val="22"/>
          <w:szCs w:val="22"/>
          <w:lang w:val="lv-LV"/>
        </w:rPr>
        <w:t xml:space="preserve">, </w:t>
      </w:r>
      <w:proofErr w:type="spellStart"/>
      <w:r w:rsidRPr="007D1FA7">
        <w:rPr>
          <w:sz w:val="22"/>
          <w:szCs w:val="22"/>
          <w:lang w:val="lv-LV"/>
        </w:rPr>
        <w:t>hipokaliēmija</w:t>
      </w:r>
      <w:proofErr w:type="spellEnd"/>
      <w:r w:rsidRPr="007D1FA7">
        <w:rPr>
          <w:sz w:val="22"/>
          <w:szCs w:val="22"/>
          <w:lang w:val="lv-LV"/>
        </w:rPr>
        <w:t xml:space="preserve">, pagarināts </w:t>
      </w:r>
      <w:proofErr w:type="spellStart"/>
      <w:r w:rsidRPr="007D1FA7">
        <w:rPr>
          <w:sz w:val="22"/>
          <w:szCs w:val="22"/>
          <w:lang w:val="lv-LV"/>
        </w:rPr>
        <w:t>QTc</w:t>
      </w:r>
      <w:proofErr w:type="spellEnd"/>
      <w:r w:rsidRPr="007D1FA7">
        <w:rPr>
          <w:sz w:val="22"/>
          <w:szCs w:val="22"/>
          <w:lang w:val="lv-LV"/>
        </w:rPr>
        <w:t xml:space="preserve"> intervāls, aritmija, slikta dūša un vemšana. Indicēta uzturoša un simptomātiska ārstēšana.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EC74C1" w:rsidRPr="007D1FA7" w:rsidRDefault="00EC74C1" w:rsidP="007D1FA7">
      <w:pPr>
        <w:jc w:val="both"/>
        <w:rPr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>Terapija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Var apsvērt </w:t>
      </w:r>
      <w:proofErr w:type="spellStart"/>
      <w:r w:rsidRPr="007D1FA7">
        <w:rPr>
          <w:sz w:val="22"/>
          <w:szCs w:val="22"/>
          <w:lang w:val="lv-LV"/>
        </w:rPr>
        <w:t>kardioselektīvu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b</w:t>
      </w:r>
      <w:r w:rsidR="00AB2C47" w:rsidRPr="007D1FA7">
        <w:rPr>
          <w:sz w:val="22"/>
          <w:szCs w:val="22"/>
          <w:lang w:val="lv-LV"/>
        </w:rPr>
        <w:t>ē</w:t>
      </w:r>
      <w:r w:rsidRPr="007D1FA7">
        <w:rPr>
          <w:sz w:val="22"/>
          <w:szCs w:val="22"/>
          <w:lang w:val="lv-LV"/>
        </w:rPr>
        <w:t>ta</w:t>
      </w:r>
      <w:proofErr w:type="spellEnd"/>
      <w:r w:rsidRPr="007D1FA7">
        <w:rPr>
          <w:sz w:val="22"/>
          <w:szCs w:val="22"/>
          <w:lang w:val="lv-LV"/>
        </w:rPr>
        <w:t xml:space="preserve"> blokatoru lietošanu, bet tikai ļoti uzmanīgi, jo </w:t>
      </w:r>
      <w:r w:rsidRPr="007D1FA7">
        <w:rPr>
          <w:sz w:val="22"/>
          <w:szCs w:val="22"/>
          <w:lang w:val="lv-LV"/>
        </w:rPr>
        <w:sym w:font="Symbol" w:char="F062"/>
      </w:r>
      <w:r w:rsidRPr="007D1FA7">
        <w:rPr>
          <w:sz w:val="22"/>
          <w:szCs w:val="22"/>
          <w:lang w:val="lv-LV"/>
        </w:rPr>
        <w:t xml:space="preserve"> blokatoru lietošana var izraisīt bronhu spazmas. Jākontrolē kālija līmenis serumā.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5031E9" w:rsidRPr="007D1FA7" w:rsidRDefault="005031E9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5. FARMAKOLOĢISKĀS ĪPAŠĪBAS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 xml:space="preserve">5.1. </w:t>
      </w:r>
      <w:proofErr w:type="spellStart"/>
      <w:r w:rsidRPr="007D1FA7">
        <w:rPr>
          <w:b/>
          <w:sz w:val="22"/>
          <w:szCs w:val="22"/>
          <w:lang w:val="lv-LV"/>
        </w:rPr>
        <w:t>Farmakodinamiskās</w:t>
      </w:r>
      <w:proofErr w:type="spellEnd"/>
      <w:r w:rsidRPr="007D1FA7">
        <w:rPr>
          <w:b/>
          <w:sz w:val="22"/>
          <w:szCs w:val="22"/>
          <w:lang w:val="lv-LV"/>
        </w:rPr>
        <w:t xml:space="preserve"> īpašības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04B17" w:rsidRPr="007D1FA7" w:rsidRDefault="002C06F3" w:rsidP="007D1FA7">
      <w:pPr>
        <w:pStyle w:val="Heading1"/>
        <w:spacing w:before="0" w:after="0"/>
        <w:jc w:val="both"/>
        <w:rPr>
          <w:rFonts w:ascii="Times New Roman" w:hAnsi="Times New Roman"/>
          <w:lang w:val="lv-LV"/>
        </w:rPr>
      </w:pPr>
      <w:proofErr w:type="spellStart"/>
      <w:r w:rsidRPr="007D1FA7">
        <w:rPr>
          <w:rFonts w:ascii="Times New Roman" w:hAnsi="Times New Roman"/>
          <w:b w:val="0"/>
          <w:sz w:val="22"/>
          <w:szCs w:val="22"/>
          <w:lang w:val="lv-LV"/>
        </w:rPr>
        <w:t>Farmakoterapeitiskā</w:t>
      </w:r>
      <w:proofErr w:type="spellEnd"/>
      <w:r w:rsidRPr="007D1FA7">
        <w:rPr>
          <w:rFonts w:ascii="Times New Roman" w:hAnsi="Times New Roman"/>
          <w:b w:val="0"/>
          <w:sz w:val="22"/>
          <w:szCs w:val="22"/>
          <w:lang w:val="lv-LV"/>
        </w:rPr>
        <w:t xml:space="preserve"> grupa: selektīvs </w:t>
      </w:r>
      <w:r w:rsidRPr="007D1FA7">
        <w:rPr>
          <w:rFonts w:ascii="Times New Roman" w:hAnsi="Times New Roman"/>
          <w:b w:val="0"/>
          <w:sz w:val="22"/>
          <w:szCs w:val="22"/>
          <w:lang w:val="lv-LV"/>
        </w:rPr>
        <w:sym w:font="Symbol" w:char="F062"/>
      </w:r>
      <w:r w:rsidRPr="007D1FA7">
        <w:rPr>
          <w:rFonts w:ascii="Times New Roman" w:hAnsi="Times New Roman"/>
          <w:b w:val="0"/>
          <w:sz w:val="22"/>
          <w:szCs w:val="22"/>
          <w:vertAlign w:val="subscript"/>
          <w:lang w:val="lv-LV"/>
        </w:rPr>
        <w:t>2</w:t>
      </w:r>
      <w:r w:rsidRPr="007D1FA7">
        <w:rPr>
          <w:rFonts w:ascii="Times New Roman" w:hAnsi="Times New Roman"/>
          <w:b w:val="0"/>
          <w:sz w:val="22"/>
          <w:szCs w:val="22"/>
          <w:lang w:val="lv-LV"/>
        </w:rPr>
        <w:t xml:space="preserve"> agonists, </w:t>
      </w:r>
      <w:proofErr w:type="spellStart"/>
      <w:r w:rsidRPr="007D1FA7">
        <w:rPr>
          <w:rFonts w:ascii="Times New Roman" w:hAnsi="Times New Roman"/>
          <w:b w:val="0"/>
          <w:sz w:val="22"/>
          <w:szCs w:val="22"/>
          <w:lang w:val="lv-LV"/>
        </w:rPr>
        <w:t>formoterols</w:t>
      </w:r>
      <w:proofErr w:type="spellEnd"/>
      <w:r w:rsidRPr="007D1FA7">
        <w:rPr>
          <w:rFonts w:ascii="Times New Roman" w:hAnsi="Times New Roman"/>
          <w:b w:val="0"/>
          <w:sz w:val="22"/>
          <w:szCs w:val="22"/>
          <w:lang w:val="lv-LV"/>
        </w:rPr>
        <w:t>, ATĶ kods: R03A C13</w:t>
      </w:r>
    </w:p>
    <w:p w:rsidR="00EC74C1" w:rsidRPr="007D1FA7" w:rsidRDefault="00EC74C1" w:rsidP="00186989">
      <w:pPr>
        <w:pStyle w:val="Heading1"/>
        <w:spacing w:before="0" w:after="0"/>
        <w:jc w:val="both"/>
        <w:rPr>
          <w:rFonts w:ascii="Times New Roman" w:hAnsi="Times New Roman"/>
          <w:b w:val="0"/>
          <w:bCs/>
          <w:iCs/>
          <w:sz w:val="22"/>
          <w:szCs w:val="22"/>
          <w:u w:val="single"/>
          <w:lang w:val="lv-LV"/>
        </w:rPr>
      </w:pPr>
      <w:r w:rsidRPr="007D1FA7">
        <w:rPr>
          <w:rFonts w:ascii="Times New Roman" w:hAnsi="Times New Roman"/>
          <w:b w:val="0"/>
          <w:bCs/>
          <w:iCs/>
          <w:sz w:val="22"/>
          <w:szCs w:val="22"/>
          <w:u w:val="single"/>
          <w:lang w:val="lv-LV"/>
        </w:rPr>
        <w:t xml:space="preserve">Darbības mehānisms un </w:t>
      </w:r>
      <w:proofErr w:type="spellStart"/>
      <w:r w:rsidRPr="007D1FA7">
        <w:rPr>
          <w:rFonts w:ascii="Times New Roman" w:hAnsi="Times New Roman"/>
          <w:b w:val="0"/>
          <w:bCs/>
          <w:iCs/>
          <w:sz w:val="22"/>
          <w:szCs w:val="22"/>
          <w:u w:val="single"/>
          <w:lang w:val="lv-LV"/>
        </w:rPr>
        <w:t>farmakodinamiskā</w:t>
      </w:r>
      <w:proofErr w:type="spellEnd"/>
      <w:r w:rsidRPr="007D1FA7">
        <w:rPr>
          <w:rFonts w:ascii="Times New Roman" w:hAnsi="Times New Roman"/>
          <w:b w:val="0"/>
          <w:bCs/>
          <w:iCs/>
          <w:sz w:val="22"/>
          <w:szCs w:val="22"/>
          <w:u w:val="single"/>
          <w:lang w:val="lv-LV"/>
        </w:rPr>
        <w:t xml:space="preserve"> iedarbība</w:t>
      </w:r>
    </w:p>
    <w:p w:rsidR="002C06F3" w:rsidRPr="007D1FA7" w:rsidRDefault="002C06F3" w:rsidP="00186989">
      <w:pPr>
        <w:jc w:val="both"/>
        <w:rPr>
          <w:sz w:val="22"/>
          <w:szCs w:val="22"/>
          <w:lang w:val="lv-LV"/>
        </w:rPr>
      </w:pPr>
      <w:proofErr w:type="spellStart"/>
      <w:r w:rsidRPr="007D1FA7">
        <w:rPr>
          <w:sz w:val="22"/>
          <w:szCs w:val="22"/>
          <w:lang w:val="lv-LV"/>
        </w:rPr>
        <w:t>Formoterols</w:t>
      </w:r>
      <w:proofErr w:type="spellEnd"/>
      <w:r w:rsidRPr="007D1FA7">
        <w:rPr>
          <w:sz w:val="22"/>
          <w:szCs w:val="22"/>
          <w:lang w:val="lv-LV"/>
        </w:rPr>
        <w:t xml:space="preserve"> ir selektīvs </w:t>
      </w:r>
      <w:r w:rsidRPr="007D1FA7">
        <w:rPr>
          <w:sz w:val="22"/>
          <w:szCs w:val="22"/>
          <w:lang w:val="lv-LV"/>
        </w:rPr>
        <w:sym w:font="Symbol" w:char="F062"/>
      </w:r>
      <w:r w:rsidRPr="007D1FA7">
        <w:rPr>
          <w:sz w:val="22"/>
          <w:szCs w:val="22"/>
          <w:vertAlign w:val="subscript"/>
          <w:lang w:val="lv-LV"/>
        </w:rPr>
        <w:t>2</w:t>
      </w:r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adrenoreceptoru</w:t>
      </w:r>
      <w:proofErr w:type="spellEnd"/>
      <w:r w:rsidRPr="007D1FA7">
        <w:rPr>
          <w:sz w:val="22"/>
          <w:szCs w:val="22"/>
          <w:lang w:val="lv-LV"/>
        </w:rPr>
        <w:t xml:space="preserve"> agonists, kas atslābina bronhu gludo muskulatūru. Tādējādi </w:t>
      </w:r>
      <w:proofErr w:type="spellStart"/>
      <w:r w:rsidRPr="007D1FA7">
        <w:rPr>
          <w:sz w:val="22"/>
          <w:szCs w:val="22"/>
          <w:lang w:val="lv-LV"/>
        </w:rPr>
        <w:t>formoterols</w:t>
      </w:r>
      <w:proofErr w:type="spellEnd"/>
      <w:r w:rsidRPr="007D1FA7">
        <w:rPr>
          <w:sz w:val="22"/>
          <w:szCs w:val="22"/>
          <w:lang w:val="lv-LV"/>
        </w:rPr>
        <w:t xml:space="preserve"> pacientiem ar atgriezenisku elpceļu obstrukciju paplašina bronhus. Bronhus paplašinošā darbība sākas ātri – 1 – 3 min pēc inhalācijas – un pēc vienreizējas devas lietošanas ilgst vidēji 12 h.</w:t>
      </w:r>
    </w:p>
    <w:p w:rsidR="002C06F3" w:rsidRPr="007D1FA7" w:rsidRDefault="002C06F3" w:rsidP="00186989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 xml:space="preserve">5.2. </w:t>
      </w:r>
      <w:proofErr w:type="spellStart"/>
      <w:r w:rsidRPr="007D1FA7">
        <w:rPr>
          <w:b/>
          <w:sz w:val="22"/>
          <w:szCs w:val="22"/>
          <w:lang w:val="lv-LV"/>
        </w:rPr>
        <w:t>Farmakokinētiskās</w:t>
      </w:r>
      <w:proofErr w:type="spellEnd"/>
      <w:r w:rsidRPr="007D1FA7">
        <w:rPr>
          <w:b/>
          <w:sz w:val="22"/>
          <w:szCs w:val="22"/>
          <w:lang w:val="lv-LV"/>
        </w:rPr>
        <w:t xml:space="preserve"> īpašības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>Uzsūkšanās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Pēc inhalācijas </w:t>
      </w:r>
      <w:proofErr w:type="spellStart"/>
      <w:r w:rsidRPr="007D1FA7">
        <w:rPr>
          <w:sz w:val="22"/>
          <w:szCs w:val="22"/>
          <w:lang w:val="lv-LV"/>
        </w:rPr>
        <w:t>formoterols</w:t>
      </w:r>
      <w:proofErr w:type="spellEnd"/>
      <w:r w:rsidRPr="007D1FA7">
        <w:rPr>
          <w:sz w:val="22"/>
          <w:szCs w:val="22"/>
          <w:lang w:val="lv-LV"/>
        </w:rPr>
        <w:t xml:space="preserve"> uzsūcas ātri. Maksimālā koncentrācija plazmā tiek sasniegta aptuveni 10 min pēc inhalācijas.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EC74C1" w:rsidP="007D1FA7">
      <w:pPr>
        <w:jc w:val="both"/>
        <w:rPr>
          <w:sz w:val="22"/>
          <w:szCs w:val="22"/>
          <w:lang w:val="lv-LV"/>
        </w:rPr>
      </w:pPr>
      <w:proofErr w:type="spellStart"/>
      <w:r w:rsidRPr="007D1FA7">
        <w:rPr>
          <w:sz w:val="22"/>
          <w:szCs w:val="22"/>
          <w:lang w:val="lv-LV"/>
        </w:rPr>
        <w:t>Farmakokinētiskajos</w:t>
      </w:r>
      <w:proofErr w:type="spellEnd"/>
      <w:r w:rsidRPr="007D1FA7">
        <w:rPr>
          <w:sz w:val="22"/>
          <w:szCs w:val="22"/>
          <w:lang w:val="lv-LV"/>
        </w:rPr>
        <w:t xml:space="preserve"> p</w:t>
      </w:r>
      <w:r w:rsidR="002C06F3" w:rsidRPr="007D1FA7">
        <w:rPr>
          <w:sz w:val="22"/>
          <w:szCs w:val="22"/>
          <w:lang w:val="lv-LV"/>
        </w:rPr>
        <w:t>ētījumos</w:t>
      </w:r>
      <w:r w:rsidR="00897002" w:rsidRPr="007D1FA7">
        <w:rPr>
          <w:sz w:val="22"/>
          <w:szCs w:val="22"/>
          <w:vertAlign w:val="superscript"/>
          <w:lang w:val="lv-LV"/>
        </w:rPr>
        <w:t xml:space="preserve"> </w:t>
      </w:r>
      <w:r w:rsidR="002C06F3" w:rsidRPr="007D1FA7">
        <w:rPr>
          <w:sz w:val="22"/>
          <w:szCs w:val="22"/>
          <w:lang w:val="lv-LV"/>
        </w:rPr>
        <w:t xml:space="preserve">vidējais </w:t>
      </w:r>
      <w:proofErr w:type="spellStart"/>
      <w:r w:rsidR="002C06F3" w:rsidRPr="007D1FA7">
        <w:rPr>
          <w:sz w:val="22"/>
          <w:szCs w:val="22"/>
          <w:lang w:val="lv-LV"/>
        </w:rPr>
        <w:t>formoterola</w:t>
      </w:r>
      <w:proofErr w:type="spellEnd"/>
      <w:r w:rsidR="002C06F3" w:rsidRPr="007D1FA7">
        <w:rPr>
          <w:sz w:val="22"/>
          <w:szCs w:val="22"/>
          <w:lang w:val="lv-LV"/>
        </w:rPr>
        <w:t xml:space="preserve"> daudzums, kas uzkrājās plaušās pēc inhalācijas caur </w:t>
      </w:r>
      <w:proofErr w:type="spellStart"/>
      <w:r w:rsidR="002C06F3" w:rsidRPr="007D1FA7">
        <w:rPr>
          <w:i/>
          <w:sz w:val="22"/>
          <w:szCs w:val="22"/>
          <w:lang w:val="lv-LV"/>
        </w:rPr>
        <w:t>Turbuhaler</w:t>
      </w:r>
      <w:proofErr w:type="spellEnd"/>
      <w:r w:rsidR="002C06F3" w:rsidRPr="007D1FA7">
        <w:rPr>
          <w:sz w:val="22"/>
          <w:szCs w:val="22"/>
          <w:lang w:val="lv-LV"/>
        </w:rPr>
        <w:t xml:space="preserve">, bija </w:t>
      </w:r>
      <w:r w:rsidRPr="007D1FA7">
        <w:rPr>
          <w:sz w:val="22"/>
          <w:szCs w:val="22"/>
          <w:lang w:val="lv-LV"/>
        </w:rPr>
        <w:t>43% no</w:t>
      </w:r>
      <w:r w:rsidR="002C06F3" w:rsidRPr="007D1FA7">
        <w:rPr>
          <w:sz w:val="22"/>
          <w:szCs w:val="22"/>
          <w:lang w:val="lv-LV"/>
        </w:rPr>
        <w:t xml:space="preserve"> ieelpotās devas (atbilst </w:t>
      </w:r>
      <w:r w:rsidRPr="007D1FA7">
        <w:rPr>
          <w:sz w:val="22"/>
          <w:szCs w:val="22"/>
          <w:lang w:val="lv-LV"/>
        </w:rPr>
        <w:t>32%</w:t>
      </w:r>
      <w:r w:rsidR="002C06F3" w:rsidRPr="007D1FA7">
        <w:rPr>
          <w:sz w:val="22"/>
          <w:szCs w:val="22"/>
          <w:lang w:val="lv-LV"/>
        </w:rPr>
        <w:t xml:space="preserve"> nomērītās devas). Ja uzkrāšanās plaušās bija izteiktāka</w:t>
      </w:r>
      <w:r w:rsidR="00D65252" w:rsidRPr="007D1FA7">
        <w:rPr>
          <w:sz w:val="22"/>
          <w:szCs w:val="22"/>
          <w:lang w:val="lv-LV"/>
        </w:rPr>
        <w:t>.</w:t>
      </w:r>
      <w:r w:rsidR="002C06F3" w:rsidRPr="007D1FA7">
        <w:rPr>
          <w:sz w:val="22"/>
          <w:szCs w:val="22"/>
          <w:lang w:val="lv-LV"/>
        </w:rPr>
        <w:t xml:space="preserve"> </w:t>
      </w:r>
      <w:r w:rsidR="00D65252" w:rsidRPr="007D1FA7">
        <w:rPr>
          <w:sz w:val="22"/>
          <w:szCs w:val="22"/>
          <w:lang w:val="lv-LV"/>
        </w:rPr>
        <w:t>K</w:t>
      </w:r>
      <w:r w:rsidR="002C06F3" w:rsidRPr="007D1FA7">
        <w:rPr>
          <w:sz w:val="22"/>
          <w:szCs w:val="22"/>
          <w:lang w:val="lv-LV"/>
        </w:rPr>
        <w:t>opējā sistēmiskā pieejamība bija aptuveni 6</w:t>
      </w:r>
      <w:r w:rsidR="00D65252" w:rsidRPr="007D1FA7">
        <w:rPr>
          <w:sz w:val="22"/>
          <w:szCs w:val="22"/>
          <w:lang w:val="lv-LV"/>
        </w:rPr>
        <w:t>0</w:t>
      </w:r>
      <w:r w:rsidR="002C06F3" w:rsidRPr="007D1FA7">
        <w:rPr>
          <w:sz w:val="22"/>
          <w:szCs w:val="22"/>
          <w:lang w:val="lv-LV"/>
        </w:rPr>
        <w:t>% ieelpotās devas</w:t>
      </w:r>
      <w:r w:rsidR="00D65252" w:rsidRPr="007D1FA7">
        <w:rPr>
          <w:sz w:val="22"/>
          <w:szCs w:val="22"/>
          <w:lang w:val="lv-LV"/>
        </w:rPr>
        <w:t>.</w:t>
      </w:r>
      <w:r w:rsidR="002C06F3" w:rsidRPr="007D1FA7">
        <w:rPr>
          <w:sz w:val="22"/>
          <w:szCs w:val="22"/>
          <w:lang w:val="lv-LV"/>
        </w:rPr>
        <w:t xml:space="preserve">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963117" w:rsidP="007D1FA7">
      <w:pPr>
        <w:jc w:val="both"/>
        <w:rPr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 xml:space="preserve">Izkliede </w:t>
      </w:r>
      <w:r w:rsidR="002C06F3" w:rsidRPr="007D1FA7">
        <w:rPr>
          <w:sz w:val="22"/>
          <w:szCs w:val="22"/>
          <w:u w:val="single"/>
          <w:lang w:val="lv-LV"/>
        </w:rPr>
        <w:t xml:space="preserve">un </w:t>
      </w:r>
      <w:proofErr w:type="spellStart"/>
      <w:r w:rsidR="00644598" w:rsidRPr="007D1FA7">
        <w:rPr>
          <w:sz w:val="22"/>
          <w:szCs w:val="22"/>
          <w:u w:val="single"/>
          <w:lang w:val="lv-LV"/>
        </w:rPr>
        <w:t>biotransformācija</w:t>
      </w:r>
      <w:proofErr w:type="spellEnd"/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Ar plazmas olbaltumiem saistās aptuveni 50% </w:t>
      </w:r>
      <w:proofErr w:type="spellStart"/>
      <w:r w:rsidRPr="007D1FA7">
        <w:rPr>
          <w:sz w:val="22"/>
          <w:szCs w:val="22"/>
          <w:lang w:val="lv-LV"/>
        </w:rPr>
        <w:t>formoterola</w:t>
      </w:r>
      <w:proofErr w:type="spellEnd"/>
      <w:r w:rsidRPr="007D1FA7">
        <w:rPr>
          <w:sz w:val="22"/>
          <w:szCs w:val="22"/>
          <w:lang w:val="lv-LV"/>
        </w:rPr>
        <w:t>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proofErr w:type="spellStart"/>
      <w:r w:rsidRPr="007D1FA7">
        <w:rPr>
          <w:sz w:val="22"/>
          <w:szCs w:val="22"/>
          <w:lang w:val="lv-LV"/>
        </w:rPr>
        <w:t>Formoterols</w:t>
      </w:r>
      <w:proofErr w:type="spellEnd"/>
      <w:r w:rsidRPr="007D1FA7">
        <w:rPr>
          <w:sz w:val="22"/>
          <w:szCs w:val="22"/>
          <w:lang w:val="lv-LV"/>
        </w:rPr>
        <w:t xml:space="preserve"> </w:t>
      </w:r>
      <w:proofErr w:type="spellStart"/>
      <w:r w:rsidRPr="007D1FA7">
        <w:rPr>
          <w:sz w:val="22"/>
          <w:szCs w:val="22"/>
          <w:lang w:val="lv-LV"/>
        </w:rPr>
        <w:t>metabolizējas</w:t>
      </w:r>
      <w:proofErr w:type="spellEnd"/>
      <w:r w:rsidRPr="007D1FA7">
        <w:rPr>
          <w:sz w:val="22"/>
          <w:szCs w:val="22"/>
          <w:lang w:val="lv-LV"/>
        </w:rPr>
        <w:t xml:space="preserve"> tiešas </w:t>
      </w:r>
      <w:proofErr w:type="spellStart"/>
      <w:r w:rsidRPr="007D1FA7">
        <w:rPr>
          <w:sz w:val="22"/>
          <w:szCs w:val="22"/>
          <w:lang w:val="lv-LV"/>
        </w:rPr>
        <w:t>glikuronidēšanas</w:t>
      </w:r>
      <w:proofErr w:type="spellEnd"/>
      <w:r w:rsidRPr="007D1FA7">
        <w:rPr>
          <w:sz w:val="22"/>
          <w:szCs w:val="22"/>
          <w:lang w:val="lv-LV"/>
        </w:rPr>
        <w:t xml:space="preserve"> un O–</w:t>
      </w:r>
      <w:proofErr w:type="spellStart"/>
      <w:r w:rsidRPr="007D1FA7">
        <w:rPr>
          <w:sz w:val="22"/>
          <w:szCs w:val="22"/>
          <w:lang w:val="lv-LV"/>
        </w:rPr>
        <w:t>demetilēšanas</w:t>
      </w:r>
      <w:proofErr w:type="spellEnd"/>
      <w:r w:rsidRPr="007D1FA7">
        <w:rPr>
          <w:sz w:val="22"/>
          <w:szCs w:val="22"/>
          <w:lang w:val="lv-LV"/>
        </w:rPr>
        <w:t xml:space="preserve"> ceļā. Enzīms, kas veic O–</w:t>
      </w:r>
      <w:proofErr w:type="spellStart"/>
      <w:r w:rsidRPr="007D1FA7">
        <w:rPr>
          <w:sz w:val="22"/>
          <w:szCs w:val="22"/>
          <w:lang w:val="lv-LV"/>
        </w:rPr>
        <w:t>demetilēšanu</w:t>
      </w:r>
      <w:proofErr w:type="spellEnd"/>
      <w:r w:rsidRPr="007D1FA7">
        <w:rPr>
          <w:sz w:val="22"/>
          <w:szCs w:val="22"/>
          <w:lang w:val="lv-LV"/>
        </w:rPr>
        <w:t xml:space="preserve">, nav noteikts.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trike/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>Eliminācija</w:t>
      </w:r>
    </w:p>
    <w:p w:rsidR="0081584E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Lielākā </w:t>
      </w:r>
      <w:proofErr w:type="spellStart"/>
      <w:r w:rsidRPr="007D1FA7">
        <w:rPr>
          <w:sz w:val="22"/>
          <w:szCs w:val="22"/>
          <w:lang w:val="lv-LV"/>
        </w:rPr>
        <w:t>formoterola</w:t>
      </w:r>
      <w:proofErr w:type="spellEnd"/>
      <w:r w:rsidRPr="007D1FA7">
        <w:rPr>
          <w:sz w:val="22"/>
          <w:szCs w:val="22"/>
          <w:lang w:val="lv-LV"/>
        </w:rPr>
        <w:t xml:space="preserve"> devas daļa izdalās </w:t>
      </w:r>
      <w:proofErr w:type="spellStart"/>
      <w:r w:rsidRPr="007D1FA7">
        <w:rPr>
          <w:sz w:val="22"/>
          <w:szCs w:val="22"/>
          <w:lang w:val="lv-LV"/>
        </w:rPr>
        <w:t>metabolizētā</w:t>
      </w:r>
      <w:proofErr w:type="spellEnd"/>
      <w:r w:rsidRPr="007D1FA7">
        <w:rPr>
          <w:sz w:val="22"/>
          <w:szCs w:val="22"/>
          <w:lang w:val="lv-LV"/>
        </w:rPr>
        <w:t xml:space="preserve"> veidā.</w:t>
      </w:r>
      <w:r w:rsidR="0081584E" w:rsidRPr="007D1FA7">
        <w:rPr>
          <w:sz w:val="22"/>
          <w:szCs w:val="22"/>
          <w:lang w:val="lv-LV"/>
        </w:rPr>
        <w:t xml:space="preserve"> Kopējais plazmas </w:t>
      </w:r>
      <w:proofErr w:type="spellStart"/>
      <w:r w:rsidR="0081584E" w:rsidRPr="007D1FA7">
        <w:rPr>
          <w:sz w:val="22"/>
          <w:szCs w:val="22"/>
          <w:lang w:val="lv-LV"/>
        </w:rPr>
        <w:t>klīrenss</w:t>
      </w:r>
      <w:proofErr w:type="spellEnd"/>
      <w:r w:rsidR="0081584E" w:rsidRPr="007D1FA7">
        <w:rPr>
          <w:sz w:val="22"/>
          <w:szCs w:val="22"/>
          <w:lang w:val="lv-LV"/>
        </w:rPr>
        <w:t xml:space="preserve"> un </w:t>
      </w:r>
      <w:r w:rsidR="003A6219" w:rsidRPr="007D1FA7">
        <w:rPr>
          <w:sz w:val="22"/>
          <w:szCs w:val="22"/>
          <w:lang w:val="lv-LV"/>
        </w:rPr>
        <w:t xml:space="preserve">izkliedes </w:t>
      </w:r>
      <w:r w:rsidR="0081584E" w:rsidRPr="007D1FA7">
        <w:rPr>
          <w:sz w:val="22"/>
          <w:szCs w:val="22"/>
          <w:lang w:val="lv-LV"/>
        </w:rPr>
        <w:t>tilpums nav noteikts.</w:t>
      </w:r>
      <w:r w:rsidRPr="007D1FA7">
        <w:rPr>
          <w:sz w:val="22"/>
          <w:szCs w:val="22"/>
          <w:lang w:val="lv-LV"/>
        </w:rPr>
        <w:t xml:space="preserve">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Pēc inhalācijas 8 – 13% ieelpotās </w:t>
      </w:r>
      <w:proofErr w:type="spellStart"/>
      <w:r w:rsidRPr="007D1FA7">
        <w:rPr>
          <w:sz w:val="22"/>
          <w:szCs w:val="22"/>
          <w:lang w:val="lv-LV"/>
        </w:rPr>
        <w:t>formoterola</w:t>
      </w:r>
      <w:proofErr w:type="spellEnd"/>
      <w:r w:rsidRPr="007D1FA7">
        <w:rPr>
          <w:sz w:val="22"/>
          <w:szCs w:val="22"/>
          <w:lang w:val="lv-LV"/>
        </w:rPr>
        <w:t xml:space="preserve"> devas (atbilst 6 – 10% nomērītās devas) izdalās </w:t>
      </w:r>
      <w:proofErr w:type="spellStart"/>
      <w:r w:rsidRPr="007D1FA7">
        <w:rPr>
          <w:sz w:val="22"/>
          <w:szCs w:val="22"/>
          <w:lang w:val="lv-LV"/>
        </w:rPr>
        <w:t>nemetabolizētā</w:t>
      </w:r>
      <w:proofErr w:type="spellEnd"/>
      <w:r w:rsidRPr="007D1FA7">
        <w:rPr>
          <w:sz w:val="22"/>
          <w:szCs w:val="22"/>
          <w:lang w:val="lv-LV"/>
        </w:rPr>
        <w:t xml:space="preserve"> veidā ar urīnu. Aptuveni 20% intravenozi ievadītas devas izdalās nemainītā veidā ar urīnu. Aprēķināts, ka terminālais </w:t>
      </w:r>
      <w:r w:rsidR="000B3EF9" w:rsidRPr="007D1FA7">
        <w:rPr>
          <w:sz w:val="22"/>
          <w:szCs w:val="22"/>
          <w:lang w:val="lv-LV"/>
        </w:rPr>
        <w:t xml:space="preserve">eliminācijas </w:t>
      </w:r>
      <w:r w:rsidRPr="007D1FA7">
        <w:rPr>
          <w:sz w:val="22"/>
          <w:szCs w:val="22"/>
          <w:lang w:val="lv-LV"/>
        </w:rPr>
        <w:t>pusperiods pēc inhalācijas ir 17 h.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81584E" w:rsidRPr="007D1FA7" w:rsidRDefault="0081584E" w:rsidP="007D1FA7">
      <w:pPr>
        <w:jc w:val="both"/>
        <w:rPr>
          <w:sz w:val="22"/>
          <w:szCs w:val="22"/>
          <w:u w:val="single"/>
          <w:lang w:val="lv-LV"/>
        </w:rPr>
      </w:pPr>
      <w:proofErr w:type="spellStart"/>
      <w:r w:rsidRPr="007D1FA7">
        <w:rPr>
          <w:sz w:val="22"/>
          <w:szCs w:val="22"/>
          <w:u w:val="single"/>
          <w:lang w:val="lv-LV"/>
        </w:rPr>
        <w:t>Linearitāte</w:t>
      </w:r>
      <w:proofErr w:type="spellEnd"/>
      <w:r w:rsidRPr="007D1FA7">
        <w:rPr>
          <w:sz w:val="22"/>
          <w:szCs w:val="22"/>
          <w:u w:val="single"/>
          <w:lang w:val="lv-LV"/>
        </w:rPr>
        <w:t>/</w:t>
      </w:r>
      <w:proofErr w:type="spellStart"/>
      <w:r w:rsidRPr="007D1FA7">
        <w:rPr>
          <w:sz w:val="22"/>
          <w:szCs w:val="22"/>
          <w:u w:val="single"/>
          <w:lang w:val="lv-LV"/>
        </w:rPr>
        <w:t>nelinearitāte</w:t>
      </w:r>
      <w:proofErr w:type="spellEnd"/>
    </w:p>
    <w:p w:rsidR="0081584E" w:rsidRPr="007D1FA7" w:rsidRDefault="0081584E" w:rsidP="007D1FA7">
      <w:pPr>
        <w:jc w:val="both"/>
        <w:rPr>
          <w:sz w:val="22"/>
          <w:szCs w:val="22"/>
          <w:lang w:val="lv-LV"/>
        </w:rPr>
      </w:pPr>
      <w:proofErr w:type="spellStart"/>
      <w:r w:rsidRPr="007D1FA7">
        <w:rPr>
          <w:sz w:val="22"/>
          <w:szCs w:val="22"/>
        </w:rPr>
        <w:t>Formoterola</w:t>
      </w:r>
      <w:proofErr w:type="spellEnd"/>
      <w:r w:rsidRPr="007D1FA7">
        <w:rPr>
          <w:sz w:val="22"/>
          <w:szCs w:val="22"/>
        </w:rPr>
        <w:t xml:space="preserve"> </w:t>
      </w:r>
      <w:proofErr w:type="spellStart"/>
      <w:r w:rsidRPr="007D1FA7">
        <w:rPr>
          <w:sz w:val="22"/>
          <w:szCs w:val="22"/>
        </w:rPr>
        <w:t>sistēmiskā</w:t>
      </w:r>
      <w:proofErr w:type="spellEnd"/>
      <w:r w:rsidRPr="007D1FA7">
        <w:rPr>
          <w:sz w:val="22"/>
          <w:szCs w:val="22"/>
        </w:rPr>
        <w:t xml:space="preserve"> </w:t>
      </w:r>
      <w:proofErr w:type="spellStart"/>
      <w:r w:rsidRPr="007D1FA7">
        <w:rPr>
          <w:sz w:val="22"/>
          <w:szCs w:val="22"/>
        </w:rPr>
        <w:t>iedarbība</w:t>
      </w:r>
      <w:proofErr w:type="spellEnd"/>
      <w:r w:rsidRPr="007D1FA7">
        <w:rPr>
          <w:sz w:val="22"/>
          <w:szCs w:val="22"/>
        </w:rPr>
        <w:t xml:space="preserve"> </w:t>
      </w:r>
      <w:proofErr w:type="spellStart"/>
      <w:r w:rsidRPr="007D1FA7">
        <w:rPr>
          <w:sz w:val="22"/>
          <w:szCs w:val="22"/>
        </w:rPr>
        <w:t>norādītajās</w:t>
      </w:r>
      <w:proofErr w:type="spellEnd"/>
      <w:r w:rsidRPr="007D1FA7">
        <w:rPr>
          <w:sz w:val="22"/>
          <w:szCs w:val="22"/>
        </w:rPr>
        <w:t xml:space="preserve"> </w:t>
      </w:r>
      <w:proofErr w:type="spellStart"/>
      <w:r w:rsidRPr="007D1FA7">
        <w:rPr>
          <w:sz w:val="22"/>
          <w:szCs w:val="22"/>
        </w:rPr>
        <w:t>devās</w:t>
      </w:r>
      <w:proofErr w:type="spellEnd"/>
      <w:r w:rsidRPr="007D1FA7">
        <w:rPr>
          <w:sz w:val="22"/>
          <w:szCs w:val="22"/>
        </w:rPr>
        <w:t xml:space="preserve"> </w:t>
      </w:r>
      <w:proofErr w:type="spellStart"/>
      <w:r w:rsidRPr="007D1FA7">
        <w:rPr>
          <w:sz w:val="22"/>
          <w:szCs w:val="22"/>
        </w:rPr>
        <w:t>ir</w:t>
      </w:r>
      <w:proofErr w:type="spellEnd"/>
      <w:r w:rsidRPr="007D1FA7">
        <w:rPr>
          <w:sz w:val="22"/>
          <w:szCs w:val="22"/>
        </w:rPr>
        <w:t xml:space="preserve"> </w:t>
      </w:r>
      <w:proofErr w:type="spellStart"/>
      <w:r w:rsidRPr="007D1FA7">
        <w:rPr>
          <w:sz w:val="22"/>
          <w:szCs w:val="22"/>
        </w:rPr>
        <w:t>lineāra</w:t>
      </w:r>
      <w:proofErr w:type="spellEnd"/>
      <w:r w:rsidRPr="007D1FA7">
        <w:rPr>
          <w:sz w:val="22"/>
          <w:szCs w:val="22"/>
        </w:rPr>
        <w:t>.</w:t>
      </w:r>
    </w:p>
    <w:p w:rsidR="0081584E" w:rsidRPr="007D1FA7" w:rsidRDefault="0081584E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u w:val="single"/>
          <w:lang w:val="lv-LV"/>
        </w:rPr>
      </w:pPr>
      <w:r w:rsidRPr="007D1FA7">
        <w:rPr>
          <w:sz w:val="22"/>
          <w:szCs w:val="22"/>
          <w:u w:val="single"/>
          <w:lang w:val="lv-LV"/>
        </w:rPr>
        <w:t>Īpašas pacientu grupas</w:t>
      </w:r>
    </w:p>
    <w:p w:rsidR="002C06F3" w:rsidRPr="007D1FA7" w:rsidRDefault="002C06F3" w:rsidP="007D1FA7">
      <w:pPr>
        <w:jc w:val="both"/>
        <w:rPr>
          <w:iCs/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Pavājinātas aknu vai nieru darbības ietekme uz </w:t>
      </w:r>
      <w:proofErr w:type="spellStart"/>
      <w:r w:rsidRPr="007D1FA7">
        <w:rPr>
          <w:sz w:val="22"/>
          <w:szCs w:val="22"/>
          <w:lang w:val="lv-LV"/>
        </w:rPr>
        <w:t>formoterola</w:t>
      </w:r>
      <w:proofErr w:type="spellEnd"/>
      <w:r w:rsidRPr="007D1FA7">
        <w:rPr>
          <w:sz w:val="22"/>
          <w:szCs w:val="22"/>
          <w:lang w:val="lv-LV"/>
        </w:rPr>
        <w:t xml:space="preserve"> farmakokinētiku un farmakokinētika gados veciem cilvēkiem nav zināma. Tā kā </w:t>
      </w:r>
      <w:proofErr w:type="spellStart"/>
      <w:r w:rsidRPr="007D1FA7">
        <w:rPr>
          <w:sz w:val="22"/>
          <w:szCs w:val="22"/>
          <w:lang w:val="lv-LV"/>
        </w:rPr>
        <w:t>formoterols</w:t>
      </w:r>
      <w:proofErr w:type="spellEnd"/>
      <w:r w:rsidRPr="007D1FA7">
        <w:rPr>
          <w:sz w:val="22"/>
          <w:szCs w:val="22"/>
          <w:lang w:val="lv-LV"/>
        </w:rPr>
        <w:t xml:space="preserve"> galvenokārt izdalās </w:t>
      </w:r>
      <w:proofErr w:type="spellStart"/>
      <w:r w:rsidRPr="007D1FA7">
        <w:rPr>
          <w:sz w:val="22"/>
          <w:szCs w:val="22"/>
          <w:lang w:val="lv-LV"/>
        </w:rPr>
        <w:t>metabolizējoties</w:t>
      </w:r>
      <w:proofErr w:type="spellEnd"/>
      <w:r w:rsidRPr="007D1FA7">
        <w:rPr>
          <w:sz w:val="22"/>
          <w:szCs w:val="22"/>
          <w:lang w:val="lv-LV"/>
        </w:rPr>
        <w:t>, pacientiem ar smagu aknu cirozi iespējama pastiprināta iedarbība.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 xml:space="preserve">5.3. </w:t>
      </w:r>
      <w:proofErr w:type="spellStart"/>
      <w:r w:rsidRPr="007D1FA7">
        <w:rPr>
          <w:b/>
          <w:sz w:val="22"/>
          <w:szCs w:val="22"/>
          <w:lang w:val="lv-LV"/>
        </w:rPr>
        <w:t>Preklīniskie</w:t>
      </w:r>
      <w:proofErr w:type="spellEnd"/>
      <w:r w:rsidRPr="007D1FA7">
        <w:rPr>
          <w:b/>
          <w:sz w:val="22"/>
          <w:szCs w:val="22"/>
          <w:lang w:val="lv-LV"/>
        </w:rPr>
        <w:t xml:space="preserve"> dati par </w:t>
      </w:r>
      <w:r w:rsidR="000B3EF9" w:rsidRPr="007D1FA7">
        <w:rPr>
          <w:b/>
          <w:sz w:val="22"/>
          <w:szCs w:val="22"/>
          <w:lang w:val="lv-LV"/>
        </w:rPr>
        <w:t>drošumu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Toksiskuma pētījumos ar žurkām un suņiem </w:t>
      </w:r>
      <w:proofErr w:type="spellStart"/>
      <w:r w:rsidRPr="007D1FA7">
        <w:rPr>
          <w:sz w:val="22"/>
          <w:szCs w:val="22"/>
          <w:lang w:val="lv-LV"/>
        </w:rPr>
        <w:t>formoterols</w:t>
      </w:r>
      <w:proofErr w:type="spellEnd"/>
      <w:r w:rsidRPr="007D1FA7">
        <w:rPr>
          <w:sz w:val="22"/>
          <w:szCs w:val="22"/>
          <w:lang w:val="lv-LV"/>
        </w:rPr>
        <w:t xml:space="preserve"> ietekmēja galvenokārt </w:t>
      </w:r>
      <w:proofErr w:type="spellStart"/>
      <w:r w:rsidRPr="007D1FA7">
        <w:rPr>
          <w:sz w:val="22"/>
          <w:szCs w:val="22"/>
          <w:lang w:val="lv-LV"/>
        </w:rPr>
        <w:t>kardiovaskulāro</w:t>
      </w:r>
      <w:proofErr w:type="spellEnd"/>
      <w:r w:rsidRPr="007D1FA7">
        <w:rPr>
          <w:sz w:val="22"/>
          <w:szCs w:val="22"/>
          <w:lang w:val="lv-LV"/>
        </w:rPr>
        <w:t xml:space="preserve"> sistēmu un izraisīja </w:t>
      </w:r>
      <w:proofErr w:type="spellStart"/>
      <w:r w:rsidRPr="007D1FA7">
        <w:rPr>
          <w:sz w:val="22"/>
          <w:szCs w:val="22"/>
          <w:lang w:val="lv-LV"/>
        </w:rPr>
        <w:t>hiperēmiju</w:t>
      </w:r>
      <w:proofErr w:type="spellEnd"/>
      <w:r w:rsidRPr="007D1FA7">
        <w:rPr>
          <w:sz w:val="22"/>
          <w:szCs w:val="22"/>
          <w:lang w:val="lv-LV"/>
        </w:rPr>
        <w:t xml:space="preserve">, tahikardiju, aritmiju un miokarda bojājumus. Šīs reakcijas ir zināma farmakoloģiska iedarbība pēc lielu </w:t>
      </w:r>
      <w:r w:rsidRPr="007D1FA7">
        <w:rPr>
          <w:sz w:val="22"/>
          <w:szCs w:val="22"/>
          <w:lang w:val="lv-LV"/>
        </w:rPr>
        <w:sym w:font="Symbol" w:char="F062"/>
      </w:r>
      <w:r w:rsidRPr="007D1FA7">
        <w:rPr>
          <w:sz w:val="22"/>
          <w:szCs w:val="22"/>
          <w:vertAlign w:val="subscript"/>
          <w:lang w:val="lv-LV"/>
        </w:rPr>
        <w:t>2</w:t>
      </w:r>
      <w:r w:rsidRPr="007D1FA7">
        <w:rPr>
          <w:sz w:val="22"/>
          <w:szCs w:val="22"/>
          <w:lang w:val="lv-LV"/>
        </w:rPr>
        <w:t xml:space="preserve"> agonistu devu lietošanas.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proofErr w:type="spellStart"/>
      <w:r w:rsidRPr="007D1FA7">
        <w:rPr>
          <w:i/>
          <w:sz w:val="22"/>
          <w:szCs w:val="22"/>
          <w:lang w:val="lv-LV"/>
        </w:rPr>
        <w:lastRenderedPageBreak/>
        <w:t>In</w:t>
      </w:r>
      <w:proofErr w:type="spellEnd"/>
      <w:r w:rsidRPr="007D1FA7">
        <w:rPr>
          <w:i/>
          <w:sz w:val="22"/>
          <w:szCs w:val="22"/>
          <w:lang w:val="lv-LV"/>
        </w:rPr>
        <w:t xml:space="preserve"> </w:t>
      </w:r>
      <w:proofErr w:type="spellStart"/>
      <w:r w:rsidRPr="007D1FA7">
        <w:rPr>
          <w:i/>
          <w:sz w:val="22"/>
          <w:szCs w:val="22"/>
          <w:lang w:val="lv-LV"/>
        </w:rPr>
        <w:t>vitro</w:t>
      </w:r>
      <w:proofErr w:type="spellEnd"/>
      <w:r w:rsidRPr="007D1FA7">
        <w:rPr>
          <w:sz w:val="22"/>
          <w:szCs w:val="22"/>
          <w:lang w:val="lv-LV"/>
        </w:rPr>
        <w:t xml:space="preserve"> un </w:t>
      </w:r>
      <w:proofErr w:type="spellStart"/>
      <w:r w:rsidRPr="007D1FA7">
        <w:rPr>
          <w:i/>
          <w:sz w:val="22"/>
          <w:szCs w:val="22"/>
          <w:lang w:val="lv-LV"/>
        </w:rPr>
        <w:t>in</w:t>
      </w:r>
      <w:proofErr w:type="spellEnd"/>
      <w:r w:rsidRPr="007D1FA7">
        <w:rPr>
          <w:i/>
          <w:sz w:val="22"/>
          <w:szCs w:val="22"/>
          <w:lang w:val="lv-LV"/>
        </w:rPr>
        <w:t xml:space="preserve"> </w:t>
      </w:r>
      <w:proofErr w:type="spellStart"/>
      <w:r w:rsidRPr="007D1FA7">
        <w:rPr>
          <w:i/>
          <w:sz w:val="22"/>
          <w:szCs w:val="22"/>
          <w:lang w:val="lv-LV"/>
        </w:rPr>
        <w:t>vivo</w:t>
      </w:r>
      <w:proofErr w:type="spellEnd"/>
      <w:r w:rsidRPr="007D1FA7">
        <w:rPr>
          <w:sz w:val="22"/>
          <w:szCs w:val="22"/>
          <w:lang w:val="lv-LV"/>
        </w:rPr>
        <w:t xml:space="preserve"> veiktos testos </w:t>
      </w:r>
      <w:proofErr w:type="spellStart"/>
      <w:r w:rsidRPr="007D1FA7">
        <w:rPr>
          <w:sz w:val="22"/>
          <w:szCs w:val="22"/>
          <w:lang w:val="lv-LV"/>
        </w:rPr>
        <w:t>formoterolam</w:t>
      </w:r>
      <w:proofErr w:type="spellEnd"/>
      <w:r w:rsidRPr="007D1FA7">
        <w:rPr>
          <w:sz w:val="22"/>
          <w:szCs w:val="22"/>
          <w:lang w:val="lv-LV"/>
        </w:rPr>
        <w:t xml:space="preserve"> nekonstatēja </w:t>
      </w:r>
      <w:proofErr w:type="spellStart"/>
      <w:r w:rsidRPr="007D1FA7">
        <w:rPr>
          <w:sz w:val="22"/>
          <w:szCs w:val="22"/>
          <w:lang w:val="lv-LV"/>
        </w:rPr>
        <w:t>genotoksisku</w:t>
      </w:r>
      <w:proofErr w:type="spellEnd"/>
      <w:r w:rsidRPr="007D1FA7">
        <w:rPr>
          <w:sz w:val="22"/>
          <w:szCs w:val="22"/>
          <w:lang w:val="lv-LV"/>
        </w:rPr>
        <w:t xml:space="preserve"> iedarbību. Žurkām un pelēm novēroja nedaudz palielinātu labdabīgu dzemdes </w:t>
      </w:r>
      <w:proofErr w:type="spellStart"/>
      <w:r w:rsidRPr="007D1FA7">
        <w:rPr>
          <w:sz w:val="22"/>
          <w:szCs w:val="22"/>
          <w:lang w:val="lv-LV"/>
        </w:rPr>
        <w:t>leiomiomu</w:t>
      </w:r>
      <w:proofErr w:type="spellEnd"/>
      <w:r w:rsidRPr="007D1FA7">
        <w:rPr>
          <w:sz w:val="22"/>
          <w:szCs w:val="22"/>
          <w:lang w:val="lv-LV"/>
        </w:rPr>
        <w:t xml:space="preserve"> sastopamību. To uzskata par grupai raksturīgu iedarbību, kas novērota grauzējiem pēc ilgstošas lielu </w:t>
      </w:r>
      <w:r w:rsidRPr="007D1FA7">
        <w:rPr>
          <w:sz w:val="22"/>
          <w:szCs w:val="22"/>
          <w:lang w:val="lv-LV"/>
        </w:rPr>
        <w:sym w:font="Symbol" w:char="F062"/>
      </w:r>
      <w:r w:rsidRPr="007D1FA7">
        <w:rPr>
          <w:sz w:val="22"/>
          <w:szCs w:val="22"/>
          <w:vertAlign w:val="subscript"/>
          <w:lang w:val="lv-LV"/>
        </w:rPr>
        <w:t>2</w:t>
      </w:r>
      <w:r w:rsidRPr="007D1FA7">
        <w:rPr>
          <w:sz w:val="22"/>
          <w:szCs w:val="22"/>
          <w:lang w:val="lv-LV"/>
        </w:rPr>
        <w:t xml:space="preserve"> agonistu devu lietošanas.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5031E9" w:rsidRPr="007D1FA7" w:rsidRDefault="005031E9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6. FARMACEITISKĀ INFORMĀCIJA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 xml:space="preserve">6.1. </w:t>
      </w:r>
      <w:proofErr w:type="spellStart"/>
      <w:r w:rsidRPr="007D1FA7">
        <w:rPr>
          <w:b/>
          <w:sz w:val="22"/>
          <w:szCs w:val="22"/>
          <w:lang w:val="lv-LV"/>
        </w:rPr>
        <w:t>Palīgvielu</w:t>
      </w:r>
      <w:proofErr w:type="spellEnd"/>
      <w:r w:rsidRPr="007D1FA7">
        <w:rPr>
          <w:b/>
          <w:sz w:val="22"/>
          <w:szCs w:val="22"/>
          <w:lang w:val="lv-LV"/>
        </w:rPr>
        <w:t xml:space="preserve"> saraksts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Laktozes </w:t>
      </w:r>
      <w:proofErr w:type="spellStart"/>
      <w:r w:rsidRPr="007D1FA7">
        <w:rPr>
          <w:sz w:val="22"/>
          <w:szCs w:val="22"/>
          <w:lang w:val="lv-LV"/>
        </w:rPr>
        <w:t>monohidrāts</w:t>
      </w:r>
      <w:proofErr w:type="spellEnd"/>
      <w:r w:rsidRPr="007D1FA7">
        <w:rPr>
          <w:sz w:val="22"/>
          <w:szCs w:val="22"/>
          <w:lang w:val="lv-LV"/>
        </w:rPr>
        <w:t xml:space="preserve"> (kas satur piena olbaltumvielas).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6.2. Nesaderība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Nav </w:t>
      </w:r>
      <w:r w:rsidR="000112FE" w:rsidRPr="007D1FA7">
        <w:rPr>
          <w:sz w:val="22"/>
          <w:szCs w:val="22"/>
          <w:lang w:val="lv-LV"/>
        </w:rPr>
        <w:t>piemērojama</w:t>
      </w:r>
      <w:r w:rsidRPr="007D1FA7">
        <w:rPr>
          <w:sz w:val="22"/>
          <w:szCs w:val="22"/>
          <w:lang w:val="lv-LV"/>
        </w:rPr>
        <w:t>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6.3. Uzglabāšanas laiks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2 gadi.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 xml:space="preserve">6.4. Īpaši uzglabāšanas nosacījumi 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81584E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Šīm zālēm nav nepieciešami īpaši uzglabāšanas apstākļi.</w:t>
      </w:r>
      <w:r w:rsidR="002C06F3" w:rsidRPr="007D1FA7">
        <w:rPr>
          <w:sz w:val="22"/>
          <w:szCs w:val="22"/>
          <w:lang w:val="lv-LV"/>
        </w:rPr>
        <w:t xml:space="preserve"> Uzglabāt stingri noslēgtu.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6.5. Iepakojuma veids un saturs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proofErr w:type="spellStart"/>
      <w:r w:rsidRPr="007D1FA7">
        <w:rPr>
          <w:i/>
          <w:sz w:val="22"/>
          <w:szCs w:val="22"/>
          <w:lang w:val="lv-LV"/>
        </w:rPr>
        <w:t>Oxis</w:t>
      </w:r>
      <w:proofErr w:type="spellEnd"/>
      <w:r w:rsidRPr="007D1FA7">
        <w:rPr>
          <w:i/>
          <w:sz w:val="22"/>
          <w:szCs w:val="22"/>
          <w:lang w:val="lv-LV"/>
        </w:rPr>
        <w:t xml:space="preserve"> </w:t>
      </w:r>
      <w:proofErr w:type="spellStart"/>
      <w:r w:rsidRPr="007D1FA7">
        <w:rPr>
          <w:i/>
          <w:sz w:val="22"/>
          <w:szCs w:val="22"/>
          <w:lang w:val="lv-LV"/>
        </w:rPr>
        <w:t>Turbuhaler</w:t>
      </w:r>
      <w:proofErr w:type="spellEnd"/>
      <w:r w:rsidRPr="007D1FA7">
        <w:rPr>
          <w:sz w:val="22"/>
          <w:szCs w:val="22"/>
          <w:lang w:val="lv-LV"/>
        </w:rPr>
        <w:t xml:space="preserve"> ir </w:t>
      </w:r>
      <w:proofErr w:type="spellStart"/>
      <w:r w:rsidRPr="007D1FA7">
        <w:rPr>
          <w:sz w:val="22"/>
          <w:szCs w:val="22"/>
          <w:lang w:val="lv-LV"/>
        </w:rPr>
        <w:t>daudzdevu</w:t>
      </w:r>
      <w:proofErr w:type="spellEnd"/>
      <w:r w:rsidRPr="007D1FA7">
        <w:rPr>
          <w:sz w:val="22"/>
          <w:szCs w:val="22"/>
          <w:lang w:val="lv-LV"/>
        </w:rPr>
        <w:t xml:space="preserve">, ar </w:t>
      </w:r>
      <w:proofErr w:type="spellStart"/>
      <w:r w:rsidRPr="007D1FA7">
        <w:rPr>
          <w:sz w:val="22"/>
          <w:szCs w:val="22"/>
          <w:lang w:val="lv-LV"/>
        </w:rPr>
        <w:t>ieelpu</w:t>
      </w:r>
      <w:proofErr w:type="spellEnd"/>
      <w:r w:rsidRPr="007D1FA7">
        <w:rPr>
          <w:sz w:val="22"/>
          <w:szCs w:val="22"/>
          <w:lang w:val="lv-LV"/>
        </w:rPr>
        <w:t xml:space="preserve"> darbināms </w:t>
      </w:r>
      <w:proofErr w:type="spellStart"/>
      <w:r w:rsidRPr="007D1FA7">
        <w:rPr>
          <w:sz w:val="22"/>
          <w:szCs w:val="22"/>
          <w:lang w:val="lv-LV"/>
        </w:rPr>
        <w:t>pulverinhalators</w:t>
      </w:r>
      <w:proofErr w:type="spellEnd"/>
      <w:r w:rsidRPr="007D1FA7">
        <w:rPr>
          <w:sz w:val="22"/>
          <w:szCs w:val="22"/>
          <w:lang w:val="lv-LV"/>
        </w:rPr>
        <w:t xml:space="preserve">. Inhalators ir gatavots no plastmasas daļām (PP, PH, ABPE, ZBPE, </w:t>
      </w:r>
      <w:r w:rsidR="007C2DE3" w:rsidRPr="007D1FA7">
        <w:rPr>
          <w:sz w:val="22"/>
          <w:szCs w:val="22"/>
          <w:lang w:val="lv-LV"/>
        </w:rPr>
        <w:t>LZBPE</w:t>
      </w:r>
      <w:r w:rsidRPr="007D1FA7">
        <w:rPr>
          <w:i/>
          <w:sz w:val="22"/>
          <w:szCs w:val="22"/>
          <w:lang w:val="lv-LV"/>
        </w:rPr>
        <w:t xml:space="preserve">, </w:t>
      </w:r>
      <w:r w:rsidRPr="007D1FA7">
        <w:rPr>
          <w:sz w:val="22"/>
          <w:szCs w:val="22"/>
          <w:lang w:val="lv-LV"/>
        </w:rPr>
        <w:t>PBT).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Inhalatorā ir 60 devu.</w:t>
      </w:r>
    </w:p>
    <w:p w:rsidR="002C06F3" w:rsidRPr="007D1FA7" w:rsidRDefault="00E6190B" w:rsidP="007D1FA7">
      <w:pPr>
        <w:jc w:val="both"/>
        <w:rPr>
          <w:iCs/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Katrs iepakojums satur: </w:t>
      </w:r>
      <w:r w:rsidRPr="007D1FA7">
        <w:rPr>
          <w:iCs/>
          <w:sz w:val="22"/>
          <w:szCs w:val="22"/>
          <w:lang w:val="lv-LV"/>
        </w:rPr>
        <w:t>60 devas (1 inhalators)</w:t>
      </w:r>
      <w:r w:rsidR="00377713" w:rsidRPr="007D1FA7">
        <w:rPr>
          <w:iCs/>
          <w:sz w:val="22"/>
          <w:szCs w:val="22"/>
          <w:lang w:val="lv-LV"/>
        </w:rPr>
        <w:t>.</w:t>
      </w:r>
    </w:p>
    <w:p w:rsidR="00E6190B" w:rsidRPr="007D1FA7" w:rsidRDefault="008B4D07" w:rsidP="007D1FA7">
      <w:pPr>
        <w:jc w:val="both"/>
        <w:rPr>
          <w:sz w:val="22"/>
          <w:szCs w:val="22"/>
          <w:lang w:val="lv-LV"/>
        </w:rPr>
      </w:pPr>
      <w:r w:rsidRPr="007D1FA7">
        <w:rPr>
          <w:iCs/>
          <w:sz w:val="22"/>
          <w:szCs w:val="22"/>
          <w:lang w:val="lv-LV"/>
        </w:rPr>
        <w:t>Visi iepakojuma lielumi tirgū var nebūt pieejami.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6.6. Īpaši norādījumi atkritumu likvidēšanai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Nav īpašu prasību.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5031E9" w:rsidRPr="007D1FA7" w:rsidRDefault="005031E9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7. REĢISTRĀCIJAS APLIECĪBAS ĪPAŠNIEKS</w:t>
      </w: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iCs/>
          <w:sz w:val="22"/>
          <w:szCs w:val="22"/>
          <w:lang w:val="lv-LV"/>
        </w:rPr>
      </w:pPr>
      <w:proofErr w:type="spellStart"/>
      <w:r w:rsidRPr="007D1FA7">
        <w:rPr>
          <w:iCs/>
          <w:sz w:val="22"/>
          <w:szCs w:val="22"/>
          <w:lang w:val="lv-LV"/>
        </w:rPr>
        <w:t>AstraZeneca</w:t>
      </w:r>
      <w:proofErr w:type="spellEnd"/>
      <w:r w:rsidRPr="007D1FA7">
        <w:rPr>
          <w:iCs/>
          <w:sz w:val="22"/>
          <w:szCs w:val="22"/>
          <w:lang w:val="lv-LV"/>
        </w:rPr>
        <w:t xml:space="preserve"> AB,151 85 </w:t>
      </w:r>
      <w:proofErr w:type="spellStart"/>
      <w:r w:rsidRPr="007D1FA7">
        <w:rPr>
          <w:iCs/>
          <w:sz w:val="22"/>
          <w:szCs w:val="22"/>
          <w:lang w:val="lv-LV"/>
        </w:rPr>
        <w:t>Södertälje</w:t>
      </w:r>
      <w:proofErr w:type="spellEnd"/>
      <w:r w:rsidRPr="007D1FA7">
        <w:rPr>
          <w:iCs/>
          <w:sz w:val="22"/>
          <w:szCs w:val="22"/>
          <w:lang w:val="lv-LV"/>
        </w:rPr>
        <w:t>, Zviedrija</w:t>
      </w:r>
    </w:p>
    <w:p w:rsidR="002C06F3" w:rsidRPr="007D1FA7" w:rsidRDefault="002C06F3" w:rsidP="007D1FA7">
      <w:pPr>
        <w:jc w:val="both"/>
        <w:rPr>
          <w:i/>
          <w:sz w:val="22"/>
          <w:szCs w:val="22"/>
          <w:lang w:val="lv-LV"/>
        </w:rPr>
      </w:pPr>
    </w:p>
    <w:p w:rsidR="005031E9" w:rsidRPr="007D1FA7" w:rsidRDefault="005031E9" w:rsidP="007D1FA7">
      <w:pPr>
        <w:jc w:val="both"/>
        <w:rPr>
          <w:i/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 xml:space="preserve">8. REĢISTRĀCIJAS </w:t>
      </w:r>
      <w:r w:rsidR="00EA7021" w:rsidRPr="007D1FA7">
        <w:rPr>
          <w:b/>
          <w:sz w:val="22"/>
          <w:szCs w:val="22"/>
          <w:lang w:val="lv-LV"/>
        </w:rPr>
        <w:t xml:space="preserve">APLIECĪBAS </w:t>
      </w:r>
      <w:r w:rsidRPr="007D1FA7">
        <w:rPr>
          <w:b/>
          <w:sz w:val="22"/>
          <w:szCs w:val="22"/>
          <w:lang w:val="lv-LV"/>
        </w:rPr>
        <w:t xml:space="preserve">NUMURS 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98-0533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5031E9" w:rsidRPr="007D1FA7" w:rsidRDefault="005031E9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 xml:space="preserve">9. </w:t>
      </w:r>
      <w:r w:rsidR="00EA7021" w:rsidRPr="007D1FA7">
        <w:rPr>
          <w:b/>
          <w:sz w:val="22"/>
          <w:szCs w:val="22"/>
          <w:lang w:val="lv-LV"/>
        </w:rPr>
        <w:t xml:space="preserve">PIRMĀS </w:t>
      </w:r>
      <w:r w:rsidRPr="007D1FA7">
        <w:rPr>
          <w:b/>
          <w:sz w:val="22"/>
          <w:szCs w:val="22"/>
          <w:lang w:val="lv-LV"/>
        </w:rPr>
        <w:t xml:space="preserve">REĢISTRĀCIJAS/PĀRREĢISTRĀCIJAS DATUMS </w:t>
      </w:r>
    </w:p>
    <w:p w:rsidR="004915C9" w:rsidRPr="007D1FA7" w:rsidRDefault="004915C9" w:rsidP="007D1FA7">
      <w:pPr>
        <w:jc w:val="both"/>
        <w:rPr>
          <w:b/>
          <w:sz w:val="22"/>
          <w:szCs w:val="22"/>
          <w:lang w:val="lv-LV"/>
        </w:rPr>
      </w:pPr>
    </w:p>
    <w:p w:rsidR="00EA7021" w:rsidRPr="007D1FA7" w:rsidRDefault="00EA7021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>Reģistrācijas datums:</w:t>
      </w:r>
      <w:r w:rsidR="00874FBE" w:rsidRPr="007D1FA7">
        <w:rPr>
          <w:sz w:val="22"/>
          <w:szCs w:val="22"/>
          <w:lang w:val="lv-LV"/>
        </w:rPr>
        <w:t xml:space="preserve"> 1998.gada 9.septembris</w:t>
      </w:r>
    </w:p>
    <w:p w:rsidR="00EA7021" w:rsidRPr="007D1FA7" w:rsidRDefault="00EA7021" w:rsidP="007D1FA7">
      <w:pPr>
        <w:jc w:val="both"/>
        <w:rPr>
          <w:sz w:val="22"/>
          <w:szCs w:val="22"/>
          <w:lang w:val="lv-LV"/>
        </w:rPr>
      </w:pPr>
      <w:r w:rsidRPr="007D1FA7">
        <w:rPr>
          <w:sz w:val="22"/>
          <w:szCs w:val="22"/>
          <w:lang w:val="lv-LV"/>
        </w:rPr>
        <w:t xml:space="preserve">Pēdējās </w:t>
      </w:r>
      <w:proofErr w:type="spellStart"/>
      <w:r w:rsidRPr="007D1FA7">
        <w:rPr>
          <w:sz w:val="22"/>
          <w:szCs w:val="22"/>
          <w:lang w:val="lv-LV"/>
        </w:rPr>
        <w:t>pārreģistrācijas</w:t>
      </w:r>
      <w:proofErr w:type="spellEnd"/>
      <w:r w:rsidRPr="007D1FA7">
        <w:rPr>
          <w:sz w:val="22"/>
          <w:szCs w:val="22"/>
          <w:lang w:val="lv-LV"/>
        </w:rPr>
        <w:t xml:space="preserve"> datums:</w:t>
      </w:r>
      <w:r w:rsidR="00874FBE" w:rsidRPr="007D1FA7">
        <w:rPr>
          <w:sz w:val="22"/>
          <w:szCs w:val="22"/>
          <w:lang w:val="lv-LV"/>
        </w:rPr>
        <w:t xml:space="preserve"> 2008.gada 22.decembris</w:t>
      </w:r>
    </w:p>
    <w:p w:rsidR="002C06F3" w:rsidRPr="007D1FA7" w:rsidRDefault="002C06F3" w:rsidP="007D1FA7">
      <w:pPr>
        <w:jc w:val="both"/>
        <w:rPr>
          <w:sz w:val="22"/>
          <w:szCs w:val="22"/>
          <w:lang w:val="lv-LV"/>
        </w:rPr>
      </w:pPr>
    </w:p>
    <w:p w:rsidR="005031E9" w:rsidRPr="007D1FA7" w:rsidRDefault="005031E9" w:rsidP="007D1FA7">
      <w:pPr>
        <w:jc w:val="both"/>
        <w:rPr>
          <w:sz w:val="22"/>
          <w:szCs w:val="22"/>
          <w:lang w:val="lv-LV"/>
        </w:rPr>
      </w:pPr>
    </w:p>
    <w:p w:rsidR="002C06F3" w:rsidRPr="007D1FA7" w:rsidRDefault="002C06F3" w:rsidP="007D1FA7">
      <w:pPr>
        <w:jc w:val="both"/>
        <w:rPr>
          <w:b/>
          <w:sz w:val="22"/>
          <w:szCs w:val="22"/>
          <w:lang w:val="lv-LV"/>
        </w:rPr>
      </w:pPr>
      <w:r w:rsidRPr="007D1FA7">
        <w:rPr>
          <w:b/>
          <w:sz w:val="22"/>
          <w:szCs w:val="22"/>
          <w:lang w:val="lv-LV"/>
        </w:rPr>
        <w:t>10. TEKSTA PĀRSKATĪŠANAS DATUMS</w:t>
      </w:r>
    </w:p>
    <w:p w:rsidR="00713842" w:rsidRPr="007D1FA7" w:rsidRDefault="00713842" w:rsidP="007D1FA7">
      <w:pPr>
        <w:jc w:val="both"/>
        <w:rPr>
          <w:b/>
          <w:sz w:val="22"/>
          <w:szCs w:val="22"/>
          <w:lang w:val="lv-LV"/>
        </w:rPr>
      </w:pPr>
    </w:p>
    <w:p w:rsidR="00713842" w:rsidRPr="007D1FA7" w:rsidRDefault="00A03210" w:rsidP="007D1FA7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01/2020</w:t>
      </w:r>
    </w:p>
    <w:sectPr w:rsidR="00713842" w:rsidRPr="007D1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B9" w:rsidRDefault="003071B9">
      <w:r>
        <w:separator/>
      </w:r>
    </w:p>
  </w:endnote>
  <w:endnote w:type="continuationSeparator" w:id="0">
    <w:p w:rsidR="003071B9" w:rsidRDefault="0030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2B" w:rsidRDefault="009E52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22B" w:rsidRDefault="009E52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2B" w:rsidRDefault="009E52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7FA">
      <w:rPr>
        <w:rStyle w:val="PageNumber"/>
        <w:noProof/>
      </w:rPr>
      <w:t>1</w:t>
    </w:r>
    <w:r>
      <w:rPr>
        <w:rStyle w:val="PageNumber"/>
      </w:rPr>
      <w:fldChar w:fldCharType="end"/>
    </w:r>
  </w:p>
  <w:p w:rsidR="009E522B" w:rsidRPr="00FB1989" w:rsidRDefault="00FB1989" w:rsidP="00FB1989">
    <w:pPr>
      <w:jc w:val="right"/>
      <w:rPr>
        <w:sz w:val="18"/>
        <w:szCs w:val="18"/>
        <w:lang w:val="lv-LV"/>
      </w:rPr>
    </w:pPr>
    <w:r>
      <w:tab/>
      <w:t xml:space="preserve">                                       </w:t>
    </w:r>
    <w:r w:rsidRPr="00FB1989">
      <w:rPr>
        <w:sz w:val="18"/>
        <w:szCs w:val="18"/>
        <w:lang w:val="lv-LV"/>
      </w:rPr>
      <w:t>98-0533/IB/0</w:t>
    </w:r>
    <w:r w:rsidR="00722B7D">
      <w:rPr>
        <w:sz w:val="18"/>
        <w:szCs w:val="18"/>
        <w:lang w:val="lv-LV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8A" w:rsidRDefault="00154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B9" w:rsidRDefault="003071B9">
      <w:r>
        <w:separator/>
      </w:r>
    </w:p>
  </w:footnote>
  <w:footnote w:type="continuationSeparator" w:id="0">
    <w:p w:rsidR="003071B9" w:rsidRDefault="0030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8A" w:rsidRDefault="00154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39" w:rsidRPr="004E37FA" w:rsidRDefault="0015408A" w:rsidP="005B5C64">
    <w:pPr>
      <w:pStyle w:val="Header"/>
      <w:jc w:val="right"/>
      <w:rPr>
        <w:sz w:val="24"/>
        <w:szCs w:val="24"/>
      </w:rPr>
    </w:pPr>
    <w:bookmarkStart w:id="0" w:name="_GoBack"/>
    <w:r w:rsidRPr="004E37FA">
      <w:rPr>
        <w:sz w:val="24"/>
        <w:szCs w:val="24"/>
      </w:rPr>
      <w:t>SASKAŅOTS ZVA 30-01-2020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8A" w:rsidRDefault="00154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6AC3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08F9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047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12D1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211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640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4825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FCAA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08E7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AE38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59D1"/>
    <w:multiLevelType w:val="hybridMultilevel"/>
    <w:tmpl w:val="A2AE8A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F3"/>
    <w:rsid w:val="000019B9"/>
    <w:rsid w:val="000112FE"/>
    <w:rsid w:val="000169B0"/>
    <w:rsid w:val="00027559"/>
    <w:rsid w:val="0003159B"/>
    <w:rsid w:val="000435A6"/>
    <w:rsid w:val="0005208B"/>
    <w:rsid w:val="00070749"/>
    <w:rsid w:val="00080354"/>
    <w:rsid w:val="00090BB5"/>
    <w:rsid w:val="000A594A"/>
    <w:rsid w:val="000A7C00"/>
    <w:rsid w:val="000B3EF9"/>
    <w:rsid w:val="000E5D77"/>
    <w:rsid w:val="000F29B2"/>
    <w:rsid w:val="00124C39"/>
    <w:rsid w:val="00134F26"/>
    <w:rsid w:val="0015408A"/>
    <w:rsid w:val="00183529"/>
    <w:rsid w:val="00186989"/>
    <w:rsid w:val="001939D8"/>
    <w:rsid w:val="001965FD"/>
    <w:rsid w:val="001A4EC4"/>
    <w:rsid w:val="001B5C4E"/>
    <w:rsid w:val="001E4D20"/>
    <w:rsid w:val="001E78E4"/>
    <w:rsid w:val="00204B17"/>
    <w:rsid w:val="002377EC"/>
    <w:rsid w:val="00240C60"/>
    <w:rsid w:val="00274FC0"/>
    <w:rsid w:val="00292307"/>
    <w:rsid w:val="002B334D"/>
    <w:rsid w:val="002B4844"/>
    <w:rsid w:val="002B748F"/>
    <w:rsid w:val="002C06F3"/>
    <w:rsid w:val="002E2AF0"/>
    <w:rsid w:val="002E40EB"/>
    <w:rsid w:val="002F03E3"/>
    <w:rsid w:val="003071B9"/>
    <w:rsid w:val="003673CB"/>
    <w:rsid w:val="00372A11"/>
    <w:rsid w:val="00377713"/>
    <w:rsid w:val="00386E23"/>
    <w:rsid w:val="003950F0"/>
    <w:rsid w:val="003A4A9D"/>
    <w:rsid w:val="003A5CA1"/>
    <w:rsid w:val="003A6219"/>
    <w:rsid w:val="003B71FC"/>
    <w:rsid w:val="003C27B2"/>
    <w:rsid w:val="003E3F35"/>
    <w:rsid w:val="00405051"/>
    <w:rsid w:val="004270B9"/>
    <w:rsid w:val="004300AA"/>
    <w:rsid w:val="00432172"/>
    <w:rsid w:val="004420BE"/>
    <w:rsid w:val="00462B20"/>
    <w:rsid w:val="004915C9"/>
    <w:rsid w:val="004A033C"/>
    <w:rsid w:val="004A7039"/>
    <w:rsid w:val="004D6ED1"/>
    <w:rsid w:val="004E37FA"/>
    <w:rsid w:val="005031E9"/>
    <w:rsid w:val="005205A2"/>
    <w:rsid w:val="005234DC"/>
    <w:rsid w:val="005624EE"/>
    <w:rsid w:val="005863C1"/>
    <w:rsid w:val="005B5C64"/>
    <w:rsid w:val="005B6348"/>
    <w:rsid w:val="00624C9C"/>
    <w:rsid w:val="00626752"/>
    <w:rsid w:val="00642189"/>
    <w:rsid w:val="00644598"/>
    <w:rsid w:val="00654438"/>
    <w:rsid w:val="006617A8"/>
    <w:rsid w:val="006639DF"/>
    <w:rsid w:val="00670EC5"/>
    <w:rsid w:val="00687ABE"/>
    <w:rsid w:val="00687EA5"/>
    <w:rsid w:val="006976A8"/>
    <w:rsid w:val="006A2FEC"/>
    <w:rsid w:val="00713842"/>
    <w:rsid w:val="00722B7D"/>
    <w:rsid w:val="00765B81"/>
    <w:rsid w:val="00770FD9"/>
    <w:rsid w:val="007B1BE7"/>
    <w:rsid w:val="007B1CD3"/>
    <w:rsid w:val="007B6A2F"/>
    <w:rsid w:val="007C2DE3"/>
    <w:rsid w:val="007C5A5F"/>
    <w:rsid w:val="007D1FA7"/>
    <w:rsid w:val="007E4C24"/>
    <w:rsid w:val="008131F1"/>
    <w:rsid w:val="0081584E"/>
    <w:rsid w:val="00827ED4"/>
    <w:rsid w:val="00835FC5"/>
    <w:rsid w:val="00854C33"/>
    <w:rsid w:val="00855DA1"/>
    <w:rsid w:val="00874FBE"/>
    <w:rsid w:val="00897002"/>
    <w:rsid w:val="008B4D07"/>
    <w:rsid w:val="008C0335"/>
    <w:rsid w:val="008D450D"/>
    <w:rsid w:val="00916D90"/>
    <w:rsid w:val="00917A12"/>
    <w:rsid w:val="00947E7C"/>
    <w:rsid w:val="00951336"/>
    <w:rsid w:val="00963117"/>
    <w:rsid w:val="00964AA5"/>
    <w:rsid w:val="00965AA4"/>
    <w:rsid w:val="009A2EF5"/>
    <w:rsid w:val="009C535C"/>
    <w:rsid w:val="009C58CE"/>
    <w:rsid w:val="009E522B"/>
    <w:rsid w:val="00A03210"/>
    <w:rsid w:val="00A067BC"/>
    <w:rsid w:val="00A1355F"/>
    <w:rsid w:val="00A21965"/>
    <w:rsid w:val="00A22B06"/>
    <w:rsid w:val="00A40530"/>
    <w:rsid w:val="00A64B4E"/>
    <w:rsid w:val="00A72D1B"/>
    <w:rsid w:val="00AA1BEB"/>
    <w:rsid w:val="00AB2C47"/>
    <w:rsid w:val="00AE5094"/>
    <w:rsid w:val="00AF4173"/>
    <w:rsid w:val="00B2473A"/>
    <w:rsid w:val="00B373F3"/>
    <w:rsid w:val="00B9380B"/>
    <w:rsid w:val="00B953A8"/>
    <w:rsid w:val="00BF055E"/>
    <w:rsid w:val="00BF1B5F"/>
    <w:rsid w:val="00BF50D1"/>
    <w:rsid w:val="00C13EA5"/>
    <w:rsid w:val="00C22194"/>
    <w:rsid w:val="00C35E83"/>
    <w:rsid w:val="00C61681"/>
    <w:rsid w:val="00CB4BB4"/>
    <w:rsid w:val="00CB4BB6"/>
    <w:rsid w:val="00CB5CD9"/>
    <w:rsid w:val="00CC1594"/>
    <w:rsid w:val="00CF4356"/>
    <w:rsid w:val="00D1000E"/>
    <w:rsid w:val="00D33039"/>
    <w:rsid w:val="00D4072B"/>
    <w:rsid w:val="00D42B47"/>
    <w:rsid w:val="00D65252"/>
    <w:rsid w:val="00DB7F82"/>
    <w:rsid w:val="00DF6D35"/>
    <w:rsid w:val="00E0531E"/>
    <w:rsid w:val="00E43F8E"/>
    <w:rsid w:val="00E6190B"/>
    <w:rsid w:val="00E73504"/>
    <w:rsid w:val="00EA7021"/>
    <w:rsid w:val="00EC62E3"/>
    <w:rsid w:val="00EC74C1"/>
    <w:rsid w:val="00EE5300"/>
    <w:rsid w:val="00EE6EF0"/>
    <w:rsid w:val="00EF09A9"/>
    <w:rsid w:val="00F141A9"/>
    <w:rsid w:val="00F14392"/>
    <w:rsid w:val="00F44987"/>
    <w:rsid w:val="00F56117"/>
    <w:rsid w:val="00F6299B"/>
    <w:rsid w:val="00F6605A"/>
    <w:rsid w:val="00F82E6C"/>
    <w:rsid w:val="00FA0AFE"/>
    <w:rsid w:val="00FB1989"/>
    <w:rsid w:val="00FC550A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46517C"/>
  <w15:chartTrackingRefBased/>
  <w15:docId w15:val="{E521A3CA-5DB3-4885-B957-9E929AA2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6F3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2F03E3"/>
    <w:rPr>
      <w:lang w:val="en-GB" w:eastAsia="en-US"/>
    </w:rPr>
  </w:style>
  <w:style w:type="paragraph" w:customStyle="1" w:styleId="Default">
    <w:name w:val="Default"/>
    <w:rsid w:val="00EC74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82"/>
    <w:rPr>
      <w:b/>
      <w:bCs/>
    </w:rPr>
  </w:style>
  <w:style w:type="character" w:customStyle="1" w:styleId="CommentTextChar">
    <w:name w:val="Comment Text Char"/>
    <w:link w:val="CommentText"/>
    <w:semiHidden/>
    <w:rsid w:val="00DB7F8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DB7F82"/>
    <w:rPr>
      <w:b/>
      <w:bCs/>
      <w:lang w:val="en-GB" w:eastAsia="en-US"/>
    </w:rPr>
  </w:style>
  <w:style w:type="paragraph" w:customStyle="1" w:styleId="A-TableText">
    <w:name w:val="A-Table Text"/>
    <w:rsid w:val="000E5D77"/>
    <w:pPr>
      <w:spacing w:before="60" w:after="60"/>
    </w:pPr>
    <w:rPr>
      <w:sz w:val="22"/>
      <w:lang w:val="en-GB"/>
    </w:rPr>
  </w:style>
  <w:style w:type="paragraph" w:customStyle="1" w:styleId="A-TableTitle">
    <w:name w:val="A-Table Title"/>
    <w:next w:val="Normal"/>
    <w:rsid w:val="000E5D77"/>
    <w:pPr>
      <w:keepNext/>
      <w:tabs>
        <w:tab w:val="left" w:pos="1800"/>
      </w:tabs>
      <w:spacing w:after="120" w:line="280" w:lineRule="atLeast"/>
      <w:ind w:left="1800" w:hanging="1800"/>
    </w:pPr>
    <w:rPr>
      <w:b/>
      <w:sz w:val="24"/>
      <w:lang w:val="en-GB"/>
    </w:rPr>
  </w:style>
  <w:style w:type="character" w:customStyle="1" w:styleId="hps">
    <w:name w:val="hps"/>
    <w:rsid w:val="00A6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C005-F257-412B-AD80-A5859350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ZĀĻU APRAKSTS</vt:lpstr>
    </vt:vector>
  </TitlesOfParts>
  <Company>MIC</Company>
  <LinksUpToDate>false</LinksUpToDate>
  <CharactersWithSpaces>17504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ZĀĻU APRAKSTS</dc:title>
  <dc:subject/>
  <dc:creator>Ingrīda</dc:creator>
  <cp:keywords/>
  <cp:lastModifiedBy>Skaidrīte Lapsenīte</cp:lastModifiedBy>
  <cp:revision>9</cp:revision>
  <cp:lastPrinted>2009-12-18T08:53:00Z</cp:lastPrinted>
  <dcterms:created xsi:type="dcterms:W3CDTF">2018-05-09T13:15:00Z</dcterms:created>
  <dcterms:modified xsi:type="dcterms:W3CDTF">2020-01-29T14:09:00Z</dcterms:modified>
</cp:coreProperties>
</file>