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73D12" w14:textId="77777777" w:rsidR="00434D75" w:rsidRPr="002562C7" w:rsidRDefault="00434D75" w:rsidP="002B6E86">
      <w:pPr>
        <w:spacing w:after="0" w:line="240" w:lineRule="auto"/>
        <w:rPr>
          <w:rFonts w:ascii="Times New Roman" w:eastAsia="Times New Roman" w:hAnsi="Times New Roman" w:cs="Times New Roman"/>
          <w:noProof/>
          <w:sz w:val="24"/>
          <w:szCs w:val="24"/>
        </w:rPr>
      </w:pPr>
    </w:p>
    <w:p w14:paraId="7D5ED90A" w14:textId="5A75D448" w:rsidR="00434D75" w:rsidRPr="002562C7" w:rsidRDefault="002B1CDA" w:rsidP="002B6E86">
      <w:pPr>
        <w:spacing w:after="0" w:line="240" w:lineRule="auto"/>
        <w:jc w:val="center"/>
        <w:rPr>
          <w:rFonts w:ascii="Times New Roman" w:eastAsia="Times New Roman" w:hAnsi="Times New Roman" w:cs="Times New Roman"/>
          <w:b/>
          <w:noProof/>
          <w:sz w:val="24"/>
          <w:szCs w:val="24"/>
        </w:rPr>
      </w:pPr>
      <w:r w:rsidRPr="002562C7">
        <w:rPr>
          <w:rFonts w:ascii="Times New Roman" w:eastAsia="Times New Roman" w:hAnsi="Times New Roman" w:cs="Times New Roman"/>
          <w:b/>
          <w:noProof/>
          <w:sz w:val="24"/>
          <w:szCs w:val="24"/>
        </w:rPr>
        <w:t>Lietošanas instrukcija: informācija lietotājam</w:t>
      </w:r>
    </w:p>
    <w:p w14:paraId="3AB95E6D" w14:textId="77777777" w:rsidR="00434D75" w:rsidRPr="002562C7" w:rsidRDefault="00434D75" w:rsidP="002B6E86">
      <w:pPr>
        <w:spacing w:after="0" w:line="240" w:lineRule="auto"/>
        <w:ind w:left="567" w:hanging="567"/>
        <w:jc w:val="center"/>
        <w:rPr>
          <w:rFonts w:ascii="Times New Roman" w:eastAsia="Times New Roman" w:hAnsi="Times New Roman" w:cs="Times New Roman"/>
          <w:b/>
          <w:bCs/>
          <w:i/>
          <w:noProof/>
          <w:sz w:val="24"/>
          <w:szCs w:val="24"/>
        </w:rPr>
      </w:pPr>
      <w:r w:rsidRPr="002562C7">
        <w:rPr>
          <w:rFonts w:ascii="Times New Roman" w:eastAsia="Times New Roman" w:hAnsi="Times New Roman" w:cs="Times New Roman"/>
          <w:b/>
          <w:i/>
          <w:sz w:val="24"/>
          <w:szCs w:val="24"/>
        </w:rPr>
        <w:t>Permetrīns LMP 40 mg/g gels</w:t>
      </w:r>
    </w:p>
    <w:p w14:paraId="746856EF" w14:textId="77777777" w:rsidR="00434D75" w:rsidRPr="002562C7" w:rsidRDefault="00434D75" w:rsidP="002B6E86">
      <w:pPr>
        <w:spacing w:after="0" w:line="240" w:lineRule="auto"/>
        <w:ind w:left="567" w:hanging="567"/>
        <w:jc w:val="center"/>
        <w:rPr>
          <w:rFonts w:ascii="Times New Roman" w:eastAsia="Times New Roman" w:hAnsi="Times New Roman" w:cs="Times New Roman"/>
          <w:i/>
          <w:noProof/>
          <w:sz w:val="24"/>
          <w:szCs w:val="24"/>
        </w:rPr>
      </w:pPr>
      <w:r w:rsidRPr="002562C7">
        <w:rPr>
          <w:rFonts w:ascii="Times New Roman" w:eastAsia="Times New Roman" w:hAnsi="Times New Roman" w:cs="Times New Roman"/>
          <w:i/>
          <w:noProof/>
          <w:sz w:val="24"/>
          <w:szCs w:val="24"/>
        </w:rPr>
        <w:t>Permethrinum</w:t>
      </w:r>
    </w:p>
    <w:p w14:paraId="61DBF8C5" w14:textId="77777777" w:rsidR="00434D75" w:rsidRPr="002562C7" w:rsidRDefault="00434D75" w:rsidP="002B6E86">
      <w:pPr>
        <w:spacing w:after="0" w:line="240" w:lineRule="auto"/>
        <w:ind w:left="567" w:hanging="567"/>
        <w:jc w:val="center"/>
        <w:rPr>
          <w:rFonts w:ascii="Times New Roman" w:eastAsia="Times New Roman" w:hAnsi="Times New Roman" w:cs="Times New Roman"/>
          <w:i/>
          <w:noProof/>
          <w:sz w:val="24"/>
          <w:szCs w:val="24"/>
        </w:rPr>
      </w:pPr>
    </w:p>
    <w:p w14:paraId="272BB6D6" w14:textId="52B6434B" w:rsidR="00E1200C" w:rsidRPr="002562C7" w:rsidRDefault="00434D75" w:rsidP="002B6E86">
      <w:pPr>
        <w:numPr>
          <w:ilvl w:val="12"/>
          <w:numId w:val="0"/>
        </w:num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b/>
          <w:noProof/>
          <w:sz w:val="24"/>
          <w:szCs w:val="24"/>
        </w:rPr>
        <w:t>Pirms zāļu lietošanas uzmanīgi izlasiet visu instrukciju, jo tā satur Jums svarīgu</w:t>
      </w:r>
      <w:r w:rsidR="00E1200C" w:rsidRPr="002562C7">
        <w:rPr>
          <w:rFonts w:ascii="Times New Roman" w:eastAsia="Times New Roman" w:hAnsi="Times New Roman" w:cs="Times New Roman"/>
          <w:b/>
          <w:noProof/>
          <w:sz w:val="24"/>
          <w:szCs w:val="24"/>
        </w:rPr>
        <w:t xml:space="preserve"> informāciju.</w:t>
      </w:r>
    </w:p>
    <w:p w14:paraId="4EE397C6" w14:textId="77777777" w:rsidR="00434D75" w:rsidRPr="002562C7" w:rsidRDefault="00434D75" w:rsidP="002B6E86">
      <w:pPr>
        <w:numPr>
          <w:ilvl w:val="12"/>
          <w:numId w:val="0"/>
        </w:numPr>
        <w:spacing w:after="0" w:line="240" w:lineRule="auto"/>
        <w:ind w:left="567" w:hanging="567"/>
        <w:jc w:val="both"/>
        <w:rPr>
          <w:rFonts w:ascii="Times New Roman" w:eastAsia="Times New Roman" w:hAnsi="Times New Roman" w:cs="Times New Roman"/>
          <w:b/>
          <w:noProof/>
          <w:sz w:val="24"/>
          <w:szCs w:val="24"/>
        </w:rPr>
      </w:pPr>
    </w:p>
    <w:p w14:paraId="6AFFC64B" w14:textId="1982493C" w:rsidR="00434D75" w:rsidRPr="002562C7" w:rsidRDefault="00434D75" w:rsidP="002B6E86">
      <w:pPr>
        <w:numPr>
          <w:ilvl w:val="12"/>
          <w:numId w:val="0"/>
        </w:num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 xml:space="preserve">Šīs zāles ir pieejamas bez receptes. Tomēr Jums jālieto </w:t>
      </w:r>
      <w:r w:rsidRPr="002562C7">
        <w:rPr>
          <w:rFonts w:ascii="Times New Roman" w:eastAsia="Times New Roman" w:hAnsi="Times New Roman" w:cs="Times New Roman"/>
          <w:b/>
          <w:i/>
          <w:sz w:val="24"/>
          <w:szCs w:val="24"/>
        </w:rPr>
        <w:t xml:space="preserve">Permetrīns LMP </w:t>
      </w:r>
      <w:r w:rsidRPr="002562C7">
        <w:rPr>
          <w:rFonts w:ascii="Times New Roman" w:eastAsia="Times New Roman" w:hAnsi="Times New Roman" w:cs="Times New Roman"/>
          <w:noProof/>
          <w:sz w:val="24"/>
          <w:szCs w:val="24"/>
        </w:rPr>
        <w:t>rūpīgi, lai no zāļu lietošanas iegūtu vislabākos rezultātus.</w:t>
      </w:r>
    </w:p>
    <w:p w14:paraId="71672839" w14:textId="77777777" w:rsidR="00434D75" w:rsidRPr="002562C7" w:rsidRDefault="00434D75" w:rsidP="002B6E86">
      <w:pPr>
        <w:spacing w:after="0" w:line="240" w:lineRule="auto"/>
        <w:ind w:left="567" w:hanging="567"/>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w:t>
      </w:r>
      <w:r w:rsidRPr="002562C7">
        <w:rPr>
          <w:rFonts w:ascii="Times New Roman" w:eastAsia="Times New Roman" w:hAnsi="Times New Roman" w:cs="Times New Roman"/>
          <w:noProof/>
          <w:sz w:val="24"/>
          <w:szCs w:val="24"/>
        </w:rPr>
        <w:tab/>
        <w:t>Saglabājiet šo instrukciju! Iespējams, ka vēlāk to vajadzēs pārlasīt.</w:t>
      </w:r>
    </w:p>
    <w:p w14:paraId="1D7F1203" w14:textId="77777777" w:rsidR="00434D75" w:rsidRPr="002562C7" w:rsidRDefault="00434D75" w:rsidP="002B6E86">
      <w:pPr>
        <w:numPr>
          <w:ilvl w:val="0"/>
          <w:numId w:val="1"/>
        </w:numPr>
        <w:tabs>
          <w:tab w:val="left" w:pos="567"/>
        </w:tabs>
        <w:spacing w:after="0" w:line="240" w:lineRule="auto"/>
        <w:ind w:left="567" w:hanging="567"/>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Ja Jums nepieciešama papildus informācija vai padoms, vaicājiet farmaceitam.</w:t>
      </w:r>
    </w:p>
    <w:p w14:paraId="2EE2C7F2" w14:textId="77777777" w:rsidR="00434D75" w:rsidRPr="002562C7" w:rsidRDefault="00434D75" w:rsidP="002B6E86">
      <w:pPr>
        <w:numPr>
          <w:ilvl w:val="0"/>
          <w:numId w:val="1"/>
        </w:numPr>
        <w:tabs>
          <w:tab w:val="left" w:pos="567"/>
        </w:tabs>
        <w:spacing w:after="0" w:line="240" w:lineRule="auto"/>
        <w:ind w:left="567" w:hanging="567"/>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Ja Jums rodas jebkādas blakusparādības, konsultējaties ar ārstu</w:t>
      </w:r>
      <w:bookmarkStart w:id="0" w:name="_GoBack"/>
      <w:bookmarkEnd w:id="0"/>
      <w:r w:rsidRPr="002562C7">
        <w:rPr>
          <w:rFonts w:ascii="Times New Roman" w:eastAsia="Times New Roman" w:hAnsi="Times New Roman" w:cs="Times New Roman"/>
          <w:noProof/>
          <w:sz w:val="24"/>
          <w:szCs w:val="24"/>
        </w:rPr>
        <w:t xml:space="preserve"> vai farmaceitu. Tas attiecas arī uz iespējamām blakusparādībām, kas nav minētas šajā instrukcijā. Skatīt 4.punktu.</w:t>
      </w:r>
    </w:p>
    <w:p w14:paraId="4D1D53FF" w14:textId="289A1367" w:rsidR="00434D75" w:rsidRPr="002562C7" w:rsidRDefault="00434D75" w:rsidP="002B6E86">
      <w:pPr>
        <w:numPr>
          <w:ilvl w:val="0"/>
          <w:numId w:val="1"/>
        </w:numPr>
        <w:tabs>
          <w:tab w:val="left" w:pos="567"/>
        </w:tabs>
        <w:spacing w:after="0" w:line="240" w:lineRule="auto"/>
        <w:ind w:left="567" w:hanging="567"/>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 xml:space="preserve">Ja </w:t>
      </w:r>
      <w:r w:rsidR="00217930" w:rsidRPr="002562C7">
        <w:rPr>
          <w:rFonts w:ascii="Times New Roman" w:eastAsia="Times New Roman" w:hAnsi="Times New Roman" w:cs="Times New Roman"/>
          <w:noProof/>
          <w:sz w:val="24"/>
          <w:szCs w:val="24"/>
        </w:rPr>
        <w:t xml:space="preserve">pēc 4 nedēļām </w:t>
      </w:r>
      <w:r w:rsidR="00217930" w:rsidRPr="002562C7">
        <w:rPr>
          <w:rFonts w:ascii="Times New Roman" w:hAnsi="Times New Roman" w:cs="Times New Roman"/>
          <w:noProof/>
          <w:sz w:val="24"/>
          <w:szCs w:val="24"/>
        </w:rPr>
        <w:t xml:space="preserve">nejūtaties labāk vai jūtaties sliktāk, Jums jākonsultējas ar </w:t>
      </w:r>
      <w:r w:rsidRPr="002562C7">
        <w:rPr>
          <w:rFonts w:ascii="Times New Roman" w:eastAsia="Times New Roman" w:hAnsi="Times New Roman" w:cs="Times New Roman"/>
          <w:noProof/>
          <w:sz w:val="24"/>
          <w:szCs w:val="24"/>
        </w:rPr>
        <w:t>ārstu.</w:t>
      </w:r>
    </w:p>
    <w:p w14:paraId="792C499B" w14:textId="77777777" w:rsidR="00434D75" w:rsidRPr="002562C7" w:rsidRDefault="00434D75" w:rsidP="002B6E86">
      <w:pPr>
        <w:numPr>
          <w:ilvl w:val="12"/>
          <w:numId w:val="0"/>
        </w:numPr>
        <w:spacing w:after="0" w:line="240" w:lineRule="auto"/>
        <w:rPr>
          <w:rFonts w:ascii="Times New Roman" w:eastAsia="Times New Roman" w:hAnsi="Times New Roman" w:cs="Times New Roman"/>
          <w:noProof/>
          <w:sz w:val="24"/>
          <w:szCs w:val="24"/>
        </w:rPr>
      </w:pPr>
    </w:p>
    <w:p w14:paraId="3310B5B2" w14:textId="7F0929E3" w:rsidR="00434D75" w:rsidRPr="002562C7" w:rsidRDefault="00434D75" w:rsidP="002B6E86">
      <w:pPr>
        <w:numPr>
          <w:ilvl w:val="12"/>
          <w:numId w:val="0"/>
        </w:numPr>
        <w:spacing w:after="0" w:line="240" w:lineRule="auto"/>
        <w:ind w:left="567" w:hanging="567"/>
        <w:rPr>
          <w:rFonts w:ascii="Times New Roman" w:eastAsia="Times New Roman" w:hAnsi="Times New Roman" w:cs="Times New Roman"/>
          <w:noProof/>
          <w:sz w:val="24"/>
          <w:szCs w:val="24"/>
        </w:rPr>
      </w:pPr>
      <w:r w:rsidRPr="002562C7">
        <w:rPr>
          <w:rFonts w:ascii="Times New Roman" w:eastAsia="Times New Roman" w:hAnsi="Times New Roman" w:cs="Times New Roman"/>
          <w:b/>
          <w:noProof/>
          <w:sz w:val="24"/>
          <w:szCs w:val="24"/>
        </w:rPr>
        <w:t>Šajā instrukcijā varat uzzināt</w:t>
      </w:r>
      <w:r w:rsidR="002562C7">
        <w:rPr>
          <w:rFonts w:ascii="Times New Roman" w:eastAsia="Times New Roman" w:hAnsi="Times New Roman" w:cs="Times New Roman"/>
          <w:noProof/>
          <w:sz w:val="24"/>
          <w:szCs w:val="24"/>
        </w:rPr>
        <w:t>:</w:t>
      </w:r>
    </w:p>
    <w:p w14:paraId="23174735" w14:textId="6FDDC313" w:rsidR="00434D75" w:rsidRPr="002562C7" w:rsidRDefault="00434D75" w:rsidP="002B6E86">
      <w:pPr>
        <w:spacing w:after="0" w:line="240" w:lineRule="auto"/>
        <w:ind w:left="567" w:hanging="567"/>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1.</w:t>
      </w:r>
      <w:r w:rsidRPr="002562C7">
        <w:rPr>
          <w:rFonts w:ascii="Times New Roman" w:eastAsia="Times New Roman" w:hAnsi="Times New Roman" w:cs="Times New Roman"/>
          <w:noProof/>
          <w:sz w:val="24"/>
          <w:szCs w:val="24"/>
        </w:rPr>
        <w:tab/>
        <w:t xml:space="preserve">Kas ir  </w:t>
      </w:r>
      <w:r w:rsidRPr="002562C7">
        <w:rPr>
          <w:rFonts w:ascii="Times New Roman" w:eastAsia="Times New Roman" w:hAnsi="Times New Roman" w:cs="Times New Roman"/>
          <w:b/>
          <w:i/>
          <w:sz w:val="24"/>
          <w:szCs w:val="24"/>
        </w:rPr>
        <w:t xml:space="preserve">Permetrīns LMP </w:t>
      </w:r>
      <w:r w:rsidRPr="002562C7">
        <w:rPr>
          <w:rFonts w:ascii="Times New Roman" w:eastAsia="Times New Roman" w:hAnsi="Times New Roman" w:cs="Times New Roman"/>
          <w:noProof/>
          <w:sz w:val="24"/>
          <w:szCs w:val="24"/>
        </w:rPr>
        <w:t>un kādam nolūkam to lieto</w:t>
      </w:r>
    </w:p>
    <w:p w14:paraId="4F13720D" w14:textId="5531ECB9" w:rsidR="00434D75" w:rsidRPr="002562C7" w:rsidRDefault="00434D75" w:rsidP="002B6E86">
      <w:pPr>
        <w:spacing w:after="0" w:line="240" w:lineRule="auto"/>
        <w:ind w:left="567" w:hanging="567"/>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2.</w:t>
      </w:r>
      <w:r w:rsidRPr="002562C7">
        <w:rPr>
          <w:rFonts w:ascii="Times New Roman" w:eastAsia="Times New Roman" w:hAnsi="Times New Roman" w:cs="Times New Roman"/>
          <w:noProof/>
          <w:sz w:val="24"/>
          <w:szCs w:val="24"/>
        </w:rPr>
        <w:tab/>
        <w:t>Kas Jums jāzina pirms</w:t>
      </w:r>
      <w:r w:rsidRPr="002562C7">
        <w:rPr>
          <w:rFonts w:ascii="Times New Roman" w:eastAsia="Times New Roman" w:hAnsi="Times New Roman" w:cs="Times New Roman"/>
          <w:b/>
          <w:noProof/>
          <w:sz w:val="24"/>
          <w:szCs w:val="24"/>
        </w:rPr>
        <w:t xml:space="preserve"> </w:t>
      </w:r>
      <w:r w:rsidRPr="002562C7">
        <w:rPr>
          <w:rFonts w:ascii="Times New Roman" w:eastAsia="Times New Roman" w:hAnsi="Times New Roman" w:cs="Times New Roman"/>
          <w:b/>
          <w:i/>
          <w:sz w:val="24"/>
          <w:szCs w:val="24"/>
        </w:rPr>
        <w:t xml:space="preserve">Permetrīns LMP </w:t>
      </w:r>
      <w:r w:rsidRPr="002562C7">
        <w:rPr>
          <w:rFonts w:ascii="Times New Roman" w:eastAsia="Times New Roman" w:hAnsi="Times New Roman" w:cs="Times New Roman"/>
          <w:noProof/>
          <w:sz w:val="24"/>
          <w:szCs w:val="24"/>
        </w:rPr>
        <w:t>lietošanas</w:t>
      </w:r>
    </w:p>
    <w:p w14:paraId="380B4699" w14:textId="7753660C" w:rsidR="00434D75" w:rsidRPr="002562C7" w:rsidRDefault="00434D75" w:rsidP="002B6E86">
      <w:pPr>
        <w:spacing w:after="0" w:line="240" w:lineRule="auto"/>
        <w:ind w:left="567" w:hanging="567"/>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3.</w:t>
      </w:r>
      <w:r w:rsidRPr="002562C7">
        <w:rPr>
          <w:rFonts w:ascii="Times New Roman" w:eastAsia="Times New Roman" w:hAnsi="Times New Roman" w:cs="Times New Roman"/>
          <w:noProof/>
          <w:sz w:val="24"/>
          <w:szCs w:val="24"/>
        </w:rPr>
        <w:tab/>
        <w:t xml:space="preserve">Kā lietot </w:t>
      </w:r>
      <w:r w:rsidRPr="002562C7">
        <w:rPr>
          <w:rFonts w:ascii="Times New Roman" w:eastAsia="Times New Roman" w:hAnsi="Times New Roman" w:cs="Times New Roman"/>
          <w:b/>
          <w:i/>
          <w:sz w:val="24"/>
          <w:szCs w:val="24"/>
        </w:rPr>
        <w:t xml:space="preserve">Permetrīns LMP </w:t>
      </w:r>
    </w:p>
    <w:p w14:paraId="23A02850" w14:textId="77777777" w:rsidR="00434D75" w:rsidRPr="002562C7" w:rsidRDefault="00434D75" w:rsidP="002B6E86">
      <w:pPr>
        <w:spacing w:after="0" w:line="240" w:lineRule="auto"/>
        <w:ind w:left="567" w:hanging="567"/>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4.</w:t>
      </w:r>
      <w:r w:rsidRPr="002562C7">
        <w:rPr>
          <w:rFonts w:ascii="Times New Roman" w:eastAsia="Times New Roman" w:hAnsi="Times New Roman" w:cs="Times New Roman"/>
          <w:noProof/>
          <w:sz w:val="24"/>
          <w:szCs w:val="24"/>
        </w:rPr>
        <w:tab/>
        <w:t>Iespējamās blakusparādības</w:t>
      </w:r>
    </w:p>
    <w:p w14:paraId="5237388A" w14:textId="557EC954" w:rsidR="00434D75" w:rsidRPr="002562C7" w:rsidRDefault="00434D75" w:rsidP="002B6E86">
      <w:pPr>
        <w:spacing w:after="0" w:line="240" w:lineRule="auto"/>
        <w:ind w:left="567" w:hanging="567"/>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5</w:t>
      </w:r>
      <w:r w:rsidRPr="002562C7">
        <w:rPr>
          <w:rFonts w:ascii="Times New Roman" w:eastAsia="Times New Roman" w:hAnsi="Times New Roman" w:cs="Times New Roman"/>
          <w:noProof/>
          <w:sz w:val="24"/>
          <w:szCs w:val="24"/>
        </w:rPr>
        <w:tab/>
        <w:t xml:space="preserve">Kā uzglabāt </w:t>
      </w:r>
      <w:r w:rsidRPr="002562C7">
        <w:rPr>
          <w:rFonts w:ascii="Times New Roman" w:eastAsia="Times New Roman" w:hAnsi="Times New Roman" w:cs="Times New Roman"/>
          <w:b/>
          <w:i/>
          <w:sz w:val="24"/>
          <w:szCs w:val="24"/>
        </w:rPr>
        <w:t xml:space="preserve">Permetrīns LMP </w:t>
      </w:r>
    </w:p>
    <w:p w14:paraId="2B80D7CE" w14:textId="6AF28045" w:rsidR="00434D75" w:rsidRPr="002562C7" w:rsidRDefault="00434D75" w:rsidP="002B6E86">
      <w:pPr>
        <w:spacing w:after="0" w:line="240" w:lineRule="auto"/>
        <w:ind w:left="567" w:hanging="567"/>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6.</w:t>
      </w:r>
      <w:r w:rsidRPr="002562C7">
        <w:rPr>
          <w:rFonts w:ascii="Times New Roman" w:eastAsia="Times New Roman" w:hAnsi="Times New Roman" w:cs="Times New Roman"/>
          <w:noProof/>
          <w:sz w:val="24"/>
          <w:szCs w:val="24"/>
        </w:rPr>
        <w:tab/>
      </w:r>
      <w:r w:rsidR="00B36535" w:rsidRPr="00B36535">
        <w:rPr>
          <w:rFonts w:ascii="Times New Roman" w:eastAsia="Times New Roman" w:hAnsi="Times New Roman" w:cs="Times New Roman"/>
          <w:noProof/>
          <w:sz w:val="24"/>
          <w:szCs w:val="24"/>
        </w:rPr>
        <w:t>Iepakojuma saturs un cita informācija</w:t>
      </w:r>
    </w:p>
    <w:p w14:paraId="08E3D33B" w14:textId="77777777" w:rsidR="00434D75" w:rsidRPr="002562C7" w:rsidRDefault="00434D75" w:rsidP="002B6E86">
      <w:pPr>
        <w:numPr>
          <w:ilvl w:val="12"/>
          <w:numId w:val="0"/>
        </w:numPr>
        <w:spacing w:after="0" w:line="240" w:lineRule="auto"/>
        <w:ind w:left="567" w:hanging="567"/>
        <w:rPr>
          <w:rFonts w:ascii="Times New Roman" w:eastAsia="Times New Roman" w:hAnsi="Times New Roman" w:cs="Times New Roman"/>
          <w:noProof/>
          <w:sz w:val="24"/>
          <w:szCs w:val="24"/>
        </w:rPr>
      </w:pPr>
    </w:p>
    <w:p w14:paraId="272B264C" w14:textId="05A15563" w:rsidR="00434D75" w:rsidRPr="002562C7" w:rsidRDefault="00434D75" w:rsidP="002B6E86">
      <w:pPr>
        <w:numPr>
          <w:ilvl w:val="12"/>
          <w:numId w:val="0"/>
        </w:numPr>
        <w:spacing w:after="0" w:line="240" w:lineRule="auto"/>
        <w:ind w:left="567" w:hanging="567"/>
        <w:rPr>
          <w:rFonts w:ascii="Times New Roman" w:eastAsia="Times New Roman" w:hAnsi="Times New Roman" w:cs="Times New Roman"/>
          <w:noProof/>
          <w:sz w:val="24"/>
          <w:szCs w:val="24"/>
        </w:rPr>
      </w:pPr>
      <w:r w:rsidRPr="002562C7">
        <w:rPr>
          <w:rFonts w:ascii="Times New Roman" w:eastAsia="Times New Roman" w:hAnsi="Times New Roman" w:cs="Times New Roman"/>
          <w:b/>
          <w:noProof/>
          <w:sz w:val="24"/>
          <w:szCs w:val="24"/>
        </w:rPr>
        <w:t>1.</w:t>
      </w:r>
      <w:r w:rsidRPr="002562C7">
        <w:rPr>
          <w:rFonts w:ascii="Times New Roman" w:eastAsia="Times New Roman" w:hAnsi="Times New Roman" w:cs="Times New Roman"/>
          <w:b/>
          <w:noProof/>
          <w:sz w:val="24"/>
          <w:szCs w:val="24"/>
        </w:rPr>
        <w:tab/>
        <w:t xml:space="preserve">Kas ir </w:t>
      </w:r>
      <w:r w:rsidRPr="002562C7">
        <w:rPr>
          <w:rFonts w:ascii="Times New Roman" w:eastAsia="Times New Roman" w:hAnsi="Times New Roman" w:cs="Times New Roman"/>
          <w:b/>
          <w:i/>
          <w:sz w:val="24"/>
          <w:szCs w:val="24"/>
        </w:rPr>
        <w:t xml:space="preserve">Permetrīns LMP </w:t>
      </w:r>
      <w:r w:rsidRPr="002562C7">
        <w:rPr>
          <w:rFonts w:ascii="Times New Roman" w:eastAsia="Times New Roman" w:hAnsi="Times New Roman" w:cs="Times New Roman"/>
          <w:b/>
          <w:noProof/>
          <w:sz w:val="24"/>
          <w:szCs w:val="24"/>
        </w:rPr>
        <w:t>un kādam nolūkam to lieto</w:t>
      </w:r>
    </w:p>
    <w:p w14:paraId="68D9ADB8" w14:textId="700B443D" w:rsidR="00434D75" w:rsidRDefault="00434D75" w:rsidP="00AD1E37">
      <w:pPr>
        <w:numPr>
          <w:ilvl w:val="12"/>
          <w:numId w:val="0"/>
        </w:numPr>
        <w:tabs>
          <w:tab w:val="left" w:pos="567"/>
          <w:tab w:val="left" w:pos="900"/>
        </w:tabs>
        <w:spacing w:after="0" w:line="240" w:lineRule="auto"/>
        <w:jc w:val="both"/>
        <w:rPr>
          <w:rFonts w:ascii="Times New Roman" w:eastAsia="Times New Roman" w:hAnsi="Times New Roman" w:cs="Times New Roman"/>
          <w:color w:val="000000"/>
          <w:sz w:val="24"/>
          <w:szCs w:val="24"/>
        </w:rPr>
      </w:pPr>
      <w:r w:rsidRPr="002562C7">
        <w:rPr>
          <w:rFonts w:ascii="Times New Roman" w:eastAsia="Times New Roman" w:hAnsi="Times New Roman" w:cs="Times New Roman"/>
          <w:b/>
          <w:i/>
          <w:sz w:val="24"/>
          <w:szCs w:val="24"/>
        </w:rPr>
        <w:t xml:space="preserve">Permetrīns LMP </w:t>
      </w:r>
      <w:r w:rsidRPr="002562C7">
        <w:rPr>
          <w:rFonts w:ascii="Times New Roman" w:eastAsia="Times New Roman" w:hAnsi="Times New Roman" w:cs="Times New Roman"/>
          <w:sz w:val="24"/>
          <w:szCs w:val="24"/>
        </w:rPr>
        <w:t xml:space="preserve">pieder ārīgi lietojamu pretkašķa līdzekļu grupai. </w:t>
      </w:r>
      <w:r w:rsidR="00D62729">
        <w:rPr>
          <w:rFonts w:ascii="Times New Roman" w:eastAsia="Times New Roman" w:hAnsi="Times New Roman" w:cs="Times New Roman"/>
          <w:sz w:val="24"/>
          <w:szCs w:val="24"/>
        </w:rPr>
        <w:t>Gelu</w:t>
      </w:r>
      <w:r w:rsidRPr="002562C7">
        <w:rPr>
          <w:rFonts w:ascii="Times New Roman" w:eastAsia="Times New Roman" w:hAnsi="Times New Roman" w:cs="Times New Roman"/>
          <w:sz w:val="24"/>
          <w:szCs w:val="24"/>
        </w:rPr>
        <w:t xml:space="preserve"> lieto </w:t>
      </w:r>
      <w:r w:rsidRPr="002562C7">
        <w:rPr>
          <w:rFonts w:ascii="Times New Roman" w:eastAsia="Times New Roman" w:hAnsi="Times New Roman" w:cs="Times New Roman"/>
          <w:color w:val="000000"/>
          <w:sz w:val="24"/>
          <w:szCs w:val="24"/>
        </w:rPr>
        <w:t xml:space="preserve">kašķa ārstēšanai pieaugušajiem, pusaudžiem un bērniem no 2 mēnešu vecuma. </w:t>
      </w:r>
    </w:p>
    <w:p w14:paraId="7B45C9E6" w14:textId="77777777" w:rsidR="00AD1E37" w:rsidRPr="002562C7" w:rsidRDefault="00AD1E37" w:rsidP="00AD1E37">
      <w:pPr>
        <w:numPr>
          <w:ilvl w:val="12"/>
          <w:numId w:val="0"/>
        </w:numPr>
        <w:tabs>
          <w:tab w:val="left" w:pos="567"/>
          <w:tab w:val="left" w:pos="900"/>
        </w:tabs>
        <w:spacing w:after="0" w:line="240" w:lineRule="auto"/>
        <w:jc w:val="both"/>
        <w:rPr>
          <w:rFonts w:ascii="Times New Roman" w:eastAsia="Times New Roman" w:hAnsi="Times New Roman" w:cs="Times New Roman"/>
          <w:noProof/>
          <w:sz w:val="24"/>
          <w:szCs w:val="24"/>
        </w:rPr>
      </w:pPr>
    </w:p>
    <w:p w14:paraId="01EA66CE" w14:textId="05A64974" w:rsidR="00434D75" w:rsidRPr="002562C7" w:rsidRDefault="00434D75" w:rsidP="002B6E86">
      <w:pPr>
        <w:numPr>
          <w:ilvl w:val="12"/>
          <w:numId w:val="0"/>
        </w:numPr>
        <w:spacing w:after="0" w:line="240" w:lineRule="auto"/>
        <w:ind w:left="567" w:hanging="567"/>
        <w:rPr>
          <w:rFonts w:ascii="Times New Roman" w:eastAsia="Times New Roman" w:hAnsi="Times New Roman" w:cs="Times New Roman"/>
          <w:noProof/>
          <w:sz w:val="24"/>
          <w:szCs w:val="24"/>
        </w:rPr>
      </w:pPr>
      <w:r w:rsidRPr="002562C7">
        <w:rPr>
          <w:rFonts w:ascii="Times New Roman" w:eastAsia="Times New Roman" w:hAnsi="Times New Roman" w:cs="Times New Roman"/>
          <w:b/>
          <w:noProof/>
          <w:sz w:val="24"/>
          <w:szCs w:val="24"/>
        </w:rPr>
        <w:t>2.</w:t>
      </w:r>
      <w:r w:rsidRPr="002562C7">
        <w:rPr>
          <w:rFonts w:ascii="Times New Roman" w:eastAsia="Times New Roman" w:hAnsi="Times New Roman" w:cs="Times New Roman"/>
          <w:b/>
          <w:noProof/>
          <w:sz w:val="24"/>
          <w:szCs w:val="24"/>
        </w:rPr>
        <w:tab/>
        <w:t xml:space="preserve">Kas Jums jāzina pirms </w:t>
      </w:r>
      <w:r w:rsidRPr="002562C7">
        <w:rPr>
          <w:rFonts w:ascii="Times New Roman" w:eastAsia="Times New Roman" w:hAnsi="Times New Roman" w:cs="Times New Roman"/>
          <w:b/>
          <w:i/>
          <w:sz w:val="24"/>
          <w:szCs w:val="24"/>
        </w:rPr>
        <w:t xml:space="preserve">Permetrīns LMP </w:t>
      </w:r>
      <w:r w:rsidRPr="002562C7">
        <w:rPr>
          <w:rFonts w:ascii="Times New Roman" w:eastAsia="Times New Roman" w:hAnsi="Times New Roman" w:cs="Times New Roman"/>
          <w:b/>
          <w:noProof/>
          <w:sz w:val="24"/>
          <w:szCs w:val="24"/>
        </w:rPr>
        <w:t>lietošanas</w:t>
      </w:r>
    </w:p>
    <w:p w14:paraId="1876A316" w14:textId="18D217FC" w:rsidR="00434D75" w:rsidRPr="002562C7" w:rsidRDefault="00434D75" w:rsidP="002B6E86">
      <w:pPr>
        <w:numPr>
          <w:ilvl w:val="12"/>
          <w:numId w:val="0"/>
        </w:numPr>
        <w:spacing w:after="0" w:line="240" w:lineRule="auto"/>
        <w:ind w:left="567" w:hanging="567"/>
        <w:rPr>
          <w:rFonts w:ascii="Times New Roman" w:eastAsia="Times New Roman" w:hAnsi="Times New Roman" w:cs="Times New Roman"/>
          <w:b/>
          <w:noProof/>
          <w:sz w:val="24"/>
          <w:szCs w:val="24"/>
        </w:rPr>
      </w:pPr>
      <w:r w:rsidRPr="002562C7">
        <w:rPr>
          <w:rFonts w:ascii="Times New Roman" w:eastAsia="Times New Roman" w:hAnsi="Times New Roman" w:cs="Times New Roman"/>
          <w:b/>
          <w:noProof/>
          <w:sz w:val="24"/>
          <w:szCs w:val="24"/>
        </w:rPr>
        <w:t xml:space="preserve">Nelietojiet </w:t>
      </w:r>
      <w:r w:rsidRPr="002562C7">
        <w:rPr>
          <w:rFonts w:ascii="Times New Roman" w:eastAsia="Times New Roman" w:hAnsi="Times New Roman" w:cs="Times New Roman"/>
          <w:b/>
          <w:i/>
          <w:sz w:val="24"/>
          <w:szCs w:val="24"/>
        </w:rPr>
        <w:t xml:space="preserve">Permetrīns LMP </w:t>
      </w:r>
      <w:r w:rsidRPr="002562C7">
        <w:rPr>
          <w:rFonts w:ascii="Times New Roman" w:eastAsia="Times New Roman" w:hAnsi="Times New Roman" w:cs="Times New Roman"/>
          <w:b/>
          <w:noProof/>
          <w:sz w:val="24"/>
          <w:szCs w:val="24"/>
        </w:rPr>
        <w:t>šādos gadījumos:</w:t>
      </w:r>
    </w:p>
    <w:p w14:paraId="1A5B49F4" w14:textId="4BBB01D0" w:rsidR="00434D75" w:rsidRPr="002562C7" w:rsidRDefault="00434D75" w:rsidP="002B6E86">
      <w:pPr>
        <w:pStyle w:val="ListParagraph"/>
        <w:numPr>
          <w:ilvl w:val="0"/>
          <w:numId w:val="5"/>
        </w:num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ja Jums ir alerģija (paaugstināta jutība) pret aktīvo vielu</w:t>
      </w:r>
      <w:r w:rsidR="00D96273" w:rsidRPr="002562C7">
        <w:rPr>
          <w:rFonts w:ascii="Times New Roman" w:hAnsi="Times New Roman" w:cs="Times New Roman"/>
          <w:noProof/>
          <w:sz w:val="24"/>
          <w:szCs w:val="24"/>
        </w:rPr>
        <w:t xml:space="preserve"> vai citām vielām, kas pieder </w:t>
      </w:r>
      <w:r w:rsidR="00D96273" w:rsidRPr="002562C7">
        <w:rPr>
          <w:rFonts w:ascii="Times New Roman" w:hAnsi="Times New Roman" w:cs="Times New Roman"/>
          <w:color w:val="000000"/>
          <w:sz w:val="24"/>
          <w:szCs w:val="24"/>
          <w:lang w:eastAsia="lv-LV"/>
        </w:rPr>
        <w:t>piretroīdu</w:t>
      </w:r>
      <w:r w:rsidR="00D96273" w:rsidRPr="002562C7">
        <w:rPr>
          <w:rFonts w:ascii="Times New Roman" w:hAnsi="Times New Roman" w:cs="Times New Roman"/>
          <w:noProof/>
          <w:sz w:val="24"/>
          <w:szCs w:val="24"/>
        </w:rPr>
        <w:t xml:space="preserve"> grupai, </w:t>
      </w:r>
      <w:r w:rsidRPr="002562C7">
        <w:rPr>
          <w:rFonts w:ascii="Times New Roman" w:eastAsia="Times New Roman" w:hAnsi="Times New Roman" w:cs="Times New Roman"/>
          <w:noProof/>
          <w:sz w:val="24"/>
          <w:szCs w:val="24"/>
        </w:rPr>
        <w:t>vai kādu citu</w:t>
      </w:r>
      <w:r w:rsidR="00031F4E" w:rsidRPr="002562C7">
        <w:rPr>
          <w:rFonts w:ascii="Times New Roman" w:eastAsia="Times New Roman" w:hAnsi="Times New Roman" w:cs="Times New Roman"/>
          <w:noProof/>
          <w:sz w:val="24"/>
          <w:szCs w:val="24"/>
        </w:rPr>
        <w:t xml:space="preserve"> </w:t>
      </w:r>
      <w:r w:rsidR="00217930" w:rsidRPr="002562C7">
        <w:rPr>
          <w:rFonts w:ascii="Times New Roman" w:eastAsia="Times New Roman" w:hAnsi="Times New Roman" w:cs="Times New Roman"/>
          <w:noProof/>
          <w:sz w:val="24"/>
          <w:szCs w:val="24"/>
        </w:rPr>
        <w:t>(6. punktā minēto)</w:t>
      </w:r>
      <w:r w:rsidRPr="002562C7">
        <w:rPr>
          <w:rFonts w:ascii="Times New Roman" w:eastAsia="Times New Roman" w:hAnsi="Times New Roman" w:cs="Times New Roman"/>
          <w:noProof/>
          <w:sz w:val="24"/>
          <w:szCs w:val="24"/>
        </w:rPr>
        <w:t xml:space="preserve"> šo zāļu sastāvdaļu</w:t>
      </w:r>
      <w:r w:rsidR="00AD1E37">
        <w:rPr>
          <w:rFonts w:ascii="Times New Roman" w:eastAsia="Times New Roman" w:hAnsi="Times New Roman" w:cs="Times New Roman"/>
          <w:noProof/>
          <w:sz w:val="24"/>
          <w:szCs w:val="24"/>
        </w:rPr>
        <w:t>.</w:t>
      </w:r>
    </w:p>
    <w:p w14:paraId="3B30E0A5" w14:textId="77777777" w:rsidR="00434D75" w:rsidRPr="002562C7" w:rsidRDefault="00434D75" w:rsidP="002B6E86">
      <w:pPr>
        <w:numPr>
          <w:ilvl w:val="12"/>
          <w:numId w:val="0"/>
        </w:numPr>
        <w:spacing w:after="0" w:line="240" w:lineRule="auto"/>
        <w:ind w:left="567" w:hanging="567"/>
        <w:rPr>
          <w:rFonts w:ascii="Times New Roman" w:eastAsia="Times New Roman" w:hAnsi="Times New Roman" w:cs="Times New Roman"/>
          <w:noProof/>
          <w:sz w:val="24"/>
          <w:szCs w:val="24"/>
        </w:rPr>
      </w:pPr>
    </w:p>
    <w:p w14:paraId="39E8B965" w14:textId="77777777" w:rsidR="002B6E86" w:rsidRPr="002562C7" w:rsidRDefault="00434D75" w:rsidP="002B6E86">
      <w:pPr>
        <w:numPr>
          <w:ilvl w:val="12"/>
          <w:numId w:val="0"/>
        </w:numPr>
        <w:spacing w:after="0" w:line="240" w:lineRule="auto"/>
        <w:ind w:left="567" w:hanging="567"/>
        <w:rPr>
          <w:rFonts w:ascii="Times New Roman" w:eastAsia="Times New Roman" w:hAnsi="Times New Roman" w:cs="Times New Roman"/>
          <w:b/>
          <w:noProof/>
          <w:sz w:val="24"/>
          <w:szCs w:val="24"/>
        </w:rPr>
      </w:pPr>
      <w:r w:rsidRPr="002562C7">
        <w:rPr>
          <w:rFonts w:ascii="Times New Roman" w:eastAsia="Times New Roman" w:hAnsi="Times New Roman" w:cs="Times New Roman"/>
          <w:b/>
          <w:noProof/>
          <w:sz w:val="24"/>
          <w:szCs w:val="24"/>
        </w:rPr>
        <w:t>Brīdinājumi un piesardzība lietošanā</w:t>
      </w:r>
    </w:p>
    <w:p w14:paraId="0E83D2A7" w14:textId="2D3C8404" w:rsidR="00831256" w:rsidRPr="002562C7" w:rsidRDefault="006870FD" w:rsidP="002B6E86">
      <w:pPr>
        <w:numPr>
          <w:ilvl w:val="12"/>
          <w:numId w:val="0"/>
        </w:numPr>
        <w:spacing w:after="0" w:line="240" w:lineRule="auto"/>
        <w:ind w:left="567" w:hanging="567"/>
        <w:rPr>
          <w:rFonts w:ascii="Times New Roman" w:eastAsia="Times New Roman" w:hAnsi="Times New Roman" w:cs="Times New Roman"/>
          <w:b/>
          <w:noProof/>
          <w:sz w:val="24"/>
          <w:szCs w:val="24"/>
        </w:rPr>
      </w:pPr>
      <w:r w:rsidRPr="002562C7">
        <w:rPr>
          <w:rFonts w:ascii="Times New Roman" w:hAnsi="Times New Roman" w:cs="Times New Roman"/>
          <w:b/>
          <w:sz w:val="24"/>
          <w:szCs w:val="24"/>
        </w:rPr>
        <w:t>L</w:t>
      </w:r>
      <w:r w:rsidR="00AB03FA" w:rsidRPr="002562C7">
        <w:rPr>
          <w:rFonts w:ascii="Times New Roman" w:hAnsi="Times New Roman" w:cs="Times New Roman"/>
          <w:b/>
          <w:sz w:val="24"/>
          <w:szCs w:val="24"/>
        </w:rPr>
        <w:t xml:space="preserve">ietošanai </w:t>
      </w:r>
      <w:r w:rsidRPr="002562C7">
        <w:rPr>
          <w:rFonts w:ascii="Times New Roman" w:hAnsi="Times New Roman" w:cs="Times New Roman"/>
          <w:b/>
          <w:sz w:val="24"/>
          <w:szCs w:val="24"/>
        </w:rPr>
        <w:t xml:space="preserve">uz ādas. </w:t>
      </w:r>
      <w:r w:rsidRPr="002562C7">
        <w:rPr>
          <w:rFonts w:ascii="Times New Roman" w:eastAsia="Times New Roman" w:hAnsi="Times New Roman" w:cs="Times New Roman"/>
          <w:b/>
          <w:bCs/>
          <w:sz w:val="24"/>
          <w:szCs w:val="24"/>
        </w:rPr>
        <w:t>Nedrīkst norīt.</w:t>
      </w:r>
    </w:p>
    <w:p w14:paraId="78DE1ABD" w14:textId="076A1DFE" w:rsidR="00831256" w:rsidRPr="002562C7" w:rsidRDefault="00AD1E37" w:rsidP="002A20FE">
      <w:pPr>
        <w:pStyle w:val="ListParagraph"/>
        <w:numPr>
          <w:ilvl w:val="0"/>
          <w:numId w:val="6"/>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j</w:t>
      </w:r>
      <w:r w:rsidR="00F46A93" w:rsidRPr="002562C7">
        <w:rPr>
          <w:rFonts w:ascii="Times New Roman" w:eastAsia="Times New Roman" w:hAnsi="Times New Roman" w:cs="Times New Roman"/>
          <w:noProof/>
          <w:sz w:val="24"/>
          <w:szCs w:val="24"/>
        </w:rPr>
        <w:t>āizvairās no zāļu iekļūšanas</w:t>
      </w:r>
      <w:r w:rsidR="00434D75" w:rsidRPr="002562C7">
        <w:rPr>
          <w:rFonts w:ascii="Times New Roman" w:eastAsia="Times New Roman" w:hAnsi="Times New Roman" w:cs="Times New Roman"/>
          <w:noProof/>
          <w:sz w:val="24"/>
          <w:szCs w:val="24"/>
        </w:rPr>
        <w:t xml:space="preserve"> acīs</w:t>
      </w:r>
      <w:r>
        <w:rPr>
          <w:rFonts w:ascii="Times New Roman" w:eastAsia="Times New Roman" w:hAnsi="Times New Roman" w:cs="Times New Roman"/>
          <w:noProof/>
          <w:sz w:val="24"/>
          <w:szCs w:val="24"/>
        </w:rPr>
        <w:t>. Gels</w:t>
      </w:r>
      <w:r w:rsidR="00434D75" w:rsidRPr="002562C7">
        <w:rPr>
          <w:rFonts w:ascii="Times New Roman" w:eastAsia="Times New Roman" w:hAnsi="Times New Roman" w:cs="Times New Roman"/>
          <w:noProof/>
          <w:sz w:val="24"/>
          <w:szCs w:val="24"/>
        </w:rPr>
        <w:t xml:space="preserve"> var izraisīt acs gļotādas kairinājumu. Kā arī jāizvairās no to nokļūšanas uz citām gļotād</w:t>
      </w:r>
      <w:r w:rsidR="004276FE">
        <w:rPr>
          <w:rFonts w:ascii="Times New Roman" w:eastAsia="Times New Roman" w:hAnsi="Times New Roman" w:cs="Times New Roman"/>
          <w:noProof/>
          <w:sz w:val="24"/>
          <w:szCs w:val="24"/>
        </w:rPr>
        <w:t>ām (deguna, mutes, dzimumorgānu</w:t>
      </w:r>
      <w:r w:rsidR="00434D75" w:rsidRPr="002562C7">
        <w:rPr>
          <w:rFonts w:ascii="Times New Roman" w:eastAsia="Times New Roman" w:hAnsi="Times New Roman" w:cs="Times New Roman"/>
          <w:noProof/>
          <w:sz w:val="24"/>
          <w:szCs w:val="24"/>
        </w:rPr>
        <w:t xml:space="preserve"> u</w:t>
      </w:r>
      <w:r w:rsidR="004276FE">
        <w:rPr>
          <w:rFonts w:ascii="Times New Roman" w:eastAsia="Times New Roman" w:hAnsi="Times New Roman" w:cs="Times New Roman"/>
          <w:noProof/>
          <w:sz w:val="24"/>
          <w:szCs w:val="24"/>
        </w:rPr>
        <w:t>tt</w:t>
      </w:r>
      <w:r w:rsidR="00434D75" w:rsidRPr="002562C7">
        <w:rPr>
          <w:rFonts w:ascii="Times New Roman" w:eastAsia="Times New Roman" w:hAnsi="Times New Roman" w:cs="Times New Roman"/>
          <w:noProof/>
          <w:sz w:val="24"/>
          <w:szCs w:val="24"/>
        </w:rPr>
        <w:t>.)</w:t>
      </w:r>
      <w:r w:rsidR="00AE57B5" w:rsidRPr="002562C7">
        <w:rPr>
          <w:rFonts w:ascii="Times New Roman" w:eastAsia="Times New Roman" w:hAnsi="Times New Roman" w:cs="Times New Roman"/>
          <w:noProof/>
          <w:sz w:val="24"/>
          <w:szCs w:val="24"/>
        </w:rPr>
        <w:t xml:space="preserve"> un atvērtās brūcēs</w:t>
      </w:r>
      <w:r w:rsidR="00434D75" w:rsidRPr="002562C7">
        <w:rPr>
          <w:rFonts w:ascii="Times New Roman" w:eastAsia="Times New Roman" w:hAnsi="Times New Roman" w:cs="Times New Roman"/>
          <w:noProof/>
          <w:sz w:val="24"/>
          <w:szCs w:val="24"/>
        </w:rPr>
        <w:t xml:space="preserve">. Ja tas noticis, </w:t>
      </w:r>
      <w:r>
        <w:rPr>
          <w:rFonts w:ascii="Times New Roman" w:eastAsia="Times New Roman" w:hAnsi="Times New Roman" w:cs="Times New Roman"/>
          <w:noProof/>
          <w:sz w:val="24"/>
          <w:szCs w:val="24"/>
        </w:rPr>
        <w:t>nekavējoties jā</w:t>
      </w:r>
      <w:r w:rsidR="00434D75" w:rsidRPr="002562C7">
        <w:rPr>
          <w:rFonts w:ascii="Times New Roman" w:eastAsia="Times New Roman" w:hAnsi="Times New Roman" w:cs="Times New Roman"/>
          <w:noProof/>
          <w:sz w:val="24"/>
          <w:szCs w:val="24"/>
        </w:rPr>
        <w:t>skalo ar lielu daudzumu ūdens;</w:t>
      </w:r>
    </w:p>
    <w:p w14:paraId="4D81D08F" w14:textId="46F8A8F7" w:rsidR="009459E4" w:rsidRPr="002562C7" w:rsidRDefault="00434D75" w:rsidP="002A20FE">
      <w:pPr>
        <w:pStyle w:val="ListParagraph"/>
        <w:numPr>
          <w:ilvl w:val="0"/>
          <w:numId w:val="6"/>
        </w:numPr>
        <w:spacing w:after="0" w:line="240" w:lineRule="auto"/>
        <w:jc w:val="both"/>
        <w:rPr>
          <w:rFonts w:ascii="Times New Roman" w:eastAsia="Times New Roman" w:hAnsi="Times New Roman" w:cs="Times New Roman"/>
          <w:bCs/>
          <w:sz w:val="24"/>
          <w:szCs w:val="24"/>
        </w:rPr>
      </w:pPr>
      <w:r w:rsidRPr="002562C7">
        <w:rPr>
          <w:rFonts w:ascii="Times New Roman" w:eastAsia="Times New Roman" w:hAnsi="Times New Roman" w:cs="Times New Roman"/>
          <w:bCs/>
          <w:sz w:val="24"/>
          <w:szCs w:val="24"/>
        </w:rPr>
        <w:t>lai gan zāļu akūtā toksicitāte ir zema, tomēr to ilgstoša lietošana nav pieļaujama, jo pie ilgstošas permetrīna ekspozīcijas ir iespējama neirotoksiska ietekme, sevišķi maziem bērniem</w:t>
      </w:r>
      <w:r w:rsidR="009459E4" w:rsidRPr="002562C7">
        <w:rPr>
          <w:rFonts w:ascii="Times New Roman" w:eastAsia="Times New Roman" w:hAnsi="Times New Roman" w:cs="Times New Roman"/>
          <w:bCs/>
          <w:sz w:val="24"/>
          <w:szCs w:val="24"/>
        </w:rPr>
        <w:t>;</w:t>
      </w:r>
    </w:p>
    <w:p w14:paraId="6EB0B189" w14:textId="0E82970B" w:rsidR="009459E4" w:rsidRPr="002562C7" w:rsidRDefault="00997219" w:rsidP="002A20FE">
      <w:pPr>
        <w:pStyle w:val="ListParagraph"/>
        <w:numPr>
          <w:ilvl w:val="0"/>
          <w:numId w:val="6"/>
        </w:numPr>
        <w:spacing w:after="0" w:line="240" w:lineRule="auto"/>
        <w:jc w:val="both"/>
        <w:rPr>
          <w:rFonts w:ascii="Times New Roman" w:hAnsi="Times New Roman" w:cs="Times New Roman"/>
          <w:sz w:val="24"/>
          <w:szCs w:val="24"/>
        </w:rPr>
      </w:pPr>
      <w:r w:rsidRPr="002562C7">
        <w:rPr>
          <w:rFonts w:ascii="Times New Roman" w:eastAsia="Times New Roman" w:hAnsi="Times New Roman" w:cs="Times New Roman"/>
          <w:bCs/>
          <w:sz w:val="24"/>
          <w:szCs w:val="24"/>
        </w:rPr>
        <w:t xml:space="preserve">ja Jums ir </w:t>
      </w:r>
      <w:r w:rsidR="000B1F50" w:rsidRPr="002562C7">
        <w:rPr>
          <w:rFonts w:ascii="Times New Roman" w:eastAsia="Times New Roman" w:hAnsi="Times New Roman" w:cs="Times New Roman"/>
          <w:noProof/>
          <w:sz w:val="24"/>
          <w:szCs w:val="24"/>
        </w:rPr>
        <w:t>paaugstināta jutība</w:t>
      </w:r>
      <w:r w:rsidR="000B1F50" w:rsidRPr="002562C7">
        <w:rPr>
          <w:rFonts w:ascii="Times New Roman" w:eastAsia="Times New Roman" w:hAnsi="Times New Roman" w:cs="Times New Roman"/>
          <w:bCs/>
          <w:sz w:val="24"/>
          <w:szCs w:val="24"/>
        </w:rPr>
        <w:t xml:space="preserve"> </w:t>
      </w:r>
      <w:r w:rsidRPr="002562C7">
        <w:rPr>
          <w:rFonts w:ascii="Times New Roman" w:eastAsia="Times New Roman" w:hAnsi="Times New Roman" w:cs="Times New Roman"/>
          <w:bCs/>
          <w:sz w:val="24"/>
          <w:szCs w:val="24"/>
        </w:rPr>
        <w:t>(</w:t>
      </w:r>
      <w:r w:rsidR="000B1F50" w:rsidRPr="002562C7">
        <w:rPr>
          <w:rFonts w:ascii="Times New Roman" w:eastAsia="Times New Roman" w:hAnsi="Times New Roman" w:cs="Times New Roman"/>
          <w:bCs/>
          <w:sz w:val="24"/>
          <w:szCs w:val="24"/>
        </w:rPr>
        <w:t>alerģija</w:t>
      </w:r>
      <w:r w:rsidRPr="002562C7">
        <w:rPr>
          <w:rFonts w:ascii="Times New Roman" w:eastAsia="Times New Roman" w:hAnsi="Times New Roman" w:cs="Times New Roman"/>
          <w:noProof/>
          <w:sz w:val="24"/>
          <w:szCs w:val="24"/>
        </w:rPr>
        <w:t>)</w:t>
      </w:r>
      <w:r w:rsidRPr="002562C7">
        <w:rPr>
          <w:rFonts w:ascii="Times New Roman" w:hAnsi="Times New Roman" w:cs="Times New Roman"/>
          <w:b/>
          <w:bCs/>
          <w:sz w:val="24"/>
          <w:szCs w:val="24"/>
        </w:rPr>
        <w:t xml:space="preserve"> </w:t>
      </w:r>
      <w:r w:rsidRPr="002562C7">
        <w:rPr>
          <w:rFonts w:ascii="Times New Roman" w:hAnsi="Times New Roman" w:cs="Times New Roman"/>
          <w:bCs/>
          <w:sz w:val="24"/>
          <w:szCs w:val="24"/>
        </w:rPr>
        <w:t xml:space="preserve">pret </w:t>
      </w:r>
      <w:r w:rsidRPr="002562C7">
        <w:rPr>
          <w:rFonts w:ascii="Times New Roman" w:hAnsi="Times New Roman" w:cs="Times New Roman"/>
          <w:color w:val="000000"/>
          <w:sz w:val="24"/>
          <w:szCs w:val="24"/>
          <w:shd w:val="clear" w:color="auto" w:fill="FBFBFB"/>
        </w:rPr>
        <w:t xml:space="preserve">krizantēmu dzimtas vai citiem kurvjziežu dzimtas </w:t>
      </w:r>
      <w:r w:rsidR="000B1F50">
        <w:rPr>
          <w:rFonts w:ascii="Times New Roman" w:hAnsi="Times New Roman" w:cs="Times New Roman"/>
          <w:color w:val="000000"/>
          <w:sz w:val="24"/>
          <w:szCs w:val="24"/>
          <w:shd w:val="clear" w:color="auto" w:fill="FBFBFB"/>
        </w:rPr>
        <w:t>(</w:t>
      </w:r>
      <w:r w:rsidR="000B1F50" w:rsidRPr="000B1F50">
        <w:rPr>
          <w:rFonts w:ascii="Times New Roman" w:hAnsi="Times New Roman" w:cs="Times New Roman"/>
          <w:i/>
          <w:color w:val="000000"/>
          <w:sz w:val="24"/>
          <w:szCs w:val="24"/>
          <w:shd w:val="clear" w:color="auto" w:fill="FBFBFB"/>
        </w:rPr>
        <w:t>Compositae</w:t>
      </w:r>
      <w:r w:rsidR="000B1F50">
        <w:rPr>
          <w:rFonts w:ascii="Times New Roman" w:hAnsi="Times New Roman" w:cs="Times New Roman"/>
          <w:color w:val="000000"/>
          <w:sz w:val="24"/>
          <w:szCs w:val="24"/>
          <w:shd w:val="clear" w:color="auto" w:fill="FBFBFB"/>
        </w:rPr>
        <w:t xml:space="preserve">) </w:t>
      </w:r>
      <w:r w:rsidRPr="002562C7">
        <w:rPr>
          <w:rFonts w:ascii="Times New Roman" w:hAnsi="Times New Roman" w:cs="Times New Roman"/>
          <w:color w:val="000000"/>
          <w:sz w:val="24"/>
          <w:szCs w:val="24"/>
          <w:shd w:val="clear" w:color="auto" w:fill="FBFBFB"/>
        </w:rPr>
        <w:t>augiem, pirms šo zāļu lietošanas konsultējaties ar</w:t>
      </w:r>
      <w:r w:rsidR="006870FD" w:rsidRPr="002562C7">
        <w:rPr>
          <w:rFonts w:ascii="Times New Roman" w:hAnsi="Times New Roman" w:cs="Times New Roman"/>
          <w:color w:val="000000"/>
          <w:sz w:val="24"/>
          <w:szCs w:val="24"/>
          <w:shd w:val="clear" w:color="auto" w:fill="FBFBFB"/>
        </w:rPr>
        <w:t xml:space="preserve"> ārstu</w:t>
      </w:r>
      <w:r w:rsidR="009459E4" w:rsidRPr="002562C7">
        <w:rPr>
          <w:rFonts w:ascii="Times New Roman" w:eastAsia="Times New Roman" w:hAnsi="Times New Roman" w:cs="Times New Roman"/>
          <w:bCs/>
          <w:sz w:val="24"/>
          <w:szCs w:val="24"/>
        </w:rPr>
        <w:t>;</w:t>
      </w:r>
    </w:p>
    <w:p w14:paraId="600759A4" w14:textId="0D0D3E5E" w:rsidR="00831256" w:rsidRPr="002562C7" w:rsidRDefault="00831256" w:rsidP="002A20FE">
      <w:pPr>
        <w:pStyle w:val="ListParagraph"/>
        <w:numPr>
          <w:ilvl w:val="0"/>
          <w:numId w:val="6"/>
        </w:numPr>
        <w:spacing w:after="0" w:line="240" w:lineRule="auto"/>
        <w:jc w:val="both"/>
        <w:rPr>
          <w:rFonts w:ascii="Times New Roman" w:hAnsi="Times New Roman" w:cs="Times New Roman"/>
          <w:b/>
          <w:sz w:val="24"/>
          <w:szCs w:val="24"/>
        </w:rPr>
      </w:pPr>
      <w:r w:rsidRPr="002562C7">
        <w:rPr>
          <w:rFonts w:ascii="Times New Roman" w:hAnsi="Times New Roman" w:cs="Times New Roman"/>
          <w:sz w:val="24"/>
          <w:szCs w:val="24"/>
        </w:rPr>
        <w:t>jāievēro</w:t>
      </w:r>
      <w:r w:rsidR="009459E4" w:rsidRPr="002562C7">
        <w:rPr>
          <w:rFonts w:ascii="Times New Roman" w:hAnsi="Times New Roman" w:cs="Times New Roman"/>
          <w:sz w:val="24"/>
          <w:szCs w:val="24"/>
        </w:rPr>
        <w:t xml:space="preserve"> precīzi</w:t>
      </w:r>
      <w:r w:rsidRPr="002562C7">
        <w:rPr>
          <w:rFonts w:ascii="Times New Roman" w:hAnsi="Times New Roman" w:cs="Times New Roman"/>
          <w:sz w:val="24"/>
          <w:szCs w:val="24"/>
        </w:rPr>
        <w:t xml:space="preserve"> zāļu lietošanas norādījumi (jo īpaši laiks</w:t>
      </w:r>
      <w:r w:rsidR="004276FE">
        <w:rPr>
          <w:rFonts w:ascii="Times New Roman" w:hAnsi="Times New Roman" w:cs="Times New Roman"/>
          <w:sz w:val="24"/>
          <w:szCs w:val="24"/>
        </w:rPr>
        <w:t>,</w:t>
      </w:r>
      <w:r w:rsidRPr="002562C7">
        <w:rPr>
          <w:rFonts w:ascii="Times New Roman" w:hAnsi="Times New Roman" w:cs="Times New Roman"/>
          <w:sz w:val="24"/>
          <w:szCs w:val="24"/>
        </w:rPr>
        <w:t xml:space="preserve"> uz kādu zāles jāatstāj uz ķermeņa virsmas pēc uzklāšanas, un norādījumi par </w:t>
      </w:r>
      <w:r w:rsidR="000B1F50">
        <w:rPr>
          <w:rFonts w:ascii="Times New Roman" w:hAnsi="Times New Roman" w:cs="Times New Roman"/>
          <w:sz w:val="24"/>
          <w:szCs w:val="24"/>
        </w:rPr>
        <w:t>gela</w:t>
      </w:r>
      <w:r w:rsidRPr="002562C7">
        <w:rPr>
          <w:rFonts w:ascii="Times New Roman" w:hAnsi="Times New Roman" w:cs="Times New Roman"/>
          <w:sz w:val="24"/>
          <w:szCs w:val="24"/>
        </w:rPr>
        <w:t xml:space="preserve"> atkārtotu uzklāšanu gadījumos, kad ārstēšanas laikā tiek mazgātas kādas no ķermeņa daļām), jo ir </w:t>
      </w:r>
      <w:r w:rsidRPr="002562C7">
        <w:rPr>
          <w:rFonts w:ascii="Times New Roman" w:hAnsi="Times New Roman" w:cs="Times New Roman"/>
          <w:sz w:val="24"/>
          <w:szCs w:val="24"/>
        </w:rPr>
        <w:lastRenderedPageBreak/>
        <w:t>fiksēti ziņojumi par terapijas neefektivitāti gadījumos, kad nav ievēroti zāļu lietošanas norādījumi</w:t>
      </w:r>
      <w:r w:rsidRPr="002562C7">
        <w:rPr>
          <w:rFonts w:ascii="Times New Roman" w:hAnsi="Times New Roman" w:cs="Times New Roman"/>
          <w:b/>
          <w:sz w:val="24"/>
          <w:szCs w:val="24"/>
        </w:rPr>
        <w:t>.</w:t>
      </w:r>
    </w:p>
    <w:p w14:paraId="1506DE5E" w14:textId="77777777" w:rsidR="00831256" w:rsidRPr="002562C7" w:rsidRDefault="00831256" w:rsidP="002B6E86">
      <w:pPr>
        <w:pStyle w:val="Subtitle"/>
        <w:numPr>
          <w:ilvl w:val="12"/>
          <w:numId w:val="0"/>
        </w:numPr>
        <w:tabs>
          <w:tab w:val="left" w:pos="6804"/>
        </w:tabs>
        <w:jc w:val="both"/>
        <w:rPr>
          <w:rFonts w:ascii="Times New Roman" w:hAnsi="Times New Roman"/>
          <w:b w:val="0"/>
          <w:bCs/>
          <w:sz w:val="24"/>
          <w:szCs w:val="24"/>
        </w:rPr>
      </w:pPr>
    </w:p>
    <w:p w14:paraId="1B0A3E67" w14:textId="0544C5D0" w:rsidR="00434D75" w:rsidRDefault="00A219F6" w:rsidP="002B6E86">
      <w:pPr>
        <w:shd w:val="clear" w:color="auto" w:fill="FFFFFF"/>
        <w:tabs>
          <w:tab w:val="left" w:pos="180"/>
          <w:tab w:val="left" w:pos="567"/>
        </w:tabs>
        <w:spacing w:after="0" w:line="240" w:lineRule="auto"/>
        <w:ind w:left="543" w:hanging="543"/>
        <w:jc w:val="both"/>
        <w:rPr>
          <w:rFonts w:ascii="Times New Roman" w:eastAsia="Times New Roman" w:hAnsi="Times New Roman" w:cs="Times New Roman"/>
          <w:b/>
          <w:bCs/>
          <w:sz w:val="24"/>
          <w:szCs w:val="24"/>
        </w:rPr>
      </w:pPr>
      <w:r w:rsidRPr="002562C7">
        <w:rPr>
          <w:rFonts w:ascii="Times New Roman" w:eastAsia="Times New Roman" w:hAnsi="Times New Roman" w:cs="Times New Roman"/>
          <w:b/>
          <w:bCs/>
          <w:sz w:val="24"/>
          <w:szCs w:val="24"/>
        </w:rPr>
        <w:t>B</w:t>
      </w:r>
      <w:r w:rsidR="00434D75" w:rsidRPr="002562C7">
        <w:rPr>
          <w:rFonts w:ascii="Times New Roman" w:eastAsia="Times New Roman" w:hAnsi="Times New Roman" w:cs="Times New Roman"/>
          <w:b/>
          <w:bCs/>
          <w:sz w:val="24"/>
          <w:szCs w:val="24"/>
        </w:rPr>
        <w:t>ērni</w:t>
      </w:r>
    </w:p>
    <w:p w14:paraId="3A657728" w14:textId="77777777" w:rsidR="000F00C4" w:rsidRPr="002562C7" w:rsidRDefault="000F00C4" w:rsidP="002B6E86">
      <w:pPr>
        <w:shd w:val="clear" w:color="auto" w:fill="FFFFFF"/>
        <w:tabs>
          <w:tab w:val="left" w:pos="180"/>
          <w:tab w:val="left" w:pos="567"/>
        </w:tabs>
        <w:spacing w:after="0" w:line="240" w:lineRule="auto"/>
        <w:ind w:left="543" w:hanging="543"/>
        <w:jc w:val="both"/>
        <w:rPr>
          <w:rFonts w:ascii="Times New Roman" w:eastAsia="Times New Roman" w:hAnsi="Times New Roman" w:cs="Times New Roman"/>
          <w:b/>
          <w:noProof/>
          <w:sz w:val="24"/>
          <w:szCs w:val="24"/>
        </w:rPr>
      </w:pPr>
    </w:p>
    <w:p w14:paraId="7308BCAC" w14:textId="135639A4" w:rsidR="00434D75" w:rsidRPr="002562C7" w:rsidRDefault="00434D75" w:rsidP="002B6E86">
      <w:pPr>
        <w:shd w:val="clear" w:color="auto" w:fill="FFFFFF"/>
        <w:tabs>
          <w:tab w:val="left" w:pos="360"/>
        </w:tabs>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b/>
          <w:i/>
          <w:sz w:val="24"/>
          <w:szCs w:val="24"/>
        </w:rPr>
        <w:t xml:space="preserve">Permetrīns LMP </w:t>
      </w:r>
      <w:r w:rsidR="000B1F50">
        <w:rPr>
          <w:rFonts w:ascii="Times New Roman" w:eastAsia="Times New Roman" w:hAnsi="Times New Roman" w:cs="Times New Roman"/>
          <w:sz w:val="24"/>
          <w:szCs w:val="24"/>
        </w:rPr>
        <w:t>neiesaka</w:t>
      </w:r>
      <w:r w:rsidRPr="002562C7">
        <w:rPr>
          <w:rFonts w:ascii="Times New Roman" w:eastAsia="Times New Roman" w:hAnsi="Times New Roman" w:cs="Times New Roman"/>
          <w:sz w:val="24"/>
          <w:szCs w:val="24"/>
        </w:rPr>
        <w:t xml:space="preserve"> lietot zīdaiņiem līdz 2 mēnešu vecumam, jo nav pietiekamas pieredzes par šo zāļu lietošanu šajā vecuma grupā</w:t>
      </w:r>
      <w:r w:rsidR="004276FE">
        <w:rPr>
          <w:rFonts w:ascii="Times New Roman" w:eastAsia="Times New Roman" w:hAnsi="Times New Roman" w:cs="Times New Roman"/>
          <w:sz w:val="24"/>
          <w:szCs w:val="24"/>
        </w:rPr>
        <w:t>.</w:t>
      </w:r>
      <w:r w:rsidRPr="002562C7">
        <w:rPr>
          <w:rFonts w:ascii="Times New Roman" w:eastAsia="Times New Roman" w:hAnsi="Times New Roman" w:cs="Times New Roman"/>
          <w:sz w:val="24"/>
          <w:szCs w:val="24"/>
        </w:rPr>
        <w:t xml:space="preserve"> </w:t>
      </w:r>
      <w:r w:rsidRPr="002562C7">
        <w:rPr>
          <w:rFonts w:ascii="Times New Roman" w:eastAsia="Times New Roman" w:hAnsi="Times New Roman" w:cs="Times New Roman"/>
          <w:noProof/>
          <w:sz w:val="24"/>
          <w:szCs w:val="24"/>
        </w:rPr>
        <w:t>Bērniem no 2 mēnešu līdz 2 gadu vecumam lietot tikai ārsta uzraudzībā.</w:t>
      </w:r>
      <w:r w:rsidRPr="002562C7">
        <w:rPr>
          <w:rFonts w:ascii="Times New Roman" w:eastAsia="Times New Roman" w:hAnsi="Times New Roman" w:cs="Times New Roman"/>
          <w:sz w:val="24"/>
          <w:szCs w:val="24"/>
        </w:rPr>
        <w:t xml:space="preserve"> </w:t>
      </w:r>
    </w:p>
    <w:p w14:paraId="30C2E559" w14:textId="77777777" w:rsidR="00434D75" w:rsidRPr="002562C7" w:rsidRDefault="00434D75" w:rsidP="002B6E86">
      <w:pPr>
        <w:numPr>
          <w:ilvl w:val="12"/>
          <w:numId w:val="0"/>
        </w:numPr>
        <w:spacing w:after="0" w:line="240" w:lineRule="auto"/>
        <w:rPr>
          <w:rFonts w:ascii="Times New Roman" w:eastAsia="Times New Roman" w:hAnsi="Times New Roman" w:cs="Times New Roman"/>
          <w:noProof/>
          <w:sz w:val="24"/>
          <w:szCs w:val="24"/>
        </w:rPr>
      </w:pPr>
    </w:p>
    <w:p w14:paraId="3FE541DA" w14:textId="5AC75CB5" w:rsidR="00434D75" w:rsidRPr="002562C7" w:rsidRDefault="00434D75" w:rsidP="002B6E86">
      <w:pPr>
        <w:numPr>
          <w:ilvl w:val="12"/>
          <w:numId w:val="0"/>
        </w:numPr>
        <w:spacing w:after="0" w:line="240" w:lineRule="auto"/>
        <w:ind w:left="567" w:hanging="567"/>
        <w:rPr>
          <w:rFonts w:ascii="Times New Roman" w:eastAsia="Times New Roman" w:hAnsi="Times New Roman" w:cs="Times New Roman"/>
          <w:noProof/>
          <w:sz w:val="24"/>
          <w:szCs w:val="24"/>
        </w:rPr>
      </w:pPr>
      <w:r w:rsidRPr="002562C7">
        <w:rPr>
          <w:rFonts w:ascii="Times New Roman" w:eastAsia="Times New Roman" w:hAnsi="Times New Roman" w:cs="Times New Roman"/>
          <w:b/>
          <w:noProof/>
          <w:sz w:val="24"/>
          <w:szCs w:val="24"/>
        </w:rPr>
        <w:t xml:space="preserve">Citas zāles un </w:t>
      </w:r>
      <w:r w:rsidR="002562C7">
        <w:rPr>
          <w:rFonts w:ascii="Times New Roman" w:eastAsia="Times New Roman" w:hAnsi="Times New Roman" w:cs="Times New Roman"/>
          <w:b/>
          <w:i/>
          <w:sz w:val="24"/>
          <w:szCs w:val="24"/>
        </w:rPr>
        <w:t>Permetrīns LMP</w:t>
      </w:r>
    </w:p>
    <w:p w14:paraId="20CD7A50" w14:textId="05DA041E" w:rsidR="000B1F50" w:rsidRDefault="00434D75" w:rsidP="002B6E86">
      <w:pPr>
        <w:numPr>
          <w:ilvl w:val="12"/>
          <w:numId w:val="0"/>
        </w:num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 xml:space="preserve">Pastāstiet ārstam vai farmaceitam par visām zālēm, kuras lietojat vai pēdējā laikā esat lietojis, ieskaitot zāles, ko var iegādāties bez receptes. </w:t>
      </w:r>
    </w:p>
    <w:p w14:paraId="17DC9717" w14:textId="77777777" w:rsidR="000B1F50" w:rsidRDefault="000B1F50" w:rsidP="002B6E86">
      <w:pPr>
        <w:numPr>
          <w:ilvl w:val="12"/>
          <w:numId w:val="0"/>
        </w:numPr>
        <w:spacing w:after="0" w:line="240" w:lineRule="auto"/>
        <w:jc w:val="both"/>
        <w:rPr>
          <w:rFonts w:ascii="Times New Roman" w:eastAsia="Times New Roman" w:hAnsi="Times New Roman" w:cs="Times New Roman"/>
          <w:noProof/>
          <w:sz w:val="24"/>
          <w:szCs w:val="24"/>
        </w:rPr>
      </w:pPr>
    </w:p>
    <w:p w14:paraId="591C1CB7" w14:textId="18A58434" w:rsidR="00434D75" w:rsidRPr="002562C7" w:rsidRDefault="00434D75" w:rsidP="002B6E86">
      <w:pPr>
        <w:numPr>
          <w:ilvl w:val="12"/>
          <w:numId w:val="0"/>
        </w:num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b/>
          <w:i/>
          <w:sz w:val="24"/>
          <w:szCs w:val="24"/>
        </w:rPr>
        <w:t>Permetrīns LMP</w:t>
      </w:r>
      <w:r w:rsidR="005767AA" w:rsidRPr="002562C7">
        <w:rPr>
          <w:rFonts w:ascii="Times New Roman" w:eastAsia="Times New Roman" w:hAnsi="Times New Roman" w:cs="Times New Roman"/>
          <w:b/>
          <w:i/>
          <w:sz w:val="24"/>
          <w:szCs w:val="24"/>
        </w:rPr>
        <w:t xml:space="preserve"> </w:t>
      </w:r>
      <w:r w:rsidRPr="002562C7">
        <w:rPr>
          <w:rFonts w:ascii="Times New Roman" w:eastAsia="Times New Roman" w:hAnsi="Times New Roman" w:cs="Times New Roman"/>
          <w:noProof/>
          <w:sz w:val="24"/>
          <w:szCs w:val="24"/>
        </w:rPr>
        <w:t>mijiedarbība ar citām zālēm nav novērota.</w:t>
      </w:r>
    </w:p>
    <w:p w14:paraId="26866E20" w14:textId="77777777" w:rsidR="00434D75" w:rsidRPr="002562C7" w:rsidRDefault="00434D75" w:rsidP="002B6E86">
      <w:pPr>
        <w:numPr>
          <w:ilvl w:val="12"/>
          <w:numId w:val="0"/>
        </w:numPr>
        <w:spacing w:after="0" w:line="240" w:lineRule="auto"/>
        <w:ind w:left="567" w:hanging="567"/>
        <w:rPr>
          <w:rFonts w:ascii="Times New Roman" w:eastAsia="Times New Roman" w:hAnsi="Times New Roman" w:cs="Times New Roman"/>
          <w:b/>
          <w:noProof/>
          <w:sz w:val="24"/>
          <w:szCs w:val="24"/>
        </w:rPr>
      </w:pPr>
    </w:p>
    <w:p w14:paraId="0E3B8CB5" w14:textId="77777777" w:rsidR="00434D75" w:rsidRPr="002562C7" w:rsidRDefault="00434D75" w:rsidP="002B6E86">
      <w:pPr>
        <w:numPr>
          <w:ilvl w:val="12"/>
          <w:numId w:val="0"/>
        </w:numPr>
        <w:spacing w:after="0" w:line="240" w:lineRule="auto"/>
        <w:ind w:left="567" w:hanging="567"/>
        <w:rPr>
          <w:rFonts w:ascii="Times New Roman" w:eastAsia="Times New Roman" w:hAnsi="Times New Roman" w:cs="Times New Roman"/>
          <w:b/>
          <w:noProof/>
          <w:sz w:val="24"/>
          <w:szCs w:val="24"/>
        </w:rPr>
      </w:pPr>
      <w:r w:rsidRPr="002562C7">
        <w:rPr>
          <w:rFonts w:ascii="Times New Roman" w:eastAsia="Times New Roman" w:hAnsi="Times New Roman" w:cs="Times New Roman"/>
          <w:b/>
          <w:noProof/>
          <w:sz w:val="24"/>
          <w:szCs w:val="24"/>
        </w:rPr>
        <w:t>Grūtniecība un barošana ar krūti</w:t>
      </w:r>
    </w:p>
    <w:p w14:paraId="1D91AF62" w14:textId="216FB09A" w:rsidR="00434D75" w:rsidRPr="002562C7" w:rsidRDefault="00434D75" w:rsidP="002B6E86">
      <w:pPr>
        <w:numPr>
          <w:ilvl w:val="12"/>
          <w:numId w:val="0"/>
        </w:numPr>
        <w:tabs>
          <w:tab w:val="left" w:pos="6804"/>
          <w:tab w:val="left" w:pos="9071"/>
        </w:tabs>
        <w:spacing w:after="0" w:line="240" w:lineRule="auto"/>
        <w:ind w:right="-1"/>
        <w:jc w:val="both"/>
        <w:rPr>
          <w:rFonts w:ascii="Times New Roman" w:eastAsia="Times New Roman" w:hAnsi="Times New Roman" w:cs="Times New Roman"/>
          <w:bCs/>
          <w:sz w:val="24"/>
          <w:szCs w:val="24"/>
        </w:rPr>
      </w:pPr>
      <w:r w:rsidRPr="00B36535">
        <w:rPr>
          <w:rFonts w:ascii="Times New Roman" w:eastAsia="Times New Roman" w:hAnsi="Times New Roman" w:cs="Times New Roman"/>
          <w:sz w:val="24"/>
          <w:szCs w:val="24"/>
        </w:rPr>
        <w:t>Ja</w:t>
      </w:r>
      <w:r w:rsidR="002B6E86" w:rsidRPr="00B36535">
        <w:rPr>
          <w:rFonts w:ascii="Times New Roman" w:eastAsia="Times New Roman" w:hAnsi="Times New Roman" w:cs="Times New Roman"/>
          <w:sz w:val="24"/>
          <w:szCs w:val="24"/>
        </w:rPr>
        <w:t xml:space="preserve"> </w:t>
      </w:r>
      <w:r w:rsidRPr="00B36535">
        <w:rPr>
          <w:rFonts w:ascii="Times New Roman" w:eastAsia="Times New Roman" w:hAnsi="Times New Roman" w:cs="Times New Roman"/>
          <w:sz w:val="24"/>
          <w:szCs w:val="24"/>
        </w:rPr>
        <w:t xml:space="preserve">Jūs esat grūtniece vai barojat bērnu ar krūti, </w:t>
      </w:r>
      <w:r w:rsidR="000B1F50" w:rsidRPr="00B36535">
        <w:rPr>
          <w:rFonts w:ascii="Times New Roman" w:eastAsia="Times New Roman" w:hAnsi="Times New Roman" w:cs="Times New Roman"/>
          <w:sz w:val="24"/>
          <w:szCs w:val="24"/>
        </w:rPr>
        <w:t>vai</w:t>
      </w:r>
      <w:r w:rsidRPr="00B36535">
        <w:rPr>
          <w:rFonts w:ascii="Times New Roman" w:eastAsia="Times New Roman" w:hAnsi="Times New Roman" w:cs="Times New Roman"/>
          <w:sz w:val="24"/>
          <w:szCs w:val="24"/>
        </w:rPr>
        <w:t xml:space="preserve"> domājat, ka Jums varētu būt grūtniecība</w:t>
      </w:r>
      <w:r w:rsidR="004276FE">
        <w:rPr>
          <w:rFonts w:ascii="Times New Roman" w:eastAsia="Times New Roman" w:hAnsi="Times New Roman" w:cs="Times New Roman"/>
          <w:sz w:val="24"/>
          <w:szCs w:val="24"/>
        </w:rPr>
        <w:t>,</w:t>
      </w:r>
      <w:r w:rsidRPr="00B36535">
        <w:rPr>
          <w:rFonts w:ascii="Times New Roman" w:eastAsia="Times New Roman" w:hAnsi="Times New Roman" w:cs="Times New Roman"/>
          <w:sz w:val="24"/>
          <w:szCs w:val="24"/>
        </w:rPr>
        <w:t xml:space="preserve"> vai plānojat</w:t>
      </w:r>
      <w:r w:rsidRPr="002562C7">
        <w:rPr>
          <w:rFonts w:ascii="Times New Roman" w:eastAsia="Times New Roman" w:hAnsi="Times New Roman" w:cs="Times New Roman"/>
          <w:sz w:val="24"/>
          <w:szCs w:val="24"/>
        </w:rPr>
        <w:t xml:space="preserve"> grūtniecību, pirms šo zāļu lietošanas konsultējieties ar ārstu vai farmaceitu. Rūpīgi jāizvērtē riska un ieguvuma attiecība, un zāles jālieto tikai tad, ja tas tiešām ir nepieciešams. </w:t>
      </w:r>
      <w:r w:rsidRPr="002562C7">
        <w:rPr>
          <w:rFonts w:ascii="Times New Roman" w:eastAsia="Times New Roman" w:hAnsi="Times New Roman" w:cs="Times New Roman"/>
          <w:bCs/>
          <w:color w:val="000000"/>
          <w:sz w:val="24"/>
          <w:szCs w:val="24"/>
        </w:rPr>
        <w:t xml:space="preserve">Zāļu lietošanas laikā un </w:t>
      </w:r>
      <w:r w:rsidRPr="002562C7">
        <w:rPr>
          <w:rFonts w:ascii="Times New Roman" w:eastAsia="Times New Roman" w:hAnsi="Times New Roman" w:cs="Times New Roman"/>
          <w:bCs/>
          <w:sz w:val="24"/>
          <w:szCs w:val="24"/>
        </w:rPr>
        <w:t xml:space="preserve">vismaz nedēļu pēc to lietošanas ieteicams atturēties no </w:t>
      </w:r>
      <w:r w:rsidR="00990828" w:rsidRPr="002562C7">
        <w:rPr>
          <w:rFonts w:ascii="Times New Roman" w:eastAsia="Times New Roman" w:hAnsi="Times New Roman" w:cs="Times New Roman"/>
          <w:bCs/>
          <w:sz w:val="24"/>
          <w:szCs w:val="24"/>
        </w:rPr>
        <w:t>bērna barošanas ar krūti</w:t>
      </w:r>
      <w:r w:rsidRPr="002562C7">
        <w:rPr>
          <w:rFonts w:ascii="Times New Roman" w:eastAsia="Times New Roman" w:hAnsi="Times New Roman" w:cs="Times New Roman"/>
          <w:bCs/>
          <w:sz w:val="24"/>
          <w:szCs w:val="24"/>
        </w:rPr>
        <w:t xml:space="preserve">. </w:t>
      </w:r>
    </w:p>
    <w:p w14:paraId="7901FBD8" w14:textId="77777777" w:rsidR="00434D75" w:rsidRPr="002562C7" w:rsidRDefault="00434D75" w:rsidP="002B6E86">
      <w:pPr>
        <w:numPr>
          <w:ilvl w:val="12"/>
          <w:numId w:val="0"/>
        </w:numPr>
        <w:spacing w:after="0" w:line="240" w:lineRule="auto"/>
        <w:rPr>
          <w:rFonts w:ascii="Times New Roman" w:eastAsia="Times New Roman" w:hAnsi="Times New Roman" w:cs="Times New Roman"/>
          <w:noProof/>
          <w:sz w:val="24"/>
          <w:szCs w:val="24"/>
        </w:rPr>
      </w:pPr>
    </w:p>
    <w:p w14:paraId="5C2784FA" w14:textId="77777777" w:rsidR="00434D75" w:rsidRPr="002562C7" w:rsidRDefault="00434D75" w:rsidP="002B6E86">
      <w:pPr>
        <w:numPr>
          <w:ilvl w:val="12"/>
          <w:numId w:val="0"/>
        </w:numPr>
        <w:spacing w:after="0" w:line="240" w:lineRule="auto"/>
        <w:ind w:left="567" w:hanging="567"/>
        <w:rPr>
          <w:rFonts w:ascii="Times New Roman" w:eastAsia="Times New Roman" w:hAnsi="Times New Roman" w:cs="Times New Roman"/>
          <w:b/>
          <w:noProof/>
          <w:sz w:val="24"/>
          <w:szCs w:val="24"/>
        </w:rPr>
      </w:pPr>
      <w:r w:rsidRPr="002562C7">
        <w:rPr>
          <w:rFonts w:ascii="Times New Roman" w:eastAsia="Times New Roman" w:hAnsi="Times New Roman" w:cs="Times New Roman"/>
          <w:b/>
          <w:noProof/>
          <w:sz w:val="24"/>
          <w:szCs w:val="24"/>
        </w:rPr>
        <w:t>Transportlīdzekļu vadīšana un mehānismu apkalpošana</w:t>
      </w:r>
    </w:p>
    <w:p w14:paraId="7325603B" w14:textId="665B4D0C" w:rsidR="00434D75" w:rsidRPr="002562C7" w:rsidRDefault="00434D75" w:rsidP="002B6E86">
      <w:pPr>
        <w:numPr>
          <w:ilvl w:val="12"/>
          <w:numId w:val="0"/>
        </w:numPr>
        <w:spacing w:after="0" w:line="240" w:lineRule="auto"/>
        <w:jc w:val="both"/>
        <w:rPr>
          <w:rFonts w:ascii="Times New Roman" w:eastAsia="Times New Roman" w:hAnsi="Times New Roman" w:cs="Times New Roman"/>
          <w:sz w:val="24"/>
          <w:szCs w:val="24"/>
        </w:rPr>
      </w:pPr>
      <w:r w:rsidRPr="002562C7">
        <w:rPr>
          <w:rFonts w:ascii="Times New Roman" w:eastAsia="Times New Roman" w:hAnsi="Times New Roman" w:cs="Times New Roman"/>
          <w:b/>
          <w:i/>
          <w:sz w:val="24"/>
          <w:szCs w:val="24"/>
        </w:rPr>
        <w:t xml:space="preserve">Permetrīns LMP </w:t>
      </w:r>
      <w:r w:rsidRPr="002562C7">
        <w:rPr>
          <w:rFonts w:ascii="Times New Roman" w:eastAsia="Times New Roman" w:hAnsi="Times New Roman" w:cs="Times New Roman"/>
          <w:sz w:val="24"/>
          <w:szCs w:val="24"/>
        </w:rPr>
        <w:t>neietekmē spēju vadīt transportlīdzekļus vai apkalpot mehānismus.</w:t>
      </w:r>
    </w:p>
    <w:p w14:paraId="57A7B11B" w14:textId="57423A4A" w:rsidR="00B22C61" w:rsidRPr="002562C7" w:rsidRDefault="00B22C61" w:rsidP="002B6E86">
      <w:pPr>
        <w:numPr>
          <w:ilvl w:val="12"/>
          <w:numId w:val="0"/>
        </w:numPr>
        <w:spacing w:after="0" w:line="240" w:lineRule="auto"/>
        <w:jc w:val="both"/>
        <w:rPr>
          <w:rFonts w:ascii="Times New Roman" w:eastAsia="Times New Roman" w:hAnsi="Times New Roman" w:cs="Times New Roman"/>
          <w:sz w:val="24"/>
          <w:szCs w:val="24"/>
        </w:rPr>
      </w:pPr>
    </w:p>
    <w:p w14:paraId="22C30ECA" w14:textId="16A5CC95" w:rsidR="00B22C61" w:rsidRPr="002562C7" w:rsidRDefault="00B22C61" w:rsidP="002B6E86">
      <w:pPr>
        <w:pStyle w:val="Subtitle"/>
        <w:numPr>
          <w:ilvl w:val="12"/>
          <w:numId w:val="0"/>
        </w:numPr>
        <w:tabs>
          <w:tab w:val="left" w:pos="0"/>
        </w:tabs>
        <w:jc w:val="both"/>
        <w:rPr>
          <w:rFonts w:ascii="Times New Roman" w:hAnsi="Times New Roman"/>
          <w:bCs/>
          <w:sz w:val="24"/>
          <w:szCs w:val="24"/>
        </w:rPr>
      </w:pPr>
      <w:r w:rsidRPr="002562C7">
        <w:rPr>
          <w:rFonts w:ascii="Times New Roman" w:hAnsi="Times New Roman"/>
          <w:b w:val="0"/>
          <w:bCs/>
          <w:sz w:val="24"/>
          <w:szCs w:val="24"/>
        </w:rPr>
        <w:t>Zāles ir kaitīgas visa veida insektiem un ūdenī dzīvojošajai faunai un florai</w:t>
      </w:r>
      <w:r w:rsidR="000B1F50">
        <w:rPr>
          <w:rFonts w:ascii="Times New Roman" w:hAnsi="Times New Roman"/>
          <w:b w:val="0"/>
          <w:bCs/>
          <w:sz w:val="24"/>
          <w:szCs w:val="24"/>
        </w:rPr>
        <w:t xml:space="preserve"> </w:t>
      </w:r>
      <w:r w:rsidR="000B1F50" w:rsidRPr="000B1F50">
        <w:rPr>
          <w:rFonts w:ascii="Times New Roman" w:hAnsi="Times New Roman"/>
          <w:b w:val="0"/>
          <w:bCs/>
          <w:sz w:val="24"/>
          <w:szCs w:val="24"/>
        </w:rPr>
        <w:t>(zivī</w:t>
      </w:r>
      <w:r w:rsidR="000B1F50">
        <w:rPr>
          <w:rFonts w:ascii="Times New Roman" w:hAnsi="Times New Roman"/>
          <w:b w:val="0"/>
          <w:bCs/>
          <w:sz w:val="24"/>
          <w:szCs w:val="24"/>
        </w:rPr>
        <w:t>m</w:t>
      </w:r>
      <w:r w:rsidR="000B1F50" w:rsidRPr="000B1F50">
        <w:rPr>
          <w:rFonts w:ascii="Times New Roman" w:hAnsi="Times New Roman"/>
          <w:b w:val="0"/>
          <w:bCs/>
          <w:sz w:val="24"/>
          <w:szCs w:val="24"/>
        </w:rPr>
        <w:t>, aļģē</w:t>
      </w:r>
      <w:r w:rsidR="000B1F50">
        <w:rPr>
          <w:rFonts w:ascii="Times New Roman" w:hAnsi="Times New Roman"/>
          <w:b w:val="0"/>
          <w:bCs/>
          <w:sz w:val="24"/>
          <w:szCs w:val="24"/>
        </w:rPr>
        <w:t>m</w:t>
      </w:r>
      <w:r w:rsidR="000B1F50" w:rsidRPr="000B1F50">
        <w:rPr>
          <w:rFonts w:ascii="Times New Roman" w:hAnsi="Times New Roman"/>
          <w:b w:val="0"/>
          <w:bCs/>
          <w:sz w:val="24"/>
          <w:szCs w:val="24"/>
        </w:rPr>
        <w:t>, dafnij</w:t>
      </w:r>
      <w:r w:rsidR="000B1F50">
        <w:rPr>
          <w:rFonts w:ascii="Times New Roman" w:hAnsi="Times New Roman"/>
          <w:b w:val="0"/>
          <w:bCs/>
          <w:sz w:val="24"/>
          <w:szCs w:val="24"/>
        </w:rPr>
        <w:t>ām</w:t>
      </w:r>
      <w:r w:rsidR="000B1F50" w:rsidRPr="000B1F50">
        <w:rPr>
          <w:rFonts w:ascii="Times New Roman" w:hAnsi="Times New Roman"/>
          <w:b w:val="0"/>
          <w:bCs/>
          <w:sz w:val="24"/>
          <w:szCs w:val="24"/>
        </w:rPr>
        <w:t>)</w:t>
      </w:r>
      <w:r w:rsidRPr="002562C7">
        <w:rPr>
          <w:rFonts w:ascii="Times New Roman" w:hAnsi="Times New Roman"/>
          <w:b w:val="0"/>
          <w:bCs/>
          <w:sz w:val="24"/>
          <w:szCs w:val="24"/>
        </w:rPr>
        <w:t>. Nedrīkst pieļaut akvāriju piesārņošanu.</w:t>
      </w:r>
    </w:p>
    <w:p w14:paraId="7BE9A979" w14:textId="77777777" w:rsidR="00434D75" w:rsidRPr="002562C7" w:rsidRDefault="00434D75" w:rsidP="002B6E86">
      <w:pPr>
        <w:numPr>
          <w:ilvl w:val="12"/>
          <w:numId w:val="0"/>
        </w:numPr>
        <w:spacing w:after="0" w:line="240" w:lineRule="auto"/>
        <w:ind w:left="567" w:hanging="567"/>
        <w:rPr>
          <w:rFonts w:ascii="Times New Roman" w:eastAsia="Times New Roman" w:hAnsi="Times New Roman" w:cs="Times New Roman"/>
          <w:sz w:val="24"/>
          <w:szCs w:val="24"/>
        </w:rPr>
      </w:pPr>
    </w:p>
    <w:p w14:paraId="161547EB" w14:textId="77777777" w:rsidR="000B1F50" w:rsidRDefault="00434D75" w:rsidP="000B1F50">
      <w:pPr>
        <w:numPr>
          <w:ilvl w:val="12"/>
          <w:numId w:val="0"/>
        </w:numPr>
        <w:spacing w:after="0" w:line="240" w:lineRule="auto"/>
        <w:ind w:left="567" w:hanging="567"/>
        <w:rPr>
          <w:rFonts w:ascii="Times New Roman" w:eastAsia="Times New Roman" w:hAnsi="Times New Roman" w:cs="Times New Roman"/>
          <w:noProof/>
          <w:sz w:val="24"/>
          <w:szCs w:val="24"/>
        </w:rPr>
      </w:pPr>
      <w:r w:rsidRPr="002562C7">
        <w:rPr>
          <w:rFonts w:ascii="Times New Roman" w:eastAsia="Times New Roman" w:hAnsi="Times New Roman" w:cs="Times New Roman"/>
          <w:b/>
          <w:noProof/>
          <w:sz w:val="24"/>
          <w:szCs w:val="24"/>
        </w:rPr>
        <w:t>3.</w:t>
      </w:r>
      <w:r w:rsidRPr="002562C7">
        <w:rPr>
          <w:rFonts w:ascii="Times New Roman" w:eastAsia="Times New Roman" w:hAnsi="Times New Roman" w:cs="Times New Roman"/>
          <w:b/>
          <w:noProof/>
          <w:sz w:val="24"/>
          <w:szCs w:val="24"/>
        </w:rPr>
        <w:tab/>
        <w:t xml:space="preserve">Kā lietot </w:t>
      </w:r>
      <w:r w:rsidRPr="002562C7">
        <w:rPr>
          <w:rFonts w:ascii="Times New Roman" w:eastAsia="Times New Roman" w:hAnsi="Times New Roman" w:cs="Times New Roman"/>
          <w:b/>
          <w:i/>
          <w:sz w:val="24"/>
          <w:szCs w:val="24"/>
        </w:rPr>
        <w:t>Permetrīns LMP</w:t>
      </w:r>
    </w:p>
    <w:p w14:paraId="1E262F5C" w14:textId="77777777" w:rsidR="000B1F50" w:rsidRDefault="000B1F50" w:rsidP="000B1F50">
      <w:pPr>
        <w:numPr>
          <w:ilvl w:val="12"/>
          <w:numId w:val="0"/>
        </w:numPr>
        <w:spacing w:after="0" w:line="240" w:lineRule="auto"/>
        <w:ind w:left="567" w:hanging="567"/>
        <w:rPr>
          <w:rFonts w:ascii="Times New Roman" w:eastAsia="Times New Roman" w:hAnsi="Times New Roman" w:cs="Times New Roman"/>
          <w:b/>
          <w:bCs/>
          <w:sz w:val="24"/>
          <w:szCs w:val="24"/>
        </w:rPr>
      </w:pPr>
    </w:p>
    <w:p w14:paraId="3256921A" w14:textId="202974DB" w:rsidR="008A3D58" w:rsidRPr="002562C7" w:rsidRDefault="005644F3" w:rsidP="000B1F50">
      <w:pPr>
        <w:numPr>
          <w:ilvl w:val="12"/>
          <w:numId w:val="0"/>
        </w:numPr>
        <w:spacing w:after="0" w:line="240" w:lineRule="auto"/>
        <w:ind w:left="567" w:hanging="567"/>
        <w:rPr>
          <w:rFonts w:ascii="Times New Roman" w:eastAsia="Times New Roman" w:hAnsi="Times New Roman" w:cs="Times New Roman"/>
          <w:b/>
          <w:bCs/>
          <w:sz w:val="24"/>
          <w:szCs w:val="24"/>
        </w:rPr>
      </w:pPr>
      <w:r w:rsidRPr="002562C7">
        <w:rPr>
          <w:rFonts w:ascii="Times New Roman" w:hAnsi="Times New Roman" w:cs="Times New Roman"/>
          <w:b/>
          <w:sz w:val="24"/>
          <w:szCs w:val="24"/>
        </w:rPr>
        <w:t xml:space="preserve">Lietošanai uz ādas. </w:t>
      </w:r>
      <w:r w:rsidR="00434D75" w:rsidRPr="002562C7">
        <w:rPr>
          <w:rFonts w:ascii="Times New Roman" w:eastAsia="Times New Roman" w:hAnsi="Times New Roman" w:cs="Times New Roman"/>
          <w:b/>
          <w:bCs/>
          <w:sz w:val="24"/>
          <w:szCs w:val="24"/>
        </w:rPr>
        <w:t xml:space="preserve">Tikai ārīgai lietošanai. </w:t>
      </w:r>
      <w:r w:rsidR="008A3D58" w:rsidRPr="002562C7">
        <w:rPr>
          <w:rFonts w:ascii="Times New Roman" w:eastAsia="Times New Roman" w:hAnsi="Times New Roman" w:cs="Times New Roman"/>
          <w:b/>
          <w:bCs/>
          <w:sz w:val="24"/>
          <w:szCs w:val="24"/>
        </w:rPr>
        <w:t>Nedrīkst norīt.</w:t>
      </w:r>
    </w:p>
    <w:p w14:paraId="3BB89046" w14:textId="77777777" w:rsidR="002A20FE" w:rsidRPr="002562C7" w:rsidRDefault="002A20FE" w:rsidP="002B6E86">
      <w:pPr>
        <w:spacing w:after="0" w:line="240" w:lineRule="auto"/>
        <w:jc w:val="both"/>
        <w:rPr>
          <w:rFonts w:ascii="Times New Roman" w:eastAsia="Times New Roman" w:hAnsi="Times New Roman" w:cs="Times New Roman"/>
          <w:b/>
          <w:bCs/>
          <w:sz w:val="24"/>
          <w:szCs w:val="24"/>
        </w:rPr>
      </w:pPr>
    </w:p>
    <w:p w14:paraId="45C6A71D" w14:textId="77777777" w:rsidR="00434D75" w:rsidRPr="002562C7" w:rsidRDefault="00434D75" w:rsidP="002B6E86">
      <w:pPr>
        <w:spacing w:after="0" w:line="240" w:lineRule="auto"/>
        <w:jc w:val="both"/>
        <w:rPr>
          <w:rFonts w:ascii="Times New Roman" w:eastAsia="Times New Roman" w:hAnsi="Times New Roman" w:cs="Times New Roman"/>
          <w:sz w:val="24"/>
          <w:szCs w:val="24"/>
        </w:rPr>
      </w:pPr>
      <w:r w:rsidRPr="002562C7">
        <w:rPr>
          <w:rFonts w:ascii="Times New Roman" w:eastAsia="Times New Roman" w:hAnsi="Times New Roman" w:cs="Times New Roman"/>
          <w:noProof/>
          <w:sz w:val="24"/>
          <w:szCs w:val="24"/>
        </w:rPr>
        <w:t>Vienmēr lietojiet šīs zāles</w:t>
      </w:r>
      <w:r w:rsidRPr="002562C7">
        <w:rPr>
          <w:rFonts w:ascii="Times New Roman" w:eastAsia="Times New Roman" w:hAnsi="Times New Roman" w:cs="Times New Roman"/>
          <w:b/>
          <w:noProof/>
          <w:sz w:val="24"/>
          <w:szCs w:val="24"/>
        </w:rPr>
        <w:t xml:space="preserve"> </w:t>
      </w:r>
      <w:r w:rsidRPr="002562C7">
        <w:rPr>
          <w:rFonts w:ascii="Times New Roman" w:eastAsia="Times New Roman" w:hAnsi="Times New Roman" w:cs="Times New Roman"/>
          <w:noProof/>
          <w:sz w:val="24"/>
          <w:szCs w:val="24"/>
        </w:rPr>
        <w:t>tieši tā</w:t>
      </w:r>
      <w:r w:rsidRPr="002562C7">
        <w:rPr>
          <w:rFonts w:ascii="Times New Roman" w:eastAsia="Times New Roman" w:hAnsi="Times New Roman" w:cs="Times New Roman"/>
          <w:sz w:val="24"/>
          <w:szCs w:val="24"/>
        </w:rPr>
        <w:t>, kā aprakstīts šajā instrukcijā, vai arī tā, kā to noteicis ārsts vai farmaceits. Neskaidrību gadījumā vaicājiet ārstam vai farmaceitam.</w:t>
      </w:r>
    </w:p>
    <w:p w14:paraId="6148901B" w14:textId="77777777" w:rsidR="009459E4" w:rsidRPr="002562C7" w:rsidRDefault="00434D75" w:rsidP="002B6E86">
      <w:pPr>
        <w:numPr>
          <w:ilvl w:val="12"/>
          <w:numId w:val="0"/>
        </w:num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Pirmo reizi atverot zāļu tūbu, noskrūvējiet tūbas vāciņu un ar tā otru pusi pārduriet tūbas kakliņā esošo mebrānu, stingri uzspiežot un pagriežot tūbas vāciņu.</w:t>
      </w:r>
    </w:p>
    <w:p w14:paraId="3D2D18D2" w14:textId="391A09D6" w:rsidR="009459E4" w:rsidRPr="002562C7" w:rsidRDefault="001D5903" w:rsidP="002B6E86">
      <w:pPr>
        <w:numPr>
          <w:ilvl w:val="12"/>
          <w:numId w:val="0"/>
        </w:num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P</w:t>
      </w:r>
      <w:r w:rsidR="009459E4" w:rsidRPr="002562C7">
        <w:rPr>
          <w:rFonts w:ascii="Times New Roman" w:hAnsi="Times New Roman" w:cs="Times New Roman"/>
          <w:noProof/>
          <w:sz w:val="24"/>
          <w:szCs w:val="24"/>
        </w:rPr>
        <w:t>ersona</w:t>
      </w:r>
      <w:r>
        <w:rPr>
          <w:rFonts w:ascii="Times New Roman" w:hAnsi="Times New Roman" w:cs="Times New Roman"/>
          <w:noProof/>
          <w:sz w:val="24"/>
          <w:szCs w:val="24"/>
        </w:rPr>
        <w:t xml:space="preserve">, kura uzklās gēlu, drīkst </w:t>
      </w:r>
      <w:r w:rsidR="009459E4" w:rsidRPr="002562C7">
        <w:rPr>
          <w:rFonts w:ascii="Times New Roman" w:hAnsi="Times New Roman" w:cs="Times New Roman"/>
          <w:noProof/>
          <w:sz w:val="24"/>
          <w:szCs w:val="24"/>
        </w:rPr>
        <w:t>izmantot gumijas cimdus, lai pasargātu roku ādu no iespējama kairinājuma.</w:t>
      </w:r>
    </w:p>
    <w:p w14:paraId="50EBC09B" w14:textId="02741633" w:rsidR="00A31A91" w:rsidRPr="002562C7" w:rsidRDefault="00434D75" w:rsidP="002B6E86">
      <w:pPr>
        <w:numPr>
          <w:ilvl w:val="12"/>
          <w:numId w:val="0"/>
        </w:numPr>
        <w:tabs>
          <w:tab w:val="left" w:pos="6804"/>
        </w:tabs>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 xml:space="preserve">Gelu jāuzklāj </w:t>
      </w:r>
      <w:r w:rsidR="00026AE3" w:rsidRPr="002562C7">
        <w:rPr>
          <w:rFonts w:ascii="Times New Roman" w:hAnsi="Times New Roman" w:cs="Times New Roman"/>
          <w:noProof/>
          <w:sz w:val="24"/>
          <w:szCs w:val="24"/>
        </w:rPr>
        <w:t>plānā kārtiņā</w:t>
      </w:r>
      <w:r w:rsidR="00026AE3" w:rsidRPr="002562C7">
        <w:rPr>
          <w:rFonts w:ascii="Times New Roman" w:hAnsi="Times New Roman" w:cs="Times New Roman"/>
          <w:b/>
          <w:noProof/>
          <w:sz w:val="24"/>
          <w:szCs w:val="24"/>
        </w:rPr>
        <w:t xml:space="preserve"> </w:t>
      </w:r>
      <w:r w:rsidRPr="002562C7">
        <w:rPr>
          <w:rFonts w:ascii="Times New Roman" w:eastAsia="Times New Roman" w:hAnsi="Times New Roman" w:cs="Times New Roman"/>
          <w:noProof/>
          <w:sz w:val="24"/>
          <w:szCs w:val="24"/>
        </w:rPr>
        <w:t>uz tīras, sausas</w:t>
      </w:r>
      <w:r w:rsidR="005E454F">
        <w:rPr>
          <w:rFonts w:ascii="Times New Roman" w:eastAsia="Times New Roman" w:hAnsi="Times New Roman" w:cs="Times New Roman"/>
          <w:noProof/>
          <w:sz w:val="24"/>
          <w:szCs w:val="24"/>
        </w:rPr>
        <w:t xml:space="preserve">, </w:t>
      </w:r>
      <w:r w:rsidR="005E454F" w:rsidRPr="005E454F">
        <w:rPr>
          <w:rFonts w:ascii="Times New Roman" w:eastAsia="Times New Roman" w:hAnsi="Times New Roman" w:cs="Times New Roman"/>
          <w:noProof/>
          <w:sz w:val="24"/>
          <w:szCs w:val="24"/>
        </w:rPr>
        <w:t>vēsas</w:t>
      </w:r>
      <w:r w:rsidRPr="002562C7">
        <w:rPr>
          <w:rFonts w:ascii="Times New Roman" w:eastAsia="Times New Roman" w:hAnsi="Times New Roman" w:cs="Times New Roman"/>
          <w:noProof/>
          <w:sz w:val="24"/>
          <w:szCs w:val="24"/>
        </w:rPr>
        <w:t xml:space="preserve"> ādas</w:t>
      </w:r>
      <w:r w:rsidR="006347D5">
        <w:rPr>
          <w:rFonts w:ascii="Times New Roman" w:eastAsia="Times New Roman" w:hAnsi="Times New Roman" w:cs="Times New Roman"/>
          <w:noProof/>
          <w:sz w:val="24"/>
          <w:szCs w:val="24"/>
        </w:rPr>
        <w:t>.</w:t>
      </w:r>
      <w:r w:rsidRPr="002562C7">
        <w:rPr>
          <w:rFonts w:ascii="Times New Roman" w:eastAsia="Times New Roman" w:hAnsi="Times New Roman" w:cs="Times New Roman"/>
          <w:b/>
          <w:noProof/>
          <w:sz w:val="24"/>
          <w:szCs w:val="24"/>
        </w:rPr>
        <w:t xml:space="preserve"> </w:t>
      </w:r>
      <w:r w:rsidR="006347D5">
        <w:rPr>
          <w:rFonts w:ascii="Times New Roman" w:eastAsia="Times New Roman" w:hAnsi="Times New Roman" w:cs="Times New Roman"/>
          <w:b/>
          <w:noProof/>
          <w:sz w:val="24"/>
          <w:szCs w:val="24"/>
        </w:rPr>
        <w:t>N</w:t>
      </w:r>
      <w:r w:rsidRPr="002562C7">
        <w:rPr>
          <w:rFonts w:ascii="Times New Roman" w:eastAsia="Times New Roman" w:hAnsi="Times New Roman" w:cs="Times New Roman"/>
          <w:b/>
          <w:noProof/>
          <w:sz w:val="24"/>
          <w:szCs w:val="24"/>
        </w:rPr>
        <w:t>elietot zāles uzreiz pēc karstas vannas vai dušas</w:t>
      </w:r>
      <w:r w:rsidRPr="002562C7">
        <w:rPr>
          <w:rFonts w:ascii="Times New Roman" w:eastAsia="Times New Roman" w:hAnsi="Times New Roman" w:cs="Times New Roman"/>
          <w:noProof/>
          <w:sz w:val="24"/>
          <w:szCs w:val="24"/>
        </w:rPr>
        <w:t xml:space="preserve">. </w:t>
      </w:r>
      <w:r w:rsidR="006347D5">
        <w:rPr>
          <w:rFonts w:ascii="Times New Roman" w:eastAsia="Times New Roman" w:hAnsi="Times New Roman" w:cs="Times New Roman"/>
          <w:noProof/>
          <w:sz w:val="24"/>
          <w:szCs w:val="24"/>
        </w:rPr>
        <w:t>Gels</w:t>
      </w:r>
      <w:r w:rsidRPr="002562C7">
        <w:rPr>
          <w:rFonts w:ascii="Times New Roman" w:eastAsia="Times New Roman" w:hAnsi="Times New Roman" w:cs="Times New Roman"/>
          <w:noProof/>
          <w:sz w:val="24"/>
          <w:szCs w:val="24"/>
        </w:rPr>
        <w:t xml:space="preserve"> pilnībā uzsūcas ādā, tādēļ nav nepieciešams turpināt uzklāšanu līdz Jūs varat t</w:t>
      </w:r>
      <w:r w:rsidR="00A454C4">
        <w:rPr>
          <w:rFonts w:ascii="Times New Roman" w:eastAsia="Times New Roman" w:hAnsi="Times New Roman" w:cs="Times New Roman"/>
          <w:noProof/>
          <w:sz w:val="24"/>
          <w:szCs w:val="24"/>
        </w:rPr>
        <w:t>o</w:t>
      </w:r>
      <w:r w:rsidRPr="002562C7">
        <w:rPr>
          <w:rFonts w:ascii="Times New Roman" w:eastAsia="Times New Roman" w:hAnsi="Times New Roman" w:cs="Times New Roman"/>
          <w:noProof/>
          <w:sz w:val="24"/>
          <w:szCs w:val="24"/>
        </w:rPr>
        <w:t xml:space="preserve"> saskatīt uz ādas. </w:t>
      </w:r>
    </w:p>
    <w:p w14:paraId="08750447" w14:textId="1C91D7EC" w:rsidR="00434D75" w:rsidRPr="002562C7" w:rsidRDefault="00434D75" w:rsidP="002B6E86">
      <w:pPr>
        <w:numPr>
          <w:ilvl w:val="12"/>
          <w:numId w:val="0"/>
        </w:numPr>
        <w:tabs>
          <w:tab w:val="left" w:pos="6804"/>
        </w:tabs>
        <w:spacing w:after="0" w:line="240" w:lineRule="auto"/>
        <w:jc w:val="both"/>
        <w:rPr>
          <w:rFonts w:ascii="Times New Roman" w:eastAsia="Times New Roman" w:hAnsi="Times New Roman" w:cs="Times New Roman"/>
          <w:b/>
          <w:bCs/>
          <w:sz w:val="24"/>
          <w:szCs w:val="24"/>
        </w:rPr>
      </w:pPr>
      <w:r w:rsidRPr="002562C7">
        <w:rPr>
          <w:rFonts w:ascii="Times New Roman" w:eastAsia="Times New Roman" w:hAnsi="Times New Roman" w:cs="Times New Roman"/>
          <w:b/>
          <w:noProof/>
          <w:sz w:val="24"/>
          <w:szCs w:val="24"/>
        </w:rPr>
        <w:t xml:space="preserve">Dozēšana, kas norādīta šajā instrukcijā, ir </w:t>
      </w:r>
      <w:r w:rsidRPr="002562C7">
        <w:rPr>
          <w:rFonts w:ascii="Times New Roman" w:eastAsia="Times New Roman" w:hAnsi="Times New Roman" w:cs="Times New Roman"/>
          <w:b/>
          <w:sz w:val="24"/>
          <w:szCs w:val="24"/>
        </w:rPr>
        <w:t>tikai kā</w:t>
      </w:r>
      <w:r w:rsidR="00D64C69" w:rsidRPr="002562C7">
        <w:rPr>
          <w:rFonts w:ascii="Times New Roman" w:eastAsia="Times New Roman" w:hAnsi="Times New Roman" w:cs="Times New Roman"/>
          <w:b/>
          <w:sz w:val="24"/>
          <w:szCs w:val="24"/>
        </w:rPr>
        <w:t xml:space="preserve"> ieteikum</w:t>
      </w:r>
      <w:r w:rsidR="00695C15" w:rsidRPr="002562C7">
        <w:rPr>
          <w:rFonts w:ascii="Times New Roman" w:eastAsia="Times New Roman" w:hAnsi="Times New Roman" w:cs="Times New Roman"/>
          <w:b/>
          <w:sz w:val="24"/>
          <w:szCs w:val="24"/>
        </w:rPr>
        <w:t>s, jo</w:t>
      </w:r>
      <w:r w:rsidRPr="002562C7">
        <w:rPr>
          <w:rFonts w:ascii="Times New Roman" w:eastAsia="Times New Roman" w:hAnsi="Times New Roman" w:cs="Times New Roman"/>
          <w:b/>
          <w:noProof/>
          <w:sz w:val="24"/>
          <w:szCs w:val="24"/>
        </w:rPr>
        <w:t xml:space="preserve"> </w:t>
      </w:r>
      <w:r w:rsidR="001C67C9">
        <w:rPr>
          <w:rFonts w:ascii="Times New Roman" w:eastAsia="Times New Roman" w:hAnsi="Times New Roman" w:cs="Times New Roman"/>
          <w:b/>
          <w:noProof/>
          <w:sz w:val="24"/>
          <w:szCs w:val="24"/>
        </w:rPr>
        <w:t>cilvēk</w:t>
      </w:r>
      <w:r w:rsidR="00B10B9B">
        <w:rPr>
          <w:rFonts w:ascii="Times New Roman" w:eastAsia="Times New Roman" w:hAnsi="Times New Roman" w:cs="Times New Roman"/>
          <w:b/>
          <w:noProof/>
          <w:sz w:val="24"/>
          <w:szCs w:val="24"/>
        </w:rPr>
        <w:t>a v</w:t>
      </w:r>
      <w:r w:rsidR="001C67C9">
        <w:rPr>
          <w:rFonts w:ascii="Times New Roman" w:eastAsia="Times New Roman" w:hAnsi="Times New Roman" w:cs="Times New Roman"/>
          <w:b/>
          <w:noProof/>
          <w:sz w:val="24"/>
          <w:szCs w:val="24"/>
        </w:rPr>
        <w:t>i</w:t>
      </w:r>
      <w:r w:rsidR="00B10B9B">
        <w:rPr>
          <w:rFonts w:ascii="Times New Roman" w:eastAsia="Times New Roman" w:hAnsi="Times New Roman" w:cs="Times New Roman"/>
          <w:b/>
          <w:noProof/>
          <w:sz w:val="24"/>
          <w:szCs w:val="24"/>
        </w:rPr>
        <w:t>rsmas laukums</w:t>
      </w:r>
      <w:r w:rsidR="001C67C9">
        <w:rPr>
          <w:rFonts w:ascii="Times New Roman" w:eastAsia="Times New Roman" w:hAnsi="Times New Roman" w:cs="Times New Roman"/>
          <w:b/>
          <w:noProof/>
          <w:sz w:val="24"/>
          <w:szCs w:val="24"/>
        </w:rPr>
        <w:t xml:space="preserve"> var atšķirties tik ļoti, ka </w:t>
      </w:r>
      <w:r w:rsidRPr="002562C7">
        <w:rPr>
          <w:rFonts w:ascii="Times New Roman" w:eastAsia="Times New Roman" w:hAnsi="Times New Roman" w:cs="Times New Roman"/>
          <w:b/>
          <w:noProof/>
          <w:sz w:val="24"/>
          <w:szCs w:val="24"/>
        </w:rPr>
        <w:t>Jums, iespējams, būs nepieciešams nedaudz vairāk vai nedaudz mazāk gela, la</w:t>
      </w:r>
      <w:r w:rsidR="002562C7">
        <w:rPr>
          <w:rFonts w:ascii="Times New Roman" w:eastAsia="Times New Roman" w:hAnsi="Times New Roman" w:cs="Times New Roman"/>
          <w:b/>
          <w:noProof/>
          <w:sz w:val="24"/>
          <w:szCs w:val="24"/>
        </w:rPr>
        <w:t>i pilnībā noklātu visu ķermeni.</w:t>
      </w:r>
    </w:p>
    <w:p w14:paraId="0C31BB16" w14:textId="77777777" w:rsidR="00434D75" w:rsidRPr="002562C7" w:rsidRDefault="00434D75" w:rsidP="002B6E86">
      <w:pPr>
        <w:numPr>
          <w:ilvl w:val="12"/>
          <w:numId w:val="0"/>
        </w:numPr>
        <w:tabs>
          <w:tab w:val="left" w:pos="6804"/>
        </w:tabs>
        <w:spacing w:after="0" w:line="240" w:lineRule="auto"/>
        <w:jc w:val="both"/>
        <w:rPr>
          <w:rFonts w:ascii="Times New Roman" w:eastAsia="Times New Roman" w:hAnsi="Times New Roman" w:cs="Times New Roman"/>
          <w:bCs/>
          <w:sz w:val="24"/>
          <w:szCs w:val="24"/>
        </w:rPr>
      </w:pPr>
    </w:p>
    <w:p w14:paraId="6AE303AC" w14:textId="00EA214B" w:rsidR="00434D75" w:rsidRPr="002562C7" w:rsidRDefault="00434D75" w:rsidP="002B6E86">
      <w:pPr>
        <w:numPr>
          <w:ilvl w:val="12"/>
          <w:numId w:val="0"/>
        </w:num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b/>
          <w:i/>
          <w:noProof/>
          <w:sz w:val="24"/>
          <w:szCs w:val="24"/>
        </w:rPr>
        <w:t xml:space="preserve">Permetrīns LMP </w:t>
      </w:r>
      <w:r w:rsidRPr="002562C7">
        <w:rPr>
          <w:rFonts w:ascii="Times New Roman" w:eastAsia="Times New Roman" w:hAnsi="Times New Roman" w:cs="Times New Roman"/>
          <w:noProof/>
          <w:sz w:val="24"/>
          <w:szCs w:val="24"/>
        </w:rPr>
        <w:t xml:space="preserve">jāatstāj </w:t>
      </w:r>
      <w:r w:rsidR="009C5955" w:rsidRPr="002562C7">
        <w:rPr>
          <w:rFonts w:ascii="Times New Roman" w:eastAsia="Times New Roman" w:hAnsi="Times New Roman" w:cs="Times New Roman"/>
          <w:noProof/>
          <w:sz w:val="24"/>
          <w:szCs w:val="24"/>
        </w:rPr>
        <w:t>līdz</w:t>
      </w:r>
      <w:r w:rsidRPr="002562C7">
        <w:rPr>
          <w:rFonts w:ascii="Times New Roman" w:eastAsia="Times New Roman" w:hAnsi="Times New Roman" w:cs="Times New Roman"/>
          <w:noProof/>
          <w:sz w:val="24"/>
          <w:szCs w:val="24"/>
        </w:rPr>
        <w:t xml:space="preserve"> 14 stundām, bet ne mazāk par 8 stundām. Ja šajā laik</w:t>
      </w:r>
      <w:r w:rsidR="00A454C4">
        <w:rPr>
          <w:rFonts w:ascii="Times New Roman" w:eastAsia="Times New Roman" w:hAnsi="Times New Roman" w:cs="Times New Roman"/>
          <w:noProof/>
          <w:sz w:val="24"/>
          <w:szCs w:val="24"/>
        </w:rPr>
        <w:t xml:space="preserve">a </w:t>
      </w:r>
      <w:r w:rsidRPr="002562C7">
        <w:rPr>
          <w:rFonts w:ascii="Times New Roman" w:eastAsia="Times New Roman" w:hAnsi="Times New Roman" w:cs="Times New Roman"/>
          <w:noProof/>
          <w:sz w:val="24"/>
          <w:szCs w:val="24"/>
        </w:rPr>
        <w:t xml:space="preserve">periodā tiek mazgāta kāda ķermeņa daļa, uz kuras zāles tika uzklātas, tad nepieciešams atkārtoti tās uzklāt uz šīm ķermeņa daļām. Pēc 8-14 stundām viss ķermenis rūpīgi jānomazgā, piemēram, izmantojot vannu vai dušu. </w:t>
      </w:r>
    </w:p>
    <w:p w14:paraId="2210BEAB" w14:textId="2215447D" w:rsidR="00434D75" w:rsidRPr="002562C7" w:rsidRDefault="00434D75" w:rsidP="002B6E86">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62C7">
        <w:rPr>
          <w:rFonts w:ascii="Times New Roman" w:eastAsia="Times New Roman" w:hAnsi="Times New Roman" w:cs="Times New Roman"/>
          <w:b/>
          <w:i/>
          <w:color w:val="000000"/>
          <w:sz w:val="24"/>
          <w:szCs w:val="24"/>
          <w:lang w:eastAsia="lv-LV"/>
        </w:rPr>
        <w:lastRenderedPageBreak/>
        <w:t xml:space="preserve">Permetrīns LMP </w:t>
      </w:r>
      <w:r w:rsidRPr="002562C7">
        <w:rPr>
          <w:rFonts w:ascii="Times New Roman" w:eastAsia="Times New Roman" w:hAnsi="Times New Roman" w:cs="Times New Roman"/>
          <w:color w:val="000000"/>
          <w:sz w:val="24"/>
          <w:szCs w:val="24"/>
          <w:lang w:eastAsia="lv-LV"/>
        </w:rPr>
        <w:t xml:space="preserve">paredzēts lietot tikai vienu reizi. </w:t>
      </w:r>
      <w:r w:rsidR="006347D5">
        <w:rPr>
          <w:rFonts w:ascii="Times New Roman" w:eastAsia="Times New Roman" w:hAnsi="Times New Roman" w:cs="Times New Roman"/>
          <w:color w:val="000000"/>
          <w:sz w:val="24"/>
          <w:szCs w:val="24"/>
          <w:lang w:eastAsia="lv-LV"/>
        </w:rPr>
        <w:t>Gelu</w:t>
      </w:r>
      <w:r w:rsidRPr="002562C7">
        <w:rPr>
          <w:rFonts w:ascii="Times New Roman" w:eastAsia="Times New Roman" w:hAnsi="Times New Roman" w:cs="Times New Roman"/>
          <w:color w:val="000000"/>
          <w:sz w:val="24"/>
          <w:szCs w:val="24"/>
          <w:lang w:eastAsia="lv-LV"/>
        </w:rPr>
        <w:t xml:space="preserve"> atkārtoti lieto tikai tad, ja </w:t>
      </w:r>
      <w:r w:rsidR="00D9598F" w:rsidRPr="002562C7">
        <w:rPr>
          <w:rFonts w:ascii="Times New Roman" w:hAnsi="Times New Roman" w:cs="Times New Roman"/>
          <w:sz w:val="24"/>
          <w:szCs w:val="24"/>
        </w:rPr>
        <w:t>nav</w:t>
      </w:r>
      <w:r w:rsidR="0038492C">
        <w:rPr>
          <w:rFonts w:ascii="Times New Roman" w:hAnsi="Times New Roman" w:cs="Times New Roman"/>
          <w:sz w:val="24"/>
          <w:szCs w:val="24"/>
        </w:rPr>
        <w:t xml:space="preserve"> mazinājusies nieze vai tā atjaunojusies</w:t>
      </w:r>
      <w:r w:rsidR="0025088D">
        <w:rPr>
          <w:rFonts w:ascii="Times New Roman" w:hAnsi="Times New Roman" w:cs="Times New Roman"/>
          <w:sz w:val="24"/>
          <w:szCs w:val="24"/>
        </w:rPr>
        <w:t>,</w:t>
      </w:r>
      <w:r w:rsidR="0038492C">
        <w:rPr>
          <w:rFonts w:ascii="Times New Roman" w:hAnsi="Times New Roman" w:cs="Times New Roman"/>
          <w:sz w:val="24"/>
          <w:szCs w:val="24"/>
        </w:rPr>
        <w:t xml:space="preserve"> </w:t>
      </w:r>
      <w:r w:rsidR="00D9598F" w:rsidRPr="002562C7">
        <w:rPr>
          <w:rFonts w:ascii="Times New Roman" w:hAnsi="Times New Roman" w:cs="Times New Roman"/>
          <w:sz w:val="24"/>
          <w:szCs w:val="24"/>
        </w:rPr>
        <w:t xml:space="preserve">vai ir parādījušies </w:t>
      </w:r>
      <w:r w:rsidRPr="002562C7">
        <w:rPr>
          <w:rFonts w:ascii="Times New Roman" w:eastAsia="Times New Roman" w:hAnsi="Times New Roman" w:cs="Times New Roman"/>
          <w:color w:val="000000"/>
          <w:sz w:val="24"/>
          <w:szCs w:val="24"/>
          <w:lang w:eastAsia="lv-LV"/>
        </w:rPr>
        <w:t>jauni kašķa skarti ādas apvidi. Atkārtota apstrāde, ja nepieciešams, atļauta ne ātrāk kā pēc 7 dienām no pirmās apstrādes reizes.</w:t>
      </w:r>
    </w:p>
    <w:p w14:paraId="776F7039" w14:textId="77777777" w:rsidR="00434D75" w:rsidRPr="002562C7" w:rsidRDefault="00434D75" w:rsidP="002B6E86">
      <w:pPr>
        <w:spacing w:after="0" w:line="240" w:lineRule="auto"/>
        <w:jc w:val="both"/>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Tāpat ir svarīgi ievērot vispārēju parazītu izskaušanas stratēģiju:</w:t>
      </w:r>
    </w:p>
    <w:p w14:paraId="09312D33" w14:textId="1E82A9B1" w:rsidR="00434D75" w:rsidRPr="002562C7" w:rsidRDefault="00434D75" w:rsidP="002A20FE">
      <w:pPr>
        <w:pStyle w:val="ListParagraph"/>
        <w:numPr>
          <w:ilvl w:val="0"/>
          <w:numId w:val="7"/>
        </w:numPr>
        <w:spacing w:after="0" w:line="240" w:lineRule="auto"/>
        <w:jc w:val="both"/>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personas, kuras nonākušas saskarē ar kašķa skarto slimnieku, jāārstē vienlaicīgi, pat tad, ja nav parādījušies kašķa simptomi;</w:t>
      </w:r>
    </w:p>
    <w:p w14:paraId="3E9FC5FC" w14:textId="60D90CD9" w:rsidR="00434D75" w:rsidRPr="002562C7" w:rsidRDefault="00434D75" w:rsidP="002A20FE">
      <w:pPr>
        <w:pStyle w:val="ListParagraph"/>
        <w:numPr>
          <w:ilvl w:val="0"/>
          <w:numId w:val="7"/>
        </w:numPr>
        <w:spacing w:after="0" w:line="240" w:lineRule="auto"/>
        <w:jc w:val="both"/>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īsi jāapgriež roku nagi, tiem jābūt tīriem;</w:t>
      </w:r>
    </w:p>
    <w:p w14:paraId="127B20D4" w14:textId="1F5A93AE" w:rsidR="00434D75" w:rsidRPr="002562C7" w:rsidRDefault="00434D75" w:rsidP="002A20FE">
      <w:pPr>
        <w:pStyle w:val="ListParagraph"/>
        <w:numPr>
          <w:ilvl w:val="0"/>
          <w:numId w:val="7"/>
        </w:numPr>
        <w:spacing w:after="0" w:line="240" w:lineRule="auto"/>
        <w:jc w:val="both"/>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drēbes, gultas veļa, dvieļi jāmaina katru dienu vismaz 7 dienas, jāmazgā augstā temperatūrā (vismaz 60 ºC);</w:t>
      </w:r>
    </w:p>
    <w:p w14:paraId="7C031235" w14:textId="2FF8E9C7" w:rsidR="007915DF" w:rsidRPr="002562C7" w:rsidRDefault="00434D75" w:rsidP="002A20FE">
      <w:pPr>
        <w:pStyle w:val="ListParagraph"/>
        <w:numPr>
          <w:ilvl w:val="0"/>
          <w:numId w:val="7"/>
        </w:numPr>
        <w:spacing w:after="0" w:line="240" w:lineRule="auto"/>
        <w:jc w:val="both"/>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 xml:space="preserve">drēbes </w:t>
      </w:r>
      <w:r w:rsidR="006347D5" w:rsidRPr="002562C7">
        <w:rPr>
          <w:rFonts w:ascii="Times New Roman" w:eastAsia="Times New Roman" w:hAnsi="Times New Roman" w:cs="Times New Roman"/>
          <w:sz w:val="24"/>
          <w:szCs w:val="24"/>
        </w:rPr>
        <w:t>(</w:t>
      </w:r>
      <w:r w:rsidRPr="002562C7">
        <w:rPr>
          <w:rFonts w:ascii="Times New Roman" w:eastAsia="Times New Roman" w:hAnsi="Times New Roman" w:cs="Times New Roman"/>
          <w:sz w:val="24"/>
          <w:szCs w:val="24"/>
        </w:rPr>
        <w:t>kuras nav piemērotas mazgāšanai, piemēram, virsdrēbes) jātur hermētiskā plastmasas maisā vismaz 7 dienas;</w:t>
      </w:r>
    </w:p>
    <w:p w14:paraId="4708042B" w14:textId="0B319C28" w:rsidR="007915DF" w:rsidRPr="002562C7" w:rsidRDefault="00434D75" w:rsidP="002A20FE">
      <w:pPr>
        <w:pStyle w:val="ListParagraph"/>
        <w:numPr>
          <w:ilvl w:val="0"/>
          <w:numId w:val="7"/>
        </w:numPr>
        <w:spacing w:after="0" w:line="240" w:lineRule="auto"/>
        <w:jc w:val="both"/>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paklāji, gultas, matrači un visas mīkstās mēbeles jāizsūc ar putekļu sūcēju.</w:t>
      </w:r>
    </w:p>
    <w:p w14:paraId="4F17FCE2" w14:textId="69687F4B" w:rsidR="007915DF" w:rsidRPr="002562C7" w:rsidRDefault="007915DF" w:rsidP="002B6E86">
      <w:pPr>
        <w:numPr>
          <w:ilvl w:val="12"/>
          <w:numId w:val="0"/>
        </w:numPr>
        <w:tabs>
          <w:tab w:val="left" w:pos="567"/>
          <w:tab w:val="left" w:pos="900"/>
        </w:tabs>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Ja 4 nedēļu laikā kopš zāļu lietošanas nav manāmi uzlabojumi vai ir kļuvis sliktāk, obligāti jāvēršas pie ārsta</w:t>
      </w:r>
      <w:r w:rsidR="006347D5">
        <w:rPr>
          <w:rFonts w:ascii="Times New Roman" w:eastAsia="Times New Roman" w:hAnsi="Times New Roman" w:cs="Times New Roman"/>
          <w:noProof/>
          <w:sz w:val="24"/>
          <w:szCs w:val="24"/>
        </w:rPr>
        <w:t xml:space="preserve"> vai farmaceita</w:t>
      </w:r>
      <w:r w:rsidRPr="002562C7">
        <w:rPr>
          <w:rFonts w:ascii="Times New Roman" w:eastAsia="Times New Roman" w:hAnsi="Times New Roman" w:cs="Times New Roman"/>
          <w:noProof/>
          <w:sz w:val="24"/>
          <w:szCs w:val="24"/>
        </w:rPr>
        <w:t xml:space="preserve">. </w:t>
      </w:r>
    </w:p>
    <w:p w14:paraId="5CDF3165" w14:textId="77777777" w:rsidR="00434D75" w:rsidRPr="002562C7" w:rsidRDefault="00434D75" w:rsidP="002B6E86">
      <w:pPr>
        <w:spacing w:after="0" w:line="240" w:lineRule="auto"/>
        <w:ind w:left="851"/>
        <w:rPr>
          <w:rFonts w:ascii="Times New Roman" w:eastAsia="Times New Roman" w:hAnsi="Times New Roman" w:cs="Times New Roman"/>
          <w:sz w:val="24"/>
          <w:szCs w:val="24"/>
        </w:rPr>
      </w:pPr>
    </w:p>
    <w:p w14:paraId="7976C6D4" w14:textId="68E84C11" w:rsidR="00434D75" w:rsidRDefault="00434D75" w:rsidP="002B6E86">
      <w:pPr>
        <w:numPr>
          <w:ilvl w:val="12"/>
          <w:numId w:val="0"/>
        </w:numPr>
        <w:tabs>
          <w:tab w:val="left" w:pos="0"/>
        </w:tabs>
        <w:spacing w:after="0" w:line="240" w:lineRule="auto"/>
        <w:jc w:val="both"/>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 xml:space="preserve">Ja Jums šķiet, ka </w:t>
      </w:r>
      <w:r w:rsidRPr="002562C7">
        <w:rPr>
          <w:rFonts w:ascii="Times New Roman" w:eastAsia="Times New Roman" w:hAnsi="Times New Roman" w:cs="Times New Roman"/>
          <w:b/>
          <w:i/>
          <w:sz w:val="24"/>
          <w:szCs w:val="24"/>
        </w:rPr>
        <w:t xml:space="preserve">Permetrīns LMP </w:t>
      </w:r>
      <w:r w:rsidRPr="002562C7">
        <w:rPr>
          <w:rFonts w:ascii="Times New Roman" w:eastAsia="Times New Roman" w:hAnsi="Times New Roman" w:cs="Times New Roman"/>
          <w:sz w:val="24"/>
          <w:szCs w:val="24"/>
        </w:rPr>
        <w:t>iedarbība ir par stipru vai par vāju, konsultējieties ar ārstu vai farmaceitu.</w:t>
      </w:r>
    </w:p>
    <w:p w14:paraId="32BB10A1" w14:textId="77777777" w:rsidR="006347D5" w:rsidRPr="002562C7" w:rsidRDefault="006347D5" w:rsidP="002B6E86">
      <w:pPr>
        <w:numPr>
          <w:ilvl w:val="12"/>
          <w:numId w:val="0"/>
        </w:numPr>
        <w:tabs>
          <w:tab w:val="left" w:pos="0"/>
        </w:tabs>
        <w:spacing w:after="0" w:line="240" w:lineRule="auto"/>
        <w:jc w:val="both"/>
        <w:rPr>
          <w:rFonts w:ascii="Times New Roman" w:eastAsia="Times New Roman" w:hAnsi="Times New Roman" w:cs="Times New Roman"/>
          <w:sz w:val="24"/>
          <w:szCs w:val="24"/>
        </w:rPr>
      </w:pPr>
    </w:p>
    <w:p w14:paraId="5CB6BCBB" w14:textId="38A70DC6" w:rsidR="00434D75" w:rsidRDefault="00434D75" w:rsidP="002B6E86">
      <w:p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b/>
          <w:i/>
          <w:noProof/>
          <w:sz w:val="24"/>
          <w:szCs w:val="24"/>
        </w:rPr>
        <w:t xml:space="preserve">Pieaugušie, pusaudži un bērni, kuri vecāki par 2 gadiem: </w:t>
      </w:r>
      <w:r w:rsidR="006347D5" w:rsidRPr="006347D5">
        <w:rPr>
          <w:rFonts w:ascii="Times New Roman" w:eastAsia="Times New Roman" w:hAnsi="Times New Roman" w:cs="Times New Roman"/>
          <w:b/>
          <w:i/>
          <w:noProof/>
          <w:sz w:val="24"/>
          <w:szCs w:val="24"/>
        </w:rPr>
        <w:t>Permetrīns LMP</w:t>
      </w:r>
      <w:r w:rsidRPr="002562C7">
        <w:rPr>
          <w:rFonts w:ascii="Times New Roman" w:eastAsia="Times New Roman" w:hAnsi="Times New Roman" w:cs="Times New Roman"/>
          <w:noProof/>
          <w:sz w:val="24"/>
          <w:szCs w:val="24"/>
        </w:rPr>
        <w:t xml:space="preserve"> uzklāj uz visa ķermeņa, izņemot seju un galvas mataino daļu, ja vien arī šīs ķermeņa daļas nav kašķa skartas. Uzklājot zāles, īpaša uzmanība jāpievērš ādai starp roku un kāju pirkstiem, aiz nagiem, plaukstu locītavās, padusēs, ārējo dzimumorgānu rajonā, ap krūtīm  un sēžamvietu.</w:t>
      </w:r>
    </w:p>
    <w:p w14:paraId="7BC84A14" w14:textId="77777777" w:rsidR="004E4404" w:rsidRPr="002562C7" w:rsidRDefault="004E4404" w:rsidP="002B6E86">
      <w:pPr>
        <w:spacing w:after="0" w:line="240" w:lineRule="auto"/>
        <w:jc w:val="both"/>
        <w:rPr>
          <w:rFonts w:ascii="Times New Roman" w:eastAsia="Times New Roman" w:hAnsi="Times New Roman" w:cs="Times New Roman"/>
          <w:i/>
          <w:noProof/>
          <w:sz w:val="24"/>
          <w:szCs w:val="24"/>
        </w:rPr>
      </w:pPr>
    </w:p>
    <w:p w14:paraId="69734CBD" w14:textId="558025D9" w:rsidR="00434D75" w:rsidRDefault="00434D75" w:rsidP="002B6E86">
      <w:p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b/>
          <w:i/>
          <w:noProof/>
          <w:sz w:val="24"/>
          <w:szCs w:val="24"/>
        </w:rPr>
        <w:t xml:space="preserve">Bērni vecumā no 2 mēnešiem līdz 2 gadiem: </w:t>
      </w:r>
      <w:r w:rsidR="004E4404" w:rsidRPr="002562C7">
        <w:rPr>
          <w:rFonts w:ascii="Times New Roman" w:eastAsia="Times New Roman" w:hAnsi="Times New Roman" w:cs="Times New Roman"/>
          <w:noProof/>
          <w:sz w:val="24"/>
          <w:szCs w:val="24"/>
        </w:rPr>
        <w:t xml:space="preserve">zāles </w:t>
      </w:r>
      <w:r w:rsidRPr="002562C7">
        <w:rPr>
          <w:rFonts w:ascii="Times New Roman" w:eastAsia="Times New Roman" w:hAnsi="Times New Roman" w:cs="Times New Roman"/>
          <w:noProof/>
          <w:sz w:val="24"/>
          <w:szCs w:val="24"/>
        </w:rPr>
        <w:t xml:space="preserve">jāuzklāj </w:t>
      </w:r>
      <w:r w:rsidR="00602E07">
        <w:rPr>
          <w:rFonts w:ascii="Times New Roman" w:eastAsia="Times New Roman" w:hAnsi="Times New Roman" w:cs="Times New Roman"/>
          <w:noProof/>
          <w:sz w:val="24"/>
          <w:szCs w:val="24"/>
        </w:rPr>
        <w:t>kā pieaugušajiem</w:t>
      </w:r>
      <w:r w:rsidRPr="002562C7">
        <w:rPr>
          <w:rFonts w:ascii="Times New Roman" w:eastAsia="Times New Roman" w:hAnsi="Times New Roman" w:cs="Times New Roman"/>
          <w:noProof/>
          <w:sz w:val="24"/>
          <w:szCs w:val="24"/>
        </w:rPr>
        <w:t xml:space="preserve">, ieskaitot </w:t>
      </w:r>
      <w:r w:rsidR="003478EB">
        <w:rPr>
          <w:rFonts w:ascii="Times New Roman" w:eastAsia="Times New Roman" w:hAnsi="Times New Roman" w:cs="Times New Roman"/>
          <w:noProof/>
          <w:sz w:val="24"/>
          <w:szCs w:val="24"/>
        </w:rPr>
        <w:t xml:space="preserve">arī </w:t>
      </w:r>
      <w:r w:rsidRPr="002562C7">
        <w:rPr>
          <w:rFonts w:ascii="Times New Roman" w:eastAsia="Times New Roman" w:hAnsi="Times New Roman" w:cs="Times New Roman"/>
          <w:noProof/>
          <w:sz w:val="24"/>
          <w:szCs w:val="24"/>
        </w:rPr>
        <w:t>kaklu, seju, ausis un galvas mataino daļu</w:t>
      </w:r>
      <w:r w:rsidR="005348D3">
        <w:rPr>
          <w:rFonts w:ascii="Times New Roman" w:eastAsia="Times New Roman" w:hAnsi="Times New Roman" w:cs="Times New Roman"/>
          <w:noProof/>
          <w:sz w:val="24"/>
          <w:szCs w:val="24"/>
        </w:rPr>
        <w:t xml:space="preserve">. </w:t>
      </w:r>
      <w:r w:rsidRPr="002562C7">
        <w:rPr>
          <w:rFonts w:ascii="Times New Roman" w:eastAsia="Times New Roman" w:hAnsi="Times New Roman" w:cs="Times New Roman"/>
          <w:noProof/>
          <w:sz w:val="24"/>
          <w:szCs w:val="24"/>
        </w:rPr>
        <w:t>Jāizvairās no zāļu uzklāšanas tuvu acīm un mutei, kur pastāv iespēja, ka bērns zāles var nolaizīt un norīt.</w:t>
      </w:r>
      <w:r w:rsidR="00FD52B3" w:rsidRPr="002562C7">
        <w:rPr>
          <w:rFonts w:ascii="Times New Roman" w:eastAsia="Times New Roman" w:hAnsi="Times New Roman" w:cs="Times New Roman"/>
          <w:noProof/>
          <w:sz w:val="24"/>
          <w:szCs w:val="24"/>
        </w:rPr>
        <w:t xml:space="preserve"> Ja nepieciešams, izmantojiet </w:t>
      </w:r>
      <w:r w:rsidR="00965873" w:rsidRPr="002562C7">
        <w:rPr>
          <w:rFonts w:ascii="Times New Roman" w:eastAsia="Times New Roman" w:hAnsi="Times New Roman" w:cs="Times New Roman"/>
          <w:noProof/>
          <w:sz w:val="24"/>
          <w:szCs w:val="24"/>
        </w:rPr>
        <w:t xml:space="preserve">bērnam </w:t>
      </w:r>
      <w:r w:rsidR="00FD52B3" w:rsidRPr="002562C7">
        <w:rPr>
          <w:rFonts w:ascii="Times New Roman" w:eastAsia="Times New Roman" w:hAnsi="Times New Roman" w:cs="Times New Roman"/>
          <w:noProof/>
          <w:sz w:val="24"/>
          <w:szCs w:val="24"/>
        </w:rPr>
        <w:t>cimdus.</w:t>
      </w:r>
    </w:p>
    <w:p w14:paraId="2D98682D" w14:textId="77777777" w:rsidR="004E4404" w:rsidRPr="002562C7" w:rsidRDefault="004E4404" w:rsidP="002B6E86">
      <w:pPr>
        <w:spacing w:after="0" w:line="240" w:lineRule="auto"/>
        <w:jc w:val="both"/>
        <w:rPr>
          <w:rFonts w:ascii="Times New Roman" w:eastAsia="Times New Roman" w:hAnsi="Times New Roman" w:cs="Times New Roman"/>
          <w:noProof/>
          <w:sz w:val="24"/>
          <w:szCs w:val="24"/>
        </w:rPr>
      </w:pPr>
    </w:p>
    <w:p w14:paraId="77689D8E" w14:textId="4AE160DC" w:rsidR="007C4B43" w:rsidRDefault="00F84002" w:rsidP="002B6E86">
      <w:pPr>
        <w:spacing w:after="0" w:line="240" w:lineRule="auto"/>
        <w:jc w:val="both"/>
        <w:rPr>
          <w:rFonts w:ascii="Times New Roman" w:hAnsi="Times New Roman" w:cs="Times New Roman"/>
          <w:sz w:val="24"/>
          <w:szCs w:val="24"/>
        </w:rPr>
      </w:pPr>
      <w:r w:rsidRPr="002562C7">
        <w:rPr>
          <w:rFonts w:ascii="Times New Roman" w:hAnsi="Times New Roman" w:cs="Times New Roman"/>
          <w:b/>
          <w:i/>
          <w:noProof/>
          <w:sz w:val="24"/>
          <w:szCs w:val="24"/>
        </w:rPr>
        <w:t xml:space="preserve">Bērni vecumā līdz 2 mēnešiem: </w:t>
      </w:r>
      <w:r w:rsidR="00805323" w:rsidRPr="002562C7">
        <w:rPr>
          <w:rFonts w:ascii="Times New Roman" w:hAnsi="Times New Roman" w:cs="Times New Roman"/>
          <w:sz w:val="24"/>
          <w:szCs w:val="24"/>
        </w:rPr>
        <w:t xml:space="preserve">pieejami tikai ierobežoti dati šajā vecuma grupā un </w:t>
      </w:r>
      <w:r w:rsidR="00177966" w:rsidRPr="002562C7">
        <w:rPr>
          <w:rFonts w:ascii="Times New Roman" w:hAnsi="Times New Roman" w:cs="Times New Roman"/>
          <w:sz w:val="24"/>
          <w:szCs w:val="24"/>
        </w:rPr>
        <w:t>nav iespējams sniegt norādījumus par devām.</w:t>
      </w:r>
    </w:p>
    <w:p w14:paraId="434DC1F2" w14:textId="77777777" w:rsidR="004E4404" w:rsidRPr="002562C7" w:rsidRDefault="004E4404" w:rsidP="002B6E86">
      <w:pPr>
        <w:spacing w:after="0" w:line="240" w:lineRule="auto"/>
        <w:jc w:val="both"/>
        <w:rPr>
          <w:rFonts w:ascii="Times New Roman" w:eastAsia="Times New Roman" w:hAnsi="Times New Roman" w:cs="Times New Roman"/>
          <w:b/>
          <w:i/>
          <w:noProof/>
          <w:sz w:val="24"/>
          <w:szCs w:val="24"/>
        </w:rPr>
      </w:pPr>
    </w:p>
    <w:p w14:paraId="0753E3B4" w14:textId="26A72E53" w:rsidR="00434D75" w:rsidRDefault="00434D75" w:rsidP="002B6E86">
      <w:p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b/>
          <w:i/>
          <w:noProof/>
          <w:sz w:val="24"/>
          <w:szCs w:val="24"/>
        </w:rPr>
        <w:t xml:space="preserve">Vecāka gadagājuma cilvēki (virs 65 gadiem): </w:t>
      </w:r>
      <w:r w:rsidRPr="002562C7">
        <w:rPr>
          <w:rFonts w:ascii="Times New Roman" w:eastAsia="Times New Roman" w:hAnsi="Times New Roman" w:cs="Times New Roman"/>
          <w:noProof/>
          <w:sz w:val="24"/>
          <w:szCs w:val="24"/>
        </w:rPr>
        <w:t>zāles jālieto tāpat kā pieaugušajiem, bet šai pacientu grupai papildus jāapstrādā arī kakla zona, seja, ausis un galvas matainā daļa. Jāizvairās no zāļu uzklāšanas tuvu acīm.</w:t>
      </w:r>
    </w:p>
    <w:p w14:paraId="76A8F5A6" w14:textId="77777777" w:rsidR="004E4404" w:rsidRPr="002562C7" w:rsidRDefault="004E4404" w:rsidP="002B6E86">
      <w:pPr>
        <w:spacing w:after="0" w:line="240" w:lineRule="auto"/>
        <w:jc w:val="both"/>
        <w:rPr>
          <w:rFonts w:ascii="Times New Roman" w:eastAsia="Times New Roman" w:hAnsi="Times New Roman" w:cs="Times New Roman"/>
          <w:noProof/>
          <w:sz w:val="24"/>
          <w:szCs w:val="24"/>
        </w:rPr>
      </w:pPr>
    </w:p>
    <w:p w14:paraId="00000DEC" w14:textId="2193FE0D" w:rsidR="00080DD8" w:rsidRPr="002562C7" w:rsidRDefault="00C359D6" w:rsidP="002B6E86">
      <w:p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T</w:t>
      </w:r>
      <w:r w:rsidR="00080DD8" w:rsidRPr="002562C7">
        <w:rPr>
          <w:rFonts w:ascii="Times New Roman" w:eastAsia="Times New Roman" w:hAnsi="Times New Roman" w:cs="Times New Roman"/>
          <w:noProof/>
          <w:sz w:val="24"/>
          <w:szCs w:val="24"/>
        </w:rPr>
        <w:t xml:space="preserve">abulā </w:t>
      </w:r>
      <w:r w:rsidRPr="002562C7">
        <w:rPr>
          <w:rFonts w:ascii="Times New Roman" w:eastAsia="Times New Roman" w:hAnsi="Times New Roman" w:cs="Times New Roman"/>
          <w:noProof/>
          <w:sz w:val="24"/>
          <w:szCs w:val="24"/>
        </w:rPr>
        <w:t>norādītas</w:t>
      </w:r>
      <w:r w:rsidR="00080DD8" w:rsidRPr="002562C7">
        <w:rPr>
          <w:rFonts w:ascii="Times New Roman" w:eastAsia="Times New Roman" w:hAnsi="Times New Roman" w:cs="Times New Roman"/>
          <w:noProof/>
          <w:sz w:val="24"/>
          <w:szCs w:val="24"/>
        </w:rPr>
        <w:t xml:space="preserve"> aptuvenās </w:t>
      </w:r>
      <w:r w:rsidR="00021BB0" w:rsidRPr="002562C7">
        <w:rPr>
          <w:rFonts w:ascii="Times New Roman" w:eastAsia="Times New Roman" w:hAnsi="Times New Roman" w:cs="Times New Roman"/>
          <w:noProof/>
          <w:sz w:val="24"/>
          <w:szCs w:val="24"/>
        </w:rPr>
        <w:t xml:space="preserve">nepieciešamās zāļu </w:t>
      </w:r>
      <w:r w:rsidR="00080DD8" w:rsidRPr="002562C7">
        <w:rPr>
          <w:rFonts w:ascii="Times New Roman" w:eastAsia="Times New Roman" w:hAnsi="Times New Roman" w:cs="Times New Roman"/>
          <w:noProof/>
          <w:sz w:val="24"/>
          <w:szCs w:val="24"/>
        </w:rPr>
        <w:t>devas</w:t>
      </w:r>
      <w:r w:rsidR="00F40FA9" w:rsidRPr="002562C7">
        <w:rPr>
          <w:rFonts w:ascii="Times New Roman" w:eastAsia="Times New Roman" w:hAnsi="Times New Roman" w:cs="Times New Roman"/>
          <w:noProo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161"/>
      </w:tblGrid>
      <w:tr w:rsidR="00434D75" w:rsidRPr="002562C7" w14:paraId="5E29DFB4" w14:textId="77777777" w:rsidTr="002562C7">
        <w:tc>
          <w:tcPr>
            <w:tcW w:w="2492" w:type="pct"/>
            <w:shd w:val="clear" w:color="auto" w:fill="auto"/>
          </w:tcPr>
          <w:p w14:paraId="3853193A" w14:textId="77777777" w:rsidR="00434D75" w:rsidRPr="002562C7" w:rsidRDefault="00434D75" w:rsidP="002562C7">
            <w:pPr>
              <w:numPr>
                <w:ilvl w:val="12"/>
                <w:numId w:val="0"/>
              </w:numPr>
              <w:tabs>
                <w:tab w:val="left" w:pos="567"/>
              </w:tabs>
              <w:spacing w:after="0" w:line="240" w:lineRule="auto"/>
              <w:ind w:right="-2"/>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VECUMS</w:t>
            </w:r>
          </w:p>
        </w:tc>
        <w:tc>
          <w:tcPr>
            <w:tcW w:w="2508" w:type="pct"/>
            <w:shd w:val="clear" w:color="auto" w:fill="auto"/>
          </w:tcPr>
          <w:p w14:paraId="66FB9FAF" w14:textId="54375C19" w:rsidR="00434D75" w:rsidRPr="002562C7" w:rsidRDefault="009A74E4" w:rsidP="002562C7">
            <w:pPr>
              <w:numPr>
                <w:ilvl w:val="12"/>
                <w:numId w:val="0"/>
              </w:numPr>
              <w:tabs>
                <w:tab w:val="left" w:pos="567"/>
              </w:tabs>
              <w:spacing w:after="0" w:line="240" w:lineRule="auto"/>
              <w:ind w:right="-2"/>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 xml:space="preserve">APTUVENĀ </w:t>
            </w:r>
            <w:r w:rsidR="00434D75" w:rsidRPr="002562C7">
              <w:rPr>
                <w:rFonts w:ascii="Times New Roman" w:eastAsia="Times New Roman" w:hAnsi="Times New Roman" w:cs="Times New Roman"/>
                <w:sz w:val="24"/>
                <w:szCs w:val="24"/>
              </w:rPr>
              <w:t>DEVA</w:t>
            </w:r>
            <w:r w:rsidR="001641E0" w:rsidRPr="002562C7">
              <w:rPr>
                <w:rFonts w:ascii="Times New Roman" w:eastAsia="Times New Roman" w:hAnsi="Times New Roman" w:cs="Times New Roman"/>
                <w:sz w:val="24"/>
                <w:szCs w:val="24"/>
              </w:rPr>
              <w:t xml:space="preserve"> </w:t>
            </w:r>
            <w:r w:rsidR="000436AC" w:rsidRPr="002562C7">
              <w:rPr>
                <w:rFonts w:ascii="Times New Roman" w:eastAsia="Times New Roman" w:hAnsi="Times New Roman" w:cs="Times New Roman"/>
                <w:sz w:val="24"/>
                <w:szCs w:val="24"/>
              </w:rPr>
              <w:t xml:space="preserve">(var atšķirties no norādītās </w:t>
            </w:r>
            <w:r w:rsidR="000436AC" w:rsidRPr="002562C7">
              <w:rPr>
                <w:rFonts w:ascii="Times New Roman" w:eastAsia="Times New Roman" w:hAnsi="Times New Roman" w:cs="Times New Roman"/>
                <w:noProof/>
                <w:sz w:val="24"/>
                <w:szCs w:val="24"/>
              </w:rPr>
              <w:t>atkarībā no ārstējamās virmas laukuma)</w:t>
            </w:r>
          </w:p>
        </w:tc>
      </w:tr>
      <w:tr w:rsidR="00434D75" w:rsidRPr="002562C7" w14:paraId="26D614D1" w14:textId="77777777" w:rsidTr="002562C7">
        <w:tc>
          <w:tcPr>
            <w:tcW w:w="2492" w:type="pct"/>
            <w:shd w:val="clear" w:color="auto" w:fill="auto"/>
          </w:tcPr>
          <w:p w14:paraId="0777E226" w14:textId="77777777" w:rsidR="00434D75" w:rsidRPr="002562C7" w:rsidRDefault="00434D75" w:rsidP="002562C7">
            <w:pPr>
              <w:numPr>
                <w:ilvl w:val="12"/>
                <w:numId w:val="0"/>
              </w:numPr>
              <w:tabs>
                <w:tab w:val="left" w:pos="567"/>
              </w:tabs>
              <w:spacing w:after="0" w:line="240" w:lineRule="auto"/>
              <w:ind w:right="-2"/>
              <w:rPr>
                <w:rFonts w:ascii="Times New Roman" w:eastAsia="Times New Roman" w:hAnsi="Times New Roman" w:cs="Times New Roman"/>
                <w:sz w:val="24"/>
                <w:szCs w:val="24"/>
              </w:rPr>
            </w:pPr>
            <w:r w:rsidRPr="002562C7">
              <w:rPr>
                <w:rFonts w:ascii="Times New Roman" w:eastAsia="Times New Roman" w:hAnsi="Times New Roman" w:cs="Times New Roman"/>
                <w:noProof/>
                <w:sz w:val="24"/>
                <w:szCs w:val="24"/>
              </w:rPr>
              <w:t xml:space="preserve">Pieaugušie, vecāka gadagājuma cilvēki un </w:t>
            </w:r>
            <w:r w:rsidRPr="002562C7">
              <w:rPr>
                <w:rFonts w:ascii="Times New Roman" w:eastAsia="Times New Roman" w:hAnsi="Times New Roman" w:cs="Times New Roman"/>
                <w:b/>
                <w:i/>
                <w:noProof/>
                <w:sz w:val="24"/>
                <w:szCs w:val="24"/>
              </w:rPr>
              <w:t xml:space="preserve"> </w:t>
            </w:r>
            <w:r w:rsidRPr="002562C7">
              <w:rPr>
                <w:rFonts w:ascii="Times New Roman" w:eastAsia="Times New Roman" w:hAnsi="Times New Roman" w:cs="Times New Roman"/>
                <w:noProof/>
                <w:sz w:val="24"/>
                <w:szCs w:val="24"/>
              </w:rPr>
              <w:t>bērni, kuri vecāki par 12 gadiem</w:t>
            </w:r>
          </w:p>
        </w:tc>
        <w:tc>
          <w:tcPr>
            <w:tcW w:w="2508" w:type="pct"/>
            <w:shd w:val="clear" w:color="auto" w:fill="auto"/>
          </w:tcPr>
          <w:p w14:paraId="1D2B728C" w14:textId="77777777" w:rsidR="00434D75" w:rsidRPr="002562C7" w:rsidRDefault="00434D75" w:rsidP="002562C7">
            <w:pPr>
              <w:numPr>
                <w:ilvl w:val="12"/>
                <w:numId w:val="0"/>
              </w:numPr>
              <w:tabs>
                <w:tab w:val="left" w:pos="567"/>
              </w:tabs>
              <w:spacing w:after="0" w:line="240" w:lineRule="auto"/>
              <w:ind w:right="-2"/>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Līdz 1 tūbai, tomēr atsevišķos gadījumos var būt nepieciešama papildus tūba, bet nelietot vairāk kā 2 tūbas.</w:t>
            </w:r>
          </w:p>
        </w:tc>
      </w:tr>
      <w:tr w:rsidR="00434D75" w:rsidRPr="002562C7" w14:paraId="573E2BE6" w14:textId="77777777" w:rsidTr="002562C7">
        <w:tc>
          <w:tcPr>
            <w:tcW w:w="2492" w:type="pct"/>
            <w:shd w:val="clear" w:color="auto" w:fill="auto"/>
          </w:tcPr>
          <w:p w14:paraId="7DE952FD" w14:textId="77777777" w:rsidR="00434D75" w:rsidRPr="002562C7" w:rsidRDefault="00434D75" w:rsidP="002562C7">
            <w:pPr>
              <w:numPr>
                <w:ilvl w:val="12"/>
                <w:numId w:val="0"/>
              </w:numPr>
              <w:tabs>
                <w:tab w:val="left" w:pos="567"/>
              </w:tabs>
              <w:spacing w:after="0" w:line="240" w:lineRule="auto"/>
              <w:ind w:right="-2"/>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Bērni vecumā no 6 līdz 12 gadiem</w:t>
            </w:r>
          </w:p>
        </w:tc>
        <w:tc>
          <w:tcPr>
            <w:tcW w:w="2508" w:type="pct"/>
            <w:shd w:val="clear" w:color="auto" w:fill="auto"/>
          </w:tcPr>
          <w:p w14:paraId="7B21B588" w14:textId="77777777" w:rsidR="00434D75" w:rsidRPr="002562C7" w:rsidRDefault="00434D75" w:rsidP="002562C7">
            <w:pPr>
              <w:numPr>
                <w:ilvl w:val="12"/>
                <w:numId w:val="0"/>
              </w:numPr>
              <w:tabs>
                <w:tab w:val="left" w:pos="567"/>
              </w:tabs>
              <w:spacing w:after="0" w:line="240" w:lineRule="auto"/>
              <w:ind w:right="-2"/>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Līdz 1/2 tūbas</w:t>
            </w:r>
          </w:p>
        </w:tc>
      </w:tr>
      <w:tr w:rsidR="00434D75" w:rsidRPr="002562C7" w14:paraId="733F0BAE" w14:textId="77777777" w:rsidTr="002562C7">
        <w:tc>
          <w:tcPr>
            <w:tcW w:w="2492" w:type="pct"/>
            <w:shd w:val="clear" w:color="auto" w:fill="auto"/>
          </w:tcPr>
          <w:p w14:paraId="0726FC63" w14:textId="4991BED4" w:rsidR="00434D75" w:rsidRPr="002562C7" w:rsidRDefault="00434D75" w:rsidP="002562C7">
            <w:pPr>
              <w:numPr>
                <w:ilvl w:val="12"/>
                <w:numId w:val="0"/>
              </w:numPr>
              <w:tabs>
                <w:tab w:val="left" w:pos="567"/>
              </w:tabs>
              <w:spacing w:after="0" w:line="240" w:lineRule="auto"/>
              <w:ind w:right="-2"/>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 xml:space="preserve">Bērni vecumā no </w:t>
            </w:r>
            <w:r w:rsidR="001641E0" w:rsidRPr="002562C7">
              <w:rPr>
                <w:rFonts w:ascii="Times New Roman" w:eastAsia="Times New Roman" w:hAnsi="Times New Roman" w:cs="Times New Roman"/>
                <w:sz w:val="24"/>
                <w:szCs w:val="24"/>
              </w:rPr>
              <w:t>2 mēnešiem</w:t>
            </w:r>
            <w:r w:rsidRPr="002562C7">
              <w:rPr>
                <w:rFonts w:ascii="Times New Roman" w:eastAsia="Times New Roman" w:hAnsi="Times New Roman" w:cs="Times New Roman"/>
                <w:sz w:val="24"/>
                <w:szCs w:val="24"/>
              </w:rPr>
              <w:t xml:space="preserve"> līdz 5 gadiem</w:t>
            </w:r>
          </w:p>
        </w:tc>
        <w:tc>
          <w:tcPr>
            <w:tcW w:w="2508" w:type="pct"/>
            <w:shd w:val="clear" w:color="auto" w:fill="auto"/>
          </w:tcPr>
          <w:p w14:paraId="7DAD0FAB" w14:textId="7FA3BCBA" w:rsidR="00434D75" w:rsidRPr="002562C7" w:rsidRDefault="00434D75" w:rsidP="002562C7">
            <w:pPr>
              <w:numPr>
                <w:ilvl w:val="12"/>
                <w:numId w:val="0"/>
              </w:numPr>
              <w:tabs>
                <w:tab w:val="left" w:pos="567"/>
              </w:tabs>
              <w:spacing w:after="0" w:line="240" w:lineRule="auto"/>
              <w:ind w:right="-2"/>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Līdz</w:t>
            </w:r>
            <w:r w:rsidR="002562C7" w:rsidRPr="002562C7">
              <w:rPr>
                <w:rFonts w:ascii="Times New Roman" w:eastAsia="Times New Roman" w:hAnsi="Times New Roman" w:cs="Times New Roman"/>
                <w:sz w:val="24"/>
                <w:szCs w:val="24"/>
              </w:rPr>
              <w:t xml:space="preserve"> </w:t>
            </w:r>
            <w:r w:rsidRPr="002562C7">
              <w:rPr>
                <w:rFonts w:ascii="Times New Roman" w:eastAsia="Times New Roman" w:hAnsi="Times New Roman" w:cs="Times New Roman"/>
                <w:sz w:val="24"/>
                <w:szCs w:val="24"/>
              </w:rPr>
              <w:t>1/4 tūbas</w:t>
            </w:r>
          </w:p>
        </w:tc>
      </w:tr>
    </w:tbl>
    <w:p w14:paraId="3727B963" w14:textId="77777777" w:rsidR="0007478B" w:rsidRPr="002562C7" w:rsidRDefault="0007478B" w:rsidP="002B6E86">
      <w:pPr>
        <w:numPr>
          <w:ilvl w:val="12"/>
          <w:numId w:val="0"/>
        </w:numPr>
        <w:tabs>
          <w:tab w:val="left" w:pos="567"/>
        </w:tabs>
        <w:spacing w:after="0" w:line="240" w:lineRule="auto"/>
        <w:rPr>
          <w:rFonts w:ascii="Times New Roman" w:eastAsia="Times New Roman" w:hAnsi="Times New Roman" w:cs="Times New Roman"/>
          <w:sz w:val="24"/>
          <w:szCs w:val="24"/>
        </w:rPr>
      </w:pPr>
    </w:p>
    <w:p w14:paraId="65C66AEC" w14:textId="0794C88F" w:rsidR="00F54F78" w:rsidRDefault="00F54F78" w:rsidP="002B6E86">
      <w:pPr>
        <w:numPr>
          <w:ilvl w:val="12"/>
          <w:numId w:val="0"/>
        </w:numPr>
        <w:tabs>
          <w:tab w:val="left" w:pos="567"/>
        </w:tabs>
        <w:spacing w:after="0" w:line="240" w:lineRule="auto"/>
        <w:rPr>
          <w:rFonts w:ascii="Times New Roman" w:hAnsi="Times New Roman" w:cs="Times New Roman"/>
          <w:sz w:val="24"/>
          <w:szCs w:val="24"/>
        </w:rPr>
      </w:pPr>
      <w:r w:rsidRPr="002562C7">
        <w:rPr>
          <w:rFonts w:ascii="Times New Roman" w:hAnsi="Times New Roman" w:cs="Times New Roman"/>
          <w:sz w:val="24"/>
          <w:szCs w:val="24"/>
        </w:rPr>
        <w:t>Sausu ādu var apstrādāt ar ādu mīkstinošiem līdzekļiem pēc ārstēšanas beigām.</w:t>
      </w:r>
    </w:p>
    <w:p w14:paraId="71DED795" w14:textId="02944AD7" w:rsidR="009550AA" w:rsidRDefault="009550AA" w:rsidP="002B6E86">
      <w:pPr>
        <w:numPr>
          <w:ilvl w:val="12"/>
          <w:numId w:val="0"/>
        </w:num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Pēc ārstēšanas atlikušais produkts jāiznīcina.</w:t>
      </w:r>
    </w:p>
    <w:p w14:paraId="478C379C" w14:textId="77777777" w:rsidR="002562C7" w:rsidRPr="002562C7" w:rsidRDefault="002562C7" w:rsidP="002B6E86">
      <w:pPr>
        <w:numPr>
          <w:ilvl w:val="12"/>
          <w:numId w:val="0"/>
        </w:numPr>
        <w:tabs>
          <w:tab w:val="left" w:pos="567"/>
        </w:tabs>
        <w:spacing w:after="0" w:line="240" w:lineRule="auto"/>
        <w:rPr>
          <w:rFonts w:ascii="Times New Roman" w:eastAsia="Times New Roman" w:hAnsi="Times New Roman" w:cs="Times New Roman"/>
          <w:b/>
          <w:noProof/>
          <w:sz w:val="24"/>
          <w:szCs w:val="24"/>
        </w:rPr>
      </w:pPr>
    </w:p>
    <w:p w14:paraId="40F664EA" w14:textId="4810FC64" w:rsidR="00434D75" w:rsidRPr="002562C7" w:rsidRDefault="00434D75" w:rsidP="004E4404">
      <w:pPr>
        <w:rPr>
          <w:rFonts w:ascii="Times New Roman" w:eastAsia="Times New Roman" w:hAnsi="Times New Roman" w:cs="Times New Roman"/>
          <w:b/>
          <w:noProof/>
          <w:sz w:val="24"/>
          <w:szCs w:val="24"/>
        </w:rPr>
      </w:pPr>
      <w:r w:rsidRPr="002562C7">
        <w:rPr>
          <w:rFonts w:ascii="Times New Roman" w:eastAsia="Times New Roman" w:hAnsi="Times New Roman" w:cs="Times New Roman"/>
          <w:b/>
          <w:noProof/>
          <w:sz w:val="24"/>
          <w:szCs w:val="24"/>
        </w:rPr>
        <w:t xml:space="preserve">Ja esat lietojis </w:t>
      </w:r>
      <w:r w:rsidRPr="002562C7">
        <w:rPr>
          <w:rFonts w:ascii="Times New Roman" w:eastAsia="Times New Roman" w:hAnsi="Times New Roman" w:cs="Times New Roman"/>
          <w:b/>
          <w:i/>
          <w:sz w:val="24"/>
          <w:szCs w:val="24"/>
        </w:rPr>
        <w:t xml:space="preserve">Permetrīns LMP </w:t>
      </w:r>
      <w:r w:rsidRPr="002562C7">
        <w:rPr>
          <w:rFonts w:ascii="Times New Roman" w:eastAsia="Times New Roman" w:hAnsi="Times New Roman" w:cs="Times New Roman"/>
          <w:b/>
          <w:noProof/>
          <w:sz w:val="24"/>
          <w:szCs w:val="24"/>
        </w:rPr>
        <w:t>vairāk nekā noteikts</w:t>
      </w:r>
    </w:p>
    <w:p w14:paraId="478A4BF6" w14:textId="3D2014F9" w:rsidR="00434D75" w:rsidRPr="002562C7" w:rsidRDefault="00434D75" w:rsidP="002B6E86">
      <w:pPr>
        <w:numPr>
          <w:ilvl w:val="12"/>
          <w:numId w:val="0"/>
        </w:numPr>
        <w:spacing w:after="0" w:line="240" w:lineRule="auto"/>
        <w:jc w:val="both"/>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 xml:space="preserve">Ja ir pārsniegta </w:t>
      </w:r>
      <w:r w:rsidR="004E4404" w:rsidRPr="004E4404">
        <w:rPr>
          <w:rFonts w:ascii="Times New Roman" w:eastAsia="Times New Roman" w:hAnsi="Times New Roman" w:cs="Times New Roman"/>
          <w:b/>
          <w:i/>
          <w:sz w:val="24"/>
          <w:szCs w:val="24"/>
        </w:rPr>
        <w:t>Permetrīns LMP</w:t>
      </w:r>
      <w:r w:rsidR="004E4404" w:rsidRPr="004E4404">
        <w:rPr>
          <w:rFonts w:ascii="Times New Roman" w:eastAsia="Times New Roman" w:hAnsi="Times New Roman" w:cs="Times New Roman"/>
          <w:sz w:val="24"/>
          <w:szCs w:val="24"/>
        </w:rPr>
        <w:t xml:space="preserve"> </w:t>
      </w:r>
      <w:r w:rsidR="007E115B" w:rsidRPr="002562C7">
        <w:rPr>
          <w:rFonts w:ascii="Times New Roman" w:eastAsia="Times New Roman" w:hAnsi="Times New Roman" w:cs="Times New Roman"/>
          <w:sz w:val="24"/>
          <w:szCs w:val="24"/>
        </w:rPr>
        <w:t xml:space="preserve">uz ādas </w:t>
      </w:r>
      <w:r w:rsidRPr="002562C7">
        <w:rPr>
          <w:rFonts w:ascii="Times New Roman" w:eastAsia="Times New Roman" w:hAnsi="Times New Roman" w:cs="Times New Roman"/>
          <w:sz w:val="24"/>
          <w:szCs w:val="24"/>
        </w:rPr>
        <w:t>ieteicamā zāļu deva, tā jānomazgā ar ziepēm un siltu ūdeni. Tā kā aktīvā viela permetrīns maz uzsūcas caur ādu</w:t>
      </w:r>
      <w:r w:rsidR="00C20F38" w:rsidRPr="002562C7">
        <w:rPr>
          <w:rFonts w:ascii="Times New Roman" w:eastAsia="Times New Roman" w:hAnsi="Times New Roman" w:cs="Times New Roman"/>
          <w:sz w:val="24"/>
          <w:szCs w:val="24"/>
        </w:rPr>
        <w:t xml:space="preserve"> organismā</w:t>
      </w:r>
      <w:r w:rsidRPr="002562C7">
        <w:rPr>
          <w:rFonts w:ascii="Times New Roman" w:eastAsia="Times New Roman" w:hAnsi="Times New Roman" w:cs="Times New Roman"/>
          <w:sz w:val="24"/>
          <w:szCs w:val="24"/>
        </w:rPr>
        <w:t>, maz ticams, ka, lietojot uz ādas, zāles var pārdozēt.</w:t>
      </w:r>
    </w:p>
    <w:p w14:paraId="53B07547" w14:textId="6E303313" w:rsidR="001D11F7" w:rsidRPr="002562C7" w:rsidRDefault="00A96043" w:rsidP="002B6E86">
      <w:pPr>
        <w:numPr>
          <w:ilvl w:val="12"/>
          <w:numId w:val="0"/>
        </w:numPr>
        <w:spacing w:after="0" w:line="240" w:lineRule="auto"/>
        <w:jc w:val="both"/>
        <w:rPr>
          <w:rFonts w:ascii="Times New Roman" w:eastAsia="Times New Roman" w:hAnsi="Times New Roman" w:cs="Times New Roman"/>
          <w:noProof/>
          <w:sz w:val="24"/>
          <w:szCs w:val="24"/>
        </w:rPr>
      </w:pPr>
      <w:r w:rsidRPr="002562C7">
        <w:rPr>
          <w:rFonts w:ascii="Times New Roman" w:hAnsi="Times New Roman" w:cs="Times New Roman"/>
          <w:noProof/>
          <w:sz w:val="24"/>
          <w:szCs w:val="24"/>
        </w:rPr>
        <w:t xml:space="preserve">Zāļu norīšana lielā daudzumā var izraisīt pārdozēšanu. </w:t>
      </w:r>
      <w:r w:rsidR="001D11F7" w:rsidRPr="002562C7">
        <w:rPr>
          <w:rFonts w:ascii="Times New Roman" w:hAnsi="Times New Roman" w:cs="Times New Roman"/>
          <w:sz w:val="24"/>
          <w:szCs w:val="24"/>
        </w:rPr>
        <w:t xml:space="preserve">Ja Jūs vai Jūsu bērns nejauši norijis </w:t>
      </w:r>
      <w:r w:rsidR="001D11F7" w:rsidRPr="002562C7">
        <w:rPr>
          <w:rFonts w:ascii="Times New Roman" w:eastAsia="Times New Roman" w:hAnsi="Times New Roman" w:cs="Times New Roman"/>
          <w:b/>
          <w:i/>
          <w:sz w:val="24"/>
          <w:szCs w:val="24"/>
        </w:rPr>
        <w:t>Permetrīns LMP</w:t>
      </w:r>
      <w:r w:rsidR="001D11F7" w:rsidRPr="002562C7">
        <w:rPr>
          <w:rFonts w:ascii="Times New Roman" w:hAnsi="Times New Roman" w:cs="Times New Roman"/>
          <w:sz w:val="24"/>
          <w:szCs w:val="24"/>
        </w:rPr>
        <w:t>, sazinieties ar ārstu</w:t>
      </w:r>
      <w:r w:rsidR="00444CFC" w:rsidRPr="002562C7">
        <w:rPr>
          <w:rFonts w:ascii="Times New Roman" w:hAnsi="Times New Roman" w:cs="Times New Roman"/>
          <w:sz w:val="24"/>
          <w:szCs w:val="24"/>
        </w:rPr>
        <w:t xml:space="preserve"> vai tuvāko medicīnas iestādi. </w:t>
      </w:r>
    </w:p>
    <w:p w14:paraId="1F90E5E0" w14:textId="77777777" w:rsidR="00434D75" w:rsidRPr="002562C7" w:rsidRDefault="00434D75" w:rsidP="002B6E86">
      <w:pPr>
        <w:numPr>
          <w:ilvl w:val="12"/>
          <w:numId w:val="0"/>
        </w:numPr>
        <w:spacing w:after="0" w:line="240" w:lineRule="auto"/>
        <w:jc w:val="both"/>
        <w:rPr>
          <w:rFonts w:ascii="Times New Roman" w:eastAsia="Times New Roman" w:hAnsi="Times New Roman" w:cs="Times New Roman"/>
          <w:noProof/>
          <w:sz w:val="24"/>
          <w:szCs w:val="24"/>
        </w:rPr>
      </w:pPr>
    </w:p>
    <w:p w14:paraId="14CF7D1F" w14:textId="74A12E5F" w:rsidR="00434D75" w:rsidRPr="002562C7" w:rsidRDefault="00434D75" w:rsidP="002B6E86">
      <w:pPr>
        <w:spacing w:after="0" w:line="240" w:lineRule="auto"/>
        <w:ind w:left="567" w:hanging="567"/>
        <w:jc w:val="both"/>
        <w:rPr>
          <w:rFonts w:ascii="Times New Roman" w:eastAsia="Times New Roman" w:hAnsi="Times New Roman" w:cs="Times New Roman"/>
          <w:b/>
          <w:noProof/>
          <w:sz w:val="24"/>
          <w:szCs w:val="24"/>
        </w:rPr>
      </w:pPr>
      <w:r w:rsidRPr="002562C7">
        <w:rPr>
          <w:rFonts w:ascii="Times New Roman" w:eastAsia="Times New Roman" w:hAnsi="Times New Roman" w:cs="Times New Roman"/>
          <w:b/>
          <w:noProof/>
          <w:sz w:val="24"/>
          <w:szCs w:val="24"/>
        </w:rPr>
        <w:t>4.</w:t>
      </w:r>
      <w:r w:rsidRPr="002562C7">
        <w:rPr>
          <w:rFonts w:ascii="Times New Roman" w:eastAsia="Times New Roman" w:hAnsi="Times New Roman" w:cs="Times New Roman"/>
          <w:b/>
          <w:noProof/>
          <w:sz w:val="24"/>
          <w:szCs w:val="24"/>
        </w:rPr>
        <w:tab/>
        <w:t>Iespējamās blakusparādības</w:t>
      </w:r>
    </w:p>
    <w:p w14:paraId="667CEFB7" w14:textId="77777777" w:rsidR="0002262A" w:rsidRPr="002562C7" w:rsidRDefault="0002262A" w:rsidP="002B6E86">
      <w:pPr>
        <w:spacing w:after="0" w:line="240" w:lineRule="auto"/>
        <w:ind w:left="567" w:hanging="567"/>
        <w:jc w:val="both"/>
        <w:rPr>
          <w:rFonts w:ascii="Times New Roman" w:eastAsia="Times New Roman" w:hAnsi="Times New Roman" w:cs="Times New Roman"/>
          <w:b/>
          <w:noProof/>
          <w:sz w:val="24"/>
          <w:szCs w:val="24"/>
        </w:rPr>
      </w:pPr>
    </w:p>
    <w:p w14:paraId="524B946C" w14:textId="2FCB3A64" w:rsidR="0002262A" w:rsidRPr="002562C7" w:rsidRDefault="0002262A" w:rsidP="002B6E86">
      <w:pPr>
        <w:spacing w:after="0" w:line="240" w:lineRule="auto"/>
        <w:rPr>
          <w:rFonts w:ascii="Times New Roman" w:hAnsi="Times New Roman" w:cs="Times New Roman"/>
          <w:sz w:val="24"/>
          <w:szCs w:val="24"/>
        </w:rPr>
      </w:pPr>
      <w:r w:rsidRPr="002562C7">
        <w:rPr>
          <w:rFonts w:ascii="Times New Roman" w:hAnsi="Times New Roman" w:cs="Times New Roman"/>
          <w:sz w:val="24"/>
          <w:szCs w:val="24"/>
        </w:rPr>
        <w:t xml:space="preserve">Tāpat kā visas zāles, </w:t>
      </w:r>
      <w:r w:rsidR="004E4404" w:rsidRPr="002562C7">
        <w:rPr>
          <w:rFonts w:ascii="Times New Roman" w:eastAsia="Times New Roman" w:hAnsi="Times New Roman" w:cs="Times New Roman"/>
          <w:b/>
          <w:i/>
          <w:sz w:val="24"/>
          <w:szCs w:val="24"/>
        </w:rPr>
        <w:t>Permetrīns LMP</w:t>
      </w:r>
      <w:r w:rsidR="004E4404" w:rsidRPr="002562C7">
        <w:rPr>
          <w:rFonts w:ascii="Times New Roman" w:hAnsi="Times New Roman" w:cs="Times New Roman"/>
          <w:sz w:val="24"/>
          <w:szCs w:val="24"/>
        </w:rPr>
        <w:t xml:space="preserve"> </w:t>
      </w:r>
      <w:r w:rsidRPr="002562C7">
        <w:rPr>
          <w:rFonts w:ascii="Times New Roman" w:hAnsi="Times New Roman" w:cs="Times New Roman"/>
          <w:sz w:val="24"/>
          <w:szCs w:val="24"/>
        </w:rPr>
        <w:t>var izraisīt blakusparādības, kaut arī ne visiem tās izpaužas.</w:t>
      </w:r>
    </w:p>
    <w:p w14:paraId="17079689" w14:textId="7B60C358" w:rsidR="00077F1D" w:rsidRDefault="00077F1D" w:rsidP="002B6E86">
      <w:p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Visbiežākās blakusparādības</w:t>
      </w:r>
      <w:r w:rsidR="0002262A" w:rsidRPr="002562C7">
        <w:rPr>
          <w:rFonts w:ascii="Times New Roman" w:eastAsia="Times New Roman" w:hAnsi="Times New Roman" w:cs="Times New Roman"/>
          <w:noProof/>
          <w:sz w:val="24"/>
          <w:szCs w:val="24"/>
        </w:rPr>
        <w:t>, kas novērotas saistībā ar perm</w:t>
      </w:r>
      <w:r w:rsidR="00A454C4">
        <w:rPr>
          <w:rFonts w:ascii="Times New Roman" w:eastAsia="Times New Roman" w:hAnsi="Times New Roman" w:cs="Times New Roman"/>
          <w:noProof/>
          <w:sz w:val="24"/>
          <w:szCs w:val="24"/>
        </w:rPr>
        <w:t>e</w:t>
      </w:r>
      <w:r w:rsidR="0002262A" w:rsidRPr="002562C7">
        <w:rPr>
          <w:rFonts w:ascii="Times New Roman" w:eastAsia="Times New Roman" w:hAnsi="Times New Roman" w:cs="Times New Roman"/>
          <w:noProof/>
          <w:sz w:val="24"/>
          <w:szCs w:val="24"/>
        </w:rPr>
        <w:t xml:space="preserve">trīna lietošanu, </w:t>
      </w:r>
      <w:r w:rsidRPr="002562C7">
        <w:rPr>
          <w:rFonts w:ascii="Times New Roman" w:eastAsia="Times New Roman" w:hAnsi="Times New Roman" w:cs="Times New Roman"/>
          <w:noProof/>
          <w:sz w:val="24"/>
          <w:szCs w:val="24"/>
        </w:rPr>
        <w:t xml:space="preserve">ir vieglas un pārejošas ādas reakcijas, piemēram, izsitumi, nieze, ādas parestēzijas </w:t>
      </w:r>
      <w:r w:rsidR="002562C7">
        <w:rPr>
          <w:rFonts w:ascii="Times New Roman" w:eastAsia="Times New Roman" w:hAnsi="Times New Roman" w:cs="Times New Roman"/>
          <w:noProof/>
          <w:sz w:val="24"/>
          <w:szCs w:val="24"/>
        </w:rPr>
        <w:t>–</w:t>
      </w:r>
      <w:r w:rsidRPr="002562C7">
        <w:rPr>
          <w:rFonts w:ascii="Times New Roman" w:eastAsia="Times New Roman" w:hAnsi="Times New Roman" w:cs="Times New Roman"/>
          <w:noProof/>
          <w:sz w:val="24"/>
          <w:szCs w:val="24"/>
        </w:rPr>
        <w:t xml:space="preserve"> durstošu, dedzinošu vai tirpstošu sajūtu veidā. Neskatoties uz veiksmīgu ārstēšanu, šādas ādas reakcijas var saglabāties līdz pat 2 nedēļām vai atsevišķos gadījumos līdz pat 4 nedēļām pēc ārstēšanas. Niezi galvenokārt izraisa alerģiska tipa reakcija uz ādā palikušajām bojā gājušo kašķa ērcīšu atliekām, un tas ne vienmēr norāda uz nesekmīgu ārstēšanu.</w:t>
      </w:r>
    </w:p>
    <w:p w14:paraId="6A3743BC" w14:textId="77777777" w:rsidR="004E4404" w:rsidRPr="002562C7" w:rsidRDefault="004E4404" w:rsidP="002B6E86">
      <w:pPr>
        <w:spacing w:after="0" w:line="240" w:lineRule="auto"/>
        <w:jc w:val="both"/>
        <w:rPr>
          <w:rFonts w:ascii="Times New Roman" w:eastAsia="Times New Roman" w:hAnsi="Times New Roman" w:cs="Times New Roman"/>
          <w:noProof/>
          <w:sz w:val="24"/>
          <w:szCs w:val="24"/>
        </w:rPr>
      </w:pPr>
    </w:p>
    <w:p w14:paraId="06CEFF46" w14:textId="77777777" w:rsidR="00077F1D" w:rsidRPr="002562C7" w:rsidRDefault="00077F1D" w:rsidP="002B6E86">
      <w:pPr>
        <w:spacing w:after="0" w:line="240" w:lineRule="auto"/>
        <w:jc w:val="both"/>
        <w:rPr>
          <w:rFonts w:ascii="Times New Roman" w:eastAsia="Times New Roman" w:hAnsi="Times New Roman" w:cs="Times New Roman"/>
          <w:i/>
          <w:noProof/>
          <w:sz w:val="24"/>
          <w:szCs w:val="24"/>
        </w:rPr>
      </w:pPr>
      <w:r w:rsidRPr="002562C7">
        <w:rPr>
          <w:rFonts w:ascii="Times New Roman" w:eastAsia="Times New Roman" w:hAnsi="Times New Roman" w:cs="Times New Roman"/>
          <w:i/>
          <w:noProof/>
          <w:sz w:val="24"/>
          <w:szCs w:val="24"/>
        </w:rPr>
        <w:t>Ādas un zemādas audu bojājumi</w:t>
      </w:r>
    </w:p>
    <w:p w14:paraId="4E23DF25" w14:textId="652E684C" w:rsidR="00077F1D" w:rsidRPr="002562C7" w:rsidRDefault="00077F1D" w:rsidP="002B6E86">
      <w:p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Bieži</w:t>
      </w:r>
      <w:r w:rsidR="0002262A" w:rsidRPr="002562C7">
        <w:rPr>
          <w:rFonts w:ascii="Times New Roman" w:eastAsia="Times New Roman" w:hAnsi="Times New Roman" w:cs="Times New Roman"/>
          <w:noProof/>
          <w:sz w:val="24"/>
          <w:szCs w:val="24"/>
        </w:rPr>
        <w:t xml:space="preserve"> </w:t>
      </w:r>
      <w:r w:rsidR="0002262A" w:rsidRPr="002562C7">
        <w:rPr>
          <w:rFonts w:ascii="Times New Roman" w:hAnsi="Times New Roman" w:cs="Times New Roman"/>
          <w:sz w:val="24"/>
          <w:szCs w:val="24"/>
        </w:rPr>
        <w:t>(var rasties līdz 1 no 10 cilvēkiem)</w:t>
      </w:r>
      <w:r w:rsidRPr="002562C7">
        <w:rPr>
          <w:rFonts w:ascii="Times New Roman" w:eastAsia="Times New Roman" w:hAnsi="Times New Roman" w:cs="Times New Roman"/>
          <w:noProof/>
          <w:sz w:val="24"/>
          <w:szCs w:val="24"/>
        </w:rPr>
        <w:t>: izsitumi, nieze,</w:t>
      </w:r>
      <w:r w:rsidR="006F13EE" w:rsidRPr="002562C7">
        <w:rPr>
          <w:rFonts w:ascii="Times New Roman" w:eastAsia="Times New Roman" w:hAnsi="Times New Roman" w:cs="Times New Roman"/>
          <w:noProof/>
          <w:sz w:val="24"/>
          <w:szCs w:val="24"/>
        </w:rPr>
        <w:t xml:space="preserve"> apsārtums</w:t>
      </w:r>
      <w:r w:rsidRPr="002562C7">
        <w:rPr>
          <w:rFonts w:ascii="Times New Roman" w:eastAsia="Times New Roman" w:hAnsi="Times New Roman" w:cs="Times New Roman"/>
          <w:noProof/>
          <w:sz w:val="24"/>
          <w:szCs w:val="24"/>
        </w:rPr>
        <w:t>, ekzēma</w:t>
      </w:r>
      <w:r w:rsidR="00DF6E83" w:rsidRPr="002562C7">
        <w:rPr>
          <w:rFonts w:ascii="Times New Roman" w:eastAsia="Times New Roman" w:hAnsi="Times New Roman" w:cs="Times New Roman"/>
          <w:noProof/>
          <w:sz w:val="24"/>
          <w:szCs w:val="24"/>
        </w:rPr>
        <w:t>, sakasījumi</w:t>
      </w:r>
      <w:r w:rsidRPr="002562C7">
        <w:rPr>
          <w:rFonts w:ascii="Times New Roman" w:eastAsia="Times New Roman" w:hAnsi="Times New Roman" w:cs="Times New Roman"/>
          <w:noProof/>
          <w:sz w:val="24"/>
          <w:szCs w:val="24"/>
        </w:rPr>
        <w:t>/sausa āda</w:t>
      </w:r>
      <w:r w:rsidR="004E4404">
        <w:rPr>
          <w:rFonts w:ascii="Times New Roman" w:eastAsia="Times New Roman" w:hAnsi="Times New Roman" w:cs="Times New Roman"/>
          <w:noProof/>
          <w:sz w:val="24"/>
          <w:szCs w:val="24"/>
        </w:rPr>
        <w:t>.</w:t>
      </w:r>
    </w:p>
    <w:p w14:paraId="5134698E" w14:textId="4064261E" w:rsidR="00077F1D" w:rsidRPr="002562C7" w:rsidRDefault="00077F1D" w:rsidP="002B6E86">
      <w:p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Ļoti reti</w:t>
      </w:r>
      <w:r w:rsidR="00D93C43" w:rsidRPr="002562C7">
        <w:rPr>
          <w:rFonts w:ascii="Times New Roman" w:eastAsia="Times New Roman" w:hAnsi="Times New Roman" w:cs="Times New Roman"/>
          <w:noProof/>
          <w:sz w:val="24"/>
          <w:szCs w:val="24"/>
        </w:rPr>
        <w:t xml:space="preserve"> (</w:t>
      </w:r>
      <w:r w:rsidR="00D93C43" w:rsidRPr="002562C7">
        <w:rPr>
          <w:rFonts w:ascii="Times New Roman" w:hAnsi="Times New Roman" w:cs="Times New Roman"/>
          <w:sz w:val="24"/>
          <w:szCs w:val="24"/>
        </w:rPr>
        <w:t>var rasties līdz 1 no 10 000 cilvēkiem)</w:t>
      </w:r>
      <w:r w:rsidRPr="002562C7">
        <w:rPr>
          <w:rFonts w:ascii="Times New Roman" w:eastAsia="Times New Roman" w:hAnsi="Times New Roman" w:cs="Times New Roman"/>
          <w:noProof/>
          <w:sz w:val="24"/>
          <w:szCs w:val="24"/>
        </w:rPr>
        <w:t xml:space="preserve">: </w:t>
      </w:r>
      <w:r w:rsidR="00D85E9E" w:rsidRPr="002562C7">
        <w:rPr>
          <w:rFonts w:ascii="Times New Roman" w:eastAsia="Times New Roman" w:hAnsi="Times New Roman" w:cs="Times New Roman"/>
          <w:noProof/>
          <w:sz w:val="24"/>
          <w:szCs w:val="24"/>
        </w:rPr>
        <w:t>ādas krāsas pārmaiņas (</w:t>
      </w:r>
      <w:r w:rsidRPr="002562C7">
        <w:rPr>
          <w:rFonts w:ascii="Times New Roman" w:eastAsia="Times New Roman" w:hAnsi="Times New Roman" w:cs="Times New Roman"/>
          <w:noProof/>
          <w:sz w:val="24"/>
          <w:szCs w:val="24"/>
        </w:rPr>
        <w:t>ādas hipopigmentācija</w:t>
      </w:r>
      <w:r w:rsidR="00D85E9E" w:rsidRPr="002562C7">
        <w:rPr>
          <w:rFonts w:ascii="Times New Roman" w:eastAsia="Times New Roman" w:hAnsi="Times New Roman" w:cs="Times New Roman"/>
          <w:noProof/>
          <w:sz w:val="24"/>
          <w:szCs w:val="24"/>
        </w:rPr>
        <w:t>)</w:t>
      </w:r>
      <w:r w:rsidRPr="002562C7">
        <w:rPr>
          <w:rFonts w:ascii="Times New Roman" w:eastAsia="Times New Roman" w:hAnsi="Times New Roman" w:cs="Times New Roman"/>
          <w:noProof/>
          <w:sz w:val="24"/>
          <w:szCs w:val="24"/>
        </w:rPr>
        <w:t xml:space="preserve">, </w:t>
      </w:r>
      <w:r w:rsidR="00D85E9E" w:rsidRPr="002562C7">
        <w:rPr>
          <w:rFonts w:ascii="Times New Roman" w:eastAsia="Times New Roman" w:hAnsi="Times New Roman" w:cs="Times New Roman"/>
          <w:noProof/>
          <w:sz w:val="24"/>
          <w:szCs w:val="24"/>
        </w:rPr>
        <w:t>ādas infekcija (</w:t>
      </w:r>
      <w:r w:rsidRPr="002562C7">
        <w:rPr>
          <w:rFonts w:ascii="Times New Roman" w:eastAsia="Times New Roman" w:hAnsi="Times New Roman" w:cs="Times New Roman"/>
          <w:noProof/>
          <w:sz w:val="24"/>
          <w:szCs w:val="24"/>
        </w:rPr>
        <w:t>folikulīts</w:t>
      </w:r>
      <w:r w:rsidR="00D85E9E" w:rsidRPr="002562C7">
        <w:rPr>
          <w:rFonts w:ascii="Times New Roman" w:eastAsia="Times New Roman" w:hAnsi="Times New Roman" w:cs="Times New Roman"/>
          <w:noProof/>
          <w:sz w:val="24"/>
          <w:szCs w:val="24"/>
        </w:rPr>
        <w:t>)</w:t>
      </w:r>
      <w:r w:rsidR="004E4404">
        <w:rPr>
          <w:rFonts w:ascii="Times New Roman" w:eastAsia="Times New Roman" w:hAnsi="Times New Roman" w:cs="Times New Roman"/>
          <w:noProof/>
          <w:sz w:val="24"/>
          <w:szCs w:val="24"/>
        </w:rPr>
        <w:t>.</w:t>
      </w:r>
    </w:p>
    <w:p w14:paraId="62C241A1" w14:textId="521B43D2" w:rsidR="00077F1D" w:rsidRDefault="00077F1D" w:rsidP="002B6E86">
      <w:p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Nav zinām</w:t>
      </w:r>
      <w:r w:rsidR="00D574CC" w:rsidRPr="002562C7">
        <w:rPr>
          <w:rFonts w:ascii="Times New Roman" w:eastAsia="Times New Roman" w:hAnsi="Times New Roman" w:cs="Times New Roman"/>
          <w:noProof/>
          <w:sz w:val="24"/>
          <w:szCs w:val="24"/>
        </w:rPr>
        <w:t xml:space="preserve">i </w:t>
      </w:r>
      <w:r w:rsidR="00D574CC" w:rsidRPr="002562C7">
        <w:rPr>
          <w:rFonts w:ascii="Times New Roman" w:hAnsi="Times New Roman" w:cs="Times New Roman"/>
          <w:sz w:val="24"/>
          <w:szCs w:val="24"/>
        </w:rPr>
        <w:t>(b</w:t>
      </w:r>
      <w:r w:rsidR="00D574CC" w:rsidRPr="002562C7">
        <w:rPr>
          <w:rFonts w:ascii="Times New Roman" w:hAnsi="Times New Roman" w:cs="Times New Roman"/>
          <w:spacing w:val="1"/>
          <w:sz w:val="24"/>
          <w:szCs w:val="24"/>
        </w:rPr>
        <w:t>i</w:t>
      </w:r>
      <w:r w:rsidR="00D574CC" w:rsidRPr="002562C7">
        <w:rPr>
          <w:rFonts w:ascii="Times New Roman" w:hAnsi="Times New Roman" w:cs="Times New Roman"/>
          <w:sz w:val="24"/>
          <w:szCs w:val="24"/>
        </w:rPr>
        <w:t>e</w:t>
      </w:r>
      <w:r w:rsidR="00D574CC" w:rsidRPr="002562C7">
        <w:rPr>
          <w:rFonts w:ascii="Times New Roman" w:hAnsi="Times New Roman" w:cs="Times New Roman"/>
          <w:spacing w:val="-3"/>
          <w:sz w:val="24"/>
          <w:szCs w:val="24"/>
        </w:rPr>
        <w:t>ž</w:t>
      </w:r>
      <w:r w:rsidR="00D574CC" w:rsidRPr="002562C7">
        <w:rPr>
          <w:rFonts w:ascii="Times New Roman" w:hAnsi="Times New Roman" w:cs="Times New Roman"/>
          <w:sz w:val="24"/>
          <w:szCs w:val="24"/>
        </w:rPr>
        <w:t>u</w:t>
      </w:r>
      <w:r w:rsidR="00D574CC" w:rsidRPr="002562C7">
        <w:rPr>
          <w:rFonts w:ascii="Times New Roman" w:hAnsi="Times New Roman" w:cs="Times New Roman"/>
          <w:spacing w:val="-4"/>
          <w:sz w:val="24"/>
          <w:szCs w:val="24"/>
        </w:rPr>
        <w:t>m</w:t>
      </w:r>
      <w:r w:rsidR="00D574CC" w:rsidRPr="002562C7">
        <w:rPr>
          <w:rFonts w:ascii="Times New Roman" w:hAnsi="Times New Roman" w:cs="Times New Roman"/>
          <w:sz w:val="24"/>
          <w:szCs w:val="24"/>
        </w:rPr>
        <w:t>u ne</w:t>
      </w:r>
      <w:r w:rsidR="00D574CC" w:rsidRPr="002562C7">
        <w:rPr>
          <w:rFonts w:ascii="Times New Roman" w:hAnsi="Times New Roman" w:cs="Times New Roman"/>
          <w:spacing w:val="-3"/>
          <w:sz w:val="24"/>
          <w:szCs w:val="24"/>
        </w:rPr>
        <w:t>v</w:t>
      </w:r>
      <w:r w:rsidR="00D574CC" w:rsidRPr="002562C7">
        <w:rPr>
          <w:rFonts w:ascii="Times New Roman" w:hAnsi="Times New Roman" w:cs="Times New Roman"/>
          <w:sz w:val="24"/>
          <w:szCs w:val="24"/>
        </w:rPr>
        <w:t>ar</w:t>
      </w:r>
      <w:r w:rsidR="00D574CC" w:rsidRPr="002562C7">
        <w:rPr>
          <w:rFonts w:ascii="Times New Roman" w:hAnsi="Times New Roman" w:cs="Times New Roman"/>
          <w:spacing w:val="1"/>
          <w:sz w:val="24"/>
          <w:szCs w:val="24"/>
        </w:rPr>
        <w:t xml:space="preserve"> </w:t>
      </w:r>
      <w:r w:rsidR="00D574CC" w:rsidRPr="002562C7">
        <w:rPr>
          <w:rFonts w:ascii="Times New Roman" w:hAnsi="Times New Roman" w:cs="Times New Roman"/>
          <w:sz w:val="24"/>
          <w:szCs w:val="24"/>
        </w:rPr>
        <w:t>no</w:t>
      </w:r>
      <w:r w:rsidR="00D574CC" w:rsidRPr="002562C7">
        <w:rPr>
          <w:rFonts w:ascii="Times New Roman" w:hAnsi="Times New Roman" w:cs="Times New Roman"/>
          <w:spacing w:val="1"/>
          <w:sz w:val="24"/>
          <w:szCs w:val="24"/>
        </w:rPr>
        <w:t>t</w:t>
      </w:r>
      <w:r w:rsidR="00D574CC" w:rsidRPr="002562C7">
        <w:rPr>
          <w:rFonts w:ascii="Times New Roman" w:hAnsi="Times New Roman" w:cs="Times New Roman"/>
          <w:spacing w:val="-3"/>
          <w:sz w:val="24"/>
          <w:szCs w:val="24"/>
        </w:rPr>
        <w:t>e</w:t>
      </w:r>
      <w:r w:rsidR="00D574CC" w:rsidRPr="002562C7">
        <w:rPr>
          <w:rFonts w:ascii="Times New Roman" w:hAnsi="Times New Roman" w:cs="Times New Roman"/>
          <w:spacing w:val="1"/>
          <w:sz w:val="24"/>
          <w:szCs w:val="24"/>
        </w:rPr>
        <w:t>i</w:t>
      </w:r>
      <w:r w:rsidR="00D574CC" w:rsidRPr="002562C7">
        <w:rPr>
          <w:rFonts w:ascii="Times New Roman" w:hAnsi="Times New Roman" w:cs="Times New Roman"/>
          <w:spacing w:val="-3"/>
          <w:sz w:val="24"/>
          <w:szCs w:val="24"/>
        </w:rPr>
        <w:t>k</w:t>
      </w:r>
      <w:r w:rsidR="00D574CC" w:rsidRPr="002562C7">
        <w:rPr>
          <w:rFonts w:ascii="Times New Roman" w:hAnsi="Times New Roman" w:cs="Times New Roman"/>
          <w:sz w:val="24"/>
          <w:szCs w:val="24"/>
        </w:rPr>
        <w:t>t</w:t>
      </w:r>
      <w:r w:rsidR="00D574CC" w:rsidRPr="002562C7">
        <w:rPr>
          <w:rFonts w:ascii="Times New Roman" w:hAnsi="Times New Roman" w:cs="Times New Roman"/>
          <w:spacing w:val="1"/>
          <w:sz w:val="24"/>
          <w:szCs w:val="24"/>
        </w:rPr>
        <w:t xml:space="preserve"> </w:t>
      </w:r>
      <w:r w:rsidR="00D574CC" w:rsidRPr="002562C7">
        <w:rPr>
          <w:rFonts w:ascii="Times New Roman" w:hAnsi="Times New Roman" w:cs="Times New Roman"/>
          <w:sz w:val="24"/>
          <w:szCs w:val="24"/>
        </w:rPr>
        <w:t>pēc</w:t>
      </w:r>
      <w:r w:rsidR="00D574CC" w:rsidRPr="002562C7">
        <w:rPr>
          <w:rFonts w:ascii="Times New Roman" w:hAnsi="Times New Roman" w:cs="Times New Roman"/>
          <w:spacing w:val="-2"/>
          <w:sz w:val="24"/>
          <w:szCs w:val="24"/>
        </w:rPr>
        <w:t xml:space="preserve"> </w:t>
      </w:r>
      <w:r w:rsidR="00D574CC" w:rsidRPr="002562C7">
        <w:rPr>
          <w:rFonts w:ascii="Times New Roman" w:hAnsi="Times New Roman" w:cs="Times New Roman"/>
          <w:sz w:val="24"/>
          <w:szCs w:val="24"/>
        </w:rPr>
        <w:t>p</w:t>
      </w:r>
      <w:r w:rsidR="00D574CC" w:rsidRPr="002562C7">
        <w:rPr>
          <w:rFonts w:ascii="Times New Roman" w:hAnsi="Times New Roman" w:cs="Times New Roman"/>
          <w:spacing w:val="1"/>
          <w:sz w:val="24"/>
          <w:szCs w:val="24"/>
        </w:rPr>
        <w:t>i</w:t>
      </w:r>
      <w:r w:rsidR="00D574CC" w:rsidRPr="002562C7">
        <w:rPr>
          <w:rFonts w:ascii="Times New Roman" w:hAnsi="Times New Roman" w:cs="Times New Roman"/>
          <w:spacing w:val="-3"/>
          <w:sz w:val="24"/>
          <w:szCs w:val="24"/>
        </w:rPr>
        <w:t>ee</w:t>
      </w:r>
      <w:r w:rsidR="00D574CC" w:rsidRPr="002562C7">
        <w:rPr>
          <w:rFonts w:ascii="Times New Roman" w:hAnsi="Times New Roman" w:cs="Times New Roman"/>
          <w:spacing w:val="1"/>
          <w:sz w:val="24"/>
          <w:szCs w:val="24"/>
        </w:rPr>
        <w:t>j</w:t>
      </w:r>
      <w:r w:rsidR="00D574CC" w:rsidRPr="002562C7">
        <w:rPr>
          <w:rFonts w:ascii="Times New Roman" w:hAnsi="Times New Roman" w:cs="Times New Roman"/>
          <w:sz w:val="24"/>
          <w:szCs w:val="24"/>
        </w:rPr>
        <w:t>a</w:t>
      </w:r>
      <w:r w:rsidR="00D574CC" w:rsidRPr="002562C7">
        <w:rPr>
          <w:rFonts w:ascii="Times New Roman" w:hAnsi="Times New Roman" w:cs="Times New Roman"/>
          <w:spacing w:val="-4"/>
          <w:sz w:val="24"/>
          <w:szCs w:val="24"/>
        </w:rPr>
        <w:t>m</w:t>
      </w:r>
      <w:r w:rsidR="00D574CC" w:rsidRPr="002562C7">
        <w:rPr>
          <w:rFonts w:ascii="Times New Roman" w:hAnsi="Times New Roman" w:cs="Times New Roman"/>
          <w:spacing w:val="1"/>
          <w:sz w:val="24"/>
          <w:szCs w:val="24"/>
        </w:rPr>
        <w:t>i</w:t>
      </w:r>
      <w:r w:rsidR="00D574CC" w:rsidRPr="002562C7">
        <w:rPr>
          <w:rFonts w:ascii="Times New Roman" w:hAnsi="Times New Roman" w:cs="Times New Roman"/>
          <w:sz w:val="24"/>
          <w:szCs w:val="24"/>
        </w:rPr>
        <w:t>em</w:t>
      </w:r>
      <w:r w:rsidR="00D574CC" w:rsidRPr="002562C7">
        <w:rPr>
          <w:rFonts w:ascii="Times New Roman" w:hAnsi="Times New Roman" w:cs="Times New Roman"/>
          <w:spacing w:val="-4"/>
          <w:sz w:val="24"/>
          <w:szCs w:val="24"/>
        </w:rPr>
        <w:t xml:space="preserve"> </w:t>
      </w:r>
      <w:r w:rsidR="00D574CC" w:rsidRPr="002562C7">
        <w:rPr>
          <w:rFonts w:ascii="Times New Roman" w:hAnsi="Times New Roman" w:cs="Times New Roman"/>
          <w:sz w:val="24"/>
          <w:szCs w:val="24"/>
        </w:rPr>
        <w:t>da</w:t>
      </w:r>
      <w:r w:rsidR="00D574CC" w:rsidRPr="002562C7">
        <w:rPr>
          <w:rFonts w:ascii="Times New Roman" w:hAnsi="Times New Roman" w:cs="Times New Roman"/>
          <w:spacing w:val="1"/>
          <w:sz w:val="24"/>
          <w:szCs w:val="24"/>
        </w:rPr>
        <w:t>ti</w:t>
      </w:r>
      <w:r w:rsidR="00D574CC" w:rsidRPr="002562C7">
        <w:rPr>
          <w:rFonts w:ascii="Times New Roman" w:hAnsi="Times New Roman" w:cs="Times New Roman"/>
          <w:sz w:val="24"/>
          <w:szCs w:val="24"/>
        </w:rPr>
        <w:t>e</w:t>
      </w:r>
      <w:r w:rsidR="00D574CC" w:rsidRPr="002562C7">
        <w:rPr>
          <w:rFonts w:ascii="Times New Roman" w:hAnsi="Times New Roman" w:cs="Times New Roman"/>
          <w:spacing w:val="-4"/>
          <w:sz w:val="24"/>
          <w:szCs w:val="24"/>
        </w:rPr>
        <w:t>m)</w:t>
      </w:r>
      <w:r w:rsidRPr="002562C7">
        <w:rPr>
          <w:rFonts w:ascii="Times New Roman" w:eastAsia="Times New Roman" w:hAnsi="Times New Roman" w:cs="Times New Roman"/>
          <w:noProof/>
          <w:sz w:val="24"/>
          <w:szCs w:val="24"/>
        </w:rPr>
        <w:t>: kontakta dermatīts, nātrene</w:t>
      </w:r>
      <w:r w:rsidR="004E4404">
        <w:rPr>
          <w:rFonts w:ascii="Times New Roman" w:eastAsia="Times New Roman" w:hAnsi="Times New Roman" w:cs="Times New Roman"/>
          <w:noProof/>
          <w:sz w:val="24"/>
          <w:szCs w:val="24"/>
        </w:rPr>
        <w:t>.</w:t>
      </w:r>
    </w:p>
    <w:p w14:paraId="7B059F4F" w14:textId="77777777" w:rsidR="004E4404" w:rsidRPr="002562C7" w:rsidRDefault="004E4404" w:rsidP="002B6E86">
      <w:pPr>
        <w:spacing w:after="0" w:line="240" w:lineRule="auto"/>
        <w:jc w:val="both"/>
        <w:rPr>
          <w:rFonts w:ascii="Times New Roman" w:eastAsia="Times New Roman" w:hAnsi="Times New Roman" w:cs="Times New Roman"/>
          <w:noProof/>
          <w:sz w:val="24"/>
          <w:szCs w:val="24"/>
        </w:rPr>
      </w:pPr>
    </w:p>
    <w:p w14:paraId="515C9D8C" w14:textId="77777777" w:rsidR="00077F1D" w:rsidRPr="002562C7" w:rsidRDefault="00077F1D" w:rsidP="002B6E86">
      <w:pPr>
        <w:spacing w:after="0" w:line="240" w:lineRule="auto"/>
        <w:jc w:val="both"/>
        <w:rPr>
          <w:rFonts w:ascii="Times New Roman" w:eastAsia="Times New Roman" w:hAnsi="Times New Roman" w:cs="Times New Roman"/>
          <w:i/>
          <w:noProof/>
          <w:sz w:val="24"/>
          <w:szCs w:val="24"/>
        </w:rPr>
      </w:pPr>
      <w:r w:rsidRPr="002562C7">
        <w:rPr>
          <w:rFonts w:ascii="Times New Roman" w:eastAsia="Times New Roman" w:hAnsi="Times New Roman" w:cs="Times New Roman"/>
          <w:i/>
          <w:noProof/>
          <w:sz w:val="24"/>
          <w:szCs w:val="24"/>
        </w:rPr>
        <w:t>Nervu sistēmas traucējumi</w:t>
      </w:r>
    </w:p>
    <w:p w14:paraId="6914D874" w14:textId="01BA8530" w:rsidR="00077F1D" w:rsidRDefault="00077F1D" w:rsidP="002B6E86">
      <w:p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Bieži</w:t>
      </w:r>
      <w:r w:rsidR="0002262A" w:rsidRPr="002562C7">
        <w:rPr>
          <w:rFonts w:ascii="Times New Roman" w:eastAsia="Times New Roman" w:hAnsi="Times New Roman" w:cs="Times New Roman"/>
          <w:noProof/>
          <w:sz w:val="24"/>
          <w:szCs w:val="24"/>
        </w:rPr>
        <w:t xml:space="preserve"> </w:t>
      </w:r>
      <w:r w:rsidR="0002262A" w:rsidRPr="002562C7">
        <w:rPr>
          <w:rFonts w:ascii="Times New Roman" w:hAnsi="Times New Roman" w:cs="Times New Roman"/>
          <w:sz w:val="24"/>
          <w:szCs w:val="24"/>
        </w:rPr>
        <w:t xml:space="preserve">(var </w:t>
      </w:r>
      <w:r w:rsidR="00A13E13" w:rsidRPr="002562C7">
        <w:rPr>
          <w:rFonts w:ascii="Times New Roman" w:hAnsi="Times New Roman" w:cs="Times New Roman"/>
          <w:sz w:val="24"/>
          <w:szCs w:val="24"/>
        </w:rPr>
        <w:t>rasties līdz 1 no 10 cilvēkiem)</w:t>
      </w:r>
      <w:r w:rsidR="00DF6E83" w:rsidRPr="002562C7">
        <w:rPr>
          <w:rFonts w:ascii="Times New Roman" w:hAnsi="Times New Roman" w:cs="Times New Roman"/>
          <w:sz w:val="24"/>
          <w:szCs w:val="24"/>
        </w:rPr>
        <w:t xml:space="preserve">: </w:t>
      </w:r>
      <w:r w:rsidR="00DF6E83" w:rsidRPr="002562C7">
        <w:rPr>
          <w:rFonts w:ascii="Times New Roman" w:eastAsia="Times New Roman" w:hAnsi="Times New Roman" w:cs="Times New Roman"/>
          <w:noProof/>
          <w:sz w:val="24"/>
          <w:szCs w:val="24"/>
        </w:rPr>
        <w:t>jušanas traucējumi</w:t>
      </w:r>
      <w:r w:rsidRPr="002562C7">
        <w:rPr>
          <w:rFonts w:ascii="Times New Roman" w:eastAsia="Times New Roman" w:hAnsi="Times New Roman" w:cs="Times New Roman"/>
          <w:noProof/>
          <w:sz w:val="24"/>
          <w:szCs w:val="24"/>
        </w:rPr>
        <w:t>, dedzinoša, durstoša, tirpstoša sajūta</w:t>
      </w:r>
      <w:r w:rsidR="004E4404">
        <w:rPr>
          <w:rFonts w:ascii="Times New Roman" w:eastAsia="Times New Roman" w:hAnsi="Times New Roman" w:cs="Times New Roman"/>
          <w:noProof/>
          <w:sz w:val="24"/>
          <w:szCs w:val="24"/>
        </w:rPr>
        <w:t>.</w:t>
      </w:r>
    </w:p>
    <w:p w14:paraId="6B94268D" w14:textId="77777777" w:rsidR="004E4404" w:rsidRPr="002562C7" w:rsidRDefault="004E4404" w:rsidP="002B6E86">
      <w:pPr>
        <w:spacing w:after="0" w:line="240" w:lineRule="auto"/>
        <w:jc w:val="both"/>
        <w:rPr>
          <w:rFonts w:ascii="Times New Roman" w:eastAsia="Times New Roman" w:hAnsi="Times New Roman" w:cs="Times New Roman"/>
          <w:noProof/>
          <w:sz w:val="24"/>
          <w:szCs w:val="24"/>
        </w:rPr>
      </w:pPr>
    </w:p>
    <w:p w14:paraId="28269BE4" w14:textId="77777777" w:rsidR="00007AF4" w:rsidRPr="002562C7" w:rsidRDefault="00007AF4" w:rsidP="002B6E86">
      <w:pPr>
        <w:spacing w:after="0" w:line="240" w:lineRule="auto"/>
        <w:jc w:val="both"/>
        <w:rPr>
          <w:rFonts w:ascii="Times New Roman" w:hAnsi="Times New Roman" w:cs="Times New Roman"/>
          <w:noProof/>
          <w:sz w:val="24"/>
          <w:szCs w:val="24"/>
          <w:lang w:val="fi-FI"/>
        </w:rPr>
      </w:pPr>
      <w:r w:rsidRPr="002562C7">
        <w:rPr>
          <w:rFonts w:ascii="Times New Roman" w:hAnsi="Times New Roman" w:cs="Times New Roman"/>
          <w:i/>
          <w:noProof/>
          <w:sz w:val="24"/>
          <w:szCs w:val="24"/>
          <w:lang w:val="fi-FI"/>
        </w:rPr>
        <w:t>Elpošanas sistēmas traucējumi, krūšu kurvja un videnes slimības</w:t>
      </w:r>
      <w:r w:rsidRPr="002562C7">
        <w:rPr>
          <w:rFonts w:ascii="Times New Roman" w:hAnsi="Times New Roman" w:cs="Times New Roman"/>
          <w:noProof/>
          <w:sz w:val="24"/>
          <w:szCs w:val="24"/>
          <w:lang w:val="fi-FI"/>
        </w:rPr>
        <w:t xml:space="preserve"> </w:t>
      </w:r>
    </w:p>
    <w:p w14:paraId="7F2FD111" w14:textId="3633EF05" w:rsidR="00077F1D" w:rsidRDefault="0052472B" w:rsidP="002B6E86">
      <w:pPr>
        <w:spacing w:after="0" w:line="240" w:lineRule="auto"/>
        <w:jc w:val="both"/>
        <w:rPr>
          <w:rFonts w:ascii="Times New Roman" w:eastAsia="Times New Roman" w:hAnsi="Times New Roman" w:cs="Times New Roman"/>
          <w:noProof/>
          <w:sz w:val="24"/>
          <w:szCs w:val="24"/>
        </w:rPr>
      </w:pPr>
      <w:r w:rsidRPr="0052472B">
        <w:rPr>
          <w:rFonts w:ascii="Times New Roman" w:eastAsia="Times New Roman" w:hAnsi="Times New Roman" w:cs="Times New Roman"/>
          <w:noProof/>
          <w:sz w:val="24"/>
          <w:szCs w:val="24"/>
        </w:rPr>
        <w:t>N</w:t>
      </w:r>
      <w:r w:rsidR="00077F1D" w:rsidRPr="0052472B">
        <w:rPr>
          <w:rFonts w:ascii="Times New Roman" w:eastAsia="Times New Roman" w:hAnsi="Times New Roman" w:cs="Times New Roman"/>
          <w:noProof/>
          <w:sz w:val="24"/>
          <w:szCs w:val="24"/>
        </w:rPr>
        <w:t>av zinām</w:t>
      </w:r>
      <w:r w:rsidR="00D574CC" w:rsidRPr="0052472B">
        <w:rPr>
          <w:rFonts w:ascii="Times New Roman" w:eastAsia="Times New Roman" w:hAnsi="Times New Roman" w:cs="Times New Roman"/>
          <w:noProof/>
          <w:sz w:val="24"/>
          <w:szCs w:val="24"/>
        </w:rPr>
        <w:t xml:space="preserve">i </w:t>
      </w:r>
      <w:r w:rsidR="00D574CC" w:rsidRPr="0052472B">
        <w:rPr>
          <w:rFonts w:ascii="Times New Roman" w:hAnsi="Times New Roman" w:cs="Times New Roman"/>
          <w:sz w:val="24"/>
          <w:szCs w:val="24"/>
        </w:rPr>
        <w:t>(b</w:t>
      </w:r>
      <w:r w:rsidR="00D574CC" w:rsidRPr="0052472B">
        <w:rPr>
          <w:rFonts w:ascii="Times New Roman" w:hAnsi="Times New Roman" w:cs="Times New Roman"/>
          <w:spacing w:val="1"/>
          <w:sz w:val="24"/>
          <w:szCs w:val="24"/>
        </w:rPr>
        <w:t>i</w:t>
      </w:r>
      <w:r w:rsidR="00D574CC" w:rsidRPr="0052472B">
        <w:rPr>
          <w:rFonts w:ascii="Times New Roman" w:hAnsi="Times New Roman" w:cs="Times New Roman"/>
          <w:sz w:val="24"/>
          <w:szCs w:val="24"/>
        </w:rPr>
        <w:t>e</w:t>
      </w:r>
      <w:r w:rsidR="00D574CC" w:rsidRPr="0052472B">
        <w:rPr>
          <w:rFonts w:ascii="Times New Roman" w:hAnsi="Times New Roman" w:cs="Times New Roman"/>
          <w:spacing w:val="-3"/>
          <w:sz w:val="24"/>
          <w:szCs w:val="24"/>
        </w:rPr>
        <w:t>ž</w:t>
      </w:r>
      <w:r w:rsidR="00D574CC" w:rsidRPr="0052472B">
        <w:rPr>
          <w:rFonts w:ascii="Times New Roman" w:hAnsi="Times New Roman" w:cs="Times New Roman"/>
          <w:sz w:val="24"/>
          <w:szCs w:val="24"/>
        </w:rPr>
        <w:t>u</w:t>
      </w:r>
      <w:r w:rsidR="00D574CC" w:rsidRPr="0052472B">
        <w:rPr>
          <w:rFonts w:ascii="Times New Roman" w:hAnsi="Times New Roman" w:cs="Times New Roman"/>
          <w:spacing w:val="-4"/>
          <w:sz w:val="24"/>
          <w:szCs w:val="24"/>
        </w:rPr>
        <w:t>m</w:t>
      </w:r>
      <w:r w:rsidR="00D574CC" w:rsidRPr="0052472B">
        <w:rPr>
          <w:rFonts w:ascii="Times New Roman" w:hAnsi="Times New Roman" w:cs="Times New Roman"/>
          <w:sz w:val="24"/>
          <w:szCs w:val="24"/>
        </w:rPr>
        <w:t>u ne</w:t>
      </w:r>
      <w:r w:rsidR="00D574CC" w:rsidRPr="0052472B">
        <w:rPr>
          <w:rFonts w:ascii="Times New Roman" w:hAnsi="Times New Roman" w:cs="Times New Roman"/>
          <w:spacing w:val="-3"/>
          <w:sz w:val="24"/>
          <w:szCs w:val="24"/>
        </w:rPr>
        <w:t>v</w:t>
      </w:r>
      <w:r w:rsidR="00D574CC" w:rsidRPr="0052472B">
        <w:rPr>
          <w:rFonts w:ascii="Times New Roman" w:hAnsi="Times New Roman" w:cs="Times New Roman"/>
          <w:sz w:val="24"/>
          <w:szCs w:val="24"/>
        </w:rPr>
        <w:t>ar</w:t>
      </w:r>
      <w:r w:rsidR="00D574CC" w:rsidRPr="0052472B">
        <w:rPr>
          <w:rFonts w:ascii="Times New Roman" w:hAnsi="Times New Roman" w:cs="Times New Roman"/>
          <w:spacing w:val="1"/>
          <w:sz w:val="24"/>
          <w:szCs w:val="24"/>
        </w:rPr>
        <w:t xml:space="preserve"> </w:t>
      </w:r>
      <w:r w:rsidR="00D574CC" w:rsidRPr="0052472B">
        <w:rPr>
          <w:rFonts w:ascii="Times New Roman" w:hAnsi="Times New Roman" w:cs="Times New Roman"/>
          <w:sz w:val="24"/>
          <w:szCs w:val="24"/>
        </w:rPr>
        <w:t>no</w:t>
      </w:r>
      <w:r w:rsidR="00D574CC" w:rsidRPr="0052472B">
        <w:rPr>
          <w:rFonts w:ascii="Times New Roman" w:hAnsi="Times New Roman" w:cs="Times New Roman"/>
          <w:spacing w:val="1"/>
          <w:sz w:val="24"/>
          <w:szCs w:val="24"/>
        </w:rPr>
        <w:t>t</w:t>
      </w:r>
      <w:r w:rsidR="00D574CC" w:rsidRPr="0052472B">
        <w:rPr>
          <w:rFonts w:ascii="Times New Roman" w:hAnsi="Times New Roman" w:cs="Times New Roman"/>
          <w:spacing w:val="-3"/>
          <w:sz w:val="24"/>
          <w:szCs w:val="24"/>
        </w:rPr>
        <w:t>e</w:t>
      </w:r>
      <w:r w:rsidR="00D574CC" w:rsidRPr="0052472B">
        <w:rPr>
          <w:rFonts w:ascii="Times New Roman" w:hAnsi="Times New Roman" w:cs="Times New Roman"/>
          <w:spacing w:val="1"/>
          <w:sz w:val="24"/>
          <w:szCs w:val="24"/>
        </w:rPr>
        <w:t>i</w:t>
      </w:r>
      <w:r w:rsidR="00D574CC" w:rsidRPr="0052472B">
        <w:rPr>
          <w:rFonts w:ascii="Times New Roman" w:hAnsi="Times New Roman" w:cs="Times New Roman"/>
          <w:spacing w:val="-3"/>
          <w:sz w:val="24"/>
          <w:szCs w:val="24"/>
        </w:rPr>
        <w:t>k</w:t>
      </w:r>
      <w:r w:rsidR="00D574CC" w:rsidRPr="0052472B">
        <w:rPr>
          <w:rFonts w:ascii="Times New Roman" w:hAnsi="Times New Roman" w:cs="Times New Roman"/>
          <w:sz w:val="24"/>
          <w:szCs w:val="24"/>
        </w:rPr>
        <w:t>t</w:t>
      </w:r>
      <w:r w:rsidR="00D574CC" w:rsidRPr="0052472B">
        <w:rPr>
          <w:rFonts w:ascii="Times New Roman" w:hAnsi="Times New Roman" w:cs="Times New Roman"/>
          <w:spacing w:val="1"/>
          <w:sz w:val="24"/>
          <w:szCs w:val="24"/>
        </w:rPr>
        <w:t xml:space="preserve"> </w:t>
      </w:r>
      <w:r w:rsidR="00D574CC" w:rsidRPr="0052472B">
        <w:rPr>
          <w:rFonts w:ascii="Times New Roman" w:hAnsi="Times New Roman" w:cs="Times New Roman"/>
          <w:sz w:val="24"/>
          <w:szCs w:val="24"/>
        </w:rPr>
        <w:t>pēc</w:t>
      </w:r>
      <w:r w:rsidR="00D574CC" w:rsidRPr="0052472B">
        <w:rPr>
          <w:rFonts w:ascii="Times New Roman" w:hAnsi="Times New Roman" w:cs="Times New Roman"/>
          <w:spacing w:val="-2"/>
          <w:sz w:val="24"/>
          <w:szCs w:val="24"/>
        </w:rPr>
        <w:t xml:space="preserve"> </w:t>
      </w:r>
      <w:r w:rsidR="00D574CC" w:rsidRPr="0052472B">
        <w:rPr>
          <w:rFonts w:ascii="Times New Roman" w:hAnsi="Times New Roman" w:cs="Times New Roman"/>
          <w:sz w:val="24"/>
          <w:szCs w:val="24"/>
        </w:rPr>
        <w:t>p</w:t>
      </w:r>
      <w:r w:rsidR="00D574CC" w:rsidRPr="0052472B">
        <w:rPr>
          <w:rFonts w:ascii="Times New Roman" w:hAnsi="Times New Roman" w:cs="Times New Roman"/>
          <w:spacing w:val="1"/>
          <w:sz w:val="24"/>
          <w:szCs w:val="24"/>
        </w:rPr>
        <w:t>i</w:t>
      </w:r>
      <w:r w:rsidR="00D574CC" w:rsidRPr="0052472B">
        <w:rPr>
          <w:rFonts w:ascii="Times New Roman" w:hAnsi="Times New Roman" w:cs="Times New Roman"/>
          <w:spacing w:val="-3"/>
          <w:sz w:val="24"/>
          <w:szCs w:val="24"/>
        </w:rPr>
        <w:t>ee</w:t>
      </w:r>
      <w:r w:rsidR="00D574CC" w:rsidRPr="0052472B">
        <w:rPr>
          <w:rFonts w:ascii="Times New Roman" w:hAnsi="Times New Roman" w:cs="Times New Roman"/>
          <w:spacing w:val="1"/>
          <w:sz w:val="24"/>
          <w:szCs w:val="24"/>
        </w:rPr>
        <w:t>j</w:t>
      </w:r>
      <w:r w:rsidR="00D574CC" w:rsidRPr="0052472B">
        <w:rPr>
          <w:rFonts w:ascii="Times New Roman" w:hAnsi="Times New Roman" w:cs="Times New Roman"/>
          <w:sz w:val="24"/>
          <w:szCs w:val="24"/>
        </w:rPr>
        <w:t>a</w:t>
      </w:r>
      <w:r w:rsidR="00D574CC" w:rsidRPr="0052472B">
        <w:rPr>
          <w:rFonts w:ascii="Times New Roman" w:hAnsi="Times New Roman" w:cs="Times New Roman"/>
          <w:spacing w:val="-4"/>
          <w:sz w:val="24"/>
          <w:szCs w:val="24"/>
        </w:rPr>
        <w:t>m</w:t>
      </w:r>
      <w:r w:rsidR="00D574CC" w:rsidRPr="0052472B">
        <w:rPr>
          <w:rFonts w:ascii="Times New Roman" w:hAnsi="Times New Roman" w:cs="Times New Roman"/>
          <w:spacing w:val="1"/>
          <w:sz w:val="24"/>
          <w:szCs w:val="24"/>
        </w:rPr>
        <w:t>i</w:t>
      </w:r>
      <w:r w:rsidR="00D574CC" w:rsidRPr="0052472B">
        <w:rPr>
          <w:rFonts w:ascii="Times New Roman" w:hAnsi="Times New Roman" w:cs="Times New Roman"/>
          <w:sz w:val="24"/>
          <w:szCs w:val="24"/>
        </w:rPr>
        <w:t>em</w:t>
      </w:r>
      <w:r w:rsidR="00D574CC" w:rsidRPr="0052472B">
        <w:rPr>
          <w:rFonts w:ascii="Times New Roman" w:hAnsi="Times New Roman" w:cs="Times New Roman"/>
          <w:spacing w:val="-4"/>
          <w:sz w:val="24"/>
          <w:szCs w:val="24"/>
        </w:rPr>
        <w:t xml:space="preserve"> </w:t>
      </w:r>
      <w:r w:rsidR="00D574CC" w:rsidRPr="0052472B">
        <w:rPr>
          <w:rFonts w:ascii="Times New Roman" w:hAnsi="Times New Roman" w:cs="Times New Roman"/>
          <w:sz w:val="24"/>
          <w:szCs w:val="24"/>
        </w:rPr>
        <w:t>da</w:t>
      </w:r>
      <w:r w:rsidR="00D574CC" w:rsidRPr="0052472B">
        <w:rPr>
          <w:rFonts w:ascii="Times New Roman" w:hAnsi="Times New Roman" w:cs="Times New Roman"/>
          <w:spacing w:val="1"/>
          <w:sz w:val="24"/>
          <w:szCs w:val="24"/>
        </w:rPr>
        <w:t>ti</w:t>
      </w:r>
      <w:r w:rsidR="00D574CC" w:rsidRPr="0052472B">
        <w:rPr>
          <w:rFonts w:ascii="Times New Roman" w:hAnsi="Times New Roman" w:cs="Times New Roman"/>
          <w:sz w:val="24"/>
          <w:szCs w:val="24"/>
        </w:rPr>
        <w:t>e</w:t>
      </w:r>
      <w:r w:rsidR="00D574CC" w:rsidRPr="0052472B">
        <w:rPr>
          <w:rFonts w:ascii="Times New Roman" w:hAnsi="Times New Roman" w:cs="Times New Roman"/>
          <w:spacing w:val="-4"/>
          <w:sz w:val="24"/>
          <w:szCs w:val="24"/>
        </w:rPr>
        <w:t>m)</w:t>
      </w:r>
      <w:r w:rsidRPr="0052472B">
        <w:rPr>
          <w:rFonts w:ascii="Times New Roman" w:eastAsia="Times New Roman" w:hAnsi="Times New Roman" w:cs="Times New Roman"/>
          <w:noProof/>
          <w:sz w:val="24"/>
          <w:szCs w:val="24"/>
        </w:rPr>
        <w:t>:</w:t>
      </w:r>
      <w:r w:rsidR="00077F1D" w:rsidRPr="0052472B">
        <w:rPr>
          <w:rFonts w:ascii="Times New Roman" w:eastAsia="Times New Roman" w:hAnsi="Times New Roman" w:cs="Times New Roman"/>
          <w:noProof/>
          <w:sz w:val="24"/>
          <w:szCs w:val="24"/>
        </w:rPr>
        <w:t xml:space="preserve"> paaugstinātas jutības</w:t>
      </w:r>
      <w:r w:rsidR="00077F1D" w:rsidRPr="002562C7">
        <w:rPr>
          <w:rFonts w:ascii="Times New Roman" w:eastAsia="Times New Roman" w:hAnsi="Times New Roman" w:cs="Times New Roman"/>
          <w:noProof/>
          <w:sz w:val="24"/>
          <w:szCs w:val="24"/>
        </w:rPr>
        <w:t xml:space="preserve"> reakcija izpaužas kā aizdusa</w:t>
      </w:r>
      <w:r w:rsidR="004E4404">
        <w:rPr>
          <w:rFonts w:ascii="Times New Roman" w:eastAsia="Times New Roman" w:hAnsi="Times New Roman" w:cs="Times New Roman"/>
          <w:noProof/>
          <w:sz w:val="24"/>
          <w:szCs w:val="24"/>
        </w:rPr>
        <w:t>.</w:t>
      </w:r>
    </w:p>
    <w:p w14:paraId="016557E8" w14:textId="77777777" w:rsidR="004E4404" w:rsidRPr="002562C7" w:rsidRDefault="004E4404" w:rsidP="002B6E86">
      <w:pPr>
        <w:spacing w:after="0" w:line="240" w:lineRule="auto"/>
        <w:jc w:val="both"/>
        <w:rPr>
          <w:rFonts w:ascii="Times New Roman" w:eastAsia="Times New Roman" w:hAnsi="Times New Roman" w:cs="Times New Roman"/>
          <w:noProof/>
          <w:sz w:val="24"/>
          <w:szCs w:val="24"/>
        </w:rPr>
      </w:pPr>
    </w:p>
    <w:p w14:paraId="687479E7" w14:textId="77777777" w:rsidR="00077F1D" w:rsidRPr="002562C7" w:rsidRDefault="00077F1D" w:rsidP="002B6E86">
      <w:pPr>
        <w:spacing w:after="0" w:line="240" w:lineRule="auto"/>
        <w:jc w:val="both"/>
        <w:rPr>
          <w:rFonts w:ascii="Times New Roman" w:eastAsia="Times New Roman" w:hAnsi="Times New Roman" w:cs="Times New Roman"/>
          <w:i/>
          <w:noProof/>
          <w:sz w:val="24"/>
          <w:szCs w:val="24"/>
        </w:rPr>
      </w:pPr>
      <w:r w:rsidRPr="002562C7">
        <w:rPr>
          <w:rFonts w:ascii="Times New Roman" w:eastAsia="Times New Roman" w:hAnsi="Times New Roman" w:cs="Times New Roman"/>
          <w:i/>
          <w:noProof/>
          <w:sz w:val="24"/>
          <w:szCs w:val="24"/>
        </w:rPr>
        <w:t>Kuņģa-zarnu trakta traucējumi</w:t>
      </w:r>
    </w:p>
    <w:p w14:paraId="57756F27" w14:textId="70FAB665" w:rsidR="00077F1D" w:rsidRPr="002562C7" w:rsidRDefault="00077F1D" w:rsidP="002B6E86">
      <w:p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Nav zinām</w:t>
      </w:r>
      <w:r w:rsidR="00D574CC" w:rsidRPr="002562C7">
        <w:rPr>
          <w:rFonts w:ascii="Times New Roman" w:eastAsia="Times New Roman" w:hAnsi="Times New Roman" w:cs="Times New Roman"/>
          <w:noProof/>
          <w:sz w:val="24"/>
          <w:szCs w:val="24"/>
        </w:rPr>
        <w:t xml:space="preserve">i </w:t>
      </w:r>
      <w:r w:rsidR="00D574CC" w:rsidRPr="002562C7">
        <w:rPr>
          <w:rFonts w:ascii="Times New Roman" w:hAnsi="Times New Roman" w:cs="Times New Roman"/>
          <w:sz w:val="24"/>
          <w:szCs w:val="24"/>
        </w:rPr>
        <w:t>(b</w:t>
      </w:r>
      <w:r w:rsidR="00D574CC" w:rsidRPr="002562C7">
        <w:rPr>
          <w:rFonts w:ascii="Times New Roman" w:hAnsi="Times New Roman" w:cs="Times New Roman"/>
          <w:spacing w:val="1"/>
          <w:sz w:val="24"/>
          <w:szCs w:val="24"/>
        </w:rPr>
        <w:t>i</w:t>
      </w:r>
      <w:r w:rsidR="00D574CC" w:rsidRPr="002562C7">
        <w:rPr>
          <w:rFonts w:ascii="Times New Roman" w:hAnsi="Times New Roman" w:cs="Times New Roman"/>
          <w:sz w:val="24"/>
          <w:szCs w:val="24"/>
        </w:rPr>
        <w:t>e</w:t>
      </w:r>
      <w:r w:rsidR="00D574CC" w:rsidRPr="002562C7">
        <w:rPr>
          <w:rFonts w:ascii="Times New Roman" w:hAnsi="Times New Roman" w:cs="Times New Roman"/>
          <w:spacing w:val="-3"/>
          <w:sz w:val="24"/>
          <w:szCs w:val="24"/>
        </w:rPr>
        <w:t>ž</w:t>
      </w:r>
      <w:r w:rsidR="00D574CC" w:rsidRPr="002562C7">
        <w:rPr>
          <w:rFonts w:ascii="Times New Roman" w:hAnsi="Times New Roman" w:cs="Times New Roman"/>
          <w:sz w:val="24"/>
          <w:szCs w:val="24"/>
        </w:rPr>
        <w:t>u</w:t>
      </w:r>
      <w:r w:rsidR="00D574CC" w:rsidRPr="002562C7">
        <w:rPr>
          <w:rFonts w:ascii="Times New Roman" w:hAnsi="Times New Roman" w:cs="Times New Roman"/>
          <w:spacing w:val="-4"/>
          <w:sz w:val="24"/>
          <w:szCs w:val="24"/>
        </w:rPr>
        <w:t>m</w:t>
      </w:r>
      <w:r w:rsidR="00D574CC" w:rsidRPr="002562C7">
        <w:rPr>
          <w:rFonts w:ascii="Times New Roman" w:hAnsi="Times New Roman" w:cs="Times New Roman"/>
          <w:sz w:val="24"/>
          <w:szCs w:val="24"/>
        </w:rPr>
        <w:t>u ne</w:t>
      </w:r>
      <w:r w:rsidR="00D574CC" w:rsidRPr="002562C7">
        <w:rPr>
          <w:rFonts w:ascii="Times New Roman" w:hAnsi="Times New Roman" w:cs="Times New Roman"/>
          <w:spacing w:val="-3"/>
          <w:sz w:val="24"/>
          <w:szCs w:val="24"/>
        </w:rPr>
        <w:t>v</w:t>
      </w:r>
      <w:r w:rsidR="00D574CC" w:rsidRPr="002562C7">
        <w:rPr>
          <w:rFonts w:ascii="Times New Roman" w:hAnsi="Times New Roman" w:cs="Times New Roman"/>
          <w:sz w:val="24"/>
          <w:szCs w:val="24"/>
        </w:rPr>
        <w:t>ar</w:t>
      </w:r>
      <w:r w:rsidR="00D574CC" w:rsidRPr="002562C7">
        <w:rPr>
          <w:rFonts w:ascii="Times New Roman" w:hAnsi="Times New Roman" w:cs="Times New Roman"/>
          <w:spacing w:val="1"/>
          <w:sz w:val="24"/>
          <w:szCs w:val="24"/>
        </w:rPr>
        <w:t xml:space="preserve"> </w:t>
      </w:r>
      <w:r w:rsidR="00D574CC" w:rsidRPr="002562C7">
        <w:rPr>
          <w:rFonts w:ascii="Times New Roman" w:hAnsi="Times New Roman" w:cs="Times New Roman"/>
          <w:sz w:val="24"/>
          <w:szCs w:val="24"/>
        </w:rPr>
        <w:t>no</w:t>
      </w:r>
      <w:r w:rsidR="00D574CC" w:rsidRPr="002562C7">
        <w:rPr>
          <w:rFonts w:ascii="Times New Roman" w:hAnsi="Times New Roman" w:cs="Times New Roman"/>
          <w:spacing w:val="1"/>
          <w:sz w:val="24"/>
          <w:szCs w:val="24"/>
        </w:rPr>
        <w:t>t</w:t>
      </w:r>
      <w:r w:rsidR="00D574CC" w:rsidRPr="002562C7">
        <w:rPr>
          <w:rFonts w:ascii="Times New Roman" w:hAnsi="Times New Roman" w:cs="Times New Roman"/>
          <w:spacing w:val="-3"/>
          <w:sz w:val="24"/>
          <w:szCs w:val="24"/>
        </w:rPr>
        <w:t>e</w:t>
      </w:r>
      <w:r w:rsidR="00D574CC" w:rsidRPr="002562C7">
        <w:rPr>
          <w:rFonts w:ascii="Times New Roman" w:hAnsi="Times New Roman" w:cs="Times New Roman"/>
          <w:spacing w:val="1"/>
          <w:sz w:val="24"/>
          <w:szCs w:val="24"/>
        </w:rPr>
        <w:t>i</w:t>
      </w:r>
      <w:r w:rsidR="00D574CC" w:rsidRPr="002562C7">
        <w:rPr>
          <w:rFonts w:ascii="Times New Roman" w:hAnsi="Times New Roman" w:cs="Times New Roman"/>
          <w:spacing w:val="-3"/>
          <w:sz w:val="24"/>
          <w:szCs w:val="24"/>
        </w:rPr>
        <w:t>k</w:t>
      </w:r>
      <w:r w:rsidR="00D574CC" w:rsidRPr="002562C7">
        <w:rPr>
          <w:rFonts w:ascii="Times New Roman" w:hAnsi="Times New Roman" w:cs="Times New Roman"/>
          <w:sz w:val="24"/>
          <w:szCs w:val="24"/>
        </w:rPr>
        <w:t>t</w:t>
      </w:r>
      <w:r w:rsidR="00D574CC" w:rsidRPr="002562C7">
        <w:rPr>
          <w:rFonts w:ascii="Times New Roman" w:hAnsi="Times New Roman" w:cs="Times New Roman"/>
          <w:spacing w:val="1"/>
          <w:sz w:val="24"/>
          <w:szCs w:val="24"/>
        </w:rPr>
        <w:t xml:space="preserve"> </w:t>
      </w:r>
      <w:r w:rsidR="00D574CC" w:rsidRPr="002562C7">
        <w:rPr>
          <w:rFonts w:ascii="Times New Roman" w:hAnsi="Times New Roman" w:cs="Times New Roman"/>
          <w:sz w:val="24"/>
          <w:szCs w:val="24"/>
        </w:rPr>
        <w:t>pēc</w:t>
      </w:r>
      <w:r w:rsidR="00D574CC" w:rsidRPr="002562C7">
        <w:rPr>
          <w:rFonts w:ascii="Times New Roman" w:hAnsi="Times New Roman" w:cs="Times New Roman"/>
          <w:spacing w:val="-2"/>
          <w:sz w:val="24"/>
          <w:szCs w:val="24"/>
        </w:rPr>
        <w:t xml:space="preserve"> </w:t>
      </w:r>
      <w:r w:rsidR="00D574CC" w:rsidRPr="002562C7">
        <w:rPr>
          <w:rFonts w:ascii="Times New Roman" w:hAnsi="Times New Roman" w:cs="Times New Roman"/>
          <w:sz w:val="24"/>
          <w:szCs w:val="24"/>
        </w:rPr>
        <w:t>p</w:t>
      </w:r>
      <w:r w:rsidR="00D574CC" w:rsidRPr="002562C7">
        <w:rPr>
          <w:rFonts w:ascii="Times New Roman" w:hAnsi="Times New Roman" w:cs="Times New Roman"/>
          <w:spacing w:val="1"/>
          <w:sz w:val="24"/>
          <w:szCs w:val="24"/>
        </w:rPr>
        <w:t>i</w:t>
      </w:r>
      <w:r w:rsidR="00D574CC" w:rsidRPr="002562C7">
        <w:rPr>
          <w:rFonts w:ascii="Times New Roman" w:hAnsi="Times New Roman" w:cs="Times New Roman"/>
          <w:spacing w:val="-3"/>
          <w:sz w:val="24"/>
          <w:szCs w:val="24"/>
        </w:rPr>
        <w:t>ee</w:t>
      </w:r>
      <w:r w:rsidR="00D574CC" w:rsidRPr="002562C7">
        <w:rPr>
          <w:rFonts w:ascii="Times New Roman" w:hAnsi="Times New Roman" w:cs="Times New Roman"/>
          <w:spacing w:val="1"/>
          <w:sz w:val="24"/>
          <w:szCs w:val="24"/>
        </w:rPr>
        <w:t>j</w:t>
      </w:r>
      <w:r w:rsidR="00D574CC" w:rsidRPr="002562C7">
        <w:rPr>
          <w:rFonts w:ascii="Times New Roman" w:hAnsi="Times New Roman" w:cs="Times New Roman"/>
          <w:sz w:val="24"/>
          <w:szCs w:val="24"/>
        </w:rPr>
        <w:t>a</w:t>
      </w:r>
      <w:r w:rsidR="00D574CC" w:rsidRPr="002562C7">
        <w:rPr>
          <w:rFonts w:ascii="Times New Roman" w:hAnsi="Times New Roman" w:cs="Times New Roman"/>
          <w:spacing w:val="-4"/>
          <w:sz w:val="24"/>
          <w:szCs w:val="24"/>
        </w:rPr>
        <w:t>m</w:t>
      </w:r>
      <w:r w:rsidR="00D574CC" w:rsidRPr="002562C7">
        <w:rPr>
          <w:rFonts w:ascii="Times New Roman" w:hAnsi="Times New Roman" w:cs="Times New Roman"/>
          <w:spacing w:val="1"/>
          <w:sz w:val="24"/>
          <w:szCs w:val="24"/>
        </w:rPr>
        <w:t>i</w:t>
      </w:r>
      <w:r w:rsidR="00D574CC" w:rsidRPr="002562C7">
        <w:rPr>
          <w:rFonts w:ascii="Times New Roman" w:hAnsi="Times New Roman" w:cs="Times New Roman"/>
          <w:sz w:val="24"/>
          <w:szCs w:val="24"/>
        </w:rPr>
        <w:t>em</w:t>
      </w:r>
      <w:r w:rsidR="00D574CC" w:rsidRPr="002562C7">
        <w:rPr>
          <w:rFonts w:ascii="Times New Roman" w:hAnsi="Times New Roman" w:cs="Times New Roman"/>
          <w:spacing w:val="-4"/>
          <w:sz w:val="24"/>
          <w:szCs w:val="24"/>
        </w:rPr>
        <w:t xml:space="preserve"> </w:t>
      </w:r>
      <w:r w:rsidR="00D574CC" w:rsidRPr="002562C7">
        <w:rPr>
          <w:rFonts w:ascii="Times New Roman" w:hAnsi="Times New Roman" w:cs="Times New Roman"/>
          <w:sz w:val="24"/>
          <w:szCs w:val="24"/>
        </w:rPr>
        <w:t>da</w:t>
      </w:r>
      <w:r w:rsidR="00D574CC" w:rsidRPr="002562C7">
        <w:rPr>
          <w:rFonts w:ascii="Times New Roman" w:hAnsi="Times New Roman" w:cs="Times New Roman"/>
          <w:spacing w:val="1"/>
          <w:sz w:val="24"/>
          <w:szCs w:val="24"/>
        </w:rPr>
        <w:t>ti</w:t>
      </w:r>
      <w:r w:rsidR="00D574CC" w:rsidRPr="002562C7">
        <w:rPr>
          <w:rFonts w:ascii="Times New Roman" w:hAnsi="Times New Roman" w:cs="Times New Roman"/>
          <w:sz w:val="24"/>
          <w:szCs w:val="24"/>
        </w:rPr>
        <w:t>e</w:t>
      </w:r>
      <w:r w:rsidR="00D574CC" w:rsidRPr="002562C7">
        <w:rPr>
          <w:rFonts w:ascii="Times New Roman" w:hAnsi="Times New Roman" w:cs="Times New Roman"/>
          <w:spacing w:val="-4"/>
          <w:sz w:val="24"/>
          <w:szCs w:val="24"/>
        </w:rPr>
        <w:t>m)</w:t>
      </w:r>
      <w:r w:rsidRPr="002562C7">
        <w:rPr>
          <w:rFonts w:ascii="Times New Roman" w:eastAsia="Times New Roman" w:hAnsi="Times New Roman" w:cs="Times New Roman"/>
          <w:noProof/>
          <w:sz w:val="24"/>
          <w:szCs w:val="24"/>
        </w:rPr>
        <w:t>: slikta dūša, caureja</w:t>
      </w:r>
    </w:p>
    <w:p w14:paraId="4F361C02" w14:textId="77777777" w:rsidR="00077F1D" w:rsidRPr="002562C7" w:rsidRDefault="00077F1D" w:rsidP="002B6E86">
      <w:pPr>
        <w:spacing w:after="0" w:line="240" w:lineRule="auto"/>
        <w:jc w:val="both"/>
        <w:rPr>
          <w:rFonts w:ascii="Times New Roman" w:eastAsia="Times New Roman" w:hAnsi="Times New Roman" w:cs="Times New Roman"/>
          <w:noProof/>
          <w:sz w:val="24"/>
          <w:szCs w:val="24"/>
        </w:rPr>
      </w:pPr>
    </w:p>
    <w:p w14:paraId="69DD67B1" w14:textId="77777777" w:rsidR="00077F1D" w:rsidRPr="002562C7" w:rsidRDefault="00077F1D" w:rsidP="002B6E86">
      <w:p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Kašķa pacienti ādas diskomfortu parasti apraksta kā dedzināšanu, durstīšanu vai tirpšanu, ko novēro atsevišķiem pacientiem uzreiz pēc zāļu lietošanas. Tas biežāk novērots pacientiem ar smagām kašķa formām, un parasti šīs ādas reakcijas ir vieglas un pārejošas.</w:t>
      </w:r>
    </w:p>
    <w:p w14:paraId="6DDFF1E0" w14:textId="062BDDFF" w:rsidR="00077F1D" w:rsidRDefault="00077F1D" w:rsidP="002B6E86">
      <w:p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 xml:space="preserve">Citas pārejošas kairinājuma pazīmes un simptomi, piemēram, </w:t>
      </w:r>
      <w:r w:rsidR="006F13EE" w:rsidRPr="002562C7">
        <w:rPr>
          <w:rFonts w:ascii="Times New Roman" w:eastAsia="Times New Roman" w:hAnsi="Times New Roman" w:cs="Times New Roman"/>
          <w:noProof/>
          <w:sz w:val="24"/>
          <w:szCs w:val="24"/>
        </w:rPr>
        <w:t>apsārtums</w:t>
      </w:r>
      <w:r w:rsidRPr="002562C7">
        <w:rPr>
          <w:rFonts w:ascii="Times New Roman" w:eastAsia="Times New Roman" w:hAnsi="Times New Roman" w:cs="Times New Roman"/>
          <w:noProof/>
          <w:sz w:val="24"/>
          <w:szCs w:val="24"/>
        </w:rPr>
        <w:t xml:space="preserve">, tūska, ekzēma, izsitumi un nieze, kas var pavadīt kašķa ārstēšanu ar </w:t>
      </w:r>
      <w:r w:rsidR="0098163B">
        <w:rPr>
          <w:rFonts w:ascii="Times New Roman" w:eastAsia="Times New Roman" w:hAnsi="Times New Roman" w:cs="Times New Roman"/>
          <w:noProof/>
          <w:sz w:val="24"/>
          <w:szCs w:val="24"/>
        </w:rPr>
        <w:t>gēlu</w:t>
      </w:r>
      <w:r w:rsidRPr="002562C7">
        <w:rPr>
          <w:rFonts w:ascii="Times New Roman" w:eastAsia="Times New Roman" w:hAnsi="Times New Roman" w:cs="Times New Roman"/>
          <w:noProof/>
          <w:sz w:val="24"/>
          <w:szCs w:val="24"/>
        </w:rPr>
        <w:t>, uzskatāmas par daļu no kašķa infekcijas simptomiem.</w:t>
      </w:r>
    </w:p>
    <w:p w14:paraId="5E5D2A28" w14:textId="77777777" w:rsidR="00851FFB" w:rsidRPr="002562C7" w:rsidRDefault="00851FFB" w:rsidP="002B6E86">
      <w:pPr>
        <w:spacing w:after="0" w:line="240" w:lineRule="auto"/>
        <w:jc w:val="both"/>
        <w:rPr>
          <w:rFonts w:ascii="Times New Roman" w:eastAsia="Times New Roman" w:hAnsi="Times New Roman" w:cs="Times New Roman"/>
          <w:noProof/>
          <w:sz w:val="24"/>
          <w:szCs w:val="24"/>
        </w:rPr>
      </w:pPr>
    </w:p>
    <w:p w14:paraId="1D271AC8" w14:textId="77777777" w:rsidR="00FC12B1" w:rsidRPr="002562C7" w:rsidRDefault="00FC12B1" w:rsidP="002B6E86">
      <w:pPr>
        <w:spacing w:after="0" w:line="240" w:lineRule="auto"/>
        <w:jc w:val="both"/>
        <w:rPr>
          <w:rFonts w:ascii="Times New Roman" w:eastAsia="Times New Roman" w:hAnsi="Times New Roman" w:cs="Times New Roman"/>
          <w:noProof/>
          <w:sz w:val="24"/>
          <w:szCs w:val="24"/>
        </w:rPr>
      </w:pPr>
    </w:p>
    <w:p w14:paraId="49C4C638" w14:textId="5E3E68F7" w:rsidR="00DA228C" w:rsidRPr="00B21F95" w:rsidRDefault="00DA228C" w:rsidP="002B6E86">
      <w:pPr>
        <w:spacing w:after="0" w:line="240" w:lineRule="auto"/>
        <w:jc w:val="both"/>
        <w:rPr>
          <w:rFonts w:ascii="Times New Roman" w:eastAsia="Times New Roman" w:hAnsi="Times New Roman" w:cs="Times New Roman"/>
          <w:noProof/>
          <w:sz w:val="24"/>
          <w:szCs w:val="24"/>
        </w:rPr>
      </w:pPr>
      <w:r w:rsidRPr="00B21F95">
        <w:rPr>
          <w:rFonts w:ascii="Times New Roman" w:hAnsi="Times New Roman" w:cs="Times New Roman"/>
          <w:b/>
          <w:bCs/>
          <w:sz w:val="24"/>
          <w:szCs w:val="24"/>
        </w:rPr>
        <w:t>Ziņošana par blakusparādībām</w:t>
      </w:r>
    </w:p>
    <w:p w14:paraId="471C133A" w14:textId="5B8E38AF" w:rsidR="00077F1D" w:rsidRDefault="00DA228C" w:rsidP="00154F34">
      <w:pPr>
        <w:pStyle w:val="NormalWeb"/>
        <w:spacing w:before="0" w:beforeAutospacing="0" w:after="0" w:afterAutospacing="0"/>
        <w:jc w:val="both"/>
        <w:rPr>
          <w:lang w:val="lv-LV"/>
        </w:rPr>
      </w:pPr>
      <w:r w:rsidRPr="002562C7">
        <w:rPr>
          <w:lang w:val="lv-LV"/>
        </w:rPr>
        <w:lastRenderedPageBreak/>
        <w:t>Ja Jums rodas jebkādas blakusparādības, konsultējieties ar ārstu</w:t>
      </w:r>
      <w:r w:rsidR="00154F34">
        <w:rPr>
          <w:lang w:val="lv-LV"/>
        </w:rPr>
        <w:t>,</w:t>
      </w:r>
      <w:r w:rsidRPr="002562C7">
        <w:rPr>
          <w:lang w:val="lv-LV"/>
        </w:rPr>
        <w:t xml:space="preserve"> </w:t>
      </w:r>
      <w:r w:rsidRPr="00154F34">
        <w:rPr>
          <w:lang w:val="lv-LV"/>
        </w:rPr>
        <w:t>farmaceitu</w:t>
      </w:r>
      <w:r w:rsidR="00154F34" w:rsidRPr="00154F34">
        <w:rPr>
          <w:lang w:val="lv-LV"/>
        </w:rPr>
        <w:t xml:space="preserve"> </w:t>
      </w:r>
      <w:r w:rsidR="00154F34" w:rsidRPr="002562C7">
        <w:rPr>
          <w:lang w:val="lv-LV"/>
        </w:rPr>
        <w:t>vai</w:t>
      </w:r>
      <w:r w:rsidR="00154F34">
        <w:rPr>
          <w:lang w:val="lv-LV"/>
        </w:rPr>
        <w:t xml:space="preserve"> medmāsu</w:t>
      </w:r>
      <w:r w:rsidRPr="002562C7">
        <w:rPr>
          <w:lang w:val="lv-LV"/>
        </w:rPr>
        <w:t xml:space="preserve">. Tas attiecas arī uz iespējamām blakusparādībām, kas nav minētas šajā instrukcijā. Jūs varat ziņot par blakusparādībām arī tieši Zāļu valsts aģentūrai, Jersikas ielā 15, Rīgā, LV 1003. Tīmekļa vietne: </w:t>
      </w:r>
      <w:hyperlink r:id="rId8" w:history="1">
        <w:r w:rsidRPr="002562C7">
          <w:rPr>
            <w:rStyle w:val="Hyperlink"/>
            <w:lang w:val="lv-LV"/>
          </w:rPr>
          <w:t>www.zva.gov.lv</w:t>
        </w:r>
      </w:hyperlink>
      <w:r w:rsidRPr="002562C7">
        <w:rPr>
          <w:lang w:val="lv-LV"/>
        </w:rPr>
        <w:t xml:space="preserve">. </w:t>
      </w:r>
      <w:r w:rsidR="00154F34" w:rsidRPr="00154F34">
        <w:rPr>
          <w:lang w:val="lv-LV"/>
        </w:rPr>
        <w:t>Ziņojot par blakusparādībām, Jūs varat palīdzēt nodrošināt daudz plašāku informāciju par šo zāļu drošumu.</w:t>
      </w:r>
    </w:p>
    <w:p w14:paraId="0CC19B71" w14:textId="77777777" w:rsidR="00154F34" w:rsidRPr="00154F34" w:rsidRDefault="00154F34" w:rsidP="00154F34">
      <w:pPr>
        <w:pStyle w:val="NormalWeb"/>
        <w:spacing w:before="0" w:beforeAutospacing="0" w:after="0" w:afterAutospacing="0"/>
        <w:jc w:val="both"/>
        <w:rPr>
          <w:lang w:val="lv-LV"/>
        </w:rPr>
      </w:pPr>
    </w:p>
    <w:p w14:paraId="14782290" w14:textId="183B9090" w:rsidR="00077F1D" w:rsidRPr="002562C7" w:rsidRDefault="00077F1D" w:rsidP="002B6E86">
      <w:pPr>
        <w:numPr>
          <w:ilvl w:val="12"/>
          <w:numId w:val="0"/>
        </w:numPr>
        <w:spacing w:after="0" w:line="240" w:lineRule="auto"/>
        <w:ind w:left="567" w:hanging="567"/>
        <w:rPr>
          <w:rFonts w:ascii="Times New Roman" w:eastAsia="Times New Roman" w:hAnsi="Times New Roman" w:cs="Times New Roman"/>
          <w:noProof/>
          <w:sz w:val="24"/>
          <w:szCs w:val="24"/>
        </w:rPr>
      </w:pPr>
      <w:r w:rsidRPr="002562C7">
        <w:rPr>
          <w:rFonts w:ascii="Times New Roman" w:eastAsia="Times New Roman" w:hAnsi="Times New Roman" w:cs="Times New Roman"/>
          <w:b/>
          <w:noProof/>
          <w:sz w:val="24"/>
          <w:szCs w:val="24"/>
        </w:rPr>
        <w:t>5.</w:t>
      </w:r>
      <w:r w:rsidRPr="002562C7">
        <w:rPr>
          <w:rFonts w:ascii="Times New Roman" w:eastAsia="Times New Roman" w:hAnsi="Times New Roman" w:cs="Times New Roman"/>
          <w:b/>
          <w:noProof/>
          <w:sz w:val="24"/>
          <w:szCs w:val="24"/>
        </w:rPr>
        <w:tab/>
        <w:t xml:space="preserve">Kā uzglabāt </w:t>
      </w:r>
      <w:r w:rsidRPr="002562C7">
        <w:rPr>
          <w:rFonts w:ascii="Times New Roman" w:eastAsia="Times New Roman" w:hAnsi="Times New Roman" w:cs="Times New Roman"/>
          <w:b/>
          <w:i/>
          <w:sz w:val="24"/>
          <w:szCs w:val="24"/>
        </w:rPr>
        <w:t>Permetrīns LMP</w:t>
      </w:r>
    </w:p>
    <w:p w14:paraId="5FD29A98" w14:textId="77777777" w:rsidR="00077F1D" w:rsidRPr="002562C7" w:rsidRDefault="00077F1D" w:rsidP="002B6E86">
      <w:pPr>
        <w:tabs>
          <w:tab w:val="left" w:pos="284"/>
          <w:tab w:val="left" w:pos="567"/>
        </w:tabs>
        <w:spacing w:after="0" w:line="240" w:lineRule="auto"/>
        <w:ind w:left="266" w:hanging="266"/>
        <w:jc w:val="both"/>
        <w:rPr>
          <w:rFonts w:ascii="Times New Roman" w:eastAsia="Times New Roman" w:hAnsi="Times New Roman" w:cs="Times New Roman"/>
          <w:color w:val="000000"/>
          <w:sz w:val="24"/>
          <w:szCs w:val="24"/>
        </w:rPr>
      </w:pPr>
      <w:r w:rsidRPr="002562C7">
        <w:rPr>
          <w:rFonts w:ascii="Times New Roman" w:eastAsia="Times New Roman" w:hAnsi="Times New Roman" w:cs="Times New Roman"/>
          <w:sz w:val="24"/>
          <w:szCs w:val="24"/>
        </w:rPr>
        <w:t xml:space="preserve">Uzglabāt bērniem neredzamā un nepieejamā </w:t>
      </w:r>
      <w:r w:rsidRPr="002562C7">
        <w:rPr>
          <w:rFonts w:ascii="Times New Roman" w:eastAsia="Times New Roman" w:hAnsi="Times New Roman" w:cs="Times New Roman"/>
          <w:color w:val="000000"/>
          <w:sz w:val="24"/>
          <w:szCs w:val="24"/>
        </w:rPr>
        <w:t>vietā.</w:t>
      </w:r>
    </w:p>
    <w:p w14:paraId="2D81A079" w14:textId="77777777" w:rsidR="00077F1D" w:rsidRPr="002562C7" w:rsidRDefault="00077F1D" w:rsidP="002B6E86">
      <w:pPr>
        <w:tabs>
          <w:tab w:val="left" w:pos="567"/>
        </w:tabs>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 xml:space="preserve">Uzglabāt temperatūrā līdz 25 </w:t>
      </w:r>
      <w:r w:rsidRPr="002562C7">
        <w:rPr>
          <w:rFonts w:ascii="Times New Roman" w:eastAsia="Times New Roman" w:hAnsi="Times New Roman" w:cs="Times New Roman"/>
          <w:noProof/>
          <w:sz w:val="24"/>
          <w:szCs w:val="24"/>
          <w:vertAlign w:val="superscript"/>
        </w:rPr>
        <w:t>o</w:t>
      </w:r>
      <w:r w:rsidRPr="002562C7">
        <w:rPr>
          <w:rFonts w:ascii="Times New Roman" w:eastAsia="Times New Roman" w:hAnsi="Times New Roman" w:cs="Times New Roman"/>
          <w:noProof/>
          <w:sz w:val="24"/>
          <w:szCs w:val="24"/>
        </w:rPr>
        <w:t>C.</w:t>
      </w:r>
    </w:p>
    <w:p w14:paraId="60F600F8" w14:textId="77777777" w:rsidR="00077F1D" w:rsidRPr="002562C7" w:rsidRDefault="00077F1D" w:rsidP="002B6E86">
      <w:pPr>
        <w:tabs>
          <w:tab w:val="left" w:pos="567"/>
        </w:tabs>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Uzglabāt oriģinālā iepakojumā.</w:t>
      </w:r>
    </w:p>
    <w:p w14:paraId="58902114" w14:textId="77777777" w:rsidR="00077F1D" w:rsidRPr="002562C7" w:rsidRDefault="00077F1D" w:rsidP="002B6E86">
      <w:pPr>
        <w:numPr>
          <w:ilvl w:val="12"/>
          <w:numId w:val="0"/>
        </w:numPr>
        <w:spacing w:after="0" w:line="240" w:lineRule="auto"/>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Uzglabāt cieši noslēgtā iepakojumā.</w:t>
      </w:r>
    </w:p>
    <w:p w14:paraId="2C51E731" w14:textId="77777777" w:rsidR="00077F1D" w:rsidRPr="002562C7" w:rsidRDefault="00077F1D" w:rsidP="002B6E86">
      <w:pPr>
        <w:numPr>
          <w:ilvl w:val="12"/>
          <w:numId w:val="0"/>
        </w:numPr>
        <w:spacing w:after="0" w:line="240" w:lineRule="auto"/>
        <w:rPr>
          <w:rFonts w:ascii="Times New Roman" w:eastAsia="Times New Roman" w:hAnsi="Times New Roman" w:cs="Times New Roman"/>
          <w:sz w:val="24"/>
          <w:szCs w:val="24"/>
        </w:rPr>
      </w:pPr>
    </w:p>
    <w:p w14:paraId="5D1EFDFE" w14:textId="75B11D6D" w:rsidR="00077F1D" w:rsidRPr="002562C7" w:rsidRDefault="00077F1D" w:rsidP="002B6E86">
      <w:pPr>
        <w:spacing w:after="0" w:line="240" w:lineRule="auto"/>
        <w:jc w:val="both"/>
        <w:rPr>
          <w:rFonts w:ascii="Times New Roman" w:eastAsia="Times New Roman" w:hAnsi="Times New Roman" w:cs="Times New Roman"/>
          <w:bCs/>
          <w:sz w:val="24"/>
          <w:szCs w:val="24"/>
          <w:shd w:val="clear" w:color="auto" w:fill="FFFFFF"/>
        </w:rPr>
      </w:pPr>
      <w:r w:rsidRPr="002562C7">
        <w:rPr>
          <w:rFonts w:ascii="Times New Roman" w:eastAsia="Times New Roman" w:hAnsi="Times New Roman" w:cs="Times New Roman"/>
          <w:sz w:val="24"/>
          <w:szCs w:val="24"/>
        </w:rPr>
        <w:t xml:space="preserve">Nelietot </w:t>
      </w:r>
      <w:r w:rsidR="00851FFB" w:rsidRPr="00851FFB">
        <w:rPr>
          <w:rFonts w:ascii="Times New Roman" w:eastAsia="Times New Roman" w:hAnsi="Times New Roman" w:cs="Times New Roman"/>
          <w:b/>
          <w:i/>
          <w:sz w:val="24"/>
          <w:szCs w:val="24"/>
        </w:rPr>
        <w:t>Permetrīns LMP</w:t>
      </w:r>
      <w:r w:rsidR="00851FFB" w:rsidRPr="00851FFB">
        <w:rPr>
          <w:rFonts w:ascii="Times New Roman" w:eastAsia="Times New Roman" w:hAnsi="Times New Roman" w:cs="Times New Roman"/>
          <w:sz w:val="24"/>
          <w:szCs w:val="24"/>
        </w:rPr>
        <w:t xml:space="preserve"> </w:t>
      </w:r>
      <w:r w:rsidRPr="002562C7">
        <w:rPr>
          <w:rFonts w:ascii="Times New Roman" w:eastAsia="Times New Roman" w:hAnsi="Times New Roman" w:cs="Times New Roman"/>
          <w:sz w:val="24"/>
          <w:szCs w:val="24"/>
        </w:rPr>
        <w:t>pēc derīguma termiņa beigām, kas norādīts uz iepakojuma. Derīguma termiņš attiecas uz norādītā mēneša pēdējo dienu.</w:t>
      </w:r>
    </w:p>
    <w:p w14:paraId="4F43F05C" w14:textId="08384350" w:rsidR="00077F1D" w:rsidRPr="002562C7" w:rsidRDefault="00077F1D" w:rsidP="002B6E86">
      <w:pPr>
        <w:spacing w:after="0" w:line="240" w:lineRule="auto"/>
        <w:jc w:val="both"/>
        <w:rPr>
          <w:rFonts w:ascii="Times New Roman" w:eastAsia="Times New Roman" w:hAnsi="Times New Roman" w:cs="Times New Roman"/>
          <w:noProof/>
          <w:sz w:val="24"/>
          <w:szCs w:val="24"/>
          <w:u w:val="single"/>
        </w:rPr>
      </w:pPr>
      <w:r w:rsidRPr="002562C7">
        <w:rPr>
          <w:rFonts w:ascii="Times New Roman" w:eastAsia="Times New Roman" w:hAnsi="Times New Roman" w:cs="Times New Roman"/>
          <w:sz w:val="24"/>
          <w:szCs w:val="24"/>
        </w:rPr>
        <w:t>Neizmetiet zāles kanalizācijā vai sadzīves atkritumos. Vaicājiet farmaceitam, kā izmest zāles, kuras vairs nelietojat. Šie pasākumi palīdzēs aizsargāt apkārtējo vidi.</w:t>
      </w:r>
    </w:p>
    <w:p w14:paraId="7C68C7DE" w14:textId="77777777" w:rsidR="00077F1D" w:rsidRPr="002562C7" w:rsidRDefault="00077F1D" w:rsidP="002B6E86">
      <w:pPr>
        <w:numPr>
          <w:ilvl w:val="12"/>
          <w:numId w:val="0"/>
        </w:numPr>
        <w:spacing w:after="0" w:line="240" w:lineRule="auto"/>
        <w:rPr>
          <w:rFonts w:ascii="Times New Roman" w:eastAsia="Times New Roman" w:hAnsi="Times New Roman" w:cs="Times New Roman"/>
          <w:noProof/>
          <w:sz w:val="24"/>
          <w:szCs w:val="24"/>
        </w:rPr>
      </w:pPr>
    </w:p>
    <w:p w14:paraId="5AC896AB" w14:textId="77777777" w:rsidR="00077F1D" w:rsidRPr="002562C7" w:rsidRDefault="00077F1D" w:rsidP="002B6E86">
      <w:pPr>
        <w:numPr>
          <w:ilvl w:val="12"/>
          <w:numId w:val="0"/>
        </w:numPr>
        <w:spacing w:after="0" w:line="240" w:lineRule="auto"/>
        <w:ind w:left="567" w:hanging="567"/>
        <w:rPr>
          <w:rFonts w:ascii="Times New Roman" w:eastAsia="Times New Roman" w:hAnsi="Times New Roman" w:cs="Times New Roman"/>
          <w:b/>
          <w:noProof/>
          <w:sz w:val="24"/>
          <w:szCs w:val="24"/>
        </w:rPr>
      </w:pPr>
      <w:r w:rsidRPr="002562C7">
        <w:rPr>
          <w:rFonts w:ascii="Times New Roman" w:eastAsia="Times New Roman" w:hAnsi="Times New Roman" w:cs="Times New Roman"/>
          <w:b/>
          <w:noProof/>
          <w:sz w:val="24"/>
          <w:szCs w:val="24"/>
        </w:rPr>
        <w:t>6.</w:t>
      </w:r>
      <w:r w:rsidRPr="002562C7">
        <w:rPr>
          <w:rFonts w:ascii="Times New Roman" w:eastAsia="Times New Roman" w:hAnsi="Times New Roman" w:cs="Times New Roman"/>
          <w:b/>
          <w:noProof/>
          <w:sz w:val="24"/>
          <w:szCs w:val="24"/>
        </w:rPr>
        <w:tab/>
        <w:t>Iepakojuma saturs un cita informācija</w:t>
      </w:r>
    </w:p>
    <w:p w14:paraId="5C49043F" w14:textId="57093B7A" w:rsidR="00077F1D" w:rsidRPr="002562C7" w:rsidRDefault="00077F1D" w:rsidP="002B6E86">
      <w:pPr>
        <w:numPr>
          <w:ilvl w:val="12"/>
          <w:numId w:val="0"/>
        </w:numPr>
        <w:spacing w:after="0" w:line="240" w:lineRule="auto"/>
        <w:ind w:left="567" w:hanging="567"/>
        <w:rPr>
          <w:rFonts w:ascii="Times New Roman" w:eastAsia="Times New Roman" w:hAnsi="Times New Roman" w:cs="Times New Roman"/>
          <w:noProof/>
          <w:sz w:val="24"/>
          <w:szCs w:val="24"/>
        </w:rPr>
      </w:pPr>
      <w:r w:rsidRPr="002562C7">
        <w:rPr>
          <w:rFonts w:ascii="Times New Roman" w:eastAsia="Times New Roman" w:hAnsi="Times New Roman" w:cs="Times New Roman"/>
          <w:b/>
          <w:noProof/>
          <w:sz w:val="24"/>
          <w:szCs w:val="24"/>
        </w:rPr>
        <w:t>Ko satur</w:t>
      </w:r>
      <w:r w:rsidRPr="002562C7">
        <w:rPr>
          <w:rFonts w:ascii="Times New Roman" w:eastAsia="Times New Roman" w:hAnsi="Times New Roman" w:cs="Times New Roman"/>
          <w:b/>
          <w:sz w:val="24"/>
          <w:szCs w:val="24"/>
        </w:rPr>
        <w:t xml:space="preserve"> </w:t>
      </w:r>
      <w:r w:rsidR="002562C7" w:rsidRPr="002562C7">
        <w:rPr>
          <w:rFonts w:ascii="Times New Roman" w:eastAsia="Times New Roman" w:hAnsi="Times New Roman" w:cs="Times New Roman"/>
          <w:b/>
          <w:i/>
          <w:sz w:val="24"/>
          <w:szCs w:val="24"/>
        </w:rPr>
        <w:t>Permetrīns LMP</w:t>
      </w:r>
    </w:p>
    <w:p w14:paraId="7834D4D4" w14:textId="7901F8E1" w:rsidR="00077F1D" w:rsidRPr="002562C7" w:rsidRDefault="00077F1D" w:rsidP="00851FFB">
      <w:pPr>
        <w:numPr>
          <w:ilvl w:val="0"/>
          <w:numId w:val="4"/>
        </w:numPr>
        <w:tabs>
          <w:tab w:val="left" w:pos="567"/>
        </w:tabs>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noProof/>
          <w:sz w:val="24"/>
          <w:szCs w:val="24"/>
        </w:rPr>
        <w:t>Aktīvā viela ir permetrīns 40 mg/g</w:t>
      </w:r>
      <w:r w:rsidR="00851FFB" w:rsidRPr="00851FFB">
        <w:rPr>
          <w:rFonts w:ascii="Times New Roman" w:eastAsia="Times New Roman" w:hAnsi="Times New Roman" w:cs="Times New Roman"/>
          <w:noProof/>
          <w:sz w:val="24"/>
          <w:szCs w:val="24"/>
        </w:rPr>
        <w:t>;</w:t>
      </w:r>
    </w:p>
    <w:p w14:paraId="1DD5B118" w14:textId="497D2994" w:rsidR="00077F1D" w:rsidRPr="002562C7" w:rsidRDefault="00077F1D" w:rsidP="002B6E86">
      <w:pPr>
        <w:numPr>
          <w:ilvl w:val="0"/>
          <w:numId w:val="4"/>
        </w:numPr>
        <w:tabs>
          <w:tab w:val="left" w:pos="567"/>
        </w:tabs>
        <w:spacing w:after="0" w:line="240" w:lineRule="auto"/>
        <w:jc w:val="both"/>
        <w:rPr>
          <w:rFonts w:ascii="Times New Roman" w:eastAsia="Times New Roman" w:hAnsi="Times New Roman" w:cs="Times New Roman"/>
          <w:sz w:val="24"/>
          <w:szCs w:val="24"/>
        </w:rPr>
      </w:pPr>
      <w:r w:rsidRPr="002562C7">
        <w:rPr>
          <w:rFonts w:ascii="Times New Roman" w:eastAsia="Times New Roman" w:hAnsi="Times New Roman" w:cs="Times New Roman"/>
          <w:noProof/>
          <w:sz w:val="24"/>
          <w:szCs w:val="24"/>
        </w:rPr>
        <w:t xml:space="preserve">Citas sastāvdaļas ir </w:t>
      </w:r>
      <w:r w:rsidRPr="002562C7">
        <w:rPr>
          <w:rFonts w:ascii="Times New Roman" w:eastAsia="Times New Roman" w:hAnsi="Times New Roman" w:cs="Times New Roman"/>
          <w:bCs/>
          <w:iCs/>
          <w:sz w:val="24"/>
          <w:szCs w:val="24"/>
        </w:rPr>
        <w:t>etilspirts (96%), karbomērs</w:t>
      </w:r>
      <w:r w:rsidR="00851FFB">
        <w:rPr>
          <w:rFonts w:ascii="Times New Roman" w:eastAsia="Times New Roman" w:hAnsi="Times New Roman" w:cs="Times New Roman"/>
          <w:bCs/>
          <w:iCs/>
          <w:sz w:val="24"/>
          <w:szCs w:val="24"/>
        </w:rPr>
        <w:t xml:space="preserve"> 980</w:t>
      </w:r>
      <w:r w:rsidRPr="002562C7">
        <w:rPr>
          <w:rFonts w:ascii="Times New Roman" w:eastAsia="Times New Roman" w:hAnsi="Times New Roman" w:cs="Times New Roman"/>
          <w:bCs/>
          <w:iCs/>
          <w:sz w:val="24"/>
          <w:szCs w:val="24"/>
        </w:rPr>
        <w:t>, trolamīns, attīrīts ūdens.</w:t>
      </w:r>
    </w:p>
    <w:p w14:paraId="29F7A4BC" w14:textId="77777777" w:rsidR="00077F1D" w:rsidRPr="002562C7" w:rsidRDefault="00077F1D" w:rsidP="002B6E86">
      <w:pPr>
        <w:spacing w:after="0" w:line="240" w:lineRule="auto"/>
        <w:rPr>
          <w:rFonts w:ascii="Times New Roman" w:eastAsia="Times New Roman" w:hAnsi="Times New Roman" w:cs="Times New Roman"/>
          <w:b/>
          <w:sz w:val="24"/>
          <w:szCs w:val="24"/>
        </w:rPr>
      </w:pPr>
    </w:p>
    <w:p w14:paraId="1C7790EC" w14:textId="77777777" w:rsidR="00077F1D" w:rsidRPr="002562C7" w:rsidRDefault="00077F1D" w:rsidP="002B6E86">
      <w:pPr>
        <w:spacing w:after="0" w:line="240" w:lineRule="auto"/>
        <w:rPr>
          <w:rFonts w:ascii="Times New Roman" w:eastAsia="Times New Roman" w:hAnsi="Times New Roman" w:cs="Times New Roman"/>
          <w:b/>
          <w:noProof/>
          <w:sz w:val="24"/>
          <w:szCs w:val="24"/>
        </w:rPr>
      </w:pPr>
      <w:r w:rsidRPr="002562C7">
        <w:rPr>
          <w:rFonts w:ascii="Times New Roman" w:eastAsia="Times New Roman" w:hAnsi="Times New Roman" w:cs="Times New Roman"/>
          <w:b/>
          <w:i/>
          <w:sz w:val="24"/>
          <w:szCs w:val="24"/>
        </w:rPr>
        <w:t xml:space="preserve">Permetrīns LMP </w:t>
      </w:r>
      <w:r w:rsidRPr="002562C7">
        <w:rPr>
          <w:rFonts w:ascii="Times New Roman" w:eastAsia="Times New Roman" w:hAnsi="Times New Roman" w:cs="Times New Roman"/>
          <w:b/>
          <w:noProof/>
          <w:sz w:val="24"/>
          <w:szCs w:val="24"/>
        </w:rPr>
        <w:t>ārējais izskats un iepakojums</w:t>
      </w:r>
    </w:p>
    <w:p w14:paraId="31FF724C" w14:textId="675934EB" w:rsidR="00077F1D" w:rsidRPr="002562C7" w:rsidRDefault="00077F1D" w:rsidP="002B6E86">
      <w:pPr>
        <w:spacing w:after="0" w:line="240" w:lineRule="auto"/>
        <w:jc w:val="both"/>
        <w:rPr>
          <w:rFonts w:ascii="Times New Roman" w:eastAsia="Times New Roman" w:hAnsi="Times New Roman" w:cs="Times New Roman"/>
          <w:noProof/>
          <w:sz w:val="24"/>
          <w:szCs w:val="24"/>
        </w:rPr>
      </w:pPr>
      <w:r w:rsidRPr="002562C7">
        <w:rPr>
          <w:rFonts w:ascii="Times New Roman" w:eastAsia="Times New Roman" w:hAnsi="Times New Roman" w:cs="Times New Roman"/>
          <w:b/>
          <w:i/>
          <w:sz w:val="24"/>
          <w:szCs w:val="24"/>
        </w:rPr>
        <w:t xml:space="preserve">Permetrīns LMP </w:t>
      </w:r>
      <w:r w:rsidRPr="002562C7">
        <w:rPr>
          <w:rFonts w:ascii="Times New Roman" w:eastAsia="Times New Roman" w:hAnsi="Times New Roman" w:cs="Times New Roman"/>
          <w:sz w:val="24"/>
          <w:szCs w:val="24"/>
        </w:rPr>
        <w:t xml:space="preserve">ir </w:t>
      </w:r>
      <w:r w:rsidR="00C464C2">
        <w:rPr>
          <w:rFonts w:ascii="Times New Roman" w:eastAsia="Times New Roman" w:hAnsi="Times New Roman" w:cs="Times New Roman"/>
          <w:sz w:val="24"/>
          <w:szCs w:val="24"/>
        </w:rPr>
        <w:t>balta līdz krēmkrāsas,</w:t>
      </w:r>
      <w:r w:rsidR="00C464C2" w:rsidRPr="002562C7">
        <w:rPr>
          <w:rFonts w:ascii="Times New Roman" w:eastAsia="Times New Roman" w:hAnsi="Times New Roman" w:cs="Times New Roman"/>
          <w:sz w:val="24"/>
          <w:szCs w:val="24"/>
        </w:rPr>
        <w:t xml:space="preserve"> </w:t>
      </w:r>
      <w:r w:rsidRPr="002562C7">
        <w:rPr>
          <w:rFonts w:ascii="Times New Roman" w:eastAsia="Times New Roman" w:hAnsi="Times New Roman" w:cs="Times New Roman"/>
          <w:sz w:val="24"/>
          <w:szCs w:val="24"/>
        </w:rPr>
        <w:t>necaurspīdīga gelveida masa. Zāles iepakotas alumīnija tūbā ar epoksifenola iekšējo pārklājumu un skrūvējamu polipropilēna vāciņu. Tūba satur 40 g gela, kopā ar lietošanas instrukciju tā iepakota kartona kastītē.</w:t>
      </w:r>
    </w:p>
    <w:p w14:paraId="2FD088CE" w14:textId="77777777" w:rsidR="00077F1D" w:rsidRPr="002562C7" w:rsidRDefault="00077F1D" w:rsidP="002B6E86">
      <w:pPr>
        <w:spacing w:after="0" w:line="240" w:lineRule="auto"/>
        <w:rPr>
          <w:rFonts w:ascii="Times New Roman" w:eastAsia="Times New Roman" w:hAnsi="Times New Roman" w:cs="Times New Roman"/>
          <w:b/>
          <w:noProof/>
          <w:sz w:val="24"/>
          <w:szCs w:val="24"/>
        </w:rPr>
      </w:pPr>
    </w:p>
    <w:p w14:paraId="6E1D0D57" w14:textId="77777777" w:rsidR="00077F1D" w:rsidRPr="002562C7" w:rsidRDefault="00077F1D" w:rsidP="002B6E86">
      <w:pPr>
        <w:spacing w:after="0" w:line="240" w:lineRule="auto"/>
        <w:rPr>
          <w:rFonts w:ascii="Times New Roman" w:eastAsia="Times New Roman" w:hAnsi="Times New Roman" w:cs="Times New Roman"/>
          <w:b/>
          <w:noProof/>
          <w:sz w:val="24"/>
          <w:szCs w:val="24"/>
        </w:rPr>
      </w:pPr>
      <w:r w:rsidRPr="002562C7">
        <w:rPr>
          <w:rFonts w:ascii="Times New Roman" w:eastAsia="Times New Roman" w:hAnsi="Times New Roman" w:cs="Times New Roman"/>
          <w:b/>
          <w:noProof/>
          <w:sz w:val="24"/>
          <w:szCs w:val="24"/>
        </w:rPr>
        <w:t>Reģistrācijas apliecības īpašnieks un ražotājs</w:t>
      </w:r>
    </w:p>
    <w:p w14:paraId="6B95BFE2" w14:textId="77777777" w:rsidR="00077F1D" w:rsidRPr="002562C7" w:rsidRDefault="00077F1D" w:rsidP="002B6E86">
      <w:pPr>
        <w:spacing w:after="0" w:line="240" w:lineRule="auto"/>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SIA “LMP”</w:t>
      </w:r>
    </w:p>
    <w:p w14:paraId="6AEF35EA" w14:textId="6B201B0F" w:rsidR="00077F1D" w:rsidRPr="002562C7" w:rsidRDefault="00077F1D" w:rsidP="002B6E86">
      <w:pPr>
        <w:spacing w:after="0" w:line="240" w:lineRule="auto"/>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Vi</w:t>
      </w:r>
      <w:r w:rsidR="002562C7">
        <w:rPr>
          <w:rFonts w:ascii="Times New Roman" w:eastAsia="Times New Roman" w:hAnsi="Times New Roman" w:cs="Times New Roman"/>
          <w:sz w:val="24"/>
          <w:szCs w:val="24"/>
        </w:rPr>
        <w:t>etalvas 1,</w:t>
      </w:r>
      <w:r w:rsidRPr="002562C7">
        <w:rPr>
          <w:rFonts w:ascii="Times New Roman" w:eastAsia="Times New Roman" w:hAnsi="Times New Roman" w:cs="Times New Roman"/>
          <w:sz w:val="24"/>
          <w:szCs w:val="24"/>
        </w:rPr>
        <w:t xml:space="preserve"> Rīga</w:t>
      </w:r>
    </w:p>
    <w:p w14:paraId="75F432BD" w14:textId="77777777" w:rsidR="00077F1D" w:rsidRPr="002562C7" w:rsidRDefault="00077F1D" w:rsidP="002B6E86">
      <w:pPr>
        <w:spacing w:after="0" w:line="240" w:lineRule="auto"/>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 xml:space="preserve">LV-1009, Latvija </w:t>
      </w:r>
    </w:p>
    <w:p w14:paraId="344B69AF" w14:textId="77777777" w:rsidR="00077F1D" w:rsidRPr="002562C7" w:rsidRDefault="00077F1D" w:rsidP="002B6E86">
      <w:pPr>
        <w:spacing w:after="0" w:line="240" w:lineRule="auto"/>
        <w:rPr>
          <w:rFonts w:ascii="Times New Roman" w:eastAsia="Times New Roman" w:hAnsi="Times New Roman" w:cs="Times New Roman"/>
          <w:sz w:val="24"/>
          <w:szCs w:val="24"/>
        </w:rPr>
      </w:pPr>
      <w:r w:rsidRPr="002562C7">
        <w:rPr>
          <w:rFonts w:ascii="Times New Roman" w:eastAsia="Times New Roman" w:hAnsi="Times New Roman" w:cs="Times New Roman"/>
          <w:sz w:val="24"/>
          <w:szCs w:val="24"/>
        </w:rPr>
        <w:t>Tel: +371 67040788</w:t>
      </w:r>
    </w:p>
    <w:p w14:paraId="4C221D24" w14:textId="77777777" w:rsidR="00077F1D" w:rsidRPr="002562C7" w:rsidRDefault="002B1D21" w:rsidP="002B6E86">
      <w:pPr>
        <w:spacing w:after="0" w:line="240" w:lineRule="auto"/>
        <w:rPr>
          <w:rFonts w:ascii="Times New Roman" w:eastAsia="Times New Roman" w:hAnsi="Times New Roman" w:cs="Times New Roman"/>
          <w:sz w:val="24"/>
          <w:szCs w:val="24"/>
        </w:rPr>
      </w:pPr>
      <w:hyperlink r:id="rId9" w:history="1">
        <w:r w:rsidR="00077F1D" w:rsidRPr="002562C7">
          <w:rPr>
            <w:rFonts w:ascii="Times New Roman" w:eastAsia="Times New Roman" w:hAnsi="Times New Roman" w:cs="Times New Roman"/>
            <w:color w:val="0000FF"/>
            <w:sz w:val="24"/>
            <w:szCs w:val="24"/>
            <w:u w:val="single"/>
          </w:rPr>
          <w:t>info@lmp.lv</w:t>
        </w:r>
      </w:hyperlink>
    </w:p>
    <w:p w14:paraId="46A3167C" w14:textId="77777777" w:rsidR="003B4533" w:rsidRDefault="003B4533" w:rsidP="002B6E86">
      <w:pPr>
        <w:spacing w:after="0" w:line="240" w:lineRule="auto"/>
        <w:rPr>
          <w:rFonts w:ascii="Times New Roman" w:eastAsia="Times New Roman" w:hAnsi="Times New Roman" w:cs="Times New Roman"/>
          <w:b/>
          <w:noProof/>
          <w:sz w:val="24"/>
          <w:szCs w:val="24"/>
        </w:rPr>
      </w:pPr>
    </w:p>
    <w:p w14:paraId="53C4BB41" w14:textId="5F505E3C" w:rsidR="00077F1D" w:rsidRDefault="003B4533" w:rsidP="002B6E86">
      <w:pPr>
        <w:spacing w:after="0" w:line="240" w:lineRule="auto"/>
        <w:rPr>
          <w:rFonts w:ascii="Times New Roman" w:eastAsia="Times New Roman" w:hAnsi="Times New Roman" w:cs="Times New Roman"/>
          <w:b/>
          <w:noProof/>
          <w:sz w:val="24"/>
          <w:szCs w:val="24"/>
        </w:rPr>
      </w:pPr>
      <w:r w:rsidRPr="003B4533">
        <w:rPr>
          <w:rFonts w:ascii="Times New Roman" w:eastAsia="Times New Roman" w:hAnsi="Times New Roman" w:cs="Times New Roman"/>
          <w:b/>
          <w:noProof/>
          <w:sz w:val="24"/>
          <w:szCs w:val="24"/>
        </w:rPr>
        <w:t>Šīs zāles Eiropas Ekonomikas zonas (EEZ) dalībvalstīs ir reģistrētas ar šādiem nosaukumiem:</w:t>
      </w:r>
    </w:p>
    <w:p w14:paraId="293C0CEC" w14:textId="77777777" w:rsidR="003B4533" w:rsidRDefault="003B4533" w:rsidP="002B6E86">
      <w:pPr>
        <w:spacing w:after="0" w:line="240" w:lineRule="auto"/>
        <w:rPr>
          <w:rFonts w:ascii="Times New Roman" w:eastAsia="Times New Roman" w:hAnsi="Times New Roman" w:cs="Times New Roman"/>
          <w:b/>
          <w:noProof/>
          <w:sz w:val="24"/>
          <w:szCs w:val="24"/>
        </w:rPr>
      </w:pPr>
    </w:p>
    <w:p w14:paraId="05A30328" w14:textId="37F579D9" w:rsidR="003B4533" w:rsidRPr="003B4533" w:rsidRDefault="003B4533" w:rsidP="003B4533">
      <w:pPr>
        <w:numPr>
          <w:ilvl w:val="12"/>
          <w:numId w:val="0"/>
        </w:num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Latvija</w:t>
      </w:r>
      <w:r w:rsidRPr="003B4533">
        <w:rPr>
          <w:rFonts w:ascii="Times New Roman" w:eastAsia="Times New Roman" w:hAnsi="Times New Roman" w:cs="Times New Roman"/>
          <w:noProof/>
          <w:sz w:val="24"/>
          <w:szCs w:val="24"/>
        </w:rPr>
        <w:t xml:space="preserve"> </w:t>
      </w:r>
      <w:r w:rsidRPr="003B4533">
        <w:rPr>
          <w:rFonts w:ascii="Times New Roman" w:eastAsia="Times New Roman" w:hAnsi="Times New Roman" w:cs="Times New Roman"/>
          <w:noProof/>
          <w:sz w:val="24"/>
          <w:szCs w:val="24"/>
        </w:rPr>
        <w:tab/>
        <w:t xml:space="preserve">Permetrīns LMP 40 mg/g gels </w:t>
      </w:r>
    </w:p>
    <w:p w14:paraId="3F2DB891" w14:textId="762304C7" w:rsidR="003B4533" w:rsidRDefault="003B4533" w:rsidP="003B4533">
      <w:pPr>
        <w:numPr>
          <w:ilvl w:val="12"/>
          <w:numId w:val="0"/>
        </w:num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Polija  </w:t>
      </w:r>
      <w:r w:rsidRPr="003B4533">
        <w:rPr>
          <w:rFonts w:ascii="Times New Roman" w:eastAsia="Times New Roman" w:hAnsi="Times New Roman" w:cs="Times New Roman"/>
          <w:noProof/>
          <w:sz w:val="24"/>
          <w:szCs w:val="24"/>
        </w:rPr>
        <w:t xml:space="preserve"> </w:t>
      </w:r>
      <w:bookmarkStart w:id="1" w:name="_Hlk512329887"/>
      <w:r w:rsidRPr="003B4533">
        <w:rPr>
          <w:rFonts w:ascii="Times New Roman" w:eastAsia="Times New Roman" w:hAnsi="Times New Roman" w:cs="Times New Roman"/>
          <w:noProof/>
          <w:sz w:val="24"/>
          <w:szCs w:val="24"/>
        </w:rPr>
        <w:tab/>
      </w:r>
      <w:bookmarkEnd w:id="1"/>
      <w:r w:rsidRPr="003B4533">
        <w:rPr>
          <w:rFonts w:ascii="Times New Roman" w:eastAsia="Times New Roman" w:hAnsi="Times New Roman" w:cs="Times New Roman"/>
          <w:noProof/>
          <w:sz w:val="24"/>
          <w:szCs w:val="24"/>
        </w:rPr>
        <w:t>Permetryna Scabinol</w:t>
      </w:r>
    </w:p>
    <w:p w14:paraId="3C0CB9A2" w14:textId="77777777" w:rsidR="003B4533" w:rsidRDefault="003B4533" w:rsidP="003B4533">
      <w:pPr>
        <w:numPr>
          <w:ilvl w:val="12"/>
          <w:numId w:val="0"/>
        </w:numPr>
        <w:spacing w:after="0" w:line="240" w:lineRule="auto"/>
        <w:rPr>
          <w:rFonts w:ascii="Times New Roman" w:eastAsia="Times New Roman" w:hAnsi="Times New Roman" w:cs="Times New Roman"/>
          <w:b/>
          <w:noProof/>
          <w:sz w:val="24"/>
          <w:szCs w:val="24"/>
          <w:highlight w:val="yellow"/>
        </w:rPr>
      </w:pPr>
    </w:p>
    <w:p w14:paraId="649E2425" w14:textId="580E6A31" w:rsidR="00C429D6" w:rsidRPr="002562C7" w:rsidRDefault="00077F1D" w:rsidP="003B4533">
      <w:pPr>
        <w:numPr>
          <w:ilvl w:val="12"/>
          <w:numId w:val="0"/>
        </w:numPr>
        <w:spacing w:after="0" w:line="240" w:lineRule="auto"/>
        <w:rPr>
          <w:rFonts w:ascii="Times New Roman" w:eastAsia="Times New Roman" w:hAnsi="Times New Roman" w:cs="Times New Roman"/>
          <w:noProof/>
          <w:sz w:val="24"/>
          <w:szCs w:val="24"/>
        </w:rPr>
      </w:pPr>
      <w:r w:rsidRPr="003B4533">
        <w:rPr>
          <w:rFonts w:ascii="Times New Roman" w:eastAsia="Times New Roman" w:hAnsi="Times New Roman" w:cs="Times New Roman"/>
          <w:b/>
          <w:noProof/>
          <w:sz w:val="24"/>
          <w:szCs w:val="24"/>
        </w:rPr>
        <w:t>Šī lietošanas</w:t>
      </w:r>
      <w:r w:rsidRPr="002562C7">
        <w:rPr>
          <w:rFonts w:ascii="Times New Roman" w:eastAsia="Times New Roman" w:hAnsi="Times New Roman" w:cs="Times New Roman"/>
          <w:b/>
          <w:noProof/>
          <w:sz w:val="24"/>
          <w:szCs w:val="24"/>
        </w:rPr>
        <w:t xml:space="preserve"> instrukcija pēdējo reizi pārskatīta</w:t>
      </w:r>
    </w:p>
    <w:p w14:paraId="2C41007A" w14:textId="0AC8C18F" w:rsidR="00C429D6" w:rsidRPr="002562C7" w:rsidRDefault="00851FFB" w:rsidP="002B6E86">
      <w:pPr>
        <w:numPr>
          <w:ilvl w:val="12"/>
          <w:numId w:val="0"/>
        </w:num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04</w:t>
      </w:r>
      <w:r w:rsidR="00077F1D" w:rsidRPr="002562C7">
        <w:rPr>
          <w:rFonts w:ascii="Times New Roman" w:eastAsia="Times New Roman" w:hAnsi="Times New Roman" w:cs="Times New Roman"/>
          <w:noProof/>
          <w:sz w:val="24"/>
          <w:szCs w:val="24"/>
        </w:rPr>
        <w:t>/20</w:t>
      </w:r>
      <w:r w:rsidR="002562C7" w:rsidRPr="002562C7">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rPr>
        <w:t>8</w:t>
      </w:r>
    </w:p>
    <w:p w14:paraId="5BA62041" w14:textId="77777777" w:rsidR="003130D1" w:rsidRPr="002562C7" w:rsidRDefault="003130D1" w:rsidP="002B6E86">
      <w:pPr>
        <w:numPr>
          <w:ilvl w:val="12"/>
          <w:numId w:val="0"/>
        </w:numPr>
        <w:spacing w:after="0" w:line="240" w:lineRule="auto"/>
        <w:rPr>
          <w:rFonts w:ascii="Times New Roman" w:eastAsia="Times New Roman" w:hAnsi="Times New Roman" w:cs="Times New Roman"/>
          <w:noProof/>
          <w:sz w:val="24"/>
          <w:szCs w:val="24"/>
        </w:rPr>
      </w:pPr>
    </w:p>
    <w:p w14:paraId="065ACFC2" w14:textId="77777777" w:rsidR="00375B6C" w:rsidRPr="002562C7" w:rsidRDefault="00375B6C" w:rsidP="002B6E86">
      <w:pPr>
        <w:spacing w:after="0" w:line="240" w:lineRule="auto"/>
        <w:rPr>
          <w:rFonts w:ascii="Times New Roman" w:hAnsi="Times New Roman" w:cs="Times New Roman"/>
          <w:sz w:val="24"/>
          <w:szCs w:val="24"/>
        </w:rPr>
      </w:pPr>
    </w:p>
    <w:sectPr w:rsidR="00375B6C" w:rsidRPr="002562C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B5B0F" w14:textId="77777777" w:rsidR="00033D5C" w:rsidRDefault="00033D5C" w:rsidP="00434D75">
      <w:pPr>
        <w:spacing w:after="0" w:line="240" w:lineRule="auto"/>
      </w:pPr>
      <w:r>
        <w:separator/>
      </w:r>
    </w:p>
  </w:endnote>
  <w:endnote w:type="continuationSeparator" w:id="0">
    <w:p w14:paraId="03D38B84" w14:textId="77777777" w:rsidR="00033D5C" w:rsidRDefault="00033D5C" w:rsidP="004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4F87" w14:textId="77777777" w:rsidR="00F85B60" w:rsidRDefault="00F85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746512"/>
      <w:docPartObj>
        <w:docPartGallery w:val="Page Numbers (Bottom of Page)"/>
        <w:docPartUnique/>
      </w:docPartObj>
    </w:sdtPr>
    <w:sdtEndPr>
      <w:rPr>
        <w:noProof/>
      </w:rPr>
    </w:sdtEndPr>
    <w:sdtContent>
      <w:p w14:paraId="18BDCADC" w14:textId="23D5B875" w:rsidR="00434D75" w:rsidRDefault="00434D75">
        <w:pPr>
          <w:pStyle w:val="Footer"/>
          <w:jc w:val="center"/>
        </w:pPr>
        <w:r>
          <w:fldChar w:fldCharType="begin"/>
        </w:r>
        <w:r>
          <w:instrText xml:space="preserve"> PAGE   \* MERGEFORMAT </w:instrText>
        </w:r>
        <w:r>
          <w:fldChar w:fldCharType="separate"/>
        </w:r>
        <w:r w:rsidR="002B1D21">
          <w:rPr>
            <w:noProof/>
          </w:rPr>
          <w:t>1</w:t>
        </w:r>
        <w:r>
          <w:rPr>
            <w:noProof/>
          </w:rPr>
          <w:fldChar w:fldCharType="end"/>
        </w:r>
      </w:p>
    </w:sdtContent>
  </w:sdt>
  <w:p w14:paraId="441C2646" w14:textId="77777777" w:rsidR="00434D75" w:rsidRDefault="00434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898449"/>
      <w:docPartObj>
        <w:docPartGallery w:val="Page Numbers (Bottom of Page)"/>
        <w:docPartUnique/>
      </w:docPartObj>
    </w:sdtPr>
    <w:sdtEndPr>
      <w:rPr>
        <w:noProof/>
      </w:rPr>
    </w:sdtEndPr>
    <w:sdtContent>
      <w:p w14:paraId="062AB3AA" w14:textId="26BC597B" w:rsidR="00434D75" w:rsidRDefault="00434D75">
        <w:pPr>
          <w:pStyle w:val="Footer"/>
          <w:jc w:val="center"/>
        </w:pPr>
        <w:r>
          <w:fldChar w:fldCharType="begin"/>
        </w:r>
        <w:r>
          <w:instrText xml:space="preserve"> PAGE   \* MERGEFORMAT </w:instrText>
        </w:r>
        <w:r>
          <w:fldChar w:fldCharType="separate"/>
        </w:r>
        <w:r w:rsidR="003130D1">
          <w:rPr>
            <w:noProof/>
          </w:rPr>
          <w:t>1</w:t>
        </w:r>
        <w:r>
          <w:rPr>
            <w:noProof/>
          </w:rPr>
          <w:fldChar w:fldCharType="end"/>
        </w:r>
      </w:p>
    </w:sdtContent>
  </w:sdt>
  <w:p w14:paraId="2F3B31EA" w14:textId="77777777" w:rsidR="00434D75" w:rsidRDefault="00434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9CC3F" w14:textId="77777777" w:rsidR="00033D5C" w:rsidRDefault="00033D5C" w:rsidP="00434D75">
      <w:pPr>
        <w:spacing w:after="0" w:line="240" w:lineRule="auto"/>
      </w:pPr>
      <w:r>
        <w:separator/>
      </w:r>
    </w:p>
  </w:footnote>
  <w:footnote w:type="continuationSeparator" w:id="0">
    <w:p w14:paraId="72080AE1" w14:textId="77777777" w:rsidR="00033D5C" w:rsidRDefault="00033D5C" w:rsidP="00434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9F83" w14:textId="77777777" w:rsidR="00F85B60" w:rsidRDefault="00F85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1EA" w14:textId="3A996151" w:rsidR="00F85B60" w:rsidRPr="00F85B60" w:rsidRDefault="00F85B60" w:rsidP="00F85B60">
    <w:pPr>
      <w:pStyle w:val="Header"/>
      <w:jc w:val="right"/>
      <w:rPr>
        <w:rFonts w:ascii="Times New Roman" w:hAnsi="Times New Roman"/>
        <w:sz w:val="24"/>
        <w:szCs w:val="24"/>
      </w:rPr>
    </w:pPr>
    <w:r>
      <w:rPr>
        <w:rFonts w:ascii="Times New Roman" w:hAnsi="Times New Roman"/>
        <w:sz w:val="24"/>
        <w:szCs w:val="24"/>
      </w:rPr>
      <w:t>SASKAŅOTS ZVA 10-05-2018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5707" w14:textId="77777777" w:rsidR="00F85B60" w:rsidRDefault="00F85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B4510C"/>
    <w:multiLevelType w:val="hybridMultilevel"/>
    <w:tmpl w:val="28DA80B0"/>
    <w:lvl w:ilvl="0" w:tplc="6D52687E">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 w15:restartNumberingAfterBreak="0">
    <w:nsid w:val="17FA78D7"/>
    <w:multiLevelType w:val="hybridMultilevel"/>
    <w:tmpl w:val="2DBC0404"/>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911CDD"/>
    <w:multiLevelType w:val="hybridMultilevel"/>
    <w:tmpl w:val="FBD60BB4"/>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946052"/>
    <w:multiLevelType w:val="hybridMultilevel"/>
    <w:tmpl w:val="CDD8590E"/>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44495B"/>
    <w:multiLevelType w:val="hybridMultilevel"/>
    <w:tmpl w:val="F4BC66C8"/>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3296B6A"/>
    <w:multiLevelType w:val="hybridMultilevel"/>
    <w:tmpl w:val="44F272E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6EBB4F03"/>
    <w:multiLevelType w:val="hybridMultilevel"/>
    <w:tmpl w:val="445CE24E"/>
    <w:lvl w:ilvl="0" w:tplc="2D5A2694">
      <w:start w:val="1"/>
      <w:numFmt w:val="bullet"/>
      <w:lvlText w:val="-"/>
      <w:lvlJc w:val="left"/>
      <w:pPr>
        <w:tabs>
          <w:tab w:val="num" w:pos="543"/>
        </w:tabs>
        <w:ind w:left="543" w:hanging="360"/>
      </w:pPr>
      <w:rPr>
        <w:rFonts w:ascii="Times New Roman" w:eastAsia="Times New Roman" w:hAnsi="Times New Roman" w:cs="Times New Roman" w:hint="default"/>
      </w:rPr>
    </w:lvl>
    <w:lvl w:ilvl="1" w:tplc="04190003" w:tentative="1">
      <w:start w:val="1"/>
      <w:numFmt w:val="bullet"/>
      <w:lvlText w:val="o"/>
      <w:lvlJc w:val="left"/>
      <w:pPr>
        <w:tabs>
          <w:tab w:val="num" w:pos="1263"/>
        </w:tabs>
        <w:ind w:left="1263" w:hanging="360"/>
      </w:pPr>
      <w:rPr>
        <w:rFonts w:ascii="Courier New" w:hAnsi="Courier New" w:cs="Courier New" w:hint="default"/>
      </w:rPr>
    </w:lvl>
    <w:lvl w:ilvl="2" w:tplc="04190005" w:tentative="1">
      <w:start w:val="1"/>
      <w:numFmt w:val="bullet"/>
      <w:lvlText w:val=""/>
      <w:lvlJc w:val="left"/>
      <w:pPr>
        <w:tabs>
          <w:tab w:val="num" w:pos="1983"/>
        </w:tabs>
        <w:ind w:left="1983" w:hanging="360"/>
      </w:pPr>
      <w:rPr>
        <w:rFonts w:ascii="Wingdings" w:hAnsi="Wingdings" w:hint="default"/>
      </w:rPr>
    </w:lvl>
    <w:lvl w:ilvl="3" w:tplc="04190001" w:tentative="1">
      <w:start w:val="1"/>
      <w:numFmt w:val="bullet"/>
      <w:lvlText w:val=""/>
      <w:lvlJc w:val="left"/>
      <w:pPr>
        <w:tabs>
          <w:tab w:val="num" w:pos="2703"/>
        </w:tabs>
        <w:ind w:left="2703" w:hanging="360"/>
      </w:pPr>
      <w:rPr>
        <w:rFonts w:ascii="Symbol" w:hAnsi="Symbol" w:hint="default"/>
      </w:rPr>
    </w:lvl>
    <w:lvl w:ilvl="4" w:tplc="04190003" w:tentative="1">
      <w:start w:val="1"/>
      <w:numFmt w:val="bullet"/>
      <w:lvlText w:val="o"/>
      <w:lvlJc w:val="left"/>
      <w:pPr>
        <w:tabs>
          <w:tab w:val="num" w:pos="3423"/>
        </w:tabs>
        <w:ind w:left="3423" w:hanging="360"/>
      </w:pPr>
      <w:rPr>
        <w:rFonts w:ascii="Courier New" w:hAnsi="Courier New" w:cs="Courier New" w:hint="default"/>
      </w:rPr>
    </w:lvl>
    <w:lvl w:ilvl="5" w:tplc="04190005" w:tentative="1">
      <w:start w:val="1"/>
      <w:numFmt w:val="bullet"/>
      <w:lvlText w:val=""/>
      <w:lvlJc w:val="left"/>
      <w:pPr>
        <w:tabs>
          <w:tab w:val="num" w:pos="4143"/>
        </w:tabs>
        <w:ind w:left="4143" w:hanging="360"/>
      </w:pPr>
      <w:rPr>
        <w:rFonts w:ascii="Wingdings" w:hAnsi="Wingdings" w:hint="default"/>
      </w:rPr>
    </w:lvl>
    <w:lvl w:ilvl="6" w:tplc="04190001" w:tentative="1">
      <w:start w:val="1"/>
      <w:numFmt w:val="bullet"/>
      <w:lvlText w:val=""/>
      <w:lvlJc w:val="left"/>
      <w:pPr>
        <w:tabs>
          <w:tab w:val="num" w:pos="4863"/>
        </w:tabs>
        <w:ind w:left="4863" w:hanging="360"/>
      </w:pPr>
      <w:rPr>
        <w:rFonts w:ascii="Symbol" w:hAnsi="Symbol" w:hint="default"/>
      </w:rPr>
    </w:lvl>
    <w:lvl w:ilvl="7" w:tplc="04190003" w:tentative="1">
      <w:start w:val="1"/>
      <w:numFmt w:val="bullet"/>
      <w:lvlText w:val="o"/>
      <w:lvlJc w:val="left"/>
      <w:pPr>
        <w:tabs>
          <w:tab w:val="num" w:pos="5583"/>
        </w:tabs>
        <w:ind w:left="5583" w:hanging="360"/>
      </w:pPr>
      <w:rPr>
        <w:rFonts w:ascii="Courier New" w:hAnsi="Courier New" w:cs="Courier New" w:hint="default"/>
      </w:rPr>
    </w:lvl>
    <w:lvl w:ilvl="8" w:tplc="04190005" w:tentative="1">
      <w:start w:val="1"/>
      <w:numFmt w:val="bullet"/>
      <w:lvlText w:val=""/>
      <w:lvlJc w:val="left"/>
      <w:pPr>
        <w:tabs>
          <w:tab w:val="num" w:pos="6303"/>
        </w:tabs>
        <w:ind w:left="6303"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7"/>
  </w:num>
  <w:num w:numId="3">
    <w:abstractNumId w:val="4"/>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75"/>
    <w:rsid w:val="00007AF4"/>
    <w:rsid w:val="00011545"/>
    <w:rsid w:val="00021BB0"/>
    <w:rsid w:val="0002262A"/>
    <w:rsid w:val="000236DA"/>
    <w:rsid w:val="00026AE3"/>
    <w:rsid w:val="00031F4E"/>
    <w:rsid w:val="00033D5C"/>
    <w:rsid w:val="00041A48"/>
    <w:rsid w:val="000436AC"/>
    <w:rsid w:val="0007478B"/>
    <w:rsid w:val="00077F1D"/>
    <w:rsid w:val="00080DD8"/>
    <w:rsid w:val="000A7117"/>
    <w:rsid w:val="000B1F50"/>
    <w:rsid w:val="000D37F8"/>
    <w:rsid w:val="000F00C4"/>
    <w:rsid w:val="00133FCD"/>
    <w:rsid w:val="0015498A"/>
    <w:rsid w:val="00154F34"/>
    <w:rsid w:val="001641E0"/>
    <w:rsid w:val="00177966"/>
    <w:rsid w:val="001A4BD4"/>
    <w:rsid w:val="001B0717"/>
    <w:rsid w:val="001C67C9"/>
    <w:rsid w:val="001D11F7"/>
    <w:rsid w:val="001D5903"/>
    <w:rsid w:val="001F4998"/>
    <w:rsid w:val="00205CE3"/>
    <w:rsid w:val="00212A11"/>
    <w:rsid w:val="00217930"/>
    <w:rsid w:val="0025088D"/>
    <w:rsid w:val="00251C06"/>
    <w:rsid w:val="00255881"/>
    <w:rsid w:val="002562C7"/>
    <w:rsid w:val="00263ABF"/>
    <w:rsid w:val="00267B4C"/>
    <w:rsid w:val="00272573"/>
    <w:rsid w:val="002A20FE"/>
    <w:rsid w:val="002B1CDA"/>
    <w:rsid w:val="002B1D21"/>
    <w:rsid w:val="002B58A4"/>
    <w:rsid w:val="002B6E86"/>
    <w:rsid w:val="002E37B6"/>
    <w:rsid w:val="003130D1"/>
    <w:rsid w:val="003478EB"/>
    <w:rsid w:val="00375B6C"/>
    <w:rsid w:val="00376DAC"/>
    <w:rsid w:val="0038492C"/>
    <w:rsid w:val="003B4533"/>
    <w:rsid w:val="003B476F"/>
    <w:rsid w:val="003C781C"/>
    <w:rsid w:val="003C792E"/>
    <w:rsid w:val="003D1422"/>
    <w:rsid w:val="004147DE"/>
    <w:rsid w:val="004276FE"/>
    <w:rsid w:val="00434D75"/>
    <w:rsid w:val="00444CFC"/>
    <w:rsid w:val="00450931"/>
    <w:rsid w:val="0045243F"/>
    <w:rsid w:val="004924A8"/>
    <w:rsid w:val="004A0169"/>
    <w:rsid w:val="004A4D8F"/>
    <w:rsid w:val="004E4404"/>
    <w:rsid w:val="004E796F"/>
    <w:rsid w:val="004F438B"/>
    <w:rsid w:val="0052472B"/>
    <w:rsid w:val="005348D3"/>
    <w:rsid w:val="005644F3"/>
    <w:rsid w:val="005767AA"/>
    <w:rsid w:val="00587391"/>
    <w:rsid w:val="005D1A83"/>
    <w:rsid w:val="005E454F"/>
    <w:rsid w:val="005F34ED"/>
    <w:rsid w:val="00602E07"/>
    <w:rsid w:val="006267C5"/>
    <w:rsid w:val="006347D5"/>
    <w:rsid w:val="006870FD"/>
    <w:rsid w:val="00695C15"/>
    <w:rsid w:val="006A3BB9"/>
    <w:rsid w:val="006C09B7"/>
    <w:rsid w:val="006E302A"/>
    <w:rsid w:val="006F13EE"/>
    <w:rsid w:val="00737853"/>
    <w:rsid w:val="007461E0"/>
    <w:rsid w:val="007647C3"/>
    <w:rsid w:val="00781C56"/>
    <w:rsid w:val="007915DF"/>
    <w:rsid w:val="007927AB"/>
    <w:rsid w:val="007A4B45"/>
    <w:rsid w:val="007B7A4A"/>
    <w:rsid w:val="007C31D3"/>
    <w:rsid w:val="007C4B43"/>
    <w:rsid w:val="007E115B"/>
    <w:rsid w:val="00805323"/>
    <w:rsid w:val="00831256"/>
    <w:rsid w:val="008336F2"/>
    <w:rsid w:val="00836A6C"/>
    <w:rsid w:val="0084353E"/>
    <w:rsid w:val="00851FFB"/>
    <w:rsid w:val="00871B65"/>
    <w:rsid w:val="008A3D58"/>
    <w:rsid w:val="008B1A08"/>
    <w:rsid w:val="0091387D"/>
    <w:rsid w:val="009150F5"/>
    <w:rsid w:val="00934FA5"/>
    <w:rsid w:val="009459E4"/>
    <w:rsid w:val="009550AA"/>
    <w:rsid w:val="00965873"/>
    <w:rsid w:val="0098163B"/>
    <w:rsid w:val="00982F30"/>
    <w:rsid w:val="00990828"/>
    <w:rsid w:val="00997219"/>
    <w:rsid w:val="009A74E4"/>
    <w:rsid w:val="009C5955"/>
    <w:rsid w:val="009D250D"/>
    <w:rsid w:val="009D3420"/>
    <w:rsid w:val="009E2A0B"/>
    <w:rsid w:val="00A13E13"/>
    <w:rsid w:val="00A219F6"/>
    <w:rsid w:val="00A22CC7"/>
    <w:rsid w:val="00A31A91"/>
    <w:rsid w:val="00A454C4"/>
    <w:rsid w:val="00A96043"/>
    <w:rsid w:val="00AA2873"/>
    <w:rsid w:val="00AB03FA"/>
    <w:rsid w:val="00AD1E37"/>
    <w:rsid w:val="00AE1AAE"/>
    <w:rsid w:val="00AE57B5"/>
    <w:rsid w:val="00B05343"/>
    <w:rsid w:val="00B10B9B"/>
    <w:rsid w:val="00B21F95"/>
    <w:rsid w:val="00B22C61"/>
    <w:rsid w:val="00B36535"/>
    <w:rsid w:val="00B92070"/>
    <w:rsid w:val="00BA63B2"/>
    <w:rsid w:val="00C12DED"/>
    <w:rsid w:val="00C20F38"/>
    <w:rsid w:val="00C22276"/>
    <w:rsid w:val="00C34CE8"/>
    <w:rsid w:val="00C359D6"/>
    <w:rsid w:val="00C429D6"/>
    <w:rsid w:val="00C464C2"/>
    <w:rsid w:val="00C5072E"/>
    <w:rsid w:val="00C72E30"/>
    <w:rsid w:val="00C82440"/>
    <w:rsid w:val="00CE57A7"/>
    <w:rsid w:val="00CF20E3"/>
    <w:rsid w:val="00D30B78"/>
    <w:rsid w:val="00D56C84"/>
    <w:rsid w:val="00D57170"/>
    <w:rsid w:val="00D574CC"/>
    <w:rsid w:val="00D62729"/>
    <w:rsid w:val="00D64C69"/>
    <w:rsid w:val="00D85E9E"/>
    <w:rsid w:val="00D93C43"/>
    <w:rsid w:val="00D94C56"/>
    <w:rsid w:val="00D9598F"/>
    <w:rsid w:val="00D96273"/>
    <w:rsid w:val="00DA228C"/>
    <w:rsid w:val="00DB1957"/>
    <w:rsid w:val="00DE26B0"/>
    <w:rsid w:val="00DF6E83"/>
    <w:rsid w:val="00E1200C"/>
    <w:rsid w:val="00E14FA2"/>
    <w:rsid w:val="00E20FB1"/>
    <w:rsid w:val="00E4220C"/>
    <w:rsid w:val="00E44DD6"/>
    <w:rsid w:val="00E925EC"/>
    <w:rsid w:val="00EA4470"/>
    <w:rsid w:val="00EC2FAC"/>
    <w:rsid w:val="00ED1639"/>
    <w:rsid w:val="00F13A62"/>
    <w:rsid w:val="00F40FA9"/>
    <w:rsid w:val="00F46A93"/>
    <w:rsid w:val="00F5347A"/>
    <w:rsid w:val="00F54F78"/>
    <w:rsid w:val="00F84002"/>
    <w:rsid w:val="00F85B60"/>
    <w:rsid w:val="00FA29EB"/>
    <w:rsid w:val="00FC12B1"/>
    <w:rsid w:val="00FD52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0351"/>
  <w15:docId w15:val="{9EB5CCF1-6029-4039-9591-B798781C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D75"/>
    <w:rPr>
      <w:color w:val="0000FF" w:themeColor="hyperlink"/>
      <w:u w:val="single"/>
    </w:rPr>
  </w:style>
  <w:style w:type="paragraph" w:styleId="Header">
    <w:name w:val="header"/>
    <w:basedOn w:val="Normal"/>
    <w:link w:val="HeaderChar"/>
    <w:unhideWhenUsed/>
    <w:rsid w:val="00434D75"/>
    <w:pPr>
      <w:tabs>
        <w:tab w:val="center" w:pos="4153"/>
        <w:tab w:val="right" w:pos="8306"/>
      </w:tabs>
      <w:spacing w:after="0" w:line="240" w:lineRule="auto"/>
    </w:pPr>
  </w:style>
  <w:style w:type="character" w:customStyle="1" w:styleId="HeaderChar">
    <w:name w:val="Header Char"/>
    <w:basedOn w:val="DefaultParagraphFont"/>
    <w:link w:val="Header"/>
    <w:rsid w:val="00434D75"/>
  </w:style>
  <w:style w:type="paragraph" w:styleId="Footer">
    <w:name w:val="footer"/>
    <w:basedOn w:val="Normal"/>
    <w:link w:val="FooterChar"/>
    <w:uiPriority w:val="99"/>
    <w:unhideWhenUsed/>
    <w:rsid w:val="00434D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4D75"/>
  </w:style>
  <w:style w:type="paragraph" w:styleId="BalloonText">
    <w:name w:val="Balloon Text"/>
    <w:basedOn w:val="Normal"/>
    <w:link w:val="BalloonTextChar"/>
    <w:uiPriority w:val="99"/>
    <w:semiHidden/>
    <w:unhideWhenUsed/>
    <w:rsid w:val="00217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30"/>
    <w:rPr>
      <w:rFonts w:ascii="Segoe UI" w:hAnsi="Segoe UI" w:cs="Segoe UI"/>
      <w:sz w:val="18"/>
      <w:szCs w:val="18"/>
    </w:rPr>
  </w:style>
  <w:style w:type="character" w:styleId="CommentReference">
    <w:name w:val="annotation reference"/>
    <w:basedOn w:val="DefaultParagraphFont"/>
    <w:uiPriority w:val="99"/>
    <w:semiHidden/>
    <w:unhideWhenUsed/>
    <w:rsid w:val="00217930"/>
    <w:rPr>
      <w:sz w:val="16"/>
      <w:szCs w:val="16"/>
    </w:rPr>
  </w:style>
  <w:style w:type="paragraph" w:styleId="CommentText">
    <w:name w:val="annotation text"/>
    <w:basedOn w:val="Normal"/>
    <w:link w:val="CommentTextChar"/>
    <w:uiPriority w:val="99"/>
    <w:semiHidden/>
    <w:unhideWhenUsed/>
    <w:rsid w:val="00217930"/>
    <w:pPr>
      <w:spacing w:line="240" w:lineRule="auto"/>
    </w:pPr>
    <w:rPr>
      <w:sz w:val="20"/>
      <w:szCs w:val="20"/>
    </w:rPr>
  </w:style>
  <w:style w:type="character" w:customStyle="1" w:styleId="CommentTextChar">
    <w:name w:val="Comment Text Char"/>
    <w:basedOn w:val="DefaultParagraphFont"/>
    <w:link w:val="CommentText"/>
    <w:uiPriority w:val="99"/>
    <w:semiHidden/>
    <w:rsid w:val="00217930"/>
    <w:rPr>
      <w:sz w:val="20"/>
      <w:szCs w:val="20"/>
    </w:rPr>
  </w:style>
  <w:style w:type="paragraph" w:styleId="CommentSubject">
    <w:name w:val="annotation subject"/>
    <w:basedOn w:val="CommentText"/>
    <w:next w:val="CommentText"/>
    <w:link w:val="CommentSubjectChar"/>
    <w:uiPriority w:val="99"/>
    <w:semiHidden/>
    <w:unhideWhenUsed/>
    <w:rsid w:val="00217930"/>
    <w:rPr>
      <w:b/>
      <w:bCs/>
    </w:rPr>
  </w:style>
  <w:style w:type="character" w:customStyle="1" w:styleId="CommentSubjectChar">
    <w:name w:val="Comment Subject Char"/>
    <w:basedOn w:val="CommentTextChar"/>
    <w:link w:val="CommentSubject"/>
    <w:uiPriority w:val="99"/>
    <w:semiHidden/>
    <w:rsid w:val="00217930"/>
    <w:rPr>
      <w:b/>
      <w:bCs/>
      <w:sz w:val="20"/>
      <w:szCs w:val="20"/>
    </w:rPr>
  </w:style>
  <w:style w:type="paragraph" w:styleId="NormalWeb">
    <w:name w:val="Normal (Web)"/>
    <w:basedOn w:val="Normal"/>
    <w:uiPriority w:val="99"/>
    <w:unhideWhenUsed/>
    <w:rsid w:val="00E20F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link w:val="SubtitleChar"/>
    <w:qFormat/>
    <w:rsid w:val="00831256"/>
    <w:pPr>
      <w:spacing w:after="0" w:line="240" w:lineRule="auto"/>
      <w:jc w:val="center"/>
    </w:pPr>
    <w:rPr>
      <w:rFonts w:ascii="RimTimes" w:eastAsia="Times New Roman" w:hAnsi="RimTimes" w:cs="Times New Roman"/>
      <w:b/>
      <w:sz w:val="36"/>
      <w:szCs w:val="20"/>
    </w:rPr>
  </w:style>
  <w:style w:type="character" w:customStyle="1" w:styleId="SubtitleChar">
    <w:name w:val="Subtitle Char"/>
    <w:basedOn w:val="DefaultParagraphFont"/>
    <w:link w:val="Subtitle"/>
    <w:rsid w:val="00831256"/>
    <w:rPr>
      <w:rFonts w:ascii="RimTimes" w:eastAsia="Times New Roman" w:hAnsi="RimTimes" w:cs="Times New Roman"/>
      <w:b/>
      <w:sz w:val="36"/>
      <w:szCs w:val="20"/>
    </w:rPr>
  </w:style>
  <w:style w:type="paragraph" w:styleId="ListParagraph">
    <w:name w:val="List Paragraph"/>
    <w:basedOn w:val="Normal"/>
    <w:uiPriority w:val="34"/>
    <w:qFormat/>
    <w:rsid w:val="009459E4"/>
    <w:pPr>
      <w:ind w:left="720"/>
      <w:contextualSpacing/>
    </w:pPr>
  </w:style>
  <w:style w:type="paragraph" w:styleId="Revision">
    <w:name w:val="Revision"/>
    <w:hidden/>
    <w:uiPriority w:val="99"/>
    <w:semiHidden/>
    <w:rsid w:val="00133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5531">
      <w:bodyDiv w:val="1"/>
      <w:marLeft w:val="0"/>
      <w:marRight w:val="0"/>
      <w:marTop w:val="0"/>
      <w:marBottom w:val="0"/>
      <w:divBdr>
        <w:top w:val="none" w:sz="0" w:space="0" w:color="auto"/>
        <w:left w:val="none" w:sz="0" w:space="0" w:color="auto"/>
        <w:bottom w:val="none" w:sz="0" w:space="0" w:color="auto"/>
        <w:right w:val="none" w:sz="0" w:space="0" w:color="auto"/>
      </w:divBdr>
    </w:div>
    <w:div w:id="912395347">
      <w:bodyDiv w:val="1"/>
      <w:marLeft w:val="0"/>
      <w:marRight w:val="0"/>
      <w:marTop w:val="0"/>
      <w:marBottom w:val="0"/>
      <w:divBdr>
        <w:top w:val="none" w:sz="0" w:space="0" w:color="auto"/>
        <w:left w:val="none" w:sz="0" w:space="0" w:color="auto"/>
        <w:bottom w:val="none" w:sz="0" w:space="0" w:color="auto"/>
        <w:right w:val="none" w:sz="0" w:space="0" w:color="auto"/>
      </w:divBdr>
    </w:div>
    <w:div w:id="106078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mp.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72CE-66BB-4943-888C-821AA9D3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9920</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Agita.Klints</cp:lastModifiedBy>
  <cp:revision>2</cp:revision>
  <cp:lastPrinted>2017-02-03T13:03:00Z</cp:lastPrinted>
  <dcterms:created xsi:type="dcterms:W3CDTF">2018-06-25T12:27:00Z</dcterms:created>
  <dcterms:modified xsi:type="dcterms:W3CDTF">2018-06-25T12:27:00Z</dcterms:modified>
</cp:coreProperties>
</file>