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53984" w14:textId="77777777" w:rsidR="00167629" w:rsidRPr="00531357" w:rsidRDefault="00167629" w:rsidP="00923ECD">
      <w:pPr>
        <w:jc w:val="center"/>
        <w:rPr>
          <w:b/>
          <w:noProof/>
          <w:szCs w:val="22"/>
        </w:rPr>
      </w:pPr>
      <w:r w:rsidRPr="00531357">
        <w:rPr>
          <w:b/>
          <w:noProof/>
        </w:rPr>
        <w:t>Lietošanas instrukcija: informācija lietotājam</w:t>
      </w:r>
    </w:p>
    <w:p w14:paraId="48BC336D" w14:textId="77777777" w:rsidR="001D29E6" w:rsidRPr="00531357" w:rsidRDefault="001D29E6" w:rsidP="009F4BA4">
      <w:pPr>
        <w:tabs>
          <w:tab w:val="clear" w:pos="567"/>
        </w:tabs>
        <w:spacing w:line="240" w:lineRule="auto"/>
        <w:jc w:val="center"/>
        <w:outlineLvl w:val="0"/>
        <w:rPr>
          <w:noProof/>
          <w:szCs w:val="22"/>
        </w:rPr>
      </w:pPr>
    </w:p>
    <w:p w14:paraId="770DB875" w14:textId="0603C6D7" w:rsidR="0064715A" w:rsidRPr="00531357" w:rsidRDefault="009B6109" w:rsidP="0064715A">
      <w:pPr>
        <w:pStyle w:val="Tekstpodstawowy2"/>
        <w:shd w:val="clear" w:color="auto" w:fill="auto"/>
        <w:tabs>
          <w:tab w:val="left" w:pos="284"/>
        </w:tabs>
        <w:spacing w:before="0" w:after="0" w:line="240" w:lineRule="auto"/>
        <w:ind w:firstLine="0"/>
        <w:jc w:val="center"/>
        <w:rPr>
          <w:b/>
          <w:sz w:val="22"/>
          <w:szCs w:val="22"/>
        </w:rPr>
      </w:pPr>
      <w:r w:rsidRPr="00531357">
        <w:rPr>
          <w:b/>
          <w:noProof/>
          <w:sz w:val="22"/>
        </w:rPr>
        <w:t>Galathenol 1</w:t>
      </w:r>
      <w:r w:rsidR="009F6A25" w:rsidRPr="00531357">
        <w:rPr>
          <w:b/>
          <w:noProof/>
          <w:sz w:val="22"/>
        </w:rPr>
        <w:t> </w:t>
      </w:r>
      <w:r w:rsidRPr="00531357">
        <w:rPr>
          <w:b/>
          <w:noProof/>
          <w:sz w:val="22"/>
        </w:rPr>
        <w:t>mg/50 mg/ml deguna aerosols, šķīdums</w:t>
      </w:r>
    </w:p>
    <w:p w14:paraId="646A54DE" w14:textId="77777777" w:rsidR="001D29E6" w:rsidRPr="00531357" w:rsidRDefault="001D29E6" w:rsidP="009F4BA4">
      <w:pPr>
        <w:numPr>
          <w:ilvl w:val="12"/>
          <w:numId w:val="0"/>
        </w:numPr>
        <w:tabs>
          <w:tab w:val="clear" w:pos="567"/>
        </w:tabs>
        <w:spacing w:line="240" w:lineRule="auto"/>
        <w:jc w:val="center"/>
        <w:rPr>
          <w:bCs/>
          <w:noProof/>
          <w:szCs w:val="22"/>
          <w:highlight w:val="green"/>
        </w:rPr>
      </w:pPr>
    </w:p>
    <w:p w14:paraId="5E46A5EF" w14:textId="01A1758F" w:rsidR="0064715A" w:rsidRPr="00531357" w:rsidRDefault="00C5350F" w:rsidP="009F4BA4">
      <w:pPr>
        <w:numPr>
          <w:ilvl w:val="12"/>
          <w:numId w:val="0"/>
        </w:numPr>
        <w:tabs>
          <w:tab w:val="clear" w:pos="567"/>
        </w:tabs>
        <w:spacing w:line="240" w:lineRule="auto"/>
        <w:jc w:val="center"/>
        <w:rPr>
          <w:noProof/>
          <w:szCs w:val="22"/>
        </w:rPr>
      </w:pPr>
      <w:r w:rsidRPr="00531357">
        <w:rPr>
          <w:i/>
          <w:color w:val="000000"/>
        </w:rPr>
        <w:t>Xylometazolini hydrochloridum/Dexpanthenolum</w:t>
      </w:r>
    </w:p>
    <w:p w14:paraId="5758A122" w14:textId="77777777" w:rsidR="001D29E6" w:rsidRPr="00531357" w:rsidRDefault="001D29E6" w:rsidP="009F4BA4">
      <w:pPr>
        <w:tabs>
          <w:tab w:val="clear" w:pos="567"/>
        </w:tabs>
        <w:spacing w:line="240" w:lineRule="auto"/>
        <w:jc w:val="center"/>
        <w:rPr>
          <w:noProof/>
          <w:szCs w:val="22"/>
        </w:rPr>
      </w:pPr>
    </w:p>
    <w:p w14:paraId="7E2A70FC" w14:textId="77777777" w:rsidR="001D29E6" w:rsidRPr="00531357" w:rsidRDefault="001D29E6" w:rsidP="00D30D6D">
      <w:pPr>
        <w:tabs>
          <w:tab w:val="clear" w:pos="567"/>
        </w:tabs>
        <w:suppressAutoHyphens/>
        <w:spacing w:line="240" w:lineRule="auto"/>
        <w:rPr>
          <w:noProof/>
          <w:szCs w:val="22"/>
        </w:rPr>
      </w:pPr>
      <w:r w:rsidRPr="00531357">
        <w:rPr>
          <w:b/>
          <w:noProof/>
        </w:rPr>
        <w:t>Pirms zāļu lietošanas uzmanīgi izlasiet visu instrukciju, jo tā satur Jums svarīgu informāciju.</w:t>
      </w:r>
    </w:p>
    <w:p w14:paraId="3D3D795F" w14:textId="77777777" w:rsidR="00D30D6D" w:rsidRPr="00531357" w:rsidRDefault="00D30D6D" w:rsidP="00D30D6D">
      <w:pPr>
        <w:tabs>
          <w:tab w:val="clear" w:pos="567"/>
        </w:tabs>
        <w:suppressAutoHyphens/>
        <w:spacing w:line="240" w:lineRule="auto"/>
        <w:rPr>
          <w:noProof/>
          <w:szCs w:val="22"/>
        </w:rPr>
      </w:pPr>
      <w:r w:rsidRPr="00531357">
        <w:t>Vienmēr lietojiet šīs zāles tieši tā, kā aprakstīts šajā instrukcijā vai kā ārsts vai farmaceits Jums teicis.</w:t>
      </w:r>
    </w:p>
    <w:p w14:paraId="7A65F4DE" w14:textId="77777777" w:rsidR="001D29E6" w:rsidRPr="00531357" w:rsidRDefault="001D29E6" w:rsidP="009F4BA4">
      <w:pPr>
        <w:numPr>
          <w:ilvl w:val="0"/>
          <w:numId w:val="1"/>
        </w:numPr>
        <w:tabs>
          <w:tab w:val="clear" w:pos="567"/>
        </w:tabs>
        <w:spacing w:line="240" w:lineRule="auto"/>
        <w:ind w:left="567" w:right="-2" w:hanging="567"/>
        <w:rPr>
          <w:noProof/>
          <w:szCs w:val="22"/>
        </w:rPr>
      </w:pPr>
      <w:r w:rsidRPr="00531357">
        <w:t>Saglabājiet šo instrukciju! Iespējams, ka vēlāk to vajadzēs pārlasīt.</w:t>
      </w:r>
    </w:p>
    <w:p w14:paraId="346FF42A" w14:textId="77777777" w:rsidR="007B1CF8" w:rsidRPr="00531357" w:rsidRDefault="00D30D6D" w:rsidP="009F4BA4">
      <w:pPr>
        <w:numPr>
          <w:ilvl w:val="0"/>
          <w:numId w:val="1"/>
        </w:numPr>
        <w:tabs>
          <w:tab w:val="clear" w:pos="567"/>
        </w:tabs>
        <w:spacing w:line="240" w:lineRule="auto"/>
        <w:ind w:left="567" w:right="-2" w:hanging="567"/>
        <w:rPr>
          <w:noProof/>
          <w:szCs w:val="22"/>
        </w:rPr>
      </w:pPr>
      <w:r w:rsidRPr="00531357">
        <w:t>Ja Jums nepieciešama papildu informācija vai padoms, vaicājiet farmaceitam.</w:t>
      </w:r>
    </w:p>
    <w:p w14:paraId="45F6D17D" w14:textId="34D91C8E" w:rsidR="001D29E6" w:rsidRPr="00531357" w:rsidRDefault="001D29E6" w:rsidP="009F4BA4">
      <w:pPr>
        <w:numPr>
          <w:ilvl w:val="0"/>
          <w:numId w:val="1"/>
        </w:numPr>
        <w:tabs>
          <w:tab w:val="clear" w:pos="567"/>
        </w:tabs>
        <w:spacing w:line="240" w:lineRule="auto"/>
        <w:ind w:left="567" w:right="-2" w:hanging="567"/>
        <w:rPr>
          <w:noProof/>
          <w:szCs w:val="22"/>
        </w:rPr>
      </w:pPr>
      <w:r w:rsidRPr="00531357">
        <w:t>Ja Jums rodas jebkādas blakusparādības, konsultējieties ar ārstu vai farmaceitu.</w:t>
      </w:r>
      <w:r w:rsidRPr="00531357">
        <w:rPr>
          <w:color w:val="FF0000"/>
        </w:rPr>
        <w:t xml:space="preserve"> </w:t>
      </w:r>
      <w:r w:rsidRPr="00531357">
        <w:t>Tas attiecas arī uz iespējamām blakusparādībām, kas nav minētas šajā instrukcijā. Skatīt 4. punktu.</w:t>
      </w:r>
    </w:p>
    <w:p w14:paraId="28CF8745" w14:textId="77777777" w:rsidR="00D30D6D" w:rsidRPr="00531357" w:rsidRDefault="00D30D6D" w:rsidP="009F4BA4">
      <w:pPr>
        <w:numPr>
          <w:ilvl w:val="0"/>
          <w:numId w:val="1"/>
        </w:numPr>
        <w:tabs>
          <w:tab w:val="clear" w:pos="567"/>
        </w:tabs>
        <w:spacing w:line="240" w:lineRule="auto"/>
        <w:ind w:left="567" w:right="-2" w:hanging="567"/>
        <w:rPr>
          <w:noProof/>
          <w:szCs w:val="22"/>
        </w:rPr>
      </w:pPr>
      <w:r w:rsidRPr="00531357">
        <w:t>Ja pēc 7 dienām nejūtaties labāk vai jūtaties sliktāk, Jums jākonsultējas ar ārstu.</w:t>
      </w:r>
    </w:p>
    <w:p w14:paraId="3C853A42" w14:textId="77777777" w:rsidR="001D29E6" w:rsidRPr="00531357" w:rsidRDefault="001D29E6" w:rsidP="009F4BA4">
      <w:pPr>
        <w:tabs>
          <w:tab w:val="clear" w:pos="567"/>
        </w:tabs>
        <w:spacing w:line="240" w:lineRule="auto"/>
        <w:ind w:right="-2"/>
        <w:rPr>
          <w:noProof/>
          <w:szCs w:val="22"/>
        </w:rPr>
      </w:pPr>
    </w:p>
    <w:p w14:paraId="5E18C7CC" w14:textId="77777777" w:rsidR="001D29E6" w:rsidRPr="00531357" w:rsidRDefault="001D29E6" w:rsidP="009F4BA4">
      <w:pPr>
        <w:tabs>
          <w:tab w:val="clear" w:pos="567"/>
        </w:tabs>
        <w:spacing w:line="240" w:lineRule="auto"/>
        <w:ind w:right="-2"/>
        <w:rPr>
          <w:noProof/>
          <w:szCs w:val="22"/>
        </w:rPr>
      </w:pPr>
    </w:p>
    <w:p w14:paraId="77B5C46F" w14:textId="77777777" w:rsidR="001D29E6" w:rsidRPr="00531357" w:rsidRDefault="00AF0A54" w:rsidP="009F4BA4">
      <w:pPr>
        <w:numPr>
          <w:ilvl w:val="12"/>
          <w:numId w:val="0"/>
        </w:numPr>
        <w:tabs>
          <w:tab w:val="clear" w:pos="567"/>
        </w:tabs>
        <w:spacing w:line="240" w:lineRule="auto"/>
        <w:ind w:right="-2"/>
        <w:outlineLvl w:val="0"/>
        <w:rPr>
          <w:noProof/>
          <w:szCs w:val="22"/>
        </w:rPr>
      </w:pPr>
      <w:r w:rsidRPr="00531357">
        <w:rPr>
          <w:b/>
          <w:noProof/>
        </w:rPr>
        <w:t>Šajā instrukcijā varat uzzināt:</w:t>
      </w:r>
    </w:p>
    <w:p w14:paraId="133DC2AC" w14:textId="60EED35B" w:rsidR="001D29E6" w:rsidRPr="00531357" w:rsidRDefault="007B1CF8" w:rsidP="009F4BA4">
      <w:pPr>
        <w:numPr>
          <w:ilvl w:val="12"/>
          <w:numId w:val="0"/>
        </w:numPr>
        <w:tabs>
          <w:tab w:val="clear" w:pos="567"/>
        </w:tabs>
        <w:spacing w:line="240" w:lineRule="auto"/>
        <w:ind w:right="-29"/>
        <w:rPr>
          <w:noProof/>
          <w:szCs w:val="22"/>
        </w:rPr>
      </w:pPr>
      <w:r w:rsidRPr="00531357">
        <w:t>1.</w:t>
      </w:r>
      <w:r w:rsidRPr="00531357">
        <w:tab/>
        <w:t>Kas ir Galathenol un kādam nolūkam to lieto</w:t>
      </w:r>
    </w:p>
    <w:p w14:paraId="43620D23" w14:textId="40D0CE91" w:rsidR="001D29E6" w:rsidRPr="00531357" w:rsidRDefault="001D29E6" w:rsidP="009F4BA4">
      <w:pPr>
        <w:numPr>
          <w:ilvl w:val="12"/>
          <w:numId w:val="0"/>
        </w:numPr>
        <w:tabs>
          <w:tab w:val="clear" w:pos="567"/>
        </w:tabs>
        <w:spacing w:line="240" w:lineRule="auto"/>
        <w:ind w:right="-29"/>
        <w:rPr>
          <w:noProof/>
          <w:szCs w:val="22"/>
        </w:rPr>
      </w:pPr>
      <w:r w:rsidRPr="00531357">
        <w:t>2.</w:t>
      </w:r>
      <w:r w:rsidRPr="00531357">
        <w:tab/>
        <w:t>Kas Jums jāzina pirms Galathenol lietošanas</w:t>
      </w:r>
    </w:p>
    <w:p w14:paraId="239ECA96" w14:textId="552EECF4" w:rsidR="001D29E6" w:rsidRPr="00531357" w:rsidRDefault="007B1CF8" w:rsidP="009F4BA4">
      <w:pPr>
        <w:numPr>
          <w:ilvl w:val="12"/>
          <w:numId w:val="0"/>
        </w:numPr>
        <w:tabs>
          <w:tab w:val="clear" w:pos="567"/>
        </w:tabs>
        <w:spacing w:line="240" w:lineRule="auto"/>
        <w:ind w:right="-29"/>
        <w:rPr>
          <w:noProof/>
          <w:szCs w:val="22"/>
        </w:rPr>
      </w:pPr>
      <w:r w:rsidRPr="00531357">
        <w:t>3.</w:t>
      </w:r>
      <w:r w:rsidRPr="00531357">
        <w:tab/>
        <w:t>Kā lietot Galathenol</w:t>
      </w:r>
    </w:p>
    <w:p w14:paraId="1DCEB24A" w14:textId="77777777" w:rsidR="001D29E6" w:rsidRPr="00531357" w:rsidRDefault="001D29E6" w:rsidP="009F4BA4">
      <w:pPr>
        <w:numPr>
          <w:ilvl w:val="12"/>
          <w:numId w:val="0"/>
        </w:numPr>
        <w:tabs>
          <w:tab w:val="clear" w:pos="567"/>
        </w:tabs>
        <w:spacing w:line="240" w:lineRule="auto"/>
        <w:ind w:right="-29"/>
        <w:rPr>
          <w:noProof/>
          <w:szCs w:val="22"/>
        </w:rPr>
      </w:pPr>
      <w:r w:rsidRPr="00531357">
        <w:t>4.</w:t>
      </w:r>
      <w:r w:rsidRPr="00531357">
        <w:tab/>
        <w:t>Iespējamās blakusparādības</w:t>
      </w:r>
    </w:p>
    <w:p w14:paraId="1D9A7389" w14:textId="6E157501" w:rsidR="001D29E6" w:rsidRPr="00531357" w:rsidRDefault="007B1CF8" w:rsidP="00B14516">
      <w:pPr>
        <w:numPr>
          <w:ilvl w:val="0"/>
          <w:numId w:val="2"/>
        </w:numPr>
        <w:spacing w:line="240" w:lineRule="auto"/>
        <w:ind w:right="-29"/>
        <w:rPr>
          <w:noProof/>
          <w:szCs w:val="22"/>
        </w:rPr>
      </w:pPr>
      <w:r w:rsidRPr="00531357">
        <w:t xml:space="preserve">Kā uzglabāt Galathenol </w:t>
      </w:r>
    </w:p>
    <w:p w14:paraId="494F2084" w14:textId="77777777" w:rsidR="001D29E6" w:rsidRPr="00531357" w:rsidRDefault="001D29E6" w:rsidP="009F4BA4">
      <w:pPr>
        <w:tabs>
          <w:tab w:val="clear" w:pos="567"/>
        </w:tabs>
        <w:spacing w:line="240" w:lineRule="auto"/>
        <w:ind w:right="-29"/>
        <w:rPr>
          <w:noProof/>
          <w:szCs w:val="22"/>
        </w:rPr>
      </w:pPr>
      <w:r w:rsidRPr="00531357">
        <w:t>6.</w:t>
      </w:r>
      <w:r w:rsidRPr="00531357">
        <w:tab/>
        <w:t>Iepakojuma saturs un cita informācija</w:t>
      </w:r>
    </w:p>
    <w:p w14:paraId="7B9F484F" w14:textId="77777777" w:rsidR="001D29E6" w:rsidRPr="00531357" w:rsidRDefault="001D29E6" w:rsidP="009F4BA4">
      <w:pPr>
        <w:numPr>
          <w:ilvl w:val="12"/>
          <w:numId w:val="0"/>
        </w:numPr>
        <w:tabs>
          <w:tab w:val="clear" w:pos="567"/>
        </w:tabs>
        <w:spacing w:line="240" w:lineRule="auto"/>
        <w:rPr>
          <w:noProof/>
          <w:szCs w:val="22"/>
        </w:rPr>
      </w:pPr>
    </w:p>
    <w:p w14:paraId="28A5EF2B" w14:textId="77777777" w:rsidR="001D29E6" w:rsidRPr="00531357" w:rsidRDefault="001D29E6" w:rsidP="009F4BA4">
      <w:pPr>
        <w:numPr>
          <w:ilvl w:val="12"/>
          <w:numId w:val="0"/>
        </w:numPr>
        <w:tabs>
          <w:tab w:val="clear" w:pos="567"/>
        </w:tabs>
        <w:spacing w:line="240" w:lineRule="auto"/>
        <w:rPr>
          <w:noProof/>
          <w:szCs w:val="22"/>
        </w:rPr>
      </w:pPr>
    </w:p>
    <w:p w14:paraId="00D510D4" w14:textId="73657BD1" w:rsidR="001D29E6" w:rsidRPr="00531357" w:rsidRDefault="001D29E6" w:rsidP="00B14516">
      <w:pPr>
        <w:numPr>
          <w:ilvl w:val="0"/>
          <w:numId w:val="4"/>
        </w:numPr>
        <w:tabs>
          <w:tab w:val="clear" w:pos="570"/>
        </w:tabs>
        <w:spacing w:line="240" w:lineRule="auto"/>
        <w:ind w:right="-2"/>
        <w:rPr>
          <w:b/>
          <w:noProof/>
          <w:szCs w:val="22"/>
        </w:rPr>
      </w:pPr>
      <w:r w:rsidRPr="00531357">
        <w:rPr>
          <w:b/>
          <w:noProof/>
        </w:rPr>
        <w:t>Kas ir Galathenol un kādam nolūkam to lieto</w:t>
      </w:r>
    </w:p>
    <w:p w14:paraId="08F33E14" w14:textId="77777777" w:rsidR="001D29E6" w:rsidRPr="00531357" w:rsidRDefault="001D29E6" w:rsidP="009F4BA4">
      <w:pPr>
        <w:numPr>
          <w:ilvl w:val="12"/>
          <w:numId w:val="0"/>
        </w:numPr>
        <w:tabs>
          <w:tab w:val="clear" w:pos="567"/>
        </w:tabs>
        <w:spacing w:line="240" w:lineRule="auto"/>
        <w:rPr>
          <w:noProof/>
          <w:szCs w:val="22"/>
        </w:rPr>
      </w:pPr>
    </w:p>
    <w:p w14:paraId="72B3C60F" w14:textId="799D86CA" w:rsidR="001E0E3B" w:rsidRPr="00531357" w:rsidRDefault="009B6109" w:rsidP="001E0E3B">
      <w:pPr>
        <w:tabs>
          <w:tab w:val="clear" w:pos="567"/>
        </w:tabs>
        <w:spacing w:line="240" w:lineRule="auto"/>
        <w:ind w:right="-2"/>
        <w:rPr>
          <w:noProof/>
          <w:szCs w:val="22"/>
        </w:rPr>
      </w:pPr>
      <w:r w:rsidRPr="00531357">
        <w:t>Galathenol ir deguna aerosols. Galathenol satur aktīvo vielu ksilometazolīna hidrohlorīdu, kas sašaurina asinsvadus un tādējādi mazina deguna gļotādas pietūkumu.</w:t>
      </w:r>
    </w:p>
    <w:p w14:paraId="41658720" w14:textId="28A17412" w:rsidR="0044311F" w:rsidRPr="00531357" w:rsidRDefault="009B6109" w:rsidP="001E0759">
      <w:pPr>
        <w:tabs>
          <w:tab w:val="clear" w:pos="567"/>
        </w:tabs>
        <w:spacing w:line="240" w:lineRule="auto"/>
        <w:ind w:right="-2"/>
        <w:rPr>
          <w:noProof/>
          <w:szCs w:val="22"/>
        </w:rPr>
      </w:pPr>
      <w:r w:rsidRPr="00531357">
        <w:t>Galathenol satur arī aktīvo vielu dekspantenolu, kas ir vitamīna pantotēnskābes atvasinājums. Tas veicina brūču dzīšanu un pasargā gļotādu.</w:t>
      </w:r>
    </w:p>
    <w:p w14:paraId="6EFDA8D2" w14:textId="3C61951C" w:rsidR="0044311F" w:rsidRPr="00531357" w:rsidRDefault="0044311F" w:rsidP="001E0E3B">
      <w:pPr>
        <w:numPr>
          <w:ilvl w:val="12"/>
          <w:numId w:val="0"/>
        </w:numPr>
        <w:tabs>
          <w:tab w:val="clear" w:pos="567"/>
        </w:tabs>
        <w:spacing w:line="240" w:lineRule="auto"/>
        <w:rPr>
          <w:noProof/>
          <w:szCs w:val="22"/>
        </w:rPr>
      </w:pPr>
    </w:p>
    <w:p w14:paraId="06A233FC" w14:textId="6272FC1C" w:rsidR="001E0759" w:rsidRPr="00531357" w:rsidRDefault="009B6109" w:rsidP="001E0E3B">
      <w:pPr>
        <w:numPr>
          <w:ilvl w:val="12"/>
          <w:numId w:val="0"/>
        </w:numPr>
        <w:tabs>
          <w:tab w:val="clear" w:pos="567"/>
        </w:tabs>
        <w:spacing w:line="240" w:lineRule="auto"/>
        <w:rPr>
          <w:noProof/>
          <w:szCs w:val="22"/>
        </w:rPr>
      </w:pPr>
      <w:r w:rsidRPr="00531357">
        <w:t>Galathenol lieto:</w:t>
      </w:r>
    </w:p>
    <w:p w14:paraId="14426419" w14:textId="2A1CC7E7" w:rsidR="001E0E3B" w:rsidRPr="00531357" w:rsidRDefault="00705DE9" w:rsidP="00D02639">
      <w:pPr>
        <w:numPr>
          <w:ilvl w:val="0"/>
          <w:numId w:val="1"/>
        </w:numPr>
        <w:tabs>
          <w:tab w:val="clear" w:pos="567"/>
        </w:tabs>
        <w:spacing w:line="240" w:lineRule="auto"/>
        <w:rPr>
          <w:noProof/>
          <w:szCs w:val="22"/>
        </w:rPr>
      </w:pPr>
      <w:r w:rsidRPr="00531357">
        <w:t xml:space="preserve">lai mazinātu deguna gļotādas pietūkumu rinīta gadījumā un kā </w:t>
      </w:r>
      <w:r w:rsidR="009C72A0">
        <w:t xml:space="preserve">atbalstošu </w:t>
      </w:r>
      <w:r w:rsidRPr="00531357">
        <w:t xml:space="preserve">terapiju </w:t>
      </w:r>
      <w:r w:rsidR="009C72A0">
        <w:t>deguna</w:t>
      </w:r>
      <w:r w:rsidRPr="00531357">
        <w:t xml:space="preserve"> gļotād</w:t>
      </w:r>
      <w:r w:rsidR="009C72A0">
        <w:t>as</w:t>
      </w:r>
      <w:r w:rsidRPr="00531357">
        <w:t xml:space="preserve"> brūču dziedēšanai, iesnu mazināšanai (vazomotora rinīta gadījumā) un aizlikta deguna ārstēšanai pēc deguna operācijas</w:t>
      </w:r>
      <w:r w:rsidR="009F6A25" w:rsidRPr="00531357">
        <w:t>;</w:t>
      </w:r>
    </w:p>
    <w:p w14:paraId="5206C476" w14:textId="77777777" w:rsidR="00877AA0" w:rsidRPr="00531357" w:rsidRDefault="00877AA0" w:rsidP="001E0E3B">
      <w:pPr>
        <w:numPr>
          <w:ilvl w:val="12"/>
          <w:numId w:val="0"/>
        </w:numPr>
        <w:tabs>
          <w:tab w:val="clear" w:pos="567"/>
        </w:tabs>
        <w:spacing w:line="240" w:lineRule="auto"/>
        <w:rPr>
          <w:noProof/>
          <w:szCs w:val="22"/>
        </w:rPr>
      </w:pPr>
    </w:p>
    <w:p w14:paraId="68ABB13D" w14:textId="77777777" w:rsidR="001E0E3B" w:rsidRPr="00531357" w:rsidRDefault="00705DE9" w:rsidP="00D02639">
      <w:pPr>
        <w:numPr>
          <w:ilvl w:val="0"/>
          <w:numId w:val="1"/>
        </w:numPr>
        <w:tabs>
          <w:tab w:val="clear" w:pos="567"/>
        </w:tabs>
        <w:spacing w:line="240" w:lineRule="auto"/>
        <w:rPr>
          <w:noProof/>
          <w:szCs w:val="22"/>
        </w:rPr>
      </w:pPr>
      <w:r w:rsidRPr="00531357">
        <w:t>lai mazinātu deguna gļotās pietūkumu, ja ir ar akūtu deguna blakusdobumu iekaisumu saistīts rinīts (rinosinusīts).</w:t>
      </w:r>
    </w:p>
    <w:p w14:paraId="019B15CC" w14:textId="77777777" w:rsidR="001E0759" w:rsidRPr="00531357" w:rsidRDefault="001E0759" w:rsidP="001E0759">
      <w:pPr>
        <w:pStyle w:val="Tekstpodstawowy2"/>
        <w:shd w:val="clear" w:color="auto" w:fill="auto"/>
        <w:tabs>
          <w:tab w:val="left" w:pos="284"/>
        </w:tabs>
        <w:spacing w:before="0" w:after="0" w:line="240" w:lineRule="auto"/>
        <w:ind w:firstLine="0"/>
        <w:jc w:val="left"/>
        <w:rPr>
          <w:noProof/>
          <w:sz w:val="22"/>
          <w:szCs w:val="22"/>
        </w:rPr>
      </w:pPr>
    </w:p>
    <w:p w14:paraId="763B9422" w14:textId="2DEFCA87" w:rsidR="001E0759" w:rsidRPr="00531357" w:rsidRDefault="009B6109" w:rsidP="001E0759">
      <w:pPr>
        <w:pStyle w:val="Tekstpodstawowy2"/>
        <w:shd w:val="clear" w:color="auto" w:fill="auto"/>
        <w:tabs>
          <w:tab w:val="left" w:pos="284"/>
        </w:tabs>
        <w:spacing w:before="0" w:after="0" w:line="240" w:lineRule="auto"/>
        <w:ind w:firstLine="0"/>
        <w:jc w:val="left"/>
        <w:rPr>
          <w:sz w:val="22"/>
          <w:szCs w:val="22"/>
        </w:rPr>
      </w:pPr>
      <w:r w:rsidRPr="00531357">
        <w:rPr>
          <w:noProof/>
          <w:sz w:val="22"/>
        </w:rPr>
        <w:t>Galathenol ir paredzēts pieaugušajiem un bērniem no 6 gadu vecuma.</w:t>
      </w:r>
    </w:p>
    <w:p w14:paraId="1DBB7137" w14:textId="349B9FAA" w:rsidR="00877AA0" w:rsidRPr="00531357" w:rsidRDefault="00877AA0" w:rsidP="009F4BA4">
      <w:pPr>
        <w:numPr>
          <w:ilvl w:val="12"/>
          <w:numId w:val="0"/>
        </w:numPr>
        <w:tabs>
          <w:tab w:val="clear" w:pos="567"/>
        </w:tabs>
        <w:spacing w:line="240" w:lineRule="auto"/>
        <w:rPr>
          <w:noProof/>
          <w:szCs w:val="22"/>
        </w:rPr>
      </w:pPr>
    </w:p>
    <w:p w14:paraId="7970DA38" w14:textId="77777777" w:rsidR="00334428" w:rsidRPr="00531357" w:rsidRDefault="00334428" w:rsidP="00334428">
      <w:pPr>
        <w:spacing w:line="240" w:lineRule="auto"/>
        <w:rPr>
          <w:noProof/>
          <w:szCs w:val="22"/>
        </w:rPr>
      </w:pPr>
      <w:r w:rsidRPr="00531357">
        <w:t>Ja pēc 7 dienām nejūtaties labāk vai jūtaties sliktāk, Jums jākonsultējas ar ārstu.</w:t>
      </w:r>
    </w:p>
    <w:p w14:paraId="514905D0" w14:textId="77777777" w:rsidR="00334428" w:rsidRPr="00531357" w:rsidRDefault="00334428" w:rsidP="009F4BA4">
      <w:pPr>
        <w:numPr>
          <w:ilvl w:val="12"/>
          <w:numId w:val="0"/>
        </w:numPr>
        <w:tabs>
          <w:tab w:val="clear" w:pos="567"/>
        </w:tabs>
        <w:spacing w:line="240" w:lineRule="auto"/>
        <w:rPr>
          <w:noProof/>
          <w:szCs w:val="22"/>
        </w:rPr>
      </w:pPr>
    </w:p>
    <w:p w14:paraId="6D42D816" w14:textId="77777777" w:rsidR="00334428" w:rsidRPr="00531357" w:rsidRDefault="00334428" w:rsidP="009F4BA4">
      <w:pPr>
        <w:numPr>
          <w:ilvl w:val="12"/>
          <w:numId w:val="0"/>
        </w:numPr>
        <w:tabs>
          <w:tab w:val="clear" w:pos="567"/>
        </w:tabs>
        <w:spacing w:line="240" w:lineRule="auto"/>
        <w:rPr>
          <w:noProof/>
          <w:szCs w:val="22"/>
        </w:rPr>
      </w:pPr>
    </w:p>
    <w:p w14:paraId="3AF30EB7" w14:textId="2DAC981F" w:rsidR="001D29E6" w:rsidRPr="00531357" w:rsidRDefault="003B3D77" w:rsidP="00B14516">
      <w:pPr>
        <w:numPr>
          <w:ilvl w:val="0"/>
          <w:numId w:val="3"/>
        </w:numPr>
        <w:tabs>
          <w:tab w:val="clear" w:pos="570"/>
        </w:tabs>
        <w:spacing w:line="240" w:lineRule="auto"/>
        <w:ind w:right="-2"/>
        <w:rPr>
          <w:b/>
          <w:noProof/>
          <w:szCs w:val="22"/>
        </w:rPr>
      </w:pPr>
      <w:r w:rsidRPr="00531357">
        <w:rPr>
          <w:b/>
          <w:noProof/>
        </w:rPr>
        <w:t>Kas Jums jāzina pirms Galathenol lietošanas</w:t>
      </w:r>
    </w:p>
    <w:p w14:paraId="1988641D" w14:textId="77777777" w:rsidR="001D29E6" w:rsidRPr="00531357" w:rsidRDefault="001D29E6" w:rsidP="009F4BA4">
      <w:pPr>
        <w:numPr>
          <w:ilvl w:val="12"/>
          <w:numId w:val="0"/>
        </w:numPr>
        <w:tabs>
          <w:tab w:val="clear" w:pos="567"/>
        </w:tabs>
        <w:spacing w:line="240" w:lineRule="auto"/>
        <w:ind w:right="-2"/>
        <w:rPr>
          <w:noProof/>
          <w:szCs w:val="22"/>
        </w:rPr>
      </w:pPr>
    </w:p>
    <w:p w14:paraId="20757A03" w14:textId="379A0DCB" w:rsidR="001D29E6" w:rsidRPr="00531357" w:rsidRDefault="001D29E6" w:rsidP="009F4BA4">
      <w:pPr>
        <w:numPr>
          <w:ilvl w:val="12"/>
          <w:numId w:val="0"/>
        </w:numPr>
        <w:tabs>
          <w:tab w:val="clear" w:pos="567"/>
        </w:tabs>
        <w:spacing w:line="240" w:lineRule="auto"/>
        <w:outlineLvl w:val="0"/>
        <w:rPr>
          <w:b/>
          <w:noProof/>
          <w:szCs w:val="22"/>
        </w:rPr>
      </w:pPr>
      <w:r w:rsidRPr="00531357">
        <w:rPr>
          <w:b/>
          <w:noProof/>
        </w:rPr>
        <w:t>Nelietojiet Galathenol šādos gadījumos:</w:t>
      </w:r>
    </w:p>
    <w:p w14:paraId="55D697E2" w14:textId="76EA3918" w:rsidR="001D29E6" w:rsidRPr="00531357" w:rsidRDefault="001D29E6" w:rsidP="00B14516">
      <w:pPr>
        <w:pStyle w:val="ListParagraph"/>
        <w:numPr>
          <w:ilvl w:val="0"/>
          <w:numId w:val="6"/>
        </w:numPr>
        <w:tabs>
          <w:tab w:val="clear" w:pos="567"/>
        </w:tabs>
        <w:spacing w:line="240" w:lineRule="auto"/>
        <w:ind w:left="567" w:hanging="567"/>
        <w:rPr>
          <w:noProof/>
          <w:szCs w:val="22"/>
        </w:rPr>
      </w:pPr>
      <w:r w:rsidRPr="00531357">
        <w:t>ja Jums ir alerģija pret ksilometazolīna hidrohlorīdu, dekspantenolu vai kādu citu (6. punktā minēto) šo zāļu sastāvdaļu;</w:t>
      </w:r>
    </w:p>
    <w:p w14:paraId="248DAE4B" w14:textId="2D2DA11E" w:rsidR="004E4031" w:rsidRPr="00531357" w:rsidRDefault="004E4031" w:rsidP="00B14516">
      <w:pPr>
        <w:pStyle w:val="ListParagraph"/>
        <w:numPr>
          <w:ilvl w:val="0"/>
          <w:numId w:val="6"/>
        </w:numPr>
        <w:tabs>
          <w:tab w:val="clear" w:pos="567"/>
        </w:tabs>
        <w:spacing w:line="240" w:lineRule="auto"/>
        <w:ind w:left="567" w:hanging="567"/>
        <w:rPr>
          <w:noProof/>
          <w:szCs w:val="22"/>
        </w:rPr>
      </w:pPr>
      <w:r w:rsidRPr="00531357">
        <w:t>ja Jums ir sauss deguna gļotādas iekaisums, tai skaitā veidojas kr</w:t>
      </w:r>
      <w:r w:rsidR="009C72A0">
        <w:t>eveles</w:t>
      </w:r>
      <w:r w:rsidRPr="00531357">
        <w:t xml:space="preserve"> (</w:t>
      </w:r>
      <w:r w:rsidRPr="00531357">
        <w:rPr>
          <w:i/>
          <w:noProof/>
        </w:rPr>
        <w:t>rhinitis sicca</w:t>
      </w:r>
      <w:r w:rsidRPr="00531357">
        <w:t>),</w:t>
      </w:r>
    </w:p>
    <w:p w14:paraId="6A642A04" w14:textId="3532A067" w:rsidR="00DA64D0" w:rsidRPr="00531357" w:rsidRDefault="004E4031" w:rsidP="00B14516">
      <w:pPr>
        <w:pStyle w:val="ListParagraph"/>
        <w:numPr>
          <w:ilvl w:val="0"/>
          <w:numId w:val="6"/>
        </w:numPr>
        <w:tabs>
          <w:tab w:val="clear" w:pos="567"/>
        </w:tabs>
        <w:spacing w:line="240" w:lineRule="auto"/>
        <w:ind w:left="567" w:hanging="567"/>
        <w:rPr>
          <w:noProof/>
          <w:szCs w:val="22"/>
        </w:rPr>
      </w:pPr>
      <w:r w:rsidRPr="00531357">
        <w:t>pēc hipofīzes ķirurģiskas izņemšanas caur degu</w:t>
      </w:r>
      <w:r w:rsidR="009F6A25" w:rsidRPr="00531357">
        <w:t>n</w:t>
      </w:r>
      <w:r w:rsidRPr="00531357">
        <w:t>u (transfe</w:t>
      </w:r>
      <w:r w:rsidR="00531357">
        <w:t>n</w:t>
      </w:r>
      <w:r w:rsidRPr="00531357">
        <w:t>oidālas hipof</w:t>
      </w:r>
      <w:r w:rsidR="009C72A0">
        <w:t>ī</w:t>
      </w:r>
      <w:r w:rsidRPr="00531357">
        <w:t xml:space="preserve">zektomijas) vai kādas citas ķirurģiskas iejaukšanās, kas </w:t>
      </w:r>
      <w:r w:rsidR="009C72A0">
        <w:t>skar</w:t>
      </w:r>
      <w:r w:rsidRPr="00531357">
        <w:t xml:space="preserve"> galvas smadzeņu apvalku,</w:t>
      </w:r>
    </w:p>
    <w:p w14:paraId="442EBC51" w14:textId="2E35A20F" w:rsidR="004E4031" w:rsidRPr="00531357" w:rsidRDefault="004E4031" w:rsidP="00B14516">
      <w:pPr>
        <w:pStyle w:val="ListParagraph"/>
        <w:numPr>
          <w:ilvl w:val="0"/>
          <w:numId w:val="6"/>
        </w:numPr>
        <w:tabs>
          <w:tab w:val="clear" w:pos="567"/>
        </w:tabs>
        <w:spacing w:line="240" w:lineRule="auto"/>
        <w:ind w:left="567" w:hanging="567"/>
        <w:rPr>
          <w:noProof/>
          <w:szCs w:val="22"/>
        </w:rPr>
      </w:pPr>
      <w:r w:rsidRPr="00531357">
        <w:t>zīdaiņiem un bērniem līdz 6 gadu vecumam.</w:t>
      </w:r>
    </w:p>
    <w:p w14:paraId="4FFB4E22" w14:textId="77777777" w:rsidR="004E4031" w:rsidRPr="00531357" w:rsidRDefault="004E4031" w:rsidP="009F4BA4">
      <w:pPr>
        <w:numPr>
          <w:ilvl w:val="12"/>
          <w:numId w:val="0"/>
        </w:numPr>
        <w:tabs>
          <w:tab w:val="clear" w:pos="567"/>
        </w:tabs>
        <w:spacing w:line="240" w:lineRule="auto"/>
        <w:ind w:left="567" w:hanging="567"/>
        <w:rPr>
          <w:noProof/>
          <w:szCs w:val="22"/>
        </w:rPr>
      </w:pPr>
    </w:p>
    <w:p w14:paraId="76F15EF7" w14:textId="77777777" w:rsidR="001D29E6" w:rsidRPr="00531357" w:rsidRDefault="003B3D77" w:rsidP="00647CC9">
      <w:pPr>
        <w:keepNext/>
        <w:numPr>
          <w:ilvl w:val="12"/>
          <w:numId w:val="0"/>
        </w:numPr>
        <w:tabs>
          <w:tab w:val="clear" w:pos="567"/>
        </w:tabs>
        <w:spacing w:line="240" w:lineRule="auto"/>
        <w:ind w:right="-2"/>
        <w:outlineLvl w:val="0"/>
        <w:rPr>
          <w:b/>
          <w:noProof/>
          <w:szCs w:val="22"/>
        </w:rPr>
      </w:pPr>
      <w:r w:rsidRPr="00531357">
        <w:rPr>
          <w:b/>
          <w:noProof/>
        </w:rPr>
        <w:lastRenderedPageBreak/>
        <w:t>Brīdinājumi un piesardzība lietošanā</w:t>
      </w:r>
    </w:p>
    <w:p w14:paraId="24D52A29" w14:textId="7C8413B6" w:rsidR="003B3D77" w:rsidRPr="00531357" w:rsidRDefault="003B3D77" w:rsidP="00647CC9">
      <w:pPr>
        <w:keepNext/>
        <w:numPr>
          <w:ilvl w:val="12"/>
          <w:numId w:val="0"/>
        </w:numPr>
        <w:tabs>
          <w:tab w:val="clear" w:pos="567"/>
        </w:tabs>
        <w:spacing w:line="240" w:lineRule="auto"/>
        <w:rPr>
          <w:noProof/>
          <w:szCs w:val="22"/>
        </w:rPr>
      </w:pPr>
      <w:r w:rsidRPr="00531357">
        <w:t>Turpmāk minētajos gadījumos pirms Galathenol lietošanas konsultējieties ar ārstu vai farmaceitu:</w:t>
      </w:r>
    </w:p>
    <w:p w14:paraId="20BF2743" w14:textId="7E8FDB27" w:rsidR="006E76F2" w:rsidRPr="00531357" w:rsidRDefault="006E76F2" w:rsidP="00B14516">
      <w:pPr>
        <w:pStyle w:val="ListParagraph"/>
        <w:numPr>
          <w:ilvl w:val="0"/>
          <w:numId w:val="7"/>
        </w:numPr>
        <w:tabs>
          <w:tab w:val="clear" w:pos="567"/>
        </w:tabs>
        <w:spacing w:line="240" w:lineRule="auto"/>
        <w:ind w:left="567" w:hanging="567"/>
        <w:rPr>
          <w:noProof/>
          <w:szCs w:val="22"/>
        </w:rPr>
      </w:pPr>
      <w:r w:rsidRPr="00531357">
        <w:t>ja Jūs ārstējaties ar monoamīnoksidāzes inhibitoriem (MAO inhibitoriem) vai esat tos saņēmis pēdējo divu nedēļu laikā, vai arī ar kādām citām zālēm, kas var paaugstināt asinsspiedienu;</w:t>
      </w:r>
    </w:p>
    <w:p w14:paraId="6FD76306" w14:textId="2AEDA7D7" w:rsidR="001E0759" w:rsidRPr="00531357" w:rsidRDefault="001E0759" w:rsidP="00B14516">
      <w:pPr>
        <w:pStyle w:val="ListParagraph"/>
        <w:numPr>
          <w:ilvl w:val="0"/>
          <w:numId w:val="7"/>
        </w:numPr>
        <w:tabs>
          <w:tab w:val="clear" w:pos="567"/>
        </w:tabs>
        <w:spacing w:line="240" w:lineRule="auto"/>
        <w:ind w:left="567" w:hanging="567"/>
        <w:rPr>
          <w:noProof/>
          <w:szCs w:val="22"/>
        </w:rPr>
      </w:pPr>
      <w:r w:rsidRPr="00531357">
        <w:t xml:space="preserve">ja Jums ir paaugstināts </w:t>
      </w:r>
      <w:r w:rsidR="009C72A0">
        <w:t>acs iekšējais</w:t>
      </w:r>
      <w:r w:rsidRPr="00531357">
        <w:t xml:space="preserve"> spiediens, īpaši tad, ja Jums ir </w:t>
      </w:r>
      <w:r w:rsidR="009C72A0">
        <w:t>šaura</w:t>
      </w:r>
      <w:r w:rsidRPr="00531357">
        <w:t xml:space="preserve"> leņķa glaukoma;</w:t>
      </w:r>
    </w:p>
    <w:p w14:paraId="6051E9F0" w14:textId="6779E3ED" w:rsidR="006E76F2" w:rsidRPr="00531357" w:rsidRDefault="006E76F2" w:rsidP="00B14516">
      <w:pPr>
        <w:pStyle w:val="ListParagraph"/>
        <w:numPr>
          <w:ilvl w:val="0"/>
          <w:numId w:val="7"/>
        </w:numPr>
        <w:tabs>
          <w:tab w:val="clear" w:pos="567"/>
        </w:tabs>
        <w:spacing w:line="240" w:lineRule="auto"/>
        <w:ind w:left="567" w:hanging="567"/>
        <w:rPr>
          <w:noProof/>
          <w:szCs w:val="22"/>
        </w:rPr>
      </w:pPr>
      <w:r w:rsidRPr="00531357">
        <w:t>ja Jums ir smaga kardiovaskulāra slimība (piemēram, koronārā sirds slimība) vai paaugstināts asinsspiediens (hipertensija);</w:t>
      </w:r>
    </w:p>
    <w:p w14:paraId="4A29DEAD" w14:textId="4CE92EC9" w:rsidR="00334428" w:rsidRPr="00531357" w:rsidRDefault="00334428" w:rsidP="00B14516">
      <w:pPr>
        <w:pStyle w:val="ListParagraph"/>
        <w:numPr>
          <w:ilvl w:val="0"/>
          <w:numId w:val="7"/>
        </w:numPr>
        <w:tabs>
          <w:tab w:val="clear" w:pos="567"/>
        </w:tabs>
        <w:spacing w:line="240" w:lineRule="auto"/>
        <w:ind w:left="567" w:hanging="567"/>
        <w:rPr>
          <w:noProof/>
          <w:szCs w:val="22"/>
        </w:rPr>
      </w:pPr>
      <w:r w:rsidRPr="00531357">
        <w:t xml:space="preserve">ja Jums ir sirds slimība (piemēram, </w:t>
      </w:r>
      <w:r w:rsidR="0060316B">
        <w:t>pa</w:t>
      </w:r>
      <w:r w:rsidRPr="00531357">
        <w:t>gar</w:t>
      </w:r>
      <w:r w:rsidR="0060316B">
        <w:t>ināt</w:t>
      </w:r>
      <w:r w:rsidRPr="00531357">
        <w:t>a QT intervāla sindroms);</w:t>
      </w:r>
    </w:p>
    <w:p w14:paraId="418889A8" w14:textId="31163A27" w:rsidR="006E76F2" w:rsidRPr="00531357" w:rsidRDefault="006E76F2" w:rsidP="00B14516">
      <w:pPr>
        <w:pStyle w:val="ListParagraph"/>
        <w:numPr>
          <w:ilvl w:val="0"/>
          <w:numId w:val="7"/>
        </w:numPr>
        <w:tabs>
          <w:tab w:val="clear" w:pos="567"/>
        </w:tabs>
        <w:spacing w:line="240" w:lineRule="auto"/>
        <w:ind w:left="567" w:hanging="567"/>
        <w:rPr>
          <w:noProof/>
          <w:szCs w:val="22"/>
        </w:rPr>
      </w:pPr>
      <w:r w:rsidRPr="00531357">
        <w:t>ja Jums ir virsnieres audzējs (feohromocitoma);</w:t>
      </w:r>
    </w:p>
    <w:p w14:paraId="2E15DA55" w14:textId="334A69C6" w:rsidR="006E76F2" w:rsidRPr="00531357" w:rsidRDefault="006E76F2" w:rsidP="00B14516">
      <w:pPr>
        <w:pStyle w:val="ListParagraph"/>
        <w:numPr>
          <w:ilvl w:val="0"/>
          <w:numId w:val="7"/>
        </w:numPr>
        <w:tabs>
          <w:tab w:val="clear" w:pos="567"/>
        </w:tabs>
        <w:spacing w:line="240" w:lineRule="auto"/>
        <w:ind w:left="567" w:hanging="567"/>
        <w:rPr>
          <w:noProof/>
          <w:szCs w:val="22"/>
        </w:rPr>
      </w:pPr>
      <w:r w:rsidRPr="00531357">
        <w:t>ja Jums ir vielmaiņas traucējumi, piemēram, pārmērīgi aktīvs vairogdziedzeris (hipertireoze) vai cukura diabēts;</w:t>
      </w:r>
    </w:p>
    <w:p w14:paraId="1765C2BA" w14:textId="2A3864EC" w:rsidR="006E76F2" w:rsidRPr="00531357" w:rsidRDefault="006E76F2" w:rsidP="00B14516">
      <w:pPr>
        <w:pStyle w:val="ListParagraph"/>
        <w:numPr>
          <w:ilvl w:val="0"/>
          <w:numId w:val="7"/>
        </w:numPr>
        <w:tabs>
          <w:tab w:val="clear" w:pos="567"/>
        </w:tabs>
        <w:spacing w:line="240" w:lineRule="auto"/>
        <w:ind w:left="567" w:hanging="567"/>
        <w:rPr>
          <w:noProof/>
          <w:szCs w:val="22"/>
        </w:rPr>
      </w:pPr>
      <w:r w:rsidRPr="00531357">
        <w:t>ja Jums ir vielmaiņas slimība (porfirija);</w:t>
      </w:r>
    </w:p>
    <w:p w14:paraId="35EC16DD" w14:textId="4DE21478" w:rsidR="006E76F2" w:rsidRPr="00531357" w:rsidRDefault="006E76F2" w:rsidP="00B14516">
      <w:pPr>
        <w:pStyle w:val="ListParagraph"/>
        <w:numPr>
          <w:ilvl w:val="0"/>
          <w:numId w:val="7"/>
        </w:numPr>
        <w:tabs>
          <w:tab w:val="clear" w:pos="567"/>
        </w:tabs>
        <w:spacing w:line="240" w:lineRule="auto"/>
        <w:ind w:left="567" w:hanging="567"/>
        <w:rPr>
          <w:noProof/>
          <w:szCs w:val="22"/>
        </w:rPr>
      </w:pPr>
      <w:r w:rsidRPr="00531357">
        <w:t>ja Jums ir palielināts priekšdziedzeris (prostatas hiperplāzija).</w:t>
      </w:r>
    </w:p>
    <w:p w14:paraId="3D35E617" w14:textId="0542984A" w:rsidR="006E76F2" w:rsidRPr="00531357" w:rsidRDefault="006E76F2" w:rsidP="006E76F2">
      <w:pPr>
        <w:numPr>
          <w:ilvl w:val="12"/>
          <w:numId w:val="0"/>
        </w:numPr>
        <w:tabs>
          <w:tab w:val="clear" w:pos="567"/>
        </w:tabs>
        <w:spacing w:line="240" w:lineRule="auto"/>
        <w:rPr>
          <w:noProof/>
          <w:szCs w:val="22"/>
        </w:rPr>
      </w:pPr>
    </w:p>
    <w:p w14:paraId="244E8AC6" w14:textId="77777777" w:rsidR="00334428" w:rsidRPr="00531357" w:rsidRDefault="00334428" w:rsidP="00334428">
      <w:pPr>
        <w:numPr>
          <w:ilvl w:val="12"/>
          <w:numId w:val="0"/>
        </w:numPr>
        <w:tabs>
          <w:tab w:val="clear" w:pos="567"/>
        </w:tabs>
        <w:spacing w:line="240" w:lineRule="auto"/>
        <w:rPr>
          <w:noProof/>
          <w:szCs w:val="22"/>
        </w:rPr>
      </w:pPr>
      <w:r w:rsidRPr="00531357">
        <w:t>Hroniskas saaukstēšanās gadījumā drīkst lietot tikai ārsta uzraudzībā, jo ir risks, ka deguna gļotāda var kļūt plānāka.</w:t>
      </w:r>
    </w:p>
    <w:p w14:paraId="6FD2D28E" w14:textId="77777777" w:rsidR="00F5130D" w:rsidRPr="00531357" w:rsidRDefault="00F5130D" w:rsidP="00F5130D">
      <w:pPr>
        <w:tabs>
          <w:tab w:val="clear" w:pos="567"/>
        </w:tabs>
        <w:spacing w:line="240" w:lineRule="auto"/>
      </w:pPr>
    </w:p>
    <w:p w14:paraId="4F10DDDA" w14:textId="0BE51E94" w:rsidR="00F5130D" w:rsidRPr="00531357" w:rsidRDefault="00F5130D" w:rsidP="00F5130D">
      <w:pPr>
        <w:tabs>
          <w:tab w:val="clear" w:pos="567"/>
        </w:tabs>
        <w:spacing w:line="240" w:lineRule="auto"/>
      </w:pPr>
      <w:bookmarkStart w:id="0" w:name="_Hlk14871527"/>
      <w:r w:rsidRPr="00531357">
        <w:t>Ja rodas tādi simptomi kā reibonis, bezmiegs, trīce, neritmiska sirdsdarbība, paaugstināts asinsspiediens, šo zāļu lietošana ir jāpārtrauc. Tas īpaši attiecas uz pacientiem, kuriem šādi simptomi ir bijuši iepriekš, lietojot citas līdzīgas zāles.</w:t>
      </w:r>
    </w:p>
    <w:p w14:paraId="3CC763A9" w14:textId="77777777" w:rsidR="00334428" w:rsidRPr="00531357" w:rsidRDefault="00334428" w:rsidP="001E168B">
      <w:pPr>
        <w:numPr>
          <w:ilvl w:val="12"/>
          <w:numId w:val="0"/>
        </w:numPr>
        <w:tabs>
          <w:tab w:val="clear" w:pos="567"/>
        </w:tabs>
        <w:spacing w:line="240" w:lineRule="auto"/>
        <w:rPr>
          <w:noProof/>
          <w:szCs w:val="22"/>
        </w:rPr>
      </w:pPr>
    </w:p>
    <w:p w14:paraId="0057034F" w14:textId="6770A22B" w:rsidR="00F5130D" w:rsidRPr="00531357" w:rsidRDefault="00F5130D" w:rsidP="00F5130D">
      <w:pPr>
        <w:tabs>
          <w:tab w:val="clear" w:pos="567"/>
        </w:tabs>
        <w:spacing w:line="240" w:lineRule="auto"/>
      </w:pPr>
      <w:r w:rsidRPr="00531357">
        <w:rPr>
          <w:u w:val="single"/>
        </w:rPr>
        <w:t>Nelietojiet Galathenol ilgāk par 7 dienām</w:t>
      </w:r>
      <w:r w:rsidRPr="00531357">
        <w:t>, jo tā ilgākas lietošanas gadījumā var rasties grūti ārstējamas deguna gļotādas izmaiņas</w:t>
      </w:r>
      <w:bookmarkEnd w:id="0"/>
      <w:r w:rsidRPr="00531357">
        <w:t>.</w:t>
      </w:r>
    </w:p>
    <w:p w14:paraId="52B4F30B" w14:textId="77777777" w:rsidR="00F5130D" w:rsidRPr="00531357" w:rsidRDefault="00F5130D" w:rsidP="001E168B">
      <w:pPr>
        <w:numPr>
          <w:ilvl w:val="12"/>
          <w:numId w:val="0"/>
        </w:numPr>
        <w:tabs>
          <w:tab w:val="clear" w:pos="567"/>
        </w:tabs>
        <w:spacing w:line="240" w:lineRule="auto"/>
        <w:rPr>
          <w:noProof/>
          <w:szCs w:val="22"/>
        </w:rPr>
      </w:pPr>
    </w:p>
    <w:p w14:paraId="57C8D6F9" w14:textId="7A4CBAD8" w:rsidR="001E168B" w:rsidRPr="00531357" w:rsidRDefault="001E168B" w:rsidP="001E168B">
      <w:pPr>
        <w:numPr>
          <w:ilvl w:val="12"/>
          <w:numId w:val="0"/>
        </w:numPr>
        <w:tabs>
          <w:tab w:val="clear" w:pos="567"/>
        </w:tabs>
        <w:spacing w:line="240" w:lineRule="auto"/>
        <w:rPr>
          <w:noProof/>
          <w:szCs w:val="22"/>
        </w:rPr>
      </w:pPr>
      <w:r w:rsidRPr="00531357">
        <w:t>Lai mazinātu infekciju izplatīšanās risku, šo aerosol</w:t>
      </w:r>
      <w:r w:rsidR="009C72A0">
        <w:t>a pudeli</w:t>
      </w:r>
      <w:r w:rsidR="009F6A25" w:rsidRPr="00531357">
        <w:t xml:space="preserve"> </w:t>
      </w:r>
      <w:r w:rsidRPr="00531357">
        <w:t>drīkst lietot tikai viena persona un pēc lietošanas sprausla ir jānoskalo.</w:t>
      </w:r>
    </w:p>
    <w:p w14:paraId="18F515DC" w14:textId="03B0A4DD" w:rsidR="001E168B" w:rsidRPr="00531357" w:rsidRDefault="001E168B" w:rsidP="001E168B">
      <w:pPr>
        <w:numPr>
          <w:ilvl w:val="12"/>
          <w:numId w:val="0"/>
        </w:numPr>
        <w:tabs>
          <w:tab w:val="clear" w:pos="567"/>
        </w:tabs>
        <w:spacing w:line="240" w:lineRule="auto"/>
        <w:rPr>
          <w:noProof/>
          <w:szCs w:val="22"/>
          <w:highlight w:val="yellow"/>
        </w:rPr>
      </w:pPr>
    </w:p>
    <w:p w14:paraId="4B08EA4D" w14:textId="77777777" w:rsidR="005F7B5B" w:rsidRPr="00531357" w:rsidRDefault="0006529D" w:rsidP="009F4BA4">
      <w:pPr>
        <w:numPr>
          <w:ilvl w:val="12"/>
          <w:numId w:val="0"/>
        </w:numPr>
        <w:tabs>
          <w:tab w:val="clear" w:pos="567"/>
        </w:tabs>
        <w:spacing w:line="240" w:lineRule="auto"/>
        <w:rPr>
          <w:b/>
          <w:bCs/>
          <w:noProof/>
          <w:szCs w:val="22"/>
        </w:rPr>
      </w:pPr>
      <w:r w:rsidRPr="00531357">
        <w:rPr>
          <w:b/>
          <w:noProof/>
        </w:rPr>
        <w:t>Bērni un pusaudži</w:t>
      </w:r>
    </w:p>
    <w:p w14:paraId="30115687" w14:textId="5B91A8F7" w:rsidR="00DA64D0" w:rsidRPr="00531357" w:rsidRDefault="00DA64D0" w:rsidP="00DA64D0">
      <w:pPr>
        <w:pStyle w:val="Tekstpodstawowy2"/>
        <w:shd w:val="clear" w:color="auto" w:fill="auto"/>
        <w:tabs>
          <w:tab w:val="left" w:pos="284"/>
        </w:tabs>
        <w:spacing w:before="0" w:after="0" w:line="240" w:lineRule="auto"/>
        <w:ind w:firstLine="0"/>
        <w:jc w:val="left"/>
        <w:rPr>
          <w:sz w:val="22"/>
          <w:szCs w:val="22"/>
        </w:rPr>
      </w:pPr>
      <w:r w:rsidRPr="00531357">
        <w:rPr>
          <w:sz w:val="22"/>
        </w:rPr>
        <w:t xml:space="preserve">Jāizvairās no ilgstošas lietošanas un ieteikto devu pārsniegšanas, īpaši bērniem. </w:t>
      </w:r>
      <w:r w:rsidRPr="00531357">
        <w:rPr>
          <w:rStyle w:val="tlid-translation"/>
        </w:rPr>
        <w:t>Lielākas devas drīkst lietot tikai ārsta uzraudzībā.</w:t>
      </w:r>
    </w:p>
    <w:p w14:paraId="2431489E" w14:textId="77777777" w:rsidR="00551A4E" w:rsidRPr="00531357" w:rsidRDefault="00551A4E" w:rsidP="00EA7426">
      <w:pPr>
        <w:numPr>
          <w:ilvl w:val="12"/>
          <w:numId w:val="0"/>
        </w:numPr>
        <w:tabs>
          <w:tab w:val="clear" w:pos="567"/>
        </w:tabs>
        <w:spacing w:line="240" w:lineRule="auto"/>
        <w:rPr>
          <w:bCs/>
          <w:noProof/>
          <w:szCs w:val="22"/>
          <w:highlight w:val="yellow"/>
        </w:rPr>
      </w:pPr>
    </w:p>
    <w:p w14:paraId="11BBAB7F" w14:textId="1092F4C2" w:rsidR="00551A4E" w:rsidRPr="00531357" w:rsidRDefault="00551A4E" w:rsidP="00EA7426">
      <w:pPr>
        <w:numPr>
          <w:ilvl w:val="12"/>
          <w:numId w:val="0"/>
        </w:numPr>
        <w:tabs>
          <w:tab w:val="clear" w:pos="567"/>
        </w:tabs>
        <w:spacing w:line="240" w:lineRule="auto"/>
        <w:rPr>
          <w:bCs/>
          <w:noProof/>
          <w:szCs w:val="22"/>
        </w:rPr>
      </w:pPr>
      <w:r w:rsidRPr="00531357">
        <w:t>Galathenol sastāvā esošo aktīvo vielu koncentrācija ir paredzēta pieaugušajiem un pusaudžiem no 6 gadu vecuma, tādēļ šīs zāles nav piemērotas zīdaiņiem un bērniem līdz 6 gadu vecumam.</w:t>
      </w:r>
    </w:p>
    <w:p w14:paraId="38537E3C" w14:textId="63EACBC6" w:rsidR="00551A4E" w:rsidRPr="00531357" w:rsidRDefault="00551A4E" w:rsidP="00EA7426">
      <w:pPr>
        <w:numPr>
          <w:ilvl w:val="12"/>
          <w:numId w:val="0"/>
        </w:numPr>
        <w:tabs>
          <w:tab w:val="clear" w:pos="567"/>
        </w:tabs>
        <w:spacing w:line="240" w:lineRule="auto"/>
        <w:rPr>
          <w:bCs/>
          <w:noProof/>
          <w:szCs w:val="22"/>
        </w:rPr>
      </w:pPr>
      <w:r w:rsidRPr="00531357">
        <w:t>Bērniem vecumā no 2 līdz 6 gadiem ir pieejami piemēroti deguna aerosoli ar mazāku aktīvās vielas (dekongestanta) ksilometazonīna hidrohlorīda devu.</w:t>
      </w:r>
    </w:p>
    <w:p w14:paraId="761EA5A6" w14:textId="77777777" w:rsidR="0006529D" w:rsidRPr="00531357" w:rsidRDefault="0006529D" w:rsidP="009F4BA4">
      <w:pPr>
        <w:numPr>
          <w:ilvl w:val="12"/>
          <w:numId w:val="0"/>
        </w:numPr>
        <w:tabs>
          <w:tab w:val="clear" w:pos="567"/>
        </w:tabs>
        <w:spacing w:line="240" w:lineRule="auto"/>
        <w:rPr>
          <w:bCs/>
          <w:noProof/>
          <w:szCs w:val="22"/>
          <w:highlight w:val="yellow"/>
        </w:rPr>
      </w:pPr>
    </w:p>
    <w:p w14:paraId="10C5DA0D" w14:textId="3D016635" w:rsidR="001D29E6" w:rsidRPr="00531357" w:rsidRDefault="005F7B5B" w:rsidP="007E4B8A">
      <w:pPr>
        <w:numPr>
          <w:ilvl w:val="12"/>
          <w:numId w:val="0"/>
        </w:numPr>
        <w:tabs>
          <w:tab w:val="clear" w:pos="567"/>
        </w:tabs>
        <w:spacing w:line="240" w:lineRule="auto"/>
        <w:ind w:right="-2"/>
        <w:rPr>
          <w:b/>
          <w:noProof/>
          <w:szCs w:val="22"/>
        </w:rPr>
      </w:pPr>
      <w:r w:rsidRPr="00531357">
        <w:rPr>
          <w:b/>
          <w:noProof/>
        </w:rPr>
        <w:t>Citas zāles un Galathenol</w:t>
      </w:r>
    </w:p>
    <w:p w14:paraId="114AEB3C" w14:textId="647A0AC8" w:rsidR="001D29E6" w:rsidRPr="00531357" w:rsidRDefault="005F7B5B" w:rsidP="007E4B8A">
      <w:pPr>
        <w:numPr>
          <w:ilvl w:val="12"/>
          <w:numId w:val="0"/>
        </w:numPr>
        <w:tabs>
          <w:tab w:val="clear" w:pos="567"/>
        </w:tabs>
        <w:spacing w:line="240" w:lineRule="auto"/>
        <w:ind w:right="-2"/>
        <w:rPr>
          <w:noProof/>
          <w:szCs w:val="22"/>
        </w:rPr>
      </w:pPr>
      <w:r w:rsidRPr="00531357">
        <w:t>Pastāstiet ārstam vai farmaceitam par visām zālēm, kuras lietojat pēdējā laikā</w:t>
      </w:r>
      <w:r w:rsidR="009F6A25" w:rsidRPr="00531357">
        <w:t>,</w:t>
      </w:r>
      <w:r w:rsidRPr="00531357">
        <w:t xml:space="preserve"> esat lietojis vai varētu lietot.</w:t>
      </w:r>
    </w:p>
    <w:p w14:paraId="1AC5C3E5" w14:textId="77777777" w:rsidR="00F5130D" w:rsidRPr="00531357" w:rsidRDefault="00F5130D" w:rsidP="007E4B8A">
      <w:pPr>
        <w:tabs>
          <w:tab w:val="clear" w:pos="567"/>
          <w:tab w:val="left" w:pos="284"/>
        </w:tabs>
        <w:spacing w:line="240" w:lineRule="auto"/>
        <w:rPr>
          <w:noProof/>
          <w:szCs w:val="22"/>
        </w:rPr>
      </w:pPr>
    </w:p>
    <w:p w14:paraId="022F0D5B" w14:textId="38FC80B6" w:rsidR="00105384" w:rsidRPr="00531357" w:rsidRDefault="00F07C5F" w:rsidP="007E4B8A">
      <w:pPr>
        <w:tabs>
          <w:tab w:val="clear" w:pos="567"/>
          <w:tab w:val="left" w:pos="284"/>
        </w:tabs>
        <w:spacing w:line="240" w:lineRule="auto"/>
        <w:rPr>
          <w:color w:val="000000"/>
          <w:szCs w:val="22"/>
        </w:rPr>
      </w:pPr>
      <w:r w:rsidRPr="00531357">
        <w:t>Lietojot Galathenol vienlaicīgi ar garastāvokli uzlabojošām zālēm (monoamīnoksidāzes inhibitoriem vai tricikliskiem antidepresantiem) un asinsspiedienu paaugstinošām zālēm, šo vielu kardiovaskulārās ietekmes dēļ var paaugstināties asinsspiediens.</w:t>
      </w:r>
    </w:p>
    <w:p w14:paraId="1503E88E" w14:textId="08D31E71" w:rsidR="007E4B8A" w:rsidRPr="00531357" w:rsidRDefault="007E4B8A" w:rsidP="007E4B8A">
      <w:pPr>
        <w:numPr>
          <w:ilvl w:val="12"/>
          <w:numId w:val="0"/>
        </w:numPr>
        <w:tabs>
          <w:tab w:val="clear" w:pos="567"/>
        </w:tabs>
        <w:spacing w:line="240" w:lineRule="auto"/>
        <w:ind w:right="-2"/>
        <w:outlineLvl w:val="0"/>
        <w:rPr>
          <w:noProof/>
          <w:szCs w:val="22"/>
          <w:highlight w:val="yellow"/>
        </w:rPr>
      </w:pPr>
    </w:p>
    <w:p w14:paraId="09D91DB3" w14:textId="6CA8E534" w:rsidR="00F5130D" w:rsidRPr="00531357" w:rsidRDefault="00F5130D" w:rsidP="00F5130D">
      <w:pPr>
        <w:tabs>
          <w:tab w:val="clear" w:pos="567"/>
        </w:tabs>
        <w:spacing w:line="240" w:lineRule="auto"/>
        <w:ind w:right="-2"/>
        <w:rPr>
          <w:noProof/>
          <w:szCs w:val="22"/>
        </w:rPr>
      </w:pPr>
      <w:bookmarkStart w:id="1" w:name="_Hlk14871501"/>
      <w:r w:rsidRPr="00531357">
        <w:t xml:space="preserve">Izvairieties no Galathenol lietošanas vienlaicīgi ar tādām zālēm kā efedrīns, pseidoefedrīns (mēdz būt </w:t>
      </w:r>
      <w:r w:rsidRPr="00531357">
        <w:rPr>
          <w:rStyle w:val="hps"/>
        </w:rPr>
        <w:t>pretsaaukstēšanās</w:t>
      </w:r>
      <w:r w:rsidRPr="00531357">
        <w:t xml:space="preserve"> </w:t>
      </w:r>
      <w:r w:rsidRPr="00531357">
        <w:rPr>
          <w:rStyle w:val="hps"/>
        </w:rPr>
        <w:t>līdzekļu</w:t>
      </w:r>
      <w:r w:rsidRPr="00531357">
        <w:t xml:space="preserve"> </w:t>
      </w:r>
      <w:r w:rsidRPr="00531357">
        <w:rPr>
          <w:rStyle w:val="hps"/>
        </w:rPr>
        <w:t>sastāvā</w:t>
      </w:r>
      <w:r w:rsidRPr="00531357">
        <w:t>).</w:t>
      </w:r>
    </w:p>
    <w:bookmarkEnd w:id="1"/>
    <w:p w14:paraId="264395DE" w14:textId="77777777" w:rsidR="00F5130D" w:rsidRPr="00531357" w:rsidRDefault="00F5130D" w:rsidP="007E4B8A">
      <w:pPr>
        <w:numPr>
          <w:ilvl w:val="12"/>
          <w:numId w:val="0"/>
        </w:numPr>
        <w:tabs>
          <w:tab w:val="clear" w:pos="567"/>
        </w:tabs>
        <w:spacing w:line="240" w:lineRule="auto"/>
        <w:ind w:right="-2"/>
        <w:outlineLvl w:val="0"/>
        <w:rPr>
          <w:noProof/>
          <w:szCs w:val="22"/>
          <w:highlight w:val="yellow"/>
        </w:rPr>
      </w:pPr>
    </w:p>
    <w:p w14:paraId="62200425" w14:textId="68FF2BEA" w:rsidR="001D29E6" w:rsidRPr="00531357" w:rsidRDefault="001D29E6" w:rsidP="007E4B8A">
      <w:pPr>
        <w:numPr>
          <w:ilvl w:val="12"/>
          <w:numId w:val="0"/>
        </w:numPr>
        <w:tabs>
          <w:tab w:val="clear" w:pos="567"/>
        </w:tabs>
        <w:spacing w:line="240" w:lineRule="auto"/>
        <w:ind w:right="-2"/>
        <w:outlineLvl w:val="0"/>
        <w:rPr>
          <w:b/>
          <w:noProof/>
          <w:szCs w:val="22"/>
        </w:rPr>
      </w:pPr>
      <w:r w:rsidRPr="00531357">
        <w:rPr>
          <w:b/>
          <w:noProof/>
        </w:rPr>
        <w:t>Grūtniecība, barošana ar krūti un fertilitāte</w:t>
      </w:r>
    </w:p>
    <w:p w14:paraId="15585D15" w14:textId="0157F583" w:rsidR="007E4B8A" w:rsidRPr="00531357" w:rsidRDefault="007E4B8A" w:rsidP="007E4B8A">
      <w:pPr>
        <w:numPr>
          <w:ilvl w:val="12"/>
          <w:numId w:val="0"/>
        </w:numPr>
        <w:tabs>
          <w:tab w:val="clear" w:pos="567"/>
        </w:tabs>
        <w:spacing w:line="240" w:lineRule="auto"/>
        <w:rPr>
          <w:noProof/>
          <w:szCs w:val="22"/>
        </w:rPr>
      </w:pPr>
      <w:r w:rsidRPr="00531357">
        <w:t>Ja Jūs esat grūtniece vai barojat bērnu ar krūti, ja domājat, ka Jums varētu būt grūtniecība, vai plānojat grūtniecību, pirms šo zāļu lietošanas konsultējieties ar ārstu vai farmaceitu.</w:t>
      </w:r>
    </w:p>
    <w:p w14:paraId="2672504C" w14:textId="77777777" w:rsidR="00F43E2F" w:rsidRPr="00531357" w:rsidRDefault="00F43E2F" w:rsidP="007E4B8A">
      <w:pPr>
        <w:numPr>
          <w:ilvl w:val="12"/>
          <w:numId w:val="0"/>
        </w:numPr>
        <w:tabs>
          <w:tab w:val="clear" w:pos="567"/>
        </w:tabs>
        <w:spacing w:line="240" w:lineRule="auto"/>
        <w:rPr>
          <w:noProof/>
          <w:szCs w:val="22"/>
        </w:rPr>
      </w:pPr>
    </w:p>
    <w:p w14:paraId="014BE01B" w14:textId="48B623AB" w:rsidR="001D29E6" w:rsidRPr="00531357" w:rsidRDefault="00F43E2F" w:rsidP="007E4B8A">
      <w:pPr>
        <w:numPr>
          <w:ilvl w:val="12"/>
          <w:numId w:val="0"/>
        </w:numPr>
        <w:tabs>
          <w:tab w:val="clear" w:pos="567"/>
        </w:tabs>
        <w:spacing w:line="240" w:lineRule="auto"/>
        <w:ind w:right="-2"/>
        <w:outlineLvl w:val="0"/>
        <w:rPr>
          <w:noProof/>
          <w:szCs w:val="22"/>
          <w:u w:val="single"/>
        </w:rPr>
      </w:pPr>
      <w:r w:rsidRPr="00531357">
        <w:rPr>
          <w:noProof/>
          <w:u w:val="single"/>
        </w:rPr>
        <w:t>Grūtniecība</w:t>
      </w:r>
    </w:p>
    <w:p w14:paraId="74F2F260" w14:textId="4ECAB458" w:rsidR="007E4B8A" w:rsidRPr="00531357" w:rsidRDefault="009F6A25" w:rsidP="007E4B8A">
      <w:pPr>
        <w:pStyle w:val="Tekstpodstawowy2"/>
        <w:shd w:val="clear" w:color="auto" w:fill="auto"/>
        <w:tabs>
          <w:tab w:val="left" w:pos="284"/>
        </w:tabs>
        <w:spacing w:before="0" w:after="0" w:line="240" w:lineRule="auto"/>
        <w:ind w:firstLine="0"/>
        <w:jc w:val="left"/>
        <w:rPr>
          <w:sz w:val="22"/>
          <w:szCs w:val="22"/>
        </w:rPr>
      </w:pPr>
      <w:r w:rsidRPr="00531357">
        <w:rPr>
          <w:sz w:val="22"/>
        </w:rPr>
        <w:t>D</w:t>
      </w:r>
      <w:r w:rsidR="007E4B8A" w:rsidRPr="00531357">
        <w:rPr>
          <w:sz w:val="22"/>
        </w:rPr>
        <w:t>at</w:t>
      </w:r>
      <w:r w:rsidRPr="00531357">
        <w:rPr>
          <w:sz w:val="22"/>
        </w:rPr>
        <w:t>i</w:t>
      </w:r>
      <w:r w:rsidR="007E4B8A" w:rsidRPr="00531357">
        <w:rPr>
          <w:sz w:val="22"/>
        </w:rPr>
        <w:t xml:space="preserve"> par ksilometazolīna hidrohlorīda lietošanu grūtniecēm</w:t>
      </w:r>
      <w:r w:rsidRPr="00531357">
        <w:rPr>
          <w:sz w:val="22"/>
        </w:rPr>
        <w:t xml:space="preserve"> nav pietiekami</w:t>
      </w:r>
      <w:r w:rsidR="007E4B8A" w:rsidRPr="00531357">
        <w:rPr>
          <w:sz w:val="22"/>
        </w:rPr>
        <w:t>, tādēļ Galathenol grūtniecības laikā nedrīkst lietot.</w:t>
      </w:r>
    </w:p>
    <w:p w14:paraId="7F52445A" w14:textId="6B97E298" w:rsidR="00F07C5F" w:rsidRPr="00531357" w:rsidRDefault="00F07C5F" w:rsidP="00F07C5F">
      <w:pPr>
        <w:tabs>
          <w:tab w:val="clear" w:pos="567"/>
          <w:tab w:val="left" w:pos="284"/>
        </w:tabs>
        <w:spacing w:line="240" w:lineRule="auto"/>
        <w:rPr>
          <w:color w:val="000000"/>
          <w:szCs w:val="22"/>
        </w:rPr>
      </w:pPr>
    </w:p>
    <w:p w14:paraId="3189BC38" w14:textId="77777777" w:rsidR="00F43E2F" w:rsidRPr="00531357" w:rsidRDefault="00F43E2F" w:rsidP="009F6A25">
      <w:pPr>
        <w:keepNext/>
        <w:tabs>
          <w:tab w:val="clear" w:pos="567"/>
          <w:tab w:val="left" w:pos="284"/>
        </w:tabs>
        <w:spacing w:line="240" w:lineRule="auto"/>
        <w:rPr>
          <w:color w:val="000000"/>
        </w:rPr>
      </w:pPr>
      <w:r w:rsidRPr="00531357">
        <w:rPr>
          <w:color w:val="000000"/>
          <w:u w:val="single"/>
        </w:rPr>
        <w:lastRenderedPageBreak/>
        <w:t>Barošana ar krūti</w:t>
      </w:r>
    </w:p>
    <w:p w14:paraId="3CDCC386" w14:textId="77777777" w:rsidR="00F43E2F" w:rsidRPr="00531357" w:rsidRDefault="00F43E2F" w:rsidP="009F6A25">
      <w:pPr>
        <w:keepNext/>
        <w:tabs>
          <w:tab w:val="clear" w:pos="567"/>
          <w:tab w:val="left" w:pos="284"/>
        </w:tabs>
        <w:spacing w:line="240" w:lineRule="auto"/>
        <w:rPr>
          <w:color w:val="000000"/>
          <w:szCs w:val="22"/>
        </w:rPr>
      </w:pPr>
    </w:p>
    <w:p w14:paraId="48F2D62D" w14:textId="5A91B5CF" w:rsidR="007E4B8A" w:rsidRPr="00531357" w:rsidRDefault="007E4B8A" w:rsidP="009F6A25">
      <w:pPr>
        <w:pStyle w:val="Tekstpodstawowy2"/>
        <w:keepNext/>
        <w:shd w:val="clear" w:color="auto" w:fill="auto"/>
        <w:tabs>
          <w:tab w:val="left" w:pos="284"/>
        </w:tabs>
        <w:spacing w:before="0" w:after="0" w:line="240" w:lineRule="auto"/>
        <w:ind w:firstLine="0"/>
        <w:jc w:val="left"/>
        <w:rPr>
          <w:sz w:val="22"/>
          <w:szCs w:val="22"/>
        </w:rPr>
      </w:pPr>
      <w:r w:rsidRPr="00531357">
        <w:rPr>
          <w:sz w:val="22"/>
        </w:rPr>
        <w:t>Nav zināms, vai zāļu viela ksilometazolīna hidrohlorīds izdalās mātes pienā</w:t>
      </w:r>
      <w:r w:rsidR="009F6A25" w:rsidRPr="00531357">
        <w:rPr>
          <w:sz w:val="22"/>
        </w:rPr>
        <w:t>,</w:t>
      </w:r>
      <w:r w:rsidRPr="00531357">
        <w:rPr>
          <w:sz w:val="22"/>
        </w:rPr>
        <w:t xml:space="preserve"> tādēļ Galathenol nedrīkst lietot krūts barošanas laikā.</w:t>
      </w:r>
    </w:p>
    <w:p w14:paraId="270F560A" w14:textId="68E0A8D3" w:rsidR="007E4B8A" w:rsidRPr="00531357" w:rsidRDefault="007E4B8A" w:rsidP="007E4B8A">
      <w:pPr>
        <w:pStyle w:val="Tekstpodstawowy2"/>
        <w:shd w:val="clear" w:color="auto" w:fill="auto"/>
        <w:tabs>
          <w:tab w:val="left" w:pos="284"/>
        </w:tabs>
        <w:spacing w:before="0" w:after="0" w:line="240" w:lineRule="auto"/>
        <w:ind w:firstLine="0"/>
        <w:jc w:val="left"/>
        <w:rPr>
          <w:sz w:val="22"/>
          <w:szCs w:val="22"/>
        </w:rPr>
      </w:pPr>
    </w:p>
    <w:p w14:paraId="0DB9A2BD" w14:textId="385E6B83" w:rsidR="00F43E2F" w:rsidRPr="00531357" w:rsidRDefault="00F43E2F" w:rsidP="007E4B8A">
      <w:pPr>
        <w:pStyle w:val="Tekstpodstawowy2"/>
        <w:shd w:val="clear" w:color="auto" w:fill="auto"/>
        <w:tabs>
          <w:tab w:val="left" w:pos="284"/>
        </w:tabs>
        <w:spacing w:before="0" w:after="0" w:line="240" w:lineRule="auto"/>
        <w:ind w:firstLine="0"/>
        <w:jc w:val="left"/>
        <w:rPr>
          <w:sz w:val="22"/>
          <w:szCs w:val="22"/>
          <w:u w:val="single"/>
        </w:rPr>
      </w:pPr>
      <w:r w:rsidRPr="00531357">
        <w:rPr>
          <w:sz w:val="22"/>
          <w:u w:val="single"/>
        </w:rPr>
        <w:t>Fertilitāte</w:t>
      </w:r>
    </w:p>
    <w:p w14:paraId="34C3D4C8" w14:textId="47A6AE45" w:rsidR="007E4B8A" w:rsidRPr="00531357" w:rsidRDefault="007E4B8A" w:rsidP="007E4B8A">
      <w:pPr>
        <w:rPr>
          <w:rFonts w:eastAsia="Calibri"/>
          <w:szCs w:val="22"/>
        </w:rPr>
      </w:pPr>
      <w:r w:rsidRPr="00531357">
        <w:t>Atbilstošu datu par ksilometazolīna hidrohlorīda un dekspantenola ietekmi uz fertilitāti nav</w:t>
      </w:r>
      <w:r w:rsidR="009F6A25" w:rsidRPr="00531357">
        <w:t>,</w:t>
      </w:r>
      <w:r w:rsidRPr="00531357">
        <w:t xml:space="preserve"> un arī informācija par dzīvniekiem veiktiem pētījumiem</w:t>
      </w:r>
      <w:r w:rsidR="009F6A25" w:rsidRPr="00531357">
        <w:t xml:space="preserve"> nav pieejama</w:t>
      </w:r>
      <w:r w:rsidRPr="00531357">
        <w:t>.</w:t>
      </w:r>
    </w:p>
    <w:p w14:paraId="4073F666" w14:textId="77777777" w:rsidR="00620B98" w:rsidRPr="00531357" w:rsidRDefault="00620B98" w:rsidP="00F07C5F">
      <w:pPr>
        <w:tabs>
          <w:tab w:val="clear" w:pos="567"/>
          <w:tab w:val="left" w:pos="284"/>
        </w:tabs>
        <w:spacing w:line="240" w:lineRule="auto"/>
        <w:rPr>
          <w:color w:val="000000"/>
          <w:szCs w:val="22"/>
          <w:highlight w:val="yellow"/>
        </w:rPr>
      </w:pPr>
    </w:p>
    <w:p w14:paraId="61AFC3BB" w14:textId="77777777" w:rsidR="001D29E6" w:rsidRPr="00531357" w:rsidRDefault="001D29E6" w:rsidP="009F4BA4">
      <w:pPr>
        <w:numPr>
          <w:ilvl w:val="12"/>
          <w:numId w:val="0"/>
        </w:numPr>
        <w:tabs>
          <w:tab w:val="clear" w:pos="567"/>
        </w:tabs>
        <w:spacing w:line="240" w:lineRule="auto"/>
        <w:ind w:right="-2"/>
        <w:outlineLvl w:val="0"/>
        <w:rPr>
          <w:b/>
          <w:noProof/>
          <w:szCs w:val="22"/>
        </w:rPr>
      </w:pPr>
      <w:r w:rsidRPr="00531357">
        <w:rPr>
          <w:b/>
          <w:noProof/>
        </w:rPr>
        <w:t>Transportlīdzekļu vadīšana un mehānismu apkalpošana</w:t>
      </w:r>
    </w:p>
    <w:p w14:paraId="10BA57FC" w14:textId="43381397" w:rsidR="003E57B2" w:rsidRPr="00531357" w:rsidRDefault="007E4B8A" w:rsidP="003E57B2">
      <w:pPr>
        <w:numPr>
          <w:ilvl w:val="12"/>
          <w:numId w:val="0"/>
        </w:numPr>
        <w:tabs>
          <w:tab w:val="clear" w:pos="567"/>
        </w:tabs>
        <w:spacing w:line="240" w:lineRule="auto"/>
        <w:ind w:right="-2"/>
        <w:outlineLvl w:val="0"/>
        <w:rPr>
          <w:noProof/>
        </w:rPr>
      </w:pPr>
      <w:r w:rsidRPr="00531357">
        <w:t xml:space="preserve">Lietojot atbilstoši ieteikumiem, šīm zālēm nepiemīt negatīva ietekme uz spēju vadīt transportlīdzekli un apkalpot mehānismus, taču, ja jūtaties miegains, </w:t>
      </w:r>
      <w:r w:rsidR="009C72A0">
        <w:t>J</w:t>
      </w:r>
      <w:r w:rsidRPr="00531357">
        <w:t>ūs nedrīkstat vadīt transportlīdzekli vai apkalpot mehānismus.</w:t>
      </w:r>
    </w:p>
    <w:p w14:paraId="3F363D24" w14:textId="77777777" w:rsidR="007E4B8A" w:rsidRPr="00531357" w:rsidRDefault="007E4B8A" w:rsidP="007E4B8A"/>
    <w:p w14:paraId="01AC46B6" w14:textId="77777777" w:rsidR="001D29E6" w:rsidRPr="00531357" w:rsidRDefault="001D29E6" w:rsidP="009F4BA4">
      <w:pPr>
        <w:numPr>
          <w:ilvl w:val="12"/>
          <w:numId w:val="0"/>
        </w:numPr>
        <w:tabs>
          <w:tab w:val="clear" w:pos="567"/>
        </w:tabs>
        <w:spacing w:line="240" w:lineRule="auto"/>
        <w:rPr>
          <w:noProof/>
          <w:szCs w:val="22"/>
        </w:rPr>
      </w:pPr>
    </w:p>
    <w:p w14:paraId="4921699E" w14:textId="2672AD87" w:rsidR="001D29E6" w:rsidRPr="00531357" w:rsidRDefault="009B6109" w:rsidP="009F4BA4">
      <w:pPr>
        <w:numPr>
          <w:ilvl w:val="12"/>
          <w:numId w:val="0"/>
        </w:numPr>
        <w:tabs>
          <w:tab w:val="clear" w:pos="567"/>
        </w:tabs>
        <w:spacing w:line="240" w:lineRule="auto"/>
        <w:ind w:right="-2"/>
        <w:outlineLvl w:val="0"/>
        <w:rPr>
          <w:b/>
          <w:noProof/>
          <w:szCs w:val="22"/>
        </w:rPr>
      </w:pPr>
      <w:r w:rsidRPr="00531357">
        <w:rPr>
          <w:b/>
          <w:noProof/>
        </w:rPr>
        <w:t>Galathenol satur benzalkonija hlorīdu</w:t>
      </w:r>
    </w:p>
    <w:p w14:paraId="191484B4" w14:textId="56846C91" w:rsidR="007E4B8A" w:rsidRPr="00531357" w:rsidRDefault="004522CB" w:rsidP="009F4BA4">
      <w:pPr>
        <w:numPr>
          <w:ilvl w:val="12"/>
          <w:numId w:val="0"/>
        </w:numPr>
        <w:tabs>
          <w:tab w:val="clear" w:pos="567"/>
        </w:tabs>
        <w:spacing w:line="240" w:lineRule="auto"/>
        <w:rPr>
          <w:noProof/>
          <w:szCs w:val="22"/>
        </w:rPr>
      </w:pPr>
      <w:bookmarkStart w:id="2" w:name="_Hlk8989501"/>
      <w:r w:rsidRPr="00531357">
        <w:t xml:space="preserve">Šīs zāles satur 0,2 mg benzalkonija hlorīda katrā ml. </w:t>
      </w:r>
      <w:r w:rsidR="00531357" w:rsidRPr="00531357">
        <w:t>Benzalkonija hlorīds var izraisīt deguna gļotādas kairinājumu vai tūsku, it īpaši, ja lieto ilgstoši</w:t>
      </w:r>
      <w:r w:rsidRPr="00531357">
        <w:t>.</w:t>
      </w:r>
    </w:p>
    <w:bookmarkEnd w:id="2"/>
    <w:p w14:paraId="2F2DB0A2" w14:textId="77777777" w:rsidR="007E4B8A" w:rsidRPr="00531357" w:rsidRDefault="007E4B8A" w:rsidP="009F4BA4">
      <w:pPr>
        <w:numPr>
          <w:ilvl w:val="12"/>
          <w:numId w:val="0"/>
        </w:numPr>
        <w:tabs>
          <w:tab w:val="clear" w:pos="567"/>
        </w:tabs>
        <w:spacing w:line="240" w:lineRule="auto"/>
        <w:rPr>
          <w:noProof/>
          <w:szCs w:val="22"/>
        </w:rPr>
      </w:pPr>
    </w:p>
    <w:p w14:paraId="21DDA067" w14:textId="480855A6" w:rsidR="001D29E6" w:rsidRPr="00531357" w:rsidRDefault="00152446" w:rsidP="009F4BA4">
      <w:pPr>
        <w:numPr>
          <w:ilvl w:val="12"/>
          <w:numId w:val="0"/>
        </w:numPr>
        <w:tabs>
          <w:tab w:val="clear" w:pos="567"/>
        </w:tabs>
        <w:spacing w:line="240" w:lineRule="auto"/>
        <w:rPr>
          <w:noProof/>
          <w:szCs w:val="22"/>
        </w:rPr>
      </w:pPr>
      <w:r w:rsidRPr="00531357">
        <w:t>Ja Jums Galathenol lietošanas laikā ir nepatīkama sajūta, informējiet ārstu vai farmaceitu.</w:t>
      </w:r>
    </w:p>
    <w:p w14:paraId="4E5F5D45" w14:textId="77777777" w:rsidR="0062079F" w:rsidRPr="00531357" w:rsidRDefault="0062079F" w:rsidP="009F4BA4">
      <w:pPr>
        <w:numPr>
          <w:ilvl w:val="12"/>
          <w:numId w:val="0"/>
        </w:numPr>
        <w:tabs>
          <w:tab w:val="clear" w:pos="567"/>
        </w:tabs>
        <w:spacing w:line="240" w:lineRule="auto"/>
        <w:rPr>
          <w:noProof/>
          <w:szCs w:val="22"/>
          <w:highlight w:val="yellow"/>
        </w:rPr>
      </w:pPr>
    </w:p>
    <w:p w14:paraId="3B89EF57" w14:textId="77777777" w:rsidR="001D29E6" w:rsidRPr="00531357" w:rsidRDefault="001D29E6" w:rsidP="009F4BA4">
      <w:pPr>
        <w:numPr>
          <w:ilvl w:val="12"/>
          <w:numId w:val="0"/>
        </w:numPr>
        <w:tabs>
          <w:tab w:val="clear" w:pos="567"/>
        </w:tabs>
        <w:spacing w:line="240" w:lineRule="auto"/>
        <w:ind w:right="-2"/>
        <w:rPr>
          <w:noProof/>
          <w:szCs w:val="22"/>
          <w:highlight w:val="yellow"/>
        </w:rPr>
      </w:pPr>
    </w:p>
    <w:p w14:paraId="35AFBD30" w14:textId="3332BAA8" w:rsidR="001D29E6" w:rsidRPr="00531357" w:rsidRDefault="001D29E6" w:rsidP="00B14516">
      <w:pPr>
        <w:numPr>
          <w:ilvl w:val="0"/>
          <w:numId w:val="3"/>
        </w:numPr>
        <w:tabs>
          <w:tab w:val="clear" w:pos="570"/>
        </w:tabs>
        <w:spacing w:line="240" w:lineRule="auto"/>
        <w:ind w:right="-2"/>
        <w:rPr>
          <w:b/>
          <w:noProof/>
          <w:szCs w:val="22"/>
        </w:rPr>
      </w:pPr>
      <w:r w:rsidRPr="00531357">
        <w:rPr>
          <w:b/>
          <w:noProof/>
        </w:rPr>
        <w:t>Kā lietot Galathenol</w:t>
      </w:r>
    </w:p>
    <w:p w14:paraId="31F9B973" w14:textId="77777777" w:rsidR="001D29E6" w:rsidRPr="00531357" w:rsidRDefault="001D29E6" w:rsidP="009F4BA4">
      <w:pPr>
        <w:tabs>
          <w:tab w:val="clear" w:pos="567"/>
        </w:tabs>
        <w:spacing w:line="240" w:lineRule="auto"/>
        <w:ind w:right="-2"/>
        <w:rPr>
          <w:noProof/>
          <w:szCs w:val="22"/>
          <w:highlight w:val="yellow"/>
        </w:rPr>
      </w:pPr>
    </w:p>
    <w:p w14:paraId="544C308A" w14:textId="77777777" w:rsidR="00F029B6" w:rsidRPr="00531357" w:rsidRDefault="001D29E6" w:rsidP="009F4BA4">
      <w:pPr>
        <w:numPr>
          <w:ilvl w:val="12"/>
          <w:numId w:val="0"/>
        </w:numPr>
        <w:tabs>
          <w:tab w:val="clear" w:pos="567"/>
        </w:tabs>
        <w:spacing w:line="240" w:lineRule="auto"/>
        <w:ind w:right="-2"/>
        <w:rPr>
          <w:noProof/>
          <w:szCs w:val="22"/>
        </w:rPr>
      </w:pPr>
      <w:r w:rsidRPr="00531357">
        <w:t>Vienmēr lietojiet šīs zāles tieši tā, kā aprakstīts šajā instrukcijā. Neskaidrību gadījumā konsultējieties ar ārstu vai farmaceitu.</w:t>
      </w:r>
    </w:p>
    <w:p w14:paraId="46A6919A" w14:textId="77777777" w:rsidR="00397456" w:rsidRPr="00531357" w:rsidRDefault="00397456" w:rsidP="00397456">
      <w:pPr>
        <w:autoSpaceDE w:val="0"/>
        <w:autoSpaceDN w:val="0"/>
        <w:adjustRightInd w:val="0"/>
        <w:spacing w:line="240" w:lineRule="auto"/>
        <w:rPr>
          <w:szCs w:val="22"/>
        </w:rPr>
      </w:pPr>
    </w:p>
    <w:p w14:paraId="6201DB28" w14:textId="39DBF72F" w:rsidR="00397456" w:rsidRPr="00531357" w:rsidRDefault="00397456" w:rsidP="00397456">
      <w:pPr>
        <w:autoSpaceDE w:val="0"/>
        <w:autoSpaceDN w:val="0"/>
        <w:adjustRightInd w:val="0"/>
        <w:spacing w:line="240" w:lineRule="auto"/>
        <w:rPr>
          <w:b/>
          <w:bCs/>
          <w:szCs w:val="22"/>
        </w:rPr>
      </w:pPr>
      <w:r w:rsidRPr="00531357">
        <w:rPr>
          <w:b/>
        </w:rPr>
        <w:t>Deva</w:t>
      </w:r>
    </w:p>
    <w:p w14:paraId="7C418351" w14:textId="06148DB4" w:rsidR="00397456" w:rsidRPr="00531357" w:rsidRDefault="00397456" w:rsidP="00397456">
      <w:pPr>
        <w:autoSpaceDE w:val="0"/>
        <w:autoSpaceDN w:val="0"/>
        <w:adjustRightInd w:val="0"/>
        <w:spacing w:line="240" w:lineRule="auto"/>
        <w:rPr>
          <w:szCs w:val="22"/>
        </w:rPr>
      </w:pPr>
      <w:r w:rsidRPr="00531357">
        <w:t>Ja ārsts nav norādījis citādi, pieaugušajiem un bērniem no 6 gadu vecuma viens Galathenol aerosola izsmidzinājums katrā nāsī līdz 3 reizēm dienā pēc nepieciešamības.  Deva ir atkarīga no indivīda jutības un klīniskās atbildes reakcijas. Deva nedrīkst pārsniegt 3 izsmidzinājumus dienā katrā nāsī.</w:t>
      </w:r>
    </w:p>
    <w:p w14:paraId="7857A8F1" w14:textId="77777777" w:rsidR="00397456" w:rsidRPr="00531357" w:rsidRDefault="00397456" w:rsidP="00397456">
      <w:pPr>
        <w:autoSpaceDE w:val="0"/>
        <w:autoSpaceDN w:val="0"/>
        <w:adjustRightInd w:val="0"/>
        <w:spacing w:line="240" w:lineRule="auto"/>
        <w:rPr>
          <w:szCs w:val="22"/>
        </w:rPr>
      </w:pPr>
    </w:p>
    <w:p w14:paraId="55F922C1" w14:textId="77777777" w:rsidR="00397456" w:rsidRPr="00531357" w:rsidRDefault="00397456" w:rsidP="00397456">
      <w:pPr>
        <w:autoSpaceDE w:val="0"/>
        <w:autoSpaceDN w:val="0"/>
        <w:adjustRightInd w:val="0"/>
        <w:spacing w:line="240" w:lineRule="auto"/>
        <w:rPr>
          <w:b/>
          <w:bCs/>
          <w:szCs w:val="22"/>
        </w:rPr>
      </w:pPr>
      <w:r w:rsidRPr="00531357">
        <w:rPr>
          <w:b/>
        </w:rPr>
        <w:t>Ārstēšanas ilgums</w:t>
      </w:r>
    </w:p>
    <w:p w14:paraId="51B73408" w14:textId="77777777" w:rsidR="00397456" w:rsidRPr="00531357" w:rsidRDefault="00397456" w:rsidP="00397456">
      <w:pPr>
        <w:spacing w:line="240" w:lineRule="auto"/>
        <w:rPr>
          <w:noProof/>
          <w:szCs w:val="22"/>
        </w:rPr>
      </w:pPr>
      <w:r w:rsidRPr="00531357">
        <w:t>Šīs zāles nedrīkst lietot ilgāk par 7 dienām. Ja pēc 7 dienām nejūtaties labāk vai jūtaties sliktāk, Jums jākonsultējas ar ārstu.</w:t>
      </w:r>
    </w:p>
    <w:p w14:paraId="7C5402A6" w14:textId="77777777" w:rsidR="00397456" w:rsidRPr="00531357" w:rsidRDefault="00397456" w:rsidP="00397456">
      <w:pPr>
        <w:autoSpaceDE w:val="0"/>
        <w:autoSpaceDN w:val="0"/>
        <w:adjustRightInd w:val="0"/>
        <w:spacing w:line="240" w:lineRule="auto"/>
        <w:rPr>
          <w:bCs/>
          <w:szCs w:val="22"/>
        </w:rPr>
      </w:pPr>
    </w:p>
    <w:p w14:paraId="3DF6A226" w14:textId="3B9D61A7" w:rsidR="00397456" w:rsidRPr="00531357" w:rsidRDefault="00397456" w:rsidP="00397456">
      <w:pPr>
        <w:autoSpaceDE w:val="0"/>
        <w:autoSpaceDN w:val="0"/>
        <w:adjustRightInd w:val="0"/>
        <w:spacing w:line="240" w:lineRule="auto"/>
        <w:rPr>
          <w:bCs/>
          <w:szCs w:val="22"/>
        </w:rPr>
      </w:pPr>
      <w:r w:rsidRPr="00531357">
        <w:t xml:space="preserve">Zāles drīkst lietot atkārtoti </w:t>
      </w:r>
      <w:r w:rsidR="009C72A0">
        <w:t xml:space="preserve">tikai </w:t>
      </w:r>
      <w:r w:rsidRPr="00531357">
        <w:t>pēc dažas dienas ilga pārtraukuma.</w:t>
      </w:r>
    </w:p>
    <w:p w14:paraId="39B771C8" w14:textId="77777777" w:rsidR="00397456" w:rsidRPr="00531357" w:rsidRDefault="00397456" w:rsidP="00397456">
      <w:pPr>
        <w:pStyle w:val="Tekstpodstawowy2"/>
        <w:shd w:val="clear" w:color="auto" w:fill="auto"/>
        <w:tabs>
          <w:tab w:val="left" w:pos="567"/>
        </w:tabs>
        <w:spacing w:before="0" w:after="0" w:line="240" w:lineRule="auto"/>
        <w:ind w:firstLine="0"/>
        <w:jc w:val="left"/>
        <w:rPr>
          <w:sz w:val="22"/>
          <w:szCs w:val="22"/>
        </w:rPr>
      </w:pPr>
    </w:p>
    <w:p w14:paraId="4D94E7A9" w14:textId="7A2046D2" w:rsidR="00397456" w:rsidRPr="00531357" w:rsidRDefault="00397456" w:rsidP="00397456">
      <w:pPr>
        <w:pStyle w:val="Tekstpodstawowy2"/>
        <w:shd w:val="clear" w:color="auto" w:fill="auto"/>
        <w:tabs>
          <w:tab w:val="left" w:pos="567"/>
        </w:tabs>
        <w:spacing w:before="0" w:after="0" w:line="240" w:lineRule="auto"/>
        <w:ind w:firstLine="0"/>
        <w:jc w:val="left"/>
        <w:rPr>
          <w:sz w:val="22"/>
          <w:szCs w:val="22"/>
        </w:rPr>
      </w:pPr>
      <w:r w:rsidRPr="00531357">
        <w:rPr>
          <w:sz w:val="22"/>
        </w:rPr>
        <w:t>Par bērnu ārstēšanas ilgumu ar šīm zālēm Jums vienmēr jākonsultējas ar ārstu.</w:t>
      </w:r>
    </w:p>
    <w:p w14:paraId="64882EB6" w14:textId="77777777" w:rsidR="00397456" w:rsidRPr="00531357" w:rsidRDefault="00397456" w:rsidP="00397456">
      <w:pPr>
        <w:autoSpaceDE w:val="0"/>
        <w:autoSpaceDN w:val="0"/>
        <w:adjustRightInd w:val="0"/>
        <w:spacing w:line="240" w:lineRule="auto"/>
        <w:rPr>
          <w:bCs/>
          <w:szCs w:val="22"/>
        </w:rPr>
      </w:pPr>
    </w:p>
    <w:p w14:paraId="5774E0AB" w14:textId="77777777" w:rsidR="00397456" w:rsidRPr="00531357" w:rsidRDefault="00397456" w:rsidP="00397456">
      <w:pPr>
        <w:autoSpaceDE w:val="0"/>
        <w:autoSpaceDN w:val="0"/>
        <w:adjustRightInd w:val="0"/>
        <w:spacing w:line="240" w:lineRule="auto"/>
        <w:rPr>
          <w:bCs/>
          <w:szCs w:val="22"/>
        </w:rPr>
      </w:pPr>
      <w:r w:rsidRPr="00531357">
        <w:t>Ja šīs zāles tiek lietotas bez pārtraukuma, var rasties hronisks pietūkums un pat deguna gļotādas zudums.</w:t>
      </w:r>
    </w:p>
    <w:p w14:paraId="09EF0E14" w14:textId="77777777" w:rsidR="00F029B6" w:rsidRPr="00531357" w:rsidRDefault="00F029B6" w:rsidP="009F4BA4">
      <w:pPr>
        <w:numPr>
          <w:ilvl w:val="12"/>
          <w:numId w:val="0"/>
        </w:numPr>
        <w:tabs>
          <w:tab w:val="clear" w:pos="567"/>
        </w:tabs>
        <w:spacing w:line="240" w:lineRule="auto"/>
        <w:ind w:right="-2"/>
        <w:rPr>
          <w:noProof/>
          <w:szCs w:val="22"/>
          <w:highlight w:val="yellow"/>
        </w:rPr>
      </w:pPr>
    </w:p>
    <w:p w14:paraId="32FBD6FB" w14:textId="777A8F8E" w:rsidR="00CB3ED1" w:rsidRPr="00531357" w:rsidRDefault="00CB3ED1" w:rsidP="009F4BA4">
      <w:pPr>
        <w:autoSpaceDE w:val="0"/>
        <w:autoSpaceDN w:val="0"/>
        <w:adjustRightInd w:val="0"/>
        <w:spacing w:line="240" w:lineRule="auto"/>
        <w:rPr>
          <w:b/>
          <w:bCs/>
          <w:szCs w:val="22"/>
        </w:rPr>
      </w:pPr>
      <w:r w:rsidRPr="00531357">
        <w:rPr>
          <w:b/>
        </w:rPr>
        <w:t>Lietošanas veids</w:t>
      </w:r>
    </w:p>
    <w:p w14:paraId="02731A21" w14:textId="01610711" w:rsidR="00CB3ED1" w:rsidRPr="00531357" w:rsidRDefault="009B6109" w:rsidP="009F4BA4">
      <w:pPr>
        <w:autoSpaceDE w:val="0"/>
        <w:autoSpaceDN w:val="0"/>
        <w:adjustRightInd w:val="0"/>
        <w:spacing w:line="240" w:lineRule="auto"/>
        <w:rPr>
          <w:bCs/>
          <w:szCs w:val="22"/>
        </w:rPr>
      </w:pPr>
      <w:r w:rsidRPr="00531357">
        <w:t>Galathenol ir deguna aerosola šķīdums iesmidzināšanai degunā.</w:t>
      </w:r>
    </w:p>
    <w:p w14:paraId="14BE0748" w14:textId="77777777" w:rsidR="004D3A09" w:rsidRPr="00531357" w:rsidRDefault="004D3A09" w:rsidP="009F4BA4">
      <w:pPr>
        <w:autoSpaceDE w:val="0"/>
        <w:autoSpaceDN w:val="0"/>
        <w:adjustRightInd w:val="0"/>
        <w:spacing w:line="240" w:lineRule="auto"/>
        <w:rPr>
          <w:bCs/>
          <w:szCs w:val="22"/>
        </w:rPr>
      </w:pPr>
    </w:p>
    <w:p w14:paraId="592A1DD6" w14:textId="77777777" w:rsidR="008156DA" w:rsidRPr="00531357" w:rsidRDefault="00A9320C" w:rsidP="009F4BA4">
      <w:pPr>
        <w:autoSpaceDE w:val="0"/>
        <w:autoSpaceDN w:val="0"/>
        <w:adjustRightInd w:val="0"/>
        <w:spacing w:line="240" w:lineRule="auto"/>
        <w:rPr>
          <w:bCs/>
          <w:szCs w:val="22"/>
        </w:rPr>
      </w:pPr>
      <w:r w:rsidRPr="00531357">
        <w:rPr>
          <w:bCs/>
          <w:noProof/>
          <w:szCs w:val="22"/>
        </w:rPr>
        <w:drawing>
          <wp:inline distT="0" distB="0" distL="0" distR="0" wp14:anchorId="52A0F511" wp14:editId="03E672B5">
            <wp:extent cx="850790" cy="779228"/>
            <wp:effectExtent l="0" t="0" r="6985"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2086" cy="780415"/>
                    </a:xfrm>
                    <a:prstGeom prst="rect">
                      <a:avLst/>
                    </a:prstGeom>
                    <a:noFill/>
                  </pic:spPr>
                </pic:pic>
              </a:graphicData>
            </a:graphic>
          </wp:inline>
        </w:drawing>
      </w:r>
    </w:p>
    <w:p w14:paraId="3FC792ED" w14:textId="0CA94A9C" w:rsidR="00665073" w:rsidRPr="00531357" w:rsidRDefault="002E549B" w:rsidP="009F4BA4">
      <w:pPr>
        <w:autoSpaceDE w:val="0"/>
        <w:autoSpaceDN w:val="0"/>
        <w:adjustRightInd w:val="0"/>
        <w:spacing w:line="240" w:lineRule="auto"/>
        <w:rPr>
          <w:bCs/>
          <w:szCs w:val="22"/>
        </w:rPr>
      </w:pPr>
      <w:r w:rsidRPr="00531357">
        <w:t>1. Noņemiet aerosola sprauslas aizsargvāciņu.</w:t>
      </w:r>
    </w:p>
    <w:p w14:paraId="665C756C" w14:textId="77777777" w:rsidR="00665073" w:rsidRPr="00531357" w:rsidRDefault="00665073" w:rsidP="009F4BA4">
      <w:pPr>
        <w:autoSpaceDE w:val="0"/>
        <w:autoSpaceDN w:val="0"/>
        <w:adjustRightInd w:val="0"/>
        <w:spacing w:line="240" w:lineRule="auto"/>
        <w:rPr>
          <w:bCs/>
          <w:szCs w:val="22"/>
        </w:rPr>
      </w:pPr>
    </w:p>
    <w:p w14:paraId="04119C96" w14:textId="77777777" w:rsidR="00665073" w:rsidRPr="00531357" w:rsidRDefault="00A9320C" w:rsidP="009F4BA4">
      <w:pPr>
        <w:autoSpaceDE w:val="0"/>
        <w:autoSpaceDN w:val="0"/>
        <w:adjustRightInd w:val="0"/>
        <w:spacing w:line="240" w:lineRule="auto"/>
        <w:rPr>
          <w:bCs/>
          <w:szCs w:val="22"/>
        </w:rPr>
      </w:pPr>
      <w:r w:rsidRPr="00531357">
        <w:rPr>
          <w:bCs/>
          <w:noProof/>
          <w:szCs w:val="22"/>
        </w:rPr>
        <w:lastRenderedPageBreak/>
        <w:drawing>
          <wp:inline distT="0" distB="0" distL="0" distR="0" wp14:anchorId="3ACB41F3" wp14:editId="22ADE9F6">
            <wp:extent cx="850790" cy="765776"/>
            <wp:effectExtent l="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649" cy="768350"/>
                    </a:xfrm>
                    <a:prstGeom prst="rect">
                      <a:avLst/>
                    </a:prstGeom>
                    <a:noFill/>
                  </pic:spPr>
                </pic:pic>
              </a:graphicData>
            </a:graphic>
          </wp:inline>
        </w:drawing>
      </w:r>
    </w:p>
    <w:p w14:paraId="32B0CCA2" w14:textId="595451F5" w:rsidR="00665073" w:rsidRPr="00531357" w:rsidRDefault="002E549B" w:rsidP="009F4BA4">
      <w:pPr>
        <w:autoSpaceDE w:val="0"/>
        <w:autoSpaceDN w:val="0"/>
        <w:adjustRightInd w:val="0"/>
        <w:spacing w:line="240" w:lineRule="auto"/>
        <w:rPr>
          <w:bCs/>
          <w:szCs w:val="22"/>
        </w:rPr>
      </w:pPr>
      <w:r w:rsidRPr="00531357">
        <w:t xml:space="preserve">2. Lietojot aerosolu pirmo reizi, </w:t>
      </w:r>
      <w:r w:rsidR="009C72A0">
        <w:t>nospiediet</w:t>
      </w:r>
      <w:r w:rsidRPr="00531357">
        <w:t xml:space="preserve"> 3-5 reizes, līdz izdalās smalks izsmidzinājums.</w:t>
      </w:r>
    </w:p>
    <w:p w14:paraId="43A727C9" w14:textId="77777777" w:rsidR="002E549B" w:rsidRPr="00531357" w:rsidRDefault="002E549B" w:rsidP="009F4BA4">
      <w:pPr>
        <w:autoSpaceDE w:val="0"/>
        <w:autoSpaceDN w:val="0"/>
        <w:adjustRightInd w:val="0"/>
        <w:spacing w:line="240" w:lineRule="auto"/>
        <w:rPr>
          <w:bCs/>
          <w:szCs w:val="22"/>
        </w:rPr>
      </w:pPr>
    </w:p>
    <w:p w14:paraId="7EAE280D" w14:textId="77777777" w:rsidR="00665073" w:rsidRPr="00531357" w:rsidRDefault="00A9320C" w:rsidP="009F4BA4">
      <w:pPr>
        <w:autoSpaceDE w:val="0"/>
        <w:autoSpaceDN w:val="0"/>
        <w:adjustRightInd w:val="0"/>
        <w:spacing w:line="240" w:lineRule="auto"/>
        <w:rPr>
          <w:bCs/>
          <w:szCs w:val="22"/>
        </w:rPr>
      </w:pPr>
      <w:r w:rsidRPr="00531357">
        <w:t>Turpmākajās lietošanas reizēs šis solis nav jāatkārto.</w:t>
      </w:r>
    </w:p>
    <w:p w14:paraId="7A437959" w14:textId="77777777" w:rsidR="002C1576" w:rsidRPr="00531357" w:rsidRDefault="002C1576" w:rsidP="009F4BA4">
      <w:pPr>
        <w:autoSpaceDE w:val="0"/>
        <w:autoSpaceDN w:val="0"/>
        <w:adjustRightInd w:val="0"/>
        <w:spacing w:line="240" w:lineRule="auto"/>
        <w:rPr>
          <w:bCs/>
          <w:szCs w:val="22"/>
        </w:rPr>
      </w:pPr>
    </w:p>
    <w:p w14:paraId="09934AA4" w14:textId="2A42697F" w:rsidR="002C1576" w:rsidRPr="00531357" w:rsidRDefault="002C1576" w:rsidP="002C1576">
      <w:pPr>
        <w:autoSpaceDE w:val="0"/>
        <w:autoSpaceDN w:val="0"/>
        <w:adjustRightInd w:val="0"/>
        <w:spacing w:line="240" w:lineRule="auto"/>
        <w:rPr>
          <w:bCs/>
          <w:szCs w:val="22"/>
        </w:rPr>
      </w:pPr>
      <w:r w:rsidRPr="00531357">
        <w:t>Pēc sagatavošanas sūknis parasti būs darba kārtībā</w:t>
      </w:r>
      <w:r w:rsidR="009C72A0">
        <w:t xml:space="preserve">, </w:t>
      </w:r>
      <w:r w:rsidR="009C72A0" w:rsidRPr="009C72A0">
        <w:t>lietojot zāles regulāri katru dienu</w:t>
      </w:r>
      <w:r w:rsidRPr="00531357">
        <w:t xml:space="preserve">. Ja pēc pilnīgas aktivizācijas aerosols netiek izsmidzināts vai ja zāles dažas dienas nav lietotas, sūkni </w:t>
      </w:r>
      <w:r w:rsidR="009C72A0">
        <w:t>būs nepieciešams</w:t>
      </w:r>
      <w:r w:rsidRPr="00531357">
        <w:t xml:space="preserve"> vēlreiz sagatavot darbam, veicot divus izsmidzinājumus.</w:t>
      </w:r>
    </w:p>
    <w:p w14:paraId="762BE99F" w14:textId="77777777" w:rsidR="00665073" w:rsidRPr="00531357" w:rsidRDefault="00665073" w:rsidP="009F4BA4">
      <w:pPr>
        <w:autoSpaceDE w:val="0"/>
        <w:autoSpaceDN w:val="0"/>
        <w:adjustRightInd w:val="0"/>
        <w:spacing w:line="240" w:lineRule="auto"/>
        <w:rPr>
          <w:bCs/>
          <w:szCs w:val="22"/>
        </w:rPr>
      </w:pPr>
    </w:p>
    <w:p w14:paraId="0DAE64E3" w14:textId="77777777" w:rsidR="00D92D17" w:rsidRPr="00531357" w:rsidRDefault="00A9320C" w:rsidP="009F4BA4">
      <w:pPr>
        <w:autoSpaceDE w:val="0"/>
        <w:autoSpaceDN w:val="0"/>
        <w:adjustRightInd w:val="0"/>
        <w:spacing w:line="240" w:lineRule="auto"/>
        <w:rPr>
          <w:bCs/>
          <w:szCs w:val="22"/>
        </w:rPr>
      </w:pPr>
      <w:r w:rsidRPr="00531357">
        <w:rPr>
          <w:bCs/>
          <w:noProof/>
          <w:szCs w:val="22"/>
        </w:rPr>
        <w:drawing>
          <wp:inline distT="0" distB="0" distL="0" distR="0" wp14:anchorId="04F53E50" wp14:editId="4F644287">
            <wp:extent cx="850790" cy="822430"/>
            <wp:effectExtent l="0" t="0" r="698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313" cy="821003"/>
                    </a:xfrm>
                    <a:prstGeom prst="rect">
                      <a:avLst/>
                    </a:prstGeom>
                    <a:noFill/>
                  </pic:spPr>
                </pic:pic>
              </a:graphicData>
            </a:graphic>
          </wp:inline>
        </w:drawing>
      </w:r>
    </w:p>
    <w:p w14:paraId="76611022" w14:textId="559FF95E" w:rsidR="00CB124B" w:rsidRPr="00531357" w:rsidRDefault="00CB124B" w:rsidP="00CB124B">
      <w:pPr>
        <w:autoSpaceDE w:val="0"/>
        <w:autoSpaceDN w:val="0"/>
        <w:adjustRightInd w:val="0"/>
        <w:spacing w:line="240" w:lineRule="auto"/>
        <w:rPr>
          <w:bCs/>
          <w:szCs w:val="22"/>
        </w:rPr>
      </w:pPr>
      <w:r w:rsidRPr="00531357">
        <w:t>Rīkojieties uzmanīgi, lai neiesmidzinātu acīs.</w:t>
      </w:r>
    </w:p>
    <w:p w14:paraId="0871EF15" w14:textId="77777777" w:rsidR="001930E8" w:rsidRPr="00531357" w:rsidRDefault="001930E8" w:rsidP="009F4BA4">
      <w:pPr>
        <w:autoSpaceDE w:val="0"/>
        <w:autoSpaceDN w:val="0"/>
        <w:adjustRightInd w:val="0"/>
        <w:spacing w:line="240" w:lineRule="auto"/>
        <w:rPr>
          <w:bCs/>
          <w:szCs w:val="22"/>
        </w:rPr>
      </w:pPr>
    </w:p>
    <w:p w14:paraId="04B4E6FC" w14:textId="752E7BEA" w:rsidR="00D92D17" w:rsidRPr="00531357" w:rsidRDefault="002E549B" w:rsidP="009F4BA4">
      <w:pPr>
        <w:autoSpaceDE w:val="0"/>
        <w:autoSpaceDN w:val="0"/>
        <w:adjustRightInd w:val="0"/>
        <w:spacing w:line="240" w:lineRule="auto"/>
        <w:rPr>
          <w:bCs/>
          <w:szCs w:val="22"/>
        </w:rPr>
      </w:pPr>
      <w:r w:rsidRPr="00531357">
        <w:t>3. Izšņauciet degunu.</w:t>
      </w:r>
    </w:p>
    <w:p w14:paraId="2B0E0420" w14:textId="23FC992F" w:rsidR="0065645C" w:rsidRPr="00531357" w:rsidRDefault="002E549B" w:rsidP="009F4BA4">
      <w:pPr>
        <w:autoSpaceDE w:val="0"/>
        <w:autoSpaceDN w:val="0"/>
        <w:adjustRightInd w:val="0"/>
        <w:spacing w:line="240" w:lineRule="auto"/>
        <w:rPr>
          <w:bCs/>
          <w:szCs w:val="22"/>
        </w:rPr>
      </w:pPr>
      <w:r w:rsidRPr="00531357">
        <w:t>4. Turiet pudeli vertikāli, novietojot īkšķi zem pamatnes un sprauslu starp diviem pirkstiem.</w:t>
      </w:r>
    </w:p>
    <w:p w14:paraId="53C10A67" w14:textId="075B7CB8" w:rsidR="00D92D17" w:rsidRPr="00531357" w:rsidRDefault="002E549B" w:rsidP="009F4BA4">
      <w:pPr>
        <w:autoSpaceDE w:val="0"/>
        <w:autoSpaceDN w:val="0"/>
        <w:adjustRightInd w:val="0"/>
        <w:spacing w:line="240" w:lineRule="auto"/>
        <w:rPr>
          <w:bCs/>
          <w:szCs w:val="22"/>
        </w:rPr>
      </w:pPr>
      <w:r w:rsidRPr="00531357">
        <w:t>5. Mazliet noliecieties uz priekšu un ievietojiet sprauslu nāsī.</w:t>
      </w:r>
    </w:p>
    <w:p w14:paraId="2FB8F5E6" w14:textId="5A94321C" w:rsidR="00CB124B" w:rsidRPr="00531357" w:rsidRDefault="002E549B" w:rsidP="00CB124B">
      <w:pPr>
        <w:autoSpaceDE w:val="0"/>
        <w:autoSpaceDN w:val="0"/>
        <w:adjustRightInd w:val="0"/>
        <w:spacing w:line="240" w:lineRule="auto"/>
        <w:rPr>
          <w:bCs/>
          <w:szCs w:val="22"/>
        </w:rPr>
      </w:pPr>
      <w:r w:rsidRPr="00531357">
        <w:t>6. Izsmidziniet zāles un vienlaicīgi maigi ieelpojiet caur degunu. Tad tādā pašā veidā iesmidziniet zāles otrā nāsī.</w:t>
      </w:r>
    </w:p>
    <w:p w14:paraId="65BE4248" w14:textId="2C8D76D8" w:rsidR="00665073" w:rsidRPr="00531357" w:rsidRDefault="002E549B" w:rsidP="009F4BA4">
      <w:pPr>
        <w:autoSpaceDE w:val="0"/>
        <w:autoSpaceDN w:val="0"/>
        <w:adjustRightInd w:val="0"/>
        <w:spacing w:line="240" w:lineRule="auto"/>
        <w:rPr>
          <w:bCs/>
          <w:szCs w:val="22"/>
        </w:rPr>
      </w:pPr>
      <w:r w:rsidRPr="00531357">
        <w:t>7. Tūlīt pēc lietošanas noslaukiet sprauslu un</w:t>
      </w:r>
      <w:r w:rsidR="00531357" w:rsidRPr="00531357">
        <w:t xml:space="preserve"> </w:t>
      </w:r>
      <w:r w:rsidRPr="00531357">
        <w:t>uzlieciet atpakaļ vāciņu.</w:t>
      </w:r>
    </w:p>
    <w:p w14:paraId="4F01BA2B" w14:textId="16E59232" w:rsidR="00FA275F" w:rsidRPr="00531357" w:rsidRDefault="002E549B" w:rsidP="00FA275F">
      <w:pPr>
        <w:tabs>
          <w:tab w:val="clear" w:pos="567"/>
        </w:tabs>
        <w:spacing w:before="40" w:after="20" w:line="240" w:lineRule="auto"/>
        <w:rPr>
          <w:rFonts w:eastAsia="MS Mincho"/>
          <w:szCs w:val="22"/>
        </w:rPr>
      </w:pPr>
      <w:r w:rsidRPr="00531357">
        <w:t>8. Lai izvairītos no iespējamās infekcijas izplatīšanās, aerosol</w:t>
      </w:r>
      <w:r w:rsidR="009C72A0">
        <w:t>a pudeli</w:t>
      </w:r>
      <w:r w:rsidRPr="00531357">
        <w:t xml:space="preserve"> drīkst </w:t>
      </w:r>
      <w:r w:rsidR="009C72A0">
        <w:t>lietot</w:t>
      </w:r>
      <w:r w:rsidRPr="00531357">
        <w:t xml:space="preserve"> tikai viens cilvēks.</w:t>
      </w:r>
    </w:p>
    <w:p w14:paraId="104FE0AF" w14:textId="77777777" w:rsidR="00665073" w:rsidRPr="00531357" w:rsidRDefault="00665073" w:rsidP="009F4BA4">
      <w:pPr>
        <w:autoSpaceDE w:val="0"/>
        <w:autoSpaceDN w:val="0"/>
        <w:adjustRightInd w:val="0"/>
        <w:spacing w:line="240" w:lineRule="auto"/>
        <w:rPr>
          <w:bCs/>
          <w:szCs w:val="22"/>
          <w:highlight w:val="yellow"/>
        </w:rPr>
      </w:pPr>
    </w:p>
    <w:p w14:paraId="6A59CF69" w14:textId="2215C958" w:rsidR="001D29E6" w:rsidRPr="00531357" w:rsidRDefault="001D29E6" w:rsidP="00F10719">
      <w:pPr>
        <w:autoSpaceDE w:val="0"/>
        <w:autoSpaceDN w:val="0"/>
        <w:adjustRightInd w:val="0"/>
        <w:spacing w:line="240" w:lineRule="auto"/>
        <w:rPr>
          <w:noProof/>
          <w:szCs w:val="22"/>
        </w:rPr>
      </w:pPr>
      <w:r w:rsidRPr="00531357">
        <w:rPr>
          <w:b/>
        </w:rPr>
        <w:t>Ja esat lietojis Galathenol vairāk nekā noteikts</w:t>
      </w:r>
    </w:p>
    <w:p w14:paraId="1276CDC8" w14:textId="52267A2C" w:rsidR="001D29E6" w:rsidRPr="00531357" w:rsidRDefault="00B005A8" w:rsidP="009F4BA4">
      <w:pPr>
        <w:numPr>
          <w:ilvl w:val="12"/>
          <w:numId w:val="0"/>
        </w:numPr>
        <w:tabs>
          <w:tab w:val="clear" w:pos="567"/>
        </w:tabs>
        <w:spacing w:line="240" w:lineRule="auto"/>
        <w:rPr>
          <w:noProof/>
          <w:szCs w:val="22"/>
        </w:rPr>
      </w:pPr>
      <w:r w:rsidRPr="00531357">
        <w:t>Pārdozēšanas vai nejaušas norīšanas gadījumā iespējamas šādas reakcijas:</w:t>
      </w:r>
    </w:p>
    <w:p w14:paraId="3111661F" w14:textId="77777777" w:rsidR="00397456" w:rsidRPr="00531357" w:rsidRDefault="00397456" w:rsidP="003014C6">
      <w:pPr>
        <w:pStyle w:val="ListParagraph"/>
        <w:numPr>
          <w:ilvl w:val="0"/>
          <w:numId w:val="7"/>
        </w:numPr>
        <w:tabs>
          <w:tab w:val="clear" w:pos="567"/>
        </w:tabs>
        <w:spacing w:line="240" w:lineRule="auto"/>
        <w:ind w:left="567" w:hanging="567"/>
        <w:rPr>
          <w:noProof/>
          <w:szCs w:val="22"/>
        </w:rPr>
      </w:pPr>
      <w:r w:rsidRPr="00531357">
        <w:t>zīlīšu sašaurināšanās (mioze), zīlīšu paplašināšanās (midriāze), drudzis, svīšana, bālums, zilas lūpas (cianoze), slikta dūša, spazmas;</w:t>
      </w:r>
    </w:p>
    <w:p w14:paraId="6926CCD0" w14:textId="6655EB6E" w:rsidR="00397456" w:rsidRPr="00531357" w:rsidRDefault="00B005A8" w:rsidP="00057B8E">
      <w:pPr>
        <w:pStyle w:val="ListParagraph"/>
        <w:numPr>
          <w:ilvl w:val="0"/>
          <w:numId w:val="7"/>
        </w:numPr>
        <w:tabs>
          <w:tab w:val="clear" w:pos="567"/>
        </w:tabs>
        <w:spacing w:line="240" w:lineRule="auto"/>
        <w:ind w:left="567" w:hanging="567"/>
        <w:rPr>
          <w:noProof/>
          <w:szCs w:val="22"/>
        </w:rPr>
      </w:pPr>
      <w:r w:rsidRPr="00531357">
        <w:t>kardiovaskulāri traucējumi, piemēram, sirds ritma traucējumi (tahikardija, bradikardija, sirds aritmija), asinsrites kolapss, sirds</w:t>
      </w:r>
      <w:r w:rsidR="009C72A0">
        <w:t>darbības</w:t>
      </w:r>
      <w:r w:rsidRPr="00531357">
        <w:t xml:space="preserve"> apstāšanās, augsts asinsspiediens (hipertensija);</w:t>
      </w:r>
    </w:p>
    <w:p w14:paraId="72C134F0" w14:textId="00264529" w:rsidR="009F6E24" w:rsidRPr="00531357" w:rsidRDefault="007F67C9" w:rsidP="00057B8E">
      <w:pPr>
        <w:pStyle w:val="ListParagraph"/>
        <w:numPr>
          <w:ilvl w:val="0"/>
          <w:numId w:val="7"/>
        </w:numPr>
        <w:tabs>
          <w:tab w:val="clear" w:pos="567"/>
        </w:tabs>
        <w:spacing w:line="240" w:lineRule="auto"/>
        <w:ind w:left="567" w:hanging="567"/>
        <w:rPr>
          <w:noProof/>
          <w:szCs w:val="22"/>
        </w:rPr>
      </w:pPr>
      <w:r w:rsidRPr="00531357">
        <w:t>plaušu bojājumi (plaušu tūska, elpošanas traucējumi), psih</w:t>
      </w:r>
      <w:r w:rsidR="009C72A0">
        <w:t>iski</w:t>
      </w:r>
      <w:r w:rsidRPr="00531357">
        <w:t xml:space="preserve"> traucējumi;</w:t>
      </w:r>
    </w:p>
    <w:p w14:paraId="7918DFBC" w14:textId="65B08880" w:rsidR="009F6E24" w:rsidRPr="00531357" w:rsidRDefault="009F6E24" w:rsidP="00057B8E">
      <w:pPr>
        <w:pStyle w:val="ListParagraph"/>
        <w:numPr>
          <w:ilvl w:val="0"/>
          <w:numId w:val="7"/>
        </w:numPr>
        <w:tabs>
          <w:tab w:val="clear" w:pos="567"/>
        </w:tabs>
        <w:spacing w:line="240" w:lineRule="auto"/>
        <w:ind w:left="567" w:hanging="567"/>
        <w:rPr>
          <w:noProof/>
          <w:szCs w:val="22"/>
        </w:rPr>
      </w:pPr>
      <w:r w:rsidRPr="00531357">
        <w:t>miegainība, ķermeņa temperatūras pazemināšanās, sirdsdarbības palēnināšanās, šokam līdzīga hipotensija, elpošanas mazspēja un samaņas zudums (koma).</w:t>
      </w:r>
    </w:p>
    <w:p w14:paraId="5187A3D0" w14:textId="77777777" w:rsidR="00AC59F0" w:rsidRPr="00531357" w:rsidRDefault="00AC59F0" w:rsidP="009F4BA4">
      <w:pPr>
        <w:numPr>
          <w:ilvl w:val="12"/>
          <w:numId w:val="0"/>
        </w:numPr>
        <w:tabs>
          <w:tab w:val="clear" w:pos="567"/>
        </w:tabs>
        <w:spacing w:line="240" w:lineRule="auto"/>
        <w:rPr>
          <w:noProof/>
          <w:szCs w:val="22"/>
        </w:rPr>
      </w:pPr>
    </w:p>
    <w:p w14:paraId="4A4C1593" w14:textId="4A7F611E" w:rsidR="008C0197" w:rsidRPr="00531357" w:rsidRDefault="009F6E24" w:rsidP="009F4BA4">
      <w:pPr>
        <w:numPr>
          <w:ilvl w:val="12"/>
          <w:numId w:val="0"/>
        </w:numPr>
        <w:tabs>
          <w:tab w:val="clear" w:pos="567"/>
        </w:tabs>
        <w:spacing w:line="240" w:lineRule="auto"/>
        <w:rPr>
          <w:noProof/>
          <w:szCs w:val="22"/>
        </w:rPr>
      </w:pPr>
      <w:r w:rsidRPr="00531357">
        <w:t>Ja ir aizdomas par pārdozēšanu, lūdzu, nekavējoties sazinieties ar ārstu. Pēc izvēles var veikt atbilstošus pasākumus.</w:t>
      </w:r>
    </w:p>
    <w:p w14:paraId="63E47FFE" w14:textId="77777777" w:rsidR="008C0197" w:rsidRPr="00531357" w:rsidRDefault="008C0197" w:rsidP="009F4BA4">
      <w:pPr>
        <w:numPr>
          <w:ilvl w:val="12"/>
          <w:numId w:val="0"/>
        </w:numPr>
        <w:tabs>
          <w:tab w:val="clear" w:pos="567"/>
        </w:tabs>
        <w:spacing w:line="240" w:lineRule="auto"/>
        <w:rPr>
          <w:noProof/>
          <w:szCs w:val="22"/>
          <w:highlight w:val="yellow"/>
        </w:rPr>
      </w:pPr>
    </w:p>
    <w:p w14:paraId="500F1A13" w14:textId="1F05767D" w:rsidR="001D29E6" w:rsidRPr="00531357" w:rsidRDefault="001D29E6" w:rsidP="009F4BA4">
      <w:pPr>
        <w:numPr>
          <w:ilvl w:val="12"/>
          <w:numId w:val="0"/>
        </w:numPr>
        <w:tabs>
          <w:tab w:val="clear" w:pos="567"/>
        </w:tabs>
        <w:spacing w:line="240" w:lineRule="auto"/>
        <w:ind w:right="-2"/>
        <w:outlineLvl w:val="0"/>
        <w:rPr>
          <w:noProof/>
          <w:szCs w:val="22"/>
        </w:rPr>
      </w:pPr>
      <w:r w:rsidRPr="00531357">
        <w:rPr>
          <w:b/>
          <w:noProof/>
        </w:rPr>
        <w:t>Ja esat aizmirsis lietot Galathenol</w:t>
      </w:r>
    </w:p>
    <w:p w14:paraId="6E682CD5" w14:textId="13BDA793" w:rsidR="001D29E6" w:rsidRPr="00531357" w:rsidRDefault="001D29E6" w:rsidP="009F4BA4">
      <w:pPr>
        <w:numPr>
          <w:ilvl w:val="12"/>
          <w:numId w:val="0"/>
        </w:numPr>
        <w:tabs>
          <w:tab w:val="clear" w:pos="567"/>
        </w:tabs>
        <w:spacing w:line="240" w:lineRule="auto"/>
        <w:ind w:right="-2"/>
        <w:rPr>
          <w:noProof/>
          <w:szCs w:val="22"/>
        </w:rPr>
      </w:pPr>
      <w:r w:rsidRPr="00531357">
        <w:t>Nelietojiet divkāršu devu, lai kompensētu aizmirsto devu. Turpiniet lietot zāles atbilstoši norādījumiem par devām.</w:t>
      </w:r>
    </w:p>
    <w:p w14:paraId="2D8CD0BB" w14:textId="77777777" w:rsidR="009333D5" w:rsidRPr="00531357" w:rsidRDefault="009333D5" w:rsidP="009F4BA4">
      <w:pPr>
        <w:numPr>
          <w:ilvl w:val="12"/>
          <w:numId w:val="0"/>
        </w:numPr>
        <w:tabs>
          <w:tab w:val="clear" w:pos="567"/>
        </w:tabs>
        <w:spacing w:line="240" w:lineRule="auto"/>
        <w:ind w:right="-2"/>
        <w:rPr>
          <w:noProof/>
          <w:szCs w:val="22"/>
        </w:rPr>
      </w:pPr>
    </w:p>
    <w:p w14:paraId="0E305866" w14:textId="4A14FCFB" w:rsidR="001D29E6" w:rsidRPr="00531357" w:rsidRDefault="001D29E6" w:rsidP="009F4BA4">
      <w:pPr>
        <w:numPr>
          <w:ilvl w:val="12"/>
          <w:numId w:val="0"/>
        </w:numPr>
        <w:tabs>
          <w:tab w:val="clear" w:pos="567"/>
        </w:tabs>
        <w:spacing w:line="240" w:lineRule="auto"/>
        <w:ind w:right="-2"/>
        <w:rPr>
          <w:noProof/>
          <w:szCs w:val="22"/>
        </w:rPr>
      </w:pPr>
      <w:r w:rsidRPr="00531357">
        <w:t>Ja Jums ir kādi jautājumi par šo zāļu lietošanu, jautājiet savam ārstam vai farmaceitam</w:t>
      </w:r>
      <w:r w:rsidR="00531357" w:rsidRPr="00531357">
        <w:t>.</w:t>
      </w:r>
    </w:p>
    <w:p w14:paraId="6FBBF8F3" w14:textId="77777777" w:rsidR="001D29E6" w:rsidRPr="00531357" w:rsidRDefault="001D29E6" w:rsidP="009F4BA4">
      <w:pPr>
        <w:numPr>
          <w:ilvl w:val="12"/>
          <w:numId w:val="0"/>
        </w:numPr>
        <w:tabs>
          <w:tab w:val="clear" w:pos="567"/>
        </w:tabs>
        <w:spacing w:line="240" w:lineRule="auto"/>
        <w:ind w:right="-2"/>
        <w:rPr>
          <w:noProof/>
          <w:szCs w:val="22"/>
          <w:highlight w:val="yellow"/>
        </w:rPr>
      </w:pPr>
    </w:p>
    <w:p w14:paraId="194A6F73" w14:textId="77777777" w:rsidR="001D29E6" w:rsidRPr="00531357" w:rsidRDefault="001D29E6" w:rsidP="009F4BA4">
      <w:pPr>
        <w:numPr>
          <w:ilvl w:val="12"/>
          <w:numId w:val="0"/>
        </w:numPr>
        <w:tabs>
          <w:tab w:val="clear" w:pos="567"/>
        </w:tabs>
        <w:spacing w:line="240" w:lineRule="auto"/>
        <w:ind w:right="-2"/>
        <w:rPr>
          <w:noProof/>
          <w:szCs w:val="22"/>
          <w:highlight w:val="yellow"/>
        </w:rPr>
      </w:pPr>
    </w:p>
    <w:p w14:paraId="57A25B47" w14:textId="6DD2668D" w:rsidR="001D29E6" w:rsidRPr="00531357" w:rsidRDefault="001D29E6" w:rsidP="009F4BA4">
      <w:pPr>
        <w:numPr>
          <w:ilvl w:val="12"/>
          <w:numId w:val="0"/>
        </w:numPr>
        <w:tabs>
          <w:tab w:val="clear" w:pos="567"/>
        </w:tabs>
        <w:spacing w:line="240" w:lineRule="auto"/>
        <w:ind w:left="567" w:right="-2" w:hanging="567"/>
        <w:rPr>
          <w:noProof/>
          <w:szCs w:val="22"/>
        </w:rPr>
      </w:pPr>
      <w:r w:rsidRPr="00531357">
        <w:rPr>
          <w:b/>
          <w:noProof/>
        </w:rPr>
        <w:t>4.</w:t>
      </w:r>
      <w:r w:rsidRPr="00531357">
        <w:tab/>
      </w:r>
      <w:r w:rsidRPr="00531357">
        <w:rPr>
          <w:b/>
          <w:noProof/>
        </w:rPr>
        <w:t>Iespējamās blakusparādības</w:t>
      </w:r>
    </w:p>
    <w:p w14:paraId="0A949E18" w14:textId="77777777" w:rsidR="001D29E6" w:rsidRPr="00531357" w:rsidRDefault="001D29E6" w:rsidP="009F4BA4">
      <w:pPr>
        <w:numPr>
          <w:ilvl w:val="12"/>
          <w:numId w:val="0"/>
        </w:numPr>
        <w:tabs>
          <w:tab w:val="clear" w:pos="567"/>
        </w:tabs>
        <w:spacing w:line="240" w:lineRule="auto"/>
        <w:ind w:right="-2"/>
        <w:rPr>
          <w:noProof/>
          <w:szCs w:val="22"/>
        </w:rPr>
      </w:pPr>
    </w:p>
    <w:p w14:paraId="0281B665" w14:textId="77777777" w:rsidR="001D29E6" w:rsidRPr="00531357" w:rsidRDefault="001D29E6" w:rsidP="009F4BA4">
      <w:pPr>
        <w:numPr>
          <w:ilvl w:val="12"/>
          <w:numId w:val="0"/>
        </w:numPr>
        <w:tabs>
          <w:tab w:val="clear" w:pos="567"/>
        </w:tabs>
        <w:spacing w:line="240" w:lineRule="auto"/>
        <w:ind w:right="-29"/>
        <w:rPr>
          <w:noProof/>
          <w:szCs w:val="22"/>
        </w:rPr>
      </w:pPr>
      <w:r w:rsidRPr="00531357">
        <w:t>Tāpat kā visas zāles, šīs zāles var izraisīt blakusparādības, kaut arī ne visiem tās izpaužas.</w:t>
      </w:r>
    </w:p>
    <w:p w14:paraId="453EF298" w14:textId="77777777" w:rsidR="001D29E6" w:rsidRPr="00531357" w:rsidRDefault="001D29E6" w:rsidP="009F4BA4">
      <w:pPr>
        <w:numPr>
          <w:ilvl w:val="12"/>
          <w:numId w:val="0"/>
        </w:numPr>
        <w:tabs>
          <w:tab w:val="clear" w:pos="567"/>
        </w:tabs>
        <w:spacing w:line="240" w:lineRule="auto"/>
        <w:ind w:right="-2"/>
        <w:rPr>
          <w:noProof/>
          <w:szCs w:val="22"/>
          <w:highlight w:val="yellow"/>
        </w:rPr>
      </w:pPr>
    </w:p>
    <w:p w14:paraId="0DE1537C" w14:textId="77777777" w:rsidR="000A184A" w:rsidRPr="00531357" w:rsidRDefault="000A184A" w:rsidP="009F4BA4">
      <w:pPr>
        <w:numPr>
          <w:ilvl w:val="12"/>
          <w:numId w:val="0"/>
        </w:numPr>
        <w:tabs>
          <w:tab w:val="clear" w:pos="567"/>
        </w:tabs>
        <w:spacing w:line="240" w:lineRule="auto"/>
        <w:ind w:right="-2"/>
        <w:rPr>
          <w:i/>
          <w:noProof/>
          <w:szCs w:val="22"/>
        </w:rPr>
      </w:pPr>
      <w:r w:rsidRPr="00531357">
        <w:rPr>
          <w:i/>
          <w:noProof/>
        </w:rPr>
        <w:t>Retāk sastopamas blakusparādības (var skart ne vairāk kā 1 no 100 cilvēkiem)</w:t>
      </w:r>
    </w:p>
    <w:p w14:paraId="184C86D4" w14:textId="2DD9CF5F" w:rsidR="000A184A" w:rsidRPr="00531357" w:rsidRDefault="00F92D91" w:rsidP="00B14516">
      <w:pPr>
        <w:pStyle w:val="ListParagraph"/>
        <w:numPr>
          <w:ilvl w:val="0"/>
          <w:numId w:val="7"/>
        </w:numPr>
        <w:tabs>
          <w:tab w:val="clear" w:pos="567"/>
        </w:tabs>
        <w:spacing w:line="240" w:lineRule="auto"/>
        <w:ind w:left="567" w:right="-2" w:hanging="567"/>
        <w:rPr>
          <w:noProof/>
          <w:szCs w:val="22"/>
        </w:rPr>
      </w:pPr>
      <w:r w:rsidRPr="00531357">
        <w:t>Alerģiskas reakcijas (izsitumi, nieze, ādas un gļotādu pietūkums).</w:t>
      </w:r>
    </w:p>
    <w:p w14:paraId="4ADD3121" w14:textId="77777777" w:rsidR="000A184A" w:rsidRPr="00531357" w:rsidRDefault="000A184A" w:rsidP="009F4BA4">
      <w:pPr>
        <w:numPr>
          <w:ilvl w:val="12"/>
          <w:numId w:val="0"/>
        </w:numPr>
        <w:tabs>
          <w:tab w:val="clear" w:pos="567"/>
        </w:tabs>
        <w:spacing w:line="240" w:lineRule="auto"/>
        <w:ind w:right="-2"/>
        <w:rPr>
          <w:i/>
          <w:noProof/>
          <w:szCs w:val="22"/>
        </w:rPr>
      </w:pPr>
    </w:p>
    <w:p w14:paraId="22B2AF15" w14:textId="77777777" w:rsidR="00F029B6" w:rsidRPr="00531357" w:rsidRDefault="00ED0056" w:rsidP="009F4BA4">
      <w:pPr>
        <w:numPr>
          <w:ilvl w:val="12"/>
          <w:numId w:val="0"/>
        </w:numPr>
        <w:tabs>
          <w:tab w:val="clear" w:pos="567"/>
        </w:tabs>
        <w:spacing w:line="240" w:lineRule="auto"/>
        <w:ind w:right="-2"/>
        <w:rPr>
          <w:i/>
          <w:noProof/>
          <w:szCs w:val="22"/>
        </w:rPr>
      </w:pPr>
      <w:r w:rsidRPr="00531357">
        <w:rPr>
          <w:i/>
          <w:noProof/>
        </w:rPr>
        <w:t>Reti sastopamas blakusparādības (var skart ne vairāk kā 1 no 1000 cilvēkiem)</w:t>
      </w:r>
    </w:p>
    <w:p w14:paraId="4554E3F6" w14:textId="7741FC20" w:rsidR="00916583" w:rsidRPr="00531357" w:rsidRDefault="00F92D91" w:rsidP="00B14516">
      <w:pPr>
        <w:pStyle w:val="ListParagraph"/>
        <w:numPr>
          <w:ilvl w:val="0"/>
          <w:numId w:val="8"/>
        </w:numPr>
        <w:tabs>
          <w:tab w:val="clear" w:pos="567"/>
        </w:tabs>
        <w:spacing w:line="240" w:lineRule="auto"/>
        <w:ind w:left="567" w:right="-2" w:hanging="567"/>
        <w:rPr>
          <w:noProof/>
          <w:szCs w:val="22"/>
        </w:rPr>
      </w:pPr>
      <w:r w:rsidRPr="00531357">
        <w:t>Sirdsklauves, ātra sirdsdarbība (tahikardija), asinsspiediena paaugstināšanās (hipertensija).</w:t>
      </w:r>
    </w:p>
    <w:p w14:paraId="64BA3C5E" w14:textId="77777777" w:rsidR="00916583" w:rsidRPr="00531357" w:rsidRDefault="00916583" w:rsidP="00ED0056">
      <w:pPr>
        <w:numPr>
          <w:ilvl w:val="12"/>
          <w:numId w:val="0"/>
        </w:numPr>
        <w:tabs>
          <w:tab w:val="clear" w:pos="567"/>
        </w:tabs>
        <w:spacing w:line="240" w:lineRule="auto"/>
        <w:ind w:right="-2"/>
        <w:rPr>
          <w:noProof/>
          <w:szCs w:val="22"/>
        </w:rPr>
      </w:pPr>
    </w:p>
    <w:p w14:paraId="57AAC07B" w14:textId="77777777" w:rsidR="00916583" w:rsidRPr="00531357" w:rsidRDefault="00916583" w:rsidP="00ED0056">
      <w:pPr>
        <w:numPr>
          <w:ilvl w:val="12"/>
          <w:numId w:val="0"/>
        </w:numPr>
        <w:tabs>
          <w:tab w:val="clear" w:pos="567"/>
        </w:tabs>
        <w:spacing w:line="240" w:lineRule="auto"/>
        <w:ind w:right="-2"/>
        <w:rPr>
          <w:i/>
          <w:noProof/>
          <w:szCs w:val="22"/>
        </w:rPr>
      </w:pPr>
      <w:r w:rsidRPr="00531357">
        <w:rPr>
          <w:bCs/>
          <w:i/>
          <w:noProof/>
        </w:rPr>
        <w:t>Ļoti reti sastopamas blakusparādības</w:t>
      </w:r>
      <w:r w:rsidRPr="00531357">
        <w:rPr>
          <w:i/>
          <w:noProof/>
        </w:rPr>
        <w:t xml:space="preserve"> (var skart ne vairāk kā 1 no 10 000 cilvēkiem)</w:t>
      </w:r>
    </w:p>
    <w:p w14:paraId="5993ABD7" w14:textId="61AAF182" w:rsidR="00D83DC1" w:rsidRPr="00531357" w:rsidRDefault="00D83DC1" w:rsidP="00B14516">
      <w:pPr>
        <w:pStyle w:val="ListParagraph"/>
        <w:numPr>
          <w:ilvl w:val="0"/>
          <w:numId w:val="9"/>
        </w:numPr>
        <w:tabs>
          <w:tab w:val="clear" w:pos="567"/>
        </w:tabs>
        <w:spacing w:line="240" w:lineRule="auto"/>
        <w:ind w:left="567" w:right="-2" w:hanging="567"/>
        <w:rPr>
          <w:noProof/>
          <w:szCs w:val="22"/>
        </w:rPr>
      </w:pPr>
      <w:r w:rsidRPr="00531357">
        <w:t>Nemiers, bezmiegs, nogurums (miegainība, sedācija), galvassāpes, halucinācijas (īpaši bērniem);</w:t>
      </w:r>
    </w:p>
    <w:p w14:paraId="11344ED8" w14:textId="75FFF2B2" w:rsidR="009901AC" w:rsidRPr="00531357" w:rsidRDefault="00F92D91" w:rsidP="00B14516">
      <w:pPr>
        <w:pStyle w:val="ListParagraph"/>
        <w:numPr>
          <w:ilvl w:val="0"/>
          <w:numId w:val="9"/>
        </w:numPr>
        <w:tabs>
          <w:tab w:val="clear" w:pos="567"/>
        </w:tabs>
        <w:spacing w:line="240" w:lineRule="auto"/>
        <w:ind w:left="567" w:right="-2" w:hanging="567"/>
        <w:rPr>
          <w:noProof/>
          <w:szCs w:val="22"/>
        </w:rPr>
      </w:pPr>
      <w:r w:rsidRPr="00531357">
        <w:t>neritmiska sirdsdarbība (aritmija);</w:t>
      </w:r>
    </w:p>
    <w:p w14:paraId="7E3EAF41" w14:textId="662E0A5C" w:rsidR="00A51CC1" w:rsidRPr="00531357" w:rsidRDefault="00A51CC1" w:rsidP="00B14516">
      <w:pPr>
        <w:pStyle w:val="ListParagraph"/>
        <w:numPr>
          <w:ilvl w:val="0"/>
          <w:numId w:val="9"/>
        </w:numPr>
        <w:tabs>
          <w:tab w:val="clear" w:pos="567"/>
        </w:tabs>
        <w:spacing w:line="240" w:lineRule="auto"/>
        <w:ind w:left="567" w:right="-2" w:hanging="567"/>
        <w:rPr>
          <w:noProof/>
          <w:szCs w:val="22"/>
        </w:rPr>
      </w:pPr>
      <w:r w:rsidRPr="00531357">
        <w:t>pastiprināts gļotādas pietūkums zāļu iedarbības pavājināšanās dēļ, deguna asiņošana,</w:t>
      </w:r>
    </w:p>
    <w:p w14:paraId="45D6413B" w14:textId="3E965058" w:rsidR="00D83DC1" w:rsidRPr="00531357" w:rsidRDefault="0080508A" w:rsidP="00B14516">
      <w:pPr>
        <w:pStyle w:val="ListParagraph"/>
        <w:numPr>
          <w:ilvl w:val="0"/>
          <w:numId w:val="9"/>
        </w:numPr>
        <w:tabs>
          <w:tab w:val="clear" w:pos="567"/>
        </w:tabs>
        <w:spacing w:line="240" w:lineRule="auto"/>
        <w:ind w:left="567" w:right="-2" w:hanging="567"/>
        <w:rPr>
          <w:noProof/>
          <w:szCs w:val="22"/>
        </w:rPr>
      </w:pPr>
      <w:r w:rsidRPr="00531357">
        <w:t>krampji (īpaši bērniem).</w:t>
      </w:r>
    </w:p>
    <w:p w14:paraId="47914E92" w14:textId="77777777" w:rsidR="00782B4E" w:rsidRPr="00531357" w:rsidRDefault="00782B4E" w:rsidP="00605CC0">
      <w:pPr>
        <w:numPr>
          <w:ilvl w:val="12"/>
          <w:numId w:val="0"/>
        </w:numPr>
        <w:tabs>
          <w:tab w:val="clear" w:pos="567"/>
        </w:tabs>
        <w:spacing w:line="240" w:lineRule="auto"/>
        <w:ind w:left="284" w:right="-2" w:hanging="284"/>
        <w:rPr>
          <w:noProof/>
          <w:szCs w:val="22"/>
        </w:rPr>
      </w:pPr>
    </w:p>
    <w:p w14:paraId="2C802496" w14:textId="42FD7EED" w:rsidR="00782B4E" w:rsidRPr="00531357" w:rsidRDefault="00782B4E" w:rsidP="00605CC0">
      <w:pPr>
        <w:numPr>
          <w:ilvl w:val="12"/>
          <w:numId w:val="0"/>
        </w:numPr>
        <w:tabs>
          <w:tab w:val="clear" w:pos="567"/>
        </w:tabs>
        <w:spacing w:line="240" w:lineRule="auto"/>
        <w:ind w:left="284" w:right="-2" w:hanging="284"/>
        <w:rPr>
          <w:i/>
          <w:noProof/>
          <w:szCs w:val="22"/>
        </w:rPr>
      </w:pPr>
      <w:r w:rsidRPr="00531357">
        <w:rPr>
          <w:i/>
          <w:noProof/>
        </w:rPr>
        <w:t>Nav zināms (biežumu nevar noteikt pēc pieejamajiem datiem)</w:t>
      </w:r>
    </w:p>
    <w:p w14:paraId="1A0DB3C8" w14:textId="18A84FC7" w:rsidR="00ED0056" w:rsidRPr="00531357" w:rsidRDefault="00A51CC1" w:rsidP="00B14516">
      <w:pPr>
        <w:pStyle w:val="ListParagraph"/>
        <w:numPr>
          <w:ilvl w:val="0"/>
          <w:numId w:val="10"/>
        </w:numPr>
        <w:tabs>
          <w:tab w:val="clear" w:pos="567"/>
        </w:tabs>
        <w:spacing w:line="240" w:lineRule="auto"/>
        <w:ind w:left="567" w:right="-2" w:hanging="567"/>
        <w:rPr>
          <w:noProof/>
          <w:szCs w:val="22"/>
        </w:rPr>
      </w:pPr>
      <w:r w:rsidRPr="00531357">
        <w:t>Deguna gļotādas dedzināšanas sajūta vai sausums, šķaudīšana.</w:t>
      </w:r>
    </w:p>
    <w:p w14:paraId="1AB6BD53" w14:textId="77777777" w:rsidR="00A51CC1" w:rsidRPr="00531357" w:rsidRDefault="00A51CC1" w:rsidP="009F4BA4">
      <w:pPr>
        <w:numPr>
          <w:ilvl w:val="12"/>
          <w:numId w:val="0"/>
        </w:numPr>
        <w:tabs>
          <w:tab w:val="clear" w:pos="567"/>
        </w:tabs>
        <w:spacing w:line="240" w:lineRule="auto"/>
        <w:ind w:right="-2"/>
        <w:rPr>
          <w:noProof/>
          <w:szCs w:val="22"/>
        </w:rPr>
      </w:pPr>
    </w:p>
    <w:p w14:paraId="6F89DF6F" w14:textId="77777777" w:rsidR="00F00876" w:rsidRPr="00531357" w:rsidRDefault="00F00876" w:rsidP="00647CC9">
      <w:pPr>
        <w:keepNext/>
        <w:numPr>
          <w:ilvl w:val="12"/>
          <w:numId w:val="0"/>
        </w:numPr>
        <w:spacing w:line="240" w:lineRule="auto"/>
        <w:outlineLvl w:val="0"/>
        <w:rPr>
          <w:b/>
          <w:noProof/>
          <w:szCs w:val="22"/>
        </w:rPr>
      </w:pPr>
      <w:r w:rsidRPr="00531357">
        <w:rPr>
          <w:b/>
          <w:noProof/>
        </w:rPr>
        <w:t>Ziņošana par blakusparādībām</w:t>
      </w:r>
    </w:p>
    <w:p w14:paraId="174D8DB4" w14:textId="400879C5" w:rsidR="00F00876" w:rsidRPr="00531357" w:rsidRDefault="00F00876" w:rsidP="00647CC9">
      <w:pPr>
        <w:pStyle w:val="BodytextAgency"/>
        <w:keepNext/>
        <w:spacing w:after="0" w:line="240" w:lineRule="auto"/>
        <w:rPr>
          <w:rFonts w:ascii="Times New Roman" w:hAnsi="Times New Roman"/>
          <w:sz w:val="22"/>
          <w:szCs w:val="22"/>
        </w:rPr>
      </w:pPr>
      <w:r w:rsidRPr="00531357">
        <w:rPr>
          <w:rFonts w:ascii="Times New Roman" w:hAnsi="Times New Roman"/>
          <w:noProof/>
          <w:sz w:val="22"/>
          <w:szCs w:val="22"/>
        </w:rPr>
        <w:t>Ja Jums rodas jebkādas blakusparādības, konsultējieties ar ārstu vai farmaceitu.</w:t>
      </w:r>
      <w:r w:rsidRPr="00531357">
        <w:rPr>
          <w:rFonts w:ascii="Times New Roman" w:hAnsi="Times New Roman"/>
          <w:color w:val="FF0000"/>
          <w:sz w:val="22"/>
          <w:szCs w:val="22"/>
        </w:rPr>
        <w:t xml:space="preserve"> </w:t>
      </w:r>
      <w:r w:rsidRPr="00531357">
        <w:rPr>
          <w:rFonts w:ascii="Times New Roman" w:hAnsi="Times New Roman"/>
          <w:noProof/>
          <w:sz w:val="22"/>
          <w:szCs w:val="22"/>
        </w:rPr>
        <w:t xml:space="preserve">Tas attiecas arī uz iespējamām blakusparādībām, kas nav minētas šajā instrukcijā. </w:t>
      </w:r>
      <w:r w:rsidRPr="00531357">
        <w:rPr>
          <w:rFonts w:ascii="Times New Roman" w:hAnsi="Times New Roman"/>
          <w:sz w:val="22"/>
          <w:szCs w:val="22"/>
        </w:rPr>
        <w:t xml:space="preserve">Jūs varat ziņot par blakusparādībām arī tieši, izmantojot </w:t>
      </w:r>
      <w:r w:rsidR="009940C2" w:rsidRPr="0026031D">
        <w:rPr>
          <w:rFonts w:ascii="Times New Roman" w:hAnsi="Times New Roman"/>
          <w:noProof/>
          <w:sz w:val="22"/>
          <w:szCs w:val="22"/>
          <w:lang w:eastAsia="zh-CN"/>
        </w:rPr>
        <w:t xml:space="preserve">Zāļu valsts aģentūra, </w:t>
      </w:r>
      <w:r w:rsidR="009940C2" w:rsidRPr="0026031D">
        <w:rPr>
          <w:rFonts w:ascii="Times New Roman" w:hAnsi="Times New Roman"/>
          <w:sz w:val="22"/>
          <w:szCs w:val="22"/>
          <w:lang w:eastAsia="zh-CN"/>
        </w:rPr>
        <w:t xml:space="preserve">Jersikas iela 15, Rīga, LV 1003. Tīmekļa vietne: </w:t>
      </w:r>
      <w:hyperlink r:id="rId13" w:history="1">
        <w:r w:rsidR="009940C2" w:rsidRPr="0026031D">
          <w:rPr>
            <w:rFonts w:ascii="Times New Roman" w:hAnsi="Times New Roman"/>
            <w:sz w:val="22"/>
            <w:szCs w:val="22"/>
            <w:lang w:eastAsia="zh-CN"/>
          </w:rPr>
          <w:t>www.zva.gov.lv</w:t>
        </w:r>
      </w:hyperlink>
      <w:r w:rsidRPr="00531357">
        <w:rPr>
          <w:rFonts w:ascii="Times New Roman" w:hAnsi="Times New Roman"/>
          <w:sz w:val="22"/>
          <w:szCs w:val="22"/>
        </w:rPr>
        <w:t>. Ziņojot par blakusparādībām, Jūs varat palīdzēt nodrošināt daudz plašāku informāciju par šo zāļu drošumu.</w:t>
      </w:r>
    </w:p>
    <w:p w14:paraId="1541E6EB" w14:textId="31303FFB" w:rsidR="00F00876" w:rsidRPr="00531357" w:rsidRDefault="00F00876" w:rsidP="009F4BA4">
      <w:pPr>
        <w:pStyle w:val="BodytextAgency"/>
        <w:spacing w:after="0" w:line="240" w:lineRule="auto"/>
        <w:rPr>
          <w:rFonts w:ascii="Times New Roman" w:hAnsi="Times New Roman"/>
          <w:sz w:val="22"/>
          <w:szCs w:val="22"/>
          <w:highlight w:val="yellow"/>
        </w:rPr>
      </w:pPr>
    </w:p>
    <w:p w14:paraId="23135AC6" w14:textId="77777777" w:rsidR="00AC59F0" w:rsidRPr="00531357" w:rsidRDefault="00AC59F0" w:rsidP="009F4BA4">
      <w:pPr>
        <w:pStyle w:val="BodytextAgency"/>
        <w:spacing w:after="0" w:line="240" w:lineRule="auto"/>
        <w:rPr>
          <w:rFonts w:ascii="Times New Roman" w:hAnsi="Times New Roman"/>
          <w:sz w:val="22"/>
          <w:szCs w:val="22"/>
        </w:rPr>
      </w:pPr>
    </w:p>
    <w:p w14:paraId="1C448583" w14:textId="10606F18" w:rsidR="001D29E6" w:rsidRPr="00531357" w:rsidRDefault="001D29E6" w:rsidP="009F4BA4">
      <w:pPr>
        <w:numPr>
          <w:ilvl w:val="12"/>
          <w:numId w:val="0"/>
        </w:numPr>
        <w:tabs>
          <w:tab w:val="clear" w:pos="567"/>
        </w:tabs>
        <w:spacing w:line="240" w:lineRule="auto"/>
        <w:ind w:left="567" w:right="-2" w:hanging="567"/>
        <w:rPr>
          <w:b/>
          <w:noProof/>
          <w:szCs w:val="22"/>
          <w:u w:val="words"/>
        </w:rPr>
      </w:pPr>
      <w:r w:rsidRPr="00531357">
        <w:rPr>
          <w:b/>
          <w:noProof/>
        </w:rPr>
        <w:t>5.</w:t>
      </w:r>
      <w:r w:rsidRPr="00531357">
        <w:tab/>
      </w:r>
      <w:r w:rsidRPr="00531357">
        <w:rPr>
          <w:b/>
          <w:noProof/>
        </w:rPr>
        <w:t>Kā uzglabāt Galathenol</w:t>
      </w:r>
    </w:p>
    <w:p w14:paraId="0BC2B8A7" w14:textId="77777777" w:rsidR="001D29E6" w:rsidRPr="00531357" w:rsidRDefault="001D29E6" w:rsidP="009F4BA4">
      <w:pPr>
        <w:numPr>
          <w:ilvl w:val="12"/>
          <w:numId w:val="0"/>
        </w:numPr>
        <w:tabs>
          <w:tab w:val="clear" w:pos="567"/>
        </w:tabs>
        <w:spacing w:line="240" w:lineRule="auto"/>
        <w:ind w:right="-2"/>
        <w:rPr>
          <w:noProof/>
          <w:szCs w:val="22"/>
          <w:highlight w:val="yellow"/>
        </w:rPr>
      </w:pPr>
    </w:p>
    <w:p w14:paraId="48328BC6" w14:textId="77777777" w:rsidR="001D29E6" w:rsidRPr="00531357" w:rsidRDefault="001D29E6" w:rsidP="009F4BA4">
      <w:pPr>
        <w:numPr>
          <w:ilvl w:val="12"/>
          <w:numId w:val="0"/>
        </w:numPr>
        <w:tabs>
          <w:tab w:val="clear" w:pos="567"/>
        </w:tabs>
        <w:spacing w:line="240" w:lineRule="auto"/>
        <w:ind w:right="-2"/>
        <w:rPr>
          <w:noProof/>
          <w:szCs w:val="22"/>
        </w:rPr>
      </w:pPr>
      <w:r w:rsidRPr="00531357">
        <w:t>Uzglabāt šīs zāles bērniem neredzamā un nepieejamā vietā.</w:t>
      </w:r>
    </w:p>
    <w:p w14:paraId="5629121B" w14:textId="77777777" w:rsidR="001D29E6" w:rsidRPr="00531357" w:rsidRDefault="001D29E6" w:rsidP="009F4BA4">
      <w:pPr>
        <w:numPr>
          <w:ilvl w:val="12"/>
          <w:numId w:val="0"/>
        </w:numPr>
        <w:tabs>
          <w:tab w:val="clear" w:pos="567"/>
        </w:tabs>
        <w:spacing w:line="240" w:lineRule="auto"/>
        <w:ind w:right="-2"/>
        <w:rPr>
          <w:noProof/>
          <w:szCs w:val="22"/>
          <w:highlight w:val="yellow"/>
        </w:rPr>
      </w:pPr>
    </w:p>
    <w:p w14:paraId="00A87439" w14:textId="0C0951E0" w:rsidR="001D29E6" w:rsidRPr="00531357" w:rsidRDefault="001D29E6" w:rsidP="009F4BA4">
      <w:pPr>
        <w:numPr>
          <w:ilvl w:val="12"/>
          <w:numId w:val="0"/>
        </w:numPr>
        <w:tabs>
          <w:tab w:val="clear" w:pos="567"/>
        </w:tabs>
        <w:spacing w:line="240" w:lineRule="auto"/>
        <w:ind w:right="-2"/>
        <w:rPr>
          <w:noProof/>
          <w:szCs w:val="22"/>
        </w:rPr>
      </w:pPr>
      <w:r w:rsidRPr="00531357">
        <w:t>Nelietot šīs zāles pēc derīguma termiņa beigām, kas norādīts uz kastītes pēc "EXP". Derīguma termiņš attiecas uz norādītā mēneša pēdējo dienu.</w:t>
      </w:r>
    </w:p>
    <w:p w14:paraId="597F5D16" w14:textId="77777777" w:rsidR="001D29E6" w:rsidRPr="00531357" w:rsidRDefault="001D29E6" w:rsidP="009F4BA4">
      <w:pPr>
        <w:numPr>
          <w:ilvl w:val="12"/>
          <w:numId w:val="0"/>
        </w:numPr>
        <w:tabs>
          <w:tab w:val="clear" w:pos="567"/>
        </w:tabs>
        <w:spacing w:line="240" w:lineRule="auto"/>
        <w:ind w:right="-2"/>
        <w:rPr>
          <w:noProof/>
          <w:szCs w:val="22"/>
        </w:rPr>
      </w:pPr>
    </w:p>
    <w:p w14:paraId="0622FF8C" w14:textId="77777777" w:rsidR="00CA5746" w:rsidRPr="00531357" w:rsidRDefault="00CA5746" w:rsidP="00CA5746">
      <w:pPr>
        <w:pStyle w:val="Tekstpodstawowy2"/>
        <w:shd w:val="clear" w:color="auto" w:fill="auto"/>
        <w:tabs>
          <w:tab w:val="left" w:pos="284"/>
        </w:tabs>
        <w:spacing w:before="0" w:after="0" w:line="240" w:lineRule="auto"/>
        <w:ind w:firstLine="0"/>
        <w:jc w:val="left"/>
        <w:rPr>
          <w:sz w:val="22"/>
          <w:szCs w:val="22"/>
        </w:rPr>
      </w:pPr>
      <w:r w:rsidRPr="00531357">
        <w:rPr>
          <w:sz w:val="22"/>
        </w:rPr>
        <w:t>Uzglabāt temperatūrā līdz 25°C.</w:t>
      </w:r>
    </w:p>
    <w:p w14:paraId="07B241AE" w14:textId="77777777" w:rsidR="00935256" w:rsidRPr="00531357" w:rsidRDefault="00935256" w:rsidP="009F4BA4">
      <w:pPr>
        <w:numPr>
          <w:ilvl w:val="12"/>
          <w:numId w:val="0"/>
        </w:numPr>
        <w:tabs>
          <w:tab w:val="clear" w:pos="567"/>
        </w:tabs>
        <w:spacing w:line="240" w:lineRule="auto"/>
        <w:ind w:right="-2"/>
        <w:rPr>
          <w:noProof/>
          <w:szCs w:val="22"/>
        </w:rPr>
      </w:pPr>
    </w:p>
    <w:p w14:paraId="5C8E5CF1" w14:textId="61D94CA7" w:rsidR="00935256" w:rsidRPr="00531357" w:rsidRDefault="003115CE" w:rsidP="009F4BA4">
      <w:pPr>
        <w:numPr>
          <w:ilvl w:val="12"/>
          <w:numId w:val="0"/>
        </w:numPr>
        <w:tabs>
          <w:tab w:val="clear" w:pos="567"/>
        </w:tabs>
        <w:spacing w:line="240" w:lineRule="auto"/>
        <w:ind w:right="-2"/>
        <w:rPr>
          <w:noProof/>
          <w:szCs w:val="22"/>
        </w:rPr>
      </w:pPr>
      <w:r w:rsidRPr="00531357">
        <w:t>Derīguma termiņš pēc pudeles pirmās atvēršanas reizes: 24 nedēļas.</w:t>
      </w:r>
    </w:p>
    <w:p w14:paraId="5C90743F" w14:textId="77777777" w:rsidR="00935256" w:rsidRPr="00531357" w:rsidRDefault="00935256" w:rsidP="009F4BA4">
      <w:pPr>
        <w:numPr>
          <w:ilvl w:val="12"/>
          <w:numId w:val="0"/>
        </w:numPr>
        <w:tabs>
          <w:tab w:val="clear" w:pos="567"/>
        </w:tabs>
        <w:spacing w:line="240" w:lineRule="auto"/>
        <w:ind w:right="-2"/>
        <w:rPr>
          <w:noProof/>
          <w:szCs w:val="22"/>
        </w:rPr>
      </w:pPr>
    </w:p>
    <w:p w14:paraId="2CC887E7" w14:textId="77777777" w:rsidR="001D29E6" w:rsidRPr="00531357" w:rsidRDefault="00CD758F" w:rsidP="009F4BA4">
      <w:pPr>
        <w:numPr>
          <w:ilvl w:val="12"/>
          <w:numId w:val="0"/>
        </w:numPr>
        <w:tabs>
          <w:tab w:val="clear" w:pos="567"/>
        </w:tabs>
        <w:spacing w:line="240" w:lineRule="auto"/>
        <w:ind w:right="-2"/>
        <w:rPr>
          <w:noProof/>
          <w:szCs w:val="22"/>
        </w:rPr>
      </w:pPr>
      <w:r w:rsidRPr="00531357">
        <w:t>Neizmetiet zāles kanalizācijā vai sadzīves atkritumos. Vaicājiet farmaceitam, kā izmest zāles, kuras vairs nelietojat. Šie pasākumi palīdzēs aizsargāt apkārtējo vidi.</w:t>
      </w:r>
    </w:p>
    <w:p w14:paraId="24127BCA" w14:textId="77777777" w:rsidR="001D29E6" w:rsidRPr="00531357" w:rsidRDefault="001D29E6" w:rsidP="009F4BA4">
      <w:pPr>
        <w:numPr>
          <w:ilvl w:val="12"/>
          <w:numId w:val="0"/>
        </w:numPr>
        <w:tabs>
          <w:tab w:val="clear" w:pos="567"/>
        </w:tabs>
        <w:spacing w:line="240" w:lineRule="auto"/>
        <w:ind w:right="-2"/>
        <w:rPr>
          <w:noProof/>
          <w:szCs w:val="22"/>
        </w:rPr>
      </w:pPr>
    </w:p>
    <w:p w14:paraId="7423CA2C" w14:textId="77777777" w:rsidR="001D29E6" w:rsidRPr="00531357" w:rsidRDefault="001D29E6" w:rsidP="009F4BA4">
      <w:pPr>
        <w:numPr>
          <w:ilvl w:val="12"/>
          <w:numId w:val="0"/>
        </w:numPr>
        <w:tabs>
          <w:tab w:val="clear" w:pos="567"/>
        </w:tabs>
        <w:spacing w:line="240" w:lineRule="auto"/>
        <w:ind w:right="-2"/>
        <w:rPr>
          <w:noProof/>
          <w:szCs w:val="22"/>
        </w:rPr>
      </w:pPr>
    </w:p>
    <w:p w14:paraId="1C0FF95D" w14:textId="77777777" w:rsidR="001D29E6" w:rsidRPr="00531357" w:rsidRDefault="001D29E6" w:rsidP="009F4BA4">
      <w:pPr>
        <w:numPr>
          <w:ilvl w:val="12"/>
          <w:numId w:val="0"/>
        </w:numPr>
        <w:tabs>
          <w:tab w:val="clear" w:pos="567"/>
        </w:tabs>
        <w:spacing w:line="240" w:lineRule="auto"/>
        <w:ind w:right="-2"/>
        <w:rPr>
          <w:b/>
          <w:noProof/>
          <w:szCs w:val="22"/>
        </w:rPr>
      </w:pPr>
      <w:r w:rsidRPr="00531357">
        <w:rPr>
          <w:b/>
          <w:noProof/>
        </w:rPr>
        <w:t>6.</w:t>
      </w:r>
      <w:r w:rsidRPr="00531357">
        <w:tab/>
      </w:r>
      <w:r w:rsidRPr="00531357">
        <w:rPr>
          <w:b/>
          <w:noProof/>
        </w:rPr>
        <w:t>Iepakojuma saturs un cita informācija</w:t>
      </w:r>
    </w:p>
    <w:p w14:paraId="2BDE3689" w14:textId="77777777" w:rsidR="001D29E6" w:rsidRPr="00531357" w:rsidRDefault="001D29E6" w:rsidP="009F4BA4">
      <w:pPr>
        <w:numPr>
          <w:ilvl w:val="12"/>
          <w:numId w:val="0"/>
        </w:numPr>
        <w:tabs>
          <w:tab w:val="clear" w:pos="567"/>
        </w:tabs>
        <w:spacing w:line="240" w:lineRule="auto"/>
        <w:ind w:right="-2"/>
        <w:rPr>
          <w:noProof/>
          <w:szCs w:val="22"/>
        </w:rPr>
      </w:pPr>
    </w:p>
    <w:p w14:paraId="06DEDFC5" w14:textId="393CFAFC" w:rsidR="001D29E6" w:rsidRPr="00531357" w:rsidRDefault="00A1249A" w:rsidP="009F4BA4">
      <w:pPr>
        <w:numPr>
          <w:ilvl w:val="12"/>
          <w:numId w:val="0"/>
        </w:numPr>
        <w:tabs>
          <w:tab w:val="clear" w:pos="567"/>
        </w:tabs>
        <w:spacing w:line="240" w:lineRule="auto"/>
        <w:ind w:right="-2"/>
        <w:rPr>
          <w:b/>
          <w:bCs/>
          <w:noProof/>
          <w:szCs w:val="22"/>
        </w:rPr>
      </w:pPr>
      <w:r w:rsidRPr="00531357">
        <w:rPr>
          <w:b/>
          <w:noProof/>
        </w:rPr>
        <w:t xml:space="preserve">Ko </w:t>
      </w:r>
      <w:r w:rsidRPr="00531357">
        <w:rPr>
          <w:b/>
          <w:iCs/>
          <w:noProof/>
        </w:rPr>
        <w:t>Galathenol</w:t>
      </w:r>
      <w:r w:rsidRPr="00531357">
        <w:t xml:space="preserve"> </w:t>
      </w:r>
      <w:r w:rsidRPr="00531357">
        <w:rPr>
          <w:b/>
          <w:noProof/>
        </w:rPr>
        <w:t>satur</w:t>
      </w:r>
    </w:p>
    <w:p w14:paraId="0C1F9ED4" w14:textId="2DC83FA2" w:rsidR="00D30D6D" w:rsidRPr="00531357" w:rsidRDefault="00935256" w:rsidP="00B41254">
      <w:pPr>
        <w:numPr>
          <w:ilvl w:val="0"/>
          <w:numId w:val="1"/>
        </w:numPr>
        <w:tabs>
          <w:tab w:val="clear" w:pos="567"/>
        </w:tabs>
        <w:spacing w:line="240" w:lineRule="auto"/>
        <w:ind w:left="567" w:right="-2" w:hanging="567"/>
        <w:rPr>
          <w:noProof/>
          <w:szCs w:val="22"/>
        </w:rPr>
      </w:pPr>
      <w:r w:rsidRPr="00531357">
        <w:t>Aktīvās vielas ir ksilometazolīna hidrohlorīds un dekspantenols.</w:t>
      </w:r>
    </w:p>
    <w:p w14:paraId="341CF379" w14:textId="1A621A7E" w:rsidR="00B41254" w:rsidRDefault="00B14516" w:rsidP="00B41254">
      <w:pPr>
        <w:tabs>
          <w:tab w:val="clear" w:pos="567"/>
        </w:tabs>
        <w:spacing w:line="240" w:lineRule="auto"/>
        <w:ind w:left="567" w:right="-2"/>
      </w:pPr>
      <w:r w:rsidRPr="00531357">
        <w:t>Katra aerosola šķīduma 0,1 ml deva satur 0,1 mg ksilometazolīna hidrohlorīda un 5 mg dekspantenola.</w:t>
      </w:r>
    </w:p>
    <w:p w14:paraId="409F200D" w14:textId="6DFF1808" w:rsidR="001E2065" w:rsidRPr="001E2065" w:rsidRDefault="001E2065" w:rsidP="001E2065">
      <w:pPr>
        <w:pStyle w:val="Tekstpodstawowy2"/>
        <w:shd w:val="clear" w:color="auto" w:fill="auto"/>
        <w:tabs>
          <w:tab w:val="left" w:pos="284"/>
        </w:tabs>
        <w:spacing w:before="0" w:after="0" w:line="240" w:lineRule="auto"/>
        <w:ind w:left="567" w:firstLine="0"/>
        <w:jc w:val="left"/>
        <w:rPr>
          <w:sz w:val="22"/>
          <w:szCs w:val="22"/>
        </w:rPr>
      </w:pPr>
      <w:r>
        <w:rPr>
          <w:sz w:val="22"/>
        </w:rPr>
        <w:t>1 ml šķīduma satur 1 mg ksilometazolīna hidrohlorīda un 50 mg dekspantenola.</w:t>
      </w:r>
    </w:p>
    <w:p w14:paraId="23C81531" w14:textId="619037F5" w:rsidR="001D29E6" w:rsidRPr="00531357" w:rsidRDefault="001D29E6" w:rsidP="009F4BA4">
      <w:pPr>
        <w:numPr>
          <w:ilvl w:val="0"/>
          <w:numId w:val="1"/>
        </w:numPr>
        <w:tabs>
          <w:tab w:val="clear" w:pos="567"/>
        </w:tabs>
        <w:spacing w:line="240" w:lineRule="auto"/>
        <w:ind w:left="567" w:right="-2" w:hanging="567"/>
        <w:rPr>
          <w:noProof/>
          <w:szCs w:val="22"/>
        </w:rPr>
      </w:pPr>
      <w:r w:rsidRPr="00531357">
        <w:t xml:space="preserve">Citas sastāvdaļas ir nātrija </w:t>
      </w:r>
      <w:r w:rsidR="00286FB1">
        <w:t>hidrogēn</w:t>
      </w:r>
      <w:r w:rsidRPr="00531357">
        <w:t>fosfāta dodekahidrāts</w:t>
      </w:r>
      <w:r w:rsidR="00286FB1">
        <w:t>,</w:t>
      </w:r>
      <w:r w:rsidRPr="00531357">
        <w:t xml:space="preserve"> kālija dihidrogēnfosfāts</w:t>
      </w:r>
      <w:r w:rsidR="00286FB1">
        <w:t>,</w:t>
      </w:r>
      <w:r w:rsidRPr="00531357">
        <w:t xml:space="preserve"> benzalkonija hlorīda šķīdums</w:t>
      </w:r>
      <w:r w:rsidR="00286FB1">
        <w:t>,</w:t>
      </w:r>
      <w:r w:rsidRPr="00531357">
        <w:t xml:space="preserve"> attīrīts ūdens.</w:t>
      </w:r>
    </w:p>
    <w:p w14:paraId="4DE1BCD6" w14:textId="77777777" w:rsidR="001D29E6" w:rsidRPr="00531357" w:rsidRDefault="001D29E6" w:rsidP="00B14516">
      <w:pPr>
        <w:tabs>
          <w:tab w:val="clear" w:pos="567"/>
        </w:tabs>
        <w:spacing w:line="240" w:lineRule="auto"/>
        <w:rPr>
          <w:i/>
          <w:iCs/>
          <w:szCs w:val="22"/>
          <w:highlight w:val="yellow"/>
        </w:rPr>
      </w:pPr>
    </w:p>
    <w:p w14:paraId="681634E2" w14:textId="79D7AACD" w:rsidR="001D29E6" w:rsidRPr="00531357" w:rsidRDefault="00A1249A" w:rsidP="009F4BA4">
      <w:pPr>
        <w:numPr>
          <w:ilvl w:val="12"/>
          <w:numId w:val="0"/>
        </w:numPr>
        <w:tabs>
          <w:tab w:val="clear" w:pos="567"/>
        </w:tabs>
        <w:spacing w:line="240" w:lineRule="auto"/>
        <w:ind w:right="-2"/>
        <w:rPr>
          <w:b/>
          <w:bCs/>
          <w:noProof/>
          <w:szCs w:val="22"/>
        </w:rPr>
      </w:pPr>
      <w:r w:rsidRPr="00531357">
        <w:rPr>
          <w:b/>
        </w:rPr>
        <w:t>Galathenol ārējais izskats un iepakojums</w:t>
      </w:r>
    </w:p>
    <w:p w14:paraId="36F7A575" w14:textId="2CD67723" w:rsidR="001D29E6" w:rsidRPr="00531357" w:rsidRDefault="009B6109" w:rsidP="009F4BA4">
      <w:pPr>
        <w:tabs>
          <w:tab w:val="clear" w:pos="567"/>
        </w:tabs>
        <w:spacing w:line="240" w:lineRule="auto"/>
        <w:ind w:left="567" w:hanging="567"/>
        <w:rPr>
          <w:szCs w:val="22"/>
        </w:rPr>
      </w:pPr>
      <w:r w:rsidRPr="00531357">
        <w:t>Galathenol ir caurspīdīgs, bezkrāsains šķīdums.</w:t>
      </w:r>
    </w:p>
    <w:p w14:paraId="154A5D95" w14:textId="77777777" w:rsidR="00B14516" w:rsidRPr="00531357" w:rsidRDefault="00B14516" w:rsidP="00B14516">
      <w:pPr>
        <w:pStyle w:val="Tekstpodstawowy2"/>
        <w:shd w:val="clear" w:color="auto" w:fill="auto"/>
        <w:tabs>
          <w:tab w:val="left" w:pos="284"/>
        </w:tabs>
        <w:spacing w:before="0" w:after="0" w:line="240" w:lineRule="auto"/>
        <w:ind w:firstLine="0"/>
        <w:jc w:val="left"/>
        <w:rPr>
          <w:sz w:val="22"/>
          <w:szCs w:val="20"/>
        </w:rPr>
      </w:pPr>
    </w:p>
    <w:p w14:paraId="49AAD018" w14:textId="0CF3261D" w:rsidR="003D689D" w:rsidRPr="00531357" w:rsidRDefault="003D689D" w:rsidP="003D689D">
      <w:pPr>
        <w:pStyle w:val="Tekstpodstawowy2"/>
        <w:shd w:val="clear" w:color="auto" w:fill="auto"/>
        <w:tabs>
          <w:tab w:val="left" w:pos="284"/>
        </w:tabs>
        <w:spacing w:before="0" w:after="0" w:line="240" w:lineRule="auto"/>
        <w:ind w:firstLine="0"/>
        <w:jc w:val="left"/>
        <w:rPr>
          <w:sz w:val="22"/>
          <w:szCs w:val="20"/>
        </w:rPr>
      </w:pPr>
      <w:bookmarkStart w:id="3" w:name="_Hlk22552813"/>
      <w:r w:rsidRPr="00531357">
        <w:rPr>
          <w:sz w:val="22"/>
        </w:rPr>
        <w:t>15 ml ABPE pudele ar mehānisku izsmidzināšanas sūkni un devas tilpumu 0,1 ml, PP deguna aplikatoru un ZBPE aizsargvāciņu kartona kastītē.</w:t>
      </w:r>
      <w:bookmarkEnd w:id="3"/>
    </w:p>
    <w:p w14:paraId="2BEDB0BB" w14:textId="77777777" w:rsidR="00B14516" w:rsidRPr="00531357" w:rsidRDefault="00B14516" w:rsidP="009F4BA4">
      <w:pPr>
        <w:numPr>
          <w:ilvl w:val="12"/>
          <w:numId w:val="0"/>
        </w:numPr>
        <w:tabs>
          <w:tab w:val="clear" w:pos="567"/>
        </w:tabs>
        <w:spacing w:line="240" w:lineRule="auto"/>
        <w:ind w:right="-2"/>
        <w:rPr>
          <w:noProof/>
          <w:szCs w:val="22"/>
        </w:rPr>
      </w:pPr>
    </w:p>
    <w:p w14:paraId="0F1C7237" w14:textId="02C656B1" w:rsidR="001D29E6" w:rsidRPr="00531357" w:rsidRDefault="00B14516" w:rsidP="009F4BA4">
      <w:pPr>
        <w:numPr>
          <w:ilvl w:val="12"/>
          <w:numId w:val="0"/>
        </w:numPr>
        <w:tabs>
          <w:tab w:val="clear" w:pos="567"/>
        </w:tabs>
        <w:spacing w:line="240" w:lineRule="auto"/>
        <w:ind w:right="-2"/>
        <w:rPr>
          <w:noProof/>
          <w:szCs w:val="22"/>
        </w:rPr>
      </w:pPr>
      <w:r w:rsidRPr="00531357">
        <w:t>Pudelē ir 10 ml šķīduma.</w:t>
      </w:r>
    </w:p>
    <w:p w14:paraId="5156590F" w14:textId="77777777" w:rsidR="009E5287" w:rsidRPr="00531357" w:rsidRDefault="009E5287" w:rsidP="009F4BA4">
      <w:pPr>
        <w:numPr>
          <w:ilvl w:val="12"/>
          <w:numId w:val="0"/>
        </w:numPr>
        <w:tabs>
          <w:tab w:val="clear" w:pos="567"/>
        </w:tabs>
        <w:spacing w:line="240" w:lineRule="auto"/>
        <w:ind w:right="-2"/>
        <w:rPr>
          <w:noProof/>
          <w:szCs w:val="22"/>
          <w:highlight w:val="yellow"/>
          <w:u w:val="single"/>
        </w:rPr>
      </w:pPr>
    </w:p>
    <w:p w14:paraId="55211D8C" w14:textId="77777777" w:rsidR="00612E62" w:rsidRPr="00830778" w:rsidRDefault="00612E62" w:rsidP="00612E62">
      <w:pPr>
        <w:numPr>
          <w:ilvl w:val="12"/>
          <w:numId w:val="0"/>
        </w:numPr>
        <w:tabs>
          <w:tab w:val="clear" w:pos="567"/>
        </w:tabs>
        <w:spacing w:line="240" w:lineRule="auto"/>
        <w:ind w:right="-2"/>
        <w:rPr>
          <w:iCs/>
          <w:szCs w:val="22"/>
        </w:rPr>
      </w:pPr>
      <w:r w:rsidRPr="00830778">
        <w:rPr>
          <w:b/>
          <w:noProof/>
        </w:rPr>
        <w:t>Reģistrācijas apliecības īpašnieks</w:t>
      </w:r>
    </w:p>
    <w:p w14:paraId="727770CD" w14:textId="77777777" w:rsidR="00612E62" w:rsidRPr="00612E62" w:rsidRDefault="00612E62" w:rsidP="00612E62">
      <w:pPr>
        <w:pStyle w:val="NormalWeb"/>
        <w:spacing w:before="0" w:beforeAutospacing="0" w:after="0" w:afterAutospacing="0"/>
        <w:rPr>
          <w:sz w:val="22"/>
          <w:szCs w:val="22"/>
          <w:lang w:val="lv-LV"/>
        </w:rPr>
      </w:pPr>
      <w:r w:rsidRPr="00612E62">
        <w:rPr>
          <w:sz w:val="22"/>
          <w:szCs w:val="22"/>
          <w:lang w:val="lv-LV"/>
        </w:rPr>
        <w:t>Zakłady Farmaceutyczne POLPHARMA S.A.</w:t>
      </w:r>
    </w:p>
    <w:p w14:paraId="6B2F6CB8" w14:textId="77777777" w:rsidR="00612E62" w:rsidRPr="0026031D" w:rsidRDefault="00612E62" w:rsidP="00612E62">
      <w:pPr>
        <w:pStyle w:val="NormalWeb"/>
        <w:spacing w:before="0" w:beforeAutospacing="0" w:after="0" w:afterAutospacing="0"/>
        <w:rPr>
          <w:sz w:val="22"/>
          <w:szCs w:val="22"/>
          <w:lang w:val="pl-PL"/>
        </w:rPr>
      </w:pPr>
      <w:r w:rsidRPr="0026031D">
        <w:rPr>
          <w:sz w:val="22"/>
          <w:szCs w:val="22"/>
          <w:lang w:val="pl-PL"/>
        </w:rPr>
        <w:t>ul. Pelplińska 19, 83-200 Starogard Gdański</w:t>
      </w:r>
    </w:p>
    <w:p w14:paraId="156ABF9D" w14:textId="77777777" w:rsidR="00612E62" w:rsidRDefault="00612E62" w:rsidP="00612E62">
      <w:pPr>
        <w:tabs>
          <w:tab w:val="clear" w:pos="567"/>
        </w:tabs>
        <w:spacing w:line="240" w:lineRule="auto"/>
        <w:rPr>
          <w:szCs w:val="22"/>
          <w:lang w:val="pl-PL"/>
        </w:rPr>
      </w:pPr>
      <w:r w:rsidRPr="00D768ED">
        <w:rPr>
          <w:szCs w:val="22"/>
          <w:lang w:val="pl-PL"/>
        </w:rPr>
        <w:t>Polija</w:t>
      </w:r>
    </w:p>
    <w:p w14:paraId="3B45ABBF" w14:textId="77777777" w:rsidR="00612E62" w:rsidRPr="00D768ED" w:rsidRDefault="00612E62" w:rsidP="00612E62">
      <w:pPr>
        <w:tabs>
          <w:tab w:val="clear" w:pos="567"/>
        </w:tabs>
        <w:spacing w:line="240" w:lineRule="auto"/>
        <w:rPr>
          <w:noProof/>
        </w:rPr>
      </w:pPr>
    </w:p>
    <w:p w14:paraId="7ADAA3B0" w14:textId="77777777" w:rsidR="00612E62" w:rsidRPr="00830778" w:rsidRDefault="00612E62" w:rsidP="00612E62">
      <w:pPr>
        <w:numPr>
          <w:ilvl w:val="12"/>
          <w:numId w:val="0"/>
        </w:numPr>
        <w:tabs>
          <w:tab w:val="clear" w:pos="567"/>
        </w:tabs>
        <w:spacing w:line="240" w:lineRule="auto"/>
        <w:ind w:right="-2"/>
        <w:rPr>
          <w:noProof/>
          <w:szCs w:val="22"/>
        </w:rPr>
      </w:pPr>
      <w:r w:rsidRPr="00830778">
        <w:rPr>
          <w:b/>
          <w:noProof/>
        </w:rPr>
        <w:lastRenderedPageBreak/>
        <w:t>Ražotājs</w:t>
      </w:r>
    </w:p>
    <w:p w14:paraId="44DB8907" w14:textId="77777777" w:rsidR="00E33C1F" w:rsidRDefault="00E33C1F" w:rsidP="00E33C1F">
      <w:pPr>
        <w:pStyle w:val="NormalWeb"/>
        <w:spacing w:before="0" w:beforeAutospacing="0" w:after="0" w:afterAutospacing="0"/>
        <w:rPr>
          <w:sz w:val="22"/>
          <w:szCs w:val="22"/>
          <w:lang w:val="pl-PL"/>
        </w:rPr>
      </w:pPr>
      <w:r>
        <w:rPr>
          <w:sz w:val="22"/>
          <w:szCs w:val="22"/>
          <w:lang w:val="pl-PL"/>
        </w:rPr>
        <w:t>Zakłady Farmaceutyczne POLPHARMA S.A.</w:t>
      </w:r>
    </w:p>
    <w:p w14:paraId="3524A2C4" w14:textId="77777777" w:rsidR="00E33C1F" w:rsidRDefault="00E33C1F" w:rsidP="00E33C1F">
      <w:pPr>
        <w:pStyle w:val="NormalWeb"/>
        <w:spacing w:before="0" w:beforeAutospacing="0" w:after="0" w:afterAutospacing="0"/>
        <w:rPr>
          <w:sz w:val="22"/>
          <w:szCs w:val="22"/>
          <w:lang w:val="pl-PL"/>
        </w:rPr>
      </w:pPr>
      <w:r>
        <w:rPr>
          <w:sz w:val="22"/>
          <w:szCs w:val="22"/>
          <w:lang w:val="pl-PL"/>
        </w:rPr>
        <w:t>Oddział Medana w Sieradzu</w:t>
      </w:r>
    </w:p>
    <w:p w14:paraId="4B342DC2" w14:textId="1F8F6CB2" w:rsidR="00612E62" w:rsidRDefault="00612E62" w:rsidP="00612E62">
      <w:pPr>
        <w:spacing w:line="240" w:lineRule="auto"/>
        <w:rPr>
          <w:bCs/>
          <w:lang w:val="hu-HU"/>
        </w:rPr>
      </w:pPr>
      <w:r w:rsidRPr="00C94961">
        <w:rPr>
          <w:bCs/>
          <w:lang w:val="hu-HU"/>
        </w:rPr>
        <w:t>ul. W</w:t>
      </w:r>
      <w:r w:rsidR="00E33C1F">
        <w:rPr>
          <w:bCs/>
          <w:lang w:val="hu-HU"/>
        </w:rPr>
        <w:t>ładysława</w:t>
      </w:r>
      <w:r w:rsidRPr="00C94961">
        <w:rPr>
          <w:bCs/>
          <w:lang w:val="hu-HU"/>
        </w:rPr>
        <w:t xml:space="preserve"> Łokietka 10, 98-200 Sieradz</w:t>
      </w:r>
    </w:p>
    <w:p w14:paraId="2BCC53A1" w14:textId="77777777" w:rsidR="00612E62" w:rsidRPr="001E2065" w:rsidRDefault="00612E62" w:rsidP="00612E62">
      <w:pPr>
        <w:tabs>
          <w:tab w:val="clear" w:pos="567"/>
        </w:tabs>
        <w:spacing w:line="240" w:lineRule="auto"/>
        <w:rPr>
          <w:szCs w:val="22"/>
          <w:lang w:val="hu-HU"/>
        </w:rPr>
      </w:pPr>
      <w:r w:rsidRPr="001E2065">
        <w:rPr>
          <w:szCs w:val="22"/>
          <w:lang w:val="hu-HU"/>
        </w:rPr>
        <w:t>Polija</w:t>
      </w:r>
    </w:p>
    <w:p w14:paraId="58356678" w14:textId="77777777" w:rsidR="00D93D44" w:rsidRPr="00531357" w:rsidRDefault="00D93D44" w:rsidP="009F4BA4">
      <w:pPr>
        <w:numPr>
          <w:ilvl w:val="12"/>
          <w:numId w:val="0"/>
        </w:numPr>
        <w:tabs>
          <w:tab w:val="clear" w:pos="567"/>
        </w:tabs>
        <w:spacing w:line="240" w:lineRule="auto"/>
        <w:ind w:right="-2"/>
        <w:rPr>
          <w:noProof/>
          <w:szCs w:val="22"/>
        </w:rPr>
      </w:pPr>
    </w:p>
    <w:p w14:paraId="760D25E7" w14:textId="509EA844" w:rsidR="001D29E6" w:rsidRPr="00531357" w:rsidRDefault="001D29E6" w:rsidP="009F4BA4">
      <w:pPr>
        <w:tabs>
          <w:tab w:val="clear" w:pos="567"/>
        </w:tabs>
        <w:spacing w:line="240" w:lineRule="auto"/>
        <w:rPr>
          <w:b/>
          <w:noProof/>
          <w:szCs w:val="22"/>
        </w:rPr>
      </w:pPr>
      <w:r w:rsidRPr="00531357">
        <w:rPr>
          <w:b/>
          <w:noProof/>
        </w:rPr>
        <w:t>Šīs zāles EEZ dalībvalstīs ir reģistrētas ar šādiem nosaukumiem:</w:t>
      </w:r>
    </w:p>
    <w:p w14:paraId="67A1FCDF" w14:textId="5EE5ED99" w:rsidR="00612E62" w:rsidRPr="00711943" w:rsidRDefault="00612E62" w:rsidP="00612E62">
      <w:pPr>
        <w:pStyle w:val="Default"/>
        <w:rPr>
          <w:sz w:val="22"/>
          <w:szCs w:val="22"/>
        </w:rPr>
      </w:pPr>
      <w:r>
        <w:rPr>
          <w:rFonts w:eastAsia="Calibri"/>
          <w:sz w:val="22"/>
          <w:szCs w:val="22"/>
          <w:lang w:val="lt-LT"/>
        </w:rPr>
        <w:t>Lietuva</w:t>
      </w:r>
      <w:r>
        <w:rPr>
          <w:rFonts w:eastAsia="Calibri"/>
          <w:sz w:val="22"/>
          <w:szCs w:val="22"/>
          <w:lang w:val="lt-LT"/>
        </w:rPr>
        <w:tab/>
      </w:r>
      <w:r w:rsidRPr="00711943">
        <w:rPr>
          <w:sz w:val="22"/>
          <w:szCs w:val="22"/>
        </w:rPr>
        <w:t>Galanas 1</w:t>
      </w:r>
      <w:r w:rsidR="00175314">
        <w:rPr>
          <w:sz w:val="22"/>
          <w:szCs w:val="22"/>
        </w:rPr>
        <w:t xml:space="preserve"> </w:t>
      </w:r>
      <w:r w:rsidRPr="00711943">
        <w:rPr>
          <w:sz w:val="22"/>
          <w:szCs w:val="22"/>
        </w:rPr>
        <w:t>mg/50</w:t>
      </w:r>
      <w:r w:rsidR="00175314">
        <w:rPr>
          <w:sz w:val="22"/>
          <w:szCs w:val="22"/>
        </w:rPr>
        <w:t xml:space="preserve"> </w:t>
      </w:r>
      <w:r w:rsidRPr="00711943">
        <w:rPr>
          <w:sz w:val="22"/>
          <w:szCs w:val="22"/>
        </w:rPr>
        <w:t>mg/ml nosies purškalas (tirpalas)</w:t>
      </w:r>
    </w:p>
    <w:p w14:paraId="1186B79B" w14:textId="2C50EC07" w:rsidR="00612E62" w:rsidRPr="00AD0AC2" w:rsidRDefault="00612E62" w:rsidP="00612E62">
      <w:pPr>
        <w:autoSpaceDE w:val="0"/>
        <w:adjustRightInd w:val="0"/>
        <w:spacing w:line="240" w:lineRule="auto"/>
        <w:rPr>
          <w:rFonts w:eastAsiaTheme="minorHAnsi"/>
          <w:color w:val="000000"/>
          <w:lang w:val="lt-LT"/>
        </w:rPr>
      </w:pPr>
      <w:r>
        <w:rPr>
          <w:rFonts w:eastAsia="Calibri"/>
          <w:szCs w:val="22"/>
          <w:lang w:val="lt-LT"/>
        </w:rPr>
        <w:t>Bulg</w:t>
      </w:r>
      <w:r>
        <w:rPr>
          <w:szCs w:val="24"/>
        </w:rPr>
        <w:t>ā</w:t>
      </w:r>
      <w:r>
        <w:rPr>
          <w:rFonts w:eastAsia="Calibri"/>
          <w:szCs w:val="22"/>
          <w:lang w:val="lt-LT"/>
        </w:rPr>
        <w:t>rija</w:t>
      </w:r>
      <w:r w:rsidRPr="00AD0AC2">
        <w:rPr>
          <w:rFonts w:eastAsiaTheme="minorHAnsi"/>
          <w:bCs/>
          <w:color w:val="000000"/>
          <w:lang w:val="lt-LT"/>
        </w:rPr>
        <w:tab/>
      </w:r>
      <w:r w:rsidRPr="00AD0AC2">
        <w:rPr>
          <w:rFonts w:eastAsiaTheme="minorHAnsi"/>
          <w:color w:val="000000"/>
          <w:lang w:val="lt-LT"/>
        </w:rPr>
        <w:t>Ксилодекс 1,0 mg/ml + 50 mg/ml, спрей за нос, разтвор</w:t>
      </w:r>
    </w:p>
    <w:p w14:paraId="0D693725" w14:textId="7A496D50" w:rsidR="00612E62" w:rsidRPr="00B52AA8" w:rsidRDefault="00612E62" w:rsidP="00B52AA8">
      <w:pPr>
        <w:widowControl w:val="0"/>
        <w:spacing w:line="240" w:lineRule="auto"/>
        <w:rPr>
          <w:bCs/>
          <w:lang w:val="hu-HU"/>
        </w:rPr>
      </w:pPr>
      <w:r>
        <w:rPr>
          <w:rFonts w:eastAsia="Calibri"/>
          <w:szCs w:val="22"/>
          <w:lang w:val="lt-LT"/>
        </w:rPr>
        <w:t>Ung</w:t>
      </w:r>
      <w:r>
        <w:rPr>
          <w:szCs w:val="24"/>
        </w:rPr>
        <w:t>ā</w:t>
      </w:r>
      <w:r>
        <w:rPr>
          <w:rFonts w:eastAsia="Calibri"/>
          <w:szCs w:val="22"/>
          <w:lang w:val="lt-LT"/>
        </w:rPr>
        <w:t>rija</w:t>
      </w:r>
      <w:r>
        <w:rPr>
          <w:rFonts w:eastAsiaTheme="minorHAnsi"/>
          <w:color w:val="000000"/>
          <w:lang w:val="lt-LT"/>
        </w:rPr>
        <w:tab/>
      </w:r>
      <w:r w:rsidRPr="00AD0AC2">
        <w:rPr>
          <w:rFonts w:eastAsiaTheme="minorHAnsi"/>
          <w:color w:val="000000"/>
          <w:lang w:val="lt-LT"/>
        </w:rPr>
        <w:t xml:space="preserve">Novorin Plus </w:t>
      </w:r>
      <w:r w:rsidR="00175314">
        <w:rPr>
          <w:bCs/>
          <w:lang w:val="hu-HU"/>
        </w:rPr>
        <w:t>1 mg/ml+50 </w:t>
      </w:r>
      <w:r w:rsidR="00175314" w:rsidRPr="00C47A96">
        <w:rPr>
          <w:bCs/>
          <w:lang w:val="hu-HU"/>
        </w:rPr>
        <w:t xml:space="preserve">mg/ml </w:t>
      </w:r>
      <w:r w:rsidR="00B52AA8" w:rsidRPr="00375EA7">
        <w:rPr>
          <w:bCs/>
          <w:lang w:val="hu-HU"/>
        </w:rPr>
        <w:t>oldatos orrspray</w:t>
      </w:r>
    </w:p>
    <w:p w14:paraId="57F66A69" w14:textId="77777777" w:rsidR="001D29E6" w:rsidRPr="00612E62" w:rsidRDefault="001D29E6" w:rsidP="009F4BA4">
      <w:pPr>
        <w:numPr>
          <w:ilvl w:val="12"/>
          <w:numId w:val="0"/>
        </w:numPr>
        <w:tabs>
          <w:tab w:val="clear" w:pos="567"/>
        </w:tabs>
        <w:spacing w:line="240" w:lineRule="auto"/>
        <w:ind w:right="-2"/>
        <w:rPr>
          <w:noProof/>
          <w:szCs w:val="22"/>
          <w:lang w:val="lt-LT"/>
        </w:rPr>
      </w:pPr>
    </w:p>
    <w:p w14:paraId="235D306A" w14:textId="77777777" w:rsidR="001D29E6" w:rsidRPr="00531357" w:rsidRDefault="001D29E6" w:rsidP="009F4BA4">
      <w:pPr>
        <w:numPr>
          <w:ilvl w:val="12"/>
          <w:numId w:val="0"/>
        </w:numPr>
        <w:tabs>
          <w:tab w:val="clear" w:pos="567"/>
        </w:tabs>
        <w:spacing w:line="240" w:lineRule="auto"/>
        <w:ind w:right="-2"/>
        <w:rPr>
          <w:noProof/>
          <w:szCs w:val="22"/>
          <w:highlight w:val="yellow"/>
        </w:rPr>
      </w:pPr>
    </w:p>
    <w:p w14:paraId="099415C0" w14:textId="5C49A0B6" w:rsidR="00286FB1" w:rsidRPr="00286FB1" w:rsidRDefault="001D29E6" w:rsidP="009F4BA4">
      <w:pPr>
        <w:numPr>
          <w:ilvl w:val="12"/>
          <w:numId w:val="0"/>
        </w:numPr>
        <w:tabs>
          <w:tab w:val="clear" w:pos="567"/>
        </w:tabs>
        <w:spacing w:line="240" w:lineRule="auto"/>
        <w:ind w:right="-2"/>
        <w:outlineLvl w:val="0"/>
        <w:rPr>
          <w:bCs/>
          <w:noProof/>
          <w:szCs w:val="22"/>
        </w:rPr>
      </w:pPr>
      <w:r w:rsidRPr="00531357">
        <w:rPr>
          <w:b/>
          <w:noProof/>
        </w:rPr>
        <w:t xml:space="preserve">Šī lietošanas instrukcija pēdējo reizi pārskatīta </w:t>
      </w:r>
      <w:r w:rsidR="00E33C1F" w:rsidRPr="00E24334">
        <w:rPr>
          <w:bCs/>
          <w:noProof/>
        </w:rPr>
        <w:t>0</w:t>
      </w:r>
      <w:r w:rsidR="002C29C5">
        <w:rPr>
          <w:bCs/>
          <w:noProof/>
        </w:rPr>
        <w:t>5</w:t>
      </w:r>
      <w:r w:rsidR="00286FB1" w:rsidRPr="00E24334">
        <w:rPr>
          <w:bCs/>
          <w:noProof/>
        </w:rPr>
        <w:t>/2021</w:t>
      </w:r>
    </w:p>
    <w:sectPr w:rsidR="00286FB1" w:rsidRPr="00286FB1" w:rsidSect="007E4B8A">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FE4DA" w14:textId="77777777" w:rsidR="000D6C7D" w:rsidRDefault="000D6C7D">
      <w:r>
        <w:separator/>
      </w:r>
    </w:p>
  </w:endnote>
  <w:endnote w:type="continuationSeparator" w:id="0">
    <w:p w14:paraId="4469BC10" w14:textId="77777777" w:rsidR="000D6C7D" w:rsidRDefault="000D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FFC6" w14:textId="77777777" w:rsidR="00E5452E" w:rsidRDefault="00E54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788840"/>
      <w:docPartObj>
        <w:docPartGallery w:val="Page Numbers (Bottom of Page)"/>
        <w:docPartUnique/>
      </w:docPartObj>
    </w:sdtPr>
    <w:sdtEndPr>
      <w:rPr>
        <w:rFonts w:ascii="Times New Roman" w:hAnsi="Times New Roman"/>
        <w:sz w:val="22"/>
        <w:szCs w:val="22"/>
      </w:rPr>
    </w:sdtEndPr>
    <w:sdtContent>
      <w:p w14:paraId="2C480F08" w14:textId="4831AEBD" w:rsidR="00790018" w:rsidRPr="007E4B8A" w:rsidRDefault="007E4B8A" w:rsidP="007E4B8A">
        <w:pPr>
          <w:pStyle w:val="Footer"/>
          <w:jc w:val="right"/>
          <w:rPr>
            <w:rFonts w:ascii="Times New Roman" w:hAnsi="Times New Roman"/>
            <w:sz w:val="22"/>
            <w:szCs w:val="22"/>
          </w:rPr>
        </w:pPr>
        <w:r w:rsidRPr="007E4B8A">
          <w:rPr>
            <w:rFonts w:ascii="Times New Roman" w:hAnsi="Times New Roman"/>
            <w:sz w:val="22"/>
            <w:szCs w:val="22"/>
          </w:rPr>
          <w:fldChar w:fldCharType="begin"/>
        </w:r>
        <w:r w:rsidRPr="007E4B8A">
          <w:rPr>
            <w:rFonts w:ascii="Times New Roman" w:hAnsi="Times New Roman"/>
            <w:sz w:val="22"/>
            <w:szCs w:val="22"/>
          </w:rPr>
          <w:instrText>PAGE   \* MERGEFORMAT</w:instrText>
        </w:r>
        <w:r w:rsidRPr="007E4B8A">
          <w:rPr>
            <w:rFonts w:ascii="Times New Roman" w:hAnsi="Times New Roman"/>
            <w:sz w:val="22"/>
            <w:szCs w:val="22"/>
          </w:rPr>
          <w:fldChar w:fldCharType="separate"/>
        </w:r>
        <w:r w:rsidR="009B6109" w:rsidRPr="009B6109">
          <w:rPr>
            <w:rFonts w:ascii="Times New Roman" w:hAnsi="Times New Roman"/>
            <w:noProof/>
            <w:sz w:val="22"/>
            <w:szCs w:val="22"/>
          </w:rPr>
          <w:t>1</w:t>
        </w:r>
        <w:r w:rsidRPr="007E4B8A">
          <w:rPr>
            <w:rFonts w:ascii="Times New Roman" w:hAnsi="Times New Roman"/>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9242236"/>
      <w:docPartObj>
        <w:docPartGallery w:val="Page Numbers (Bottom of Page)"/>
        <w:docPartUnique/>
      </w:docPartObj>
    </w:sdtPr>
    <w:sdtEndPr>
      <w:rPr>
        <w:rFonts w:ascii="Times New Roman" w:hAnsi="Times New Roman"/>
        <w:sz w:val="22"/>
        <w:szCs w:val="22"/>
      </w:rPr>
    </w:sdtEndPr>
    <w:sdtContent>
      <w:p w14:paraId="2C652310" w14:textId="300A35DD" w:rsidR="00790018" w:rsidRPr="001E0759" w:rsidRDefault="001E0759" w:rsidP="001E0759">
        <w:pPr>
          <w:pStyle w:val="Footer"/>
          <w:jc w:val="right"/>
          <w:rPr>
            <w:rFonts w:ascii="Times New Roman" w:hAnsi="Times New Roman"/>
            <w:sz w:val="22"/>
            <w:szCs w:val="22"/>
          </w:rPr>
        </w:pPr>
        <w:r w:rsidRPr="001E0759">
          <w:rPr>
            <w:rFonts w:ascii="Times New Roman" w:hAnsi="Times New Roman"/>
            <w:sz w:val="22"/>
            <w:szCs w:val="22"/>
          </w:rPr>
          <w:fldChar w:fldCharType="begin"/>
        </w:r>
        <w:r w:rsidRPr="001E0759">
          <w:rPr>
            <w:rFonts w:ascii="Times New Roman" w:hAnsi="Times New Roman"/>
            <w:sz w:val="22"/>
            <w:szCs w:val="22"/>
          </w:rPr>
          <w:instrText>PAGE   \* MERGEFORMAT</w:instrText>
        </w:r>
        <w:r w:rsidRPr="001E0759">
          <w:rPr>
            <w:rFonts w:ascii="Times New Roman" w:hAnsi="Times New Roman"/>
            <w:sz w:val="22"/>
            <w:szCs w:val="22"/>
          </w:rPr>
          <w:fldChar w:fldCharType="separate"/>
        </w:r>
        <w:r w:rsidRPr="001E0759">
          <w:rPr>
            <w:rFonts w:ascii="Times New Roman" w:hAnsi="Times New Roman"/>
            <w:sz w:val="22"/>
            <w:szCs w:val="22"/>
          </w:rPr>
          <w:t>2</w:t>
        </w:r>
        <w:r w:rsidRPr="001E0759">
          <w:rPr>
            <w:rFonts w:ascii="Times New Roman" w:hAnsi="Times New Roman"/>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BF90F" w14:textId="77777777" w:rsidR="000D6C7D" w:rsidRDefault="000D6C7D">
      <w:r>
        <w:separator/>
      </w:r>
    </w:p>
  </w:footnote>
  <w:footnote w:type="continuationSeparator" w:id="0">
    <w:p w14:paraId="616C479B" w14:textId="77777777" w:rsidR="000D6C7D" w:rsidRDefault="000D6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9AF20" w14:textId="77777777" w:rsidR="00E5452E" w:rsidRDefault="00E54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63AC0" w14:textId="0006EE53" w:rsidR="00DE3F3D" w:rsidRPr="00E5452E" w:rsidRDefault="00E5452E" w:rsidP="00E33C1F">
    <w:pPr>
      <w:pStyle w:val="Header"/>
      <w:jc w:val="right"/>
      <w:rPr>
        <w:rFonts w:ascii="Times New Roman" w:hAnsi="Times New Roman"/>
        <w:sz w:val="24"/>
        <w:szCs w:val="24"/>
        <w:lang w:val="en-US"/>
      </w:rPr>
    </w:pPr>
    <w:r w:rsidRPr="00E5452E">
      <w:rPr>
        <w:rFonts w:ascii="Times New Roman" w:hAnsi="Times New Roman"/>
        <w:sz w:val="24"/>
        <w:szCs w:val="24"/>
        <w:lang w:val="en-US"/>
      </w:rPr>
      <w:t>SASKAŅOTS ZVA 29-06-2021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A60E" w14:textId="77777777" w:rsidR="00E5452E" w:rsidRDefault="00E54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7573C"/>
    <w:multiLevelType w:val="hybridMultilevel"/>
    <w:tmpl w:val="CC6CE960"/>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205CE"/>
    <w:multiLevelType w:val="hybridMultilevel"/>
    <w:tmpl w:val="D21AD1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0010C"/>
    <w:multiLevelType w:val="hybridMultilevel"/>
    <w:tmpl w:val="8294F9D0"/>
    <w:lvl w:ilvl="0" w:tplc="A8F2F04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5"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7735B4"/>
    <w:multiLevelType w:val="hybridMultilevel"/>
    <w:tmpl w:val="76147FDE"/>
    <w:lvl w:ilvl="0" w:tplc="A8F2F04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73E5F49"/>
    <w:multiLevelType w:val="hybridMultilevel"/>
    <w:tmpl w:val="6DFE3CB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C172F66"/>
    <w:multiLevelType w:val="hybridMultilevel"/>
    <w:tmpl w:val="229868C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1" w15:restartNumberingAfterBreak="0">
    <w:nsid w:val="75702A3F"/>
    <w:multiLevelType w:val="hybridMultilevel"/>
    <w:tmpl w:val="F9C80E6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0"/>
  </w:num>
  <w:num w:numId="3">
    <w:abstractNumId w:val="8"/>
  </w:num>
  <w:num w:numId="4">
    <w:abstractNumId w:val="5"/>
  </w:num>
  <w:num w:numId="5">
    <w:abstractNumId w:val="4"/>
  </w:num>
  <w:num w:numId="6">
    <w:abstractNumId w:val="9"/>
  </w:num>
  <w:num w:numId="7">
    <w:abstractNumId w:val="1"/>
  </w:num>
  <w:num w:numId="8">
    <w:abstractNumId w:val="7"/>
  </w:num>
  <w:num w:numId="9">
    <w:abstractNumId w:val="2"/>
  </w:num>
  <w:num w:numId="10">
    <w:abstractNumId w:val="11"/>
  </w:num>
  <w:num w:numId="11">
    <w:abstractNumId w:val="6"/>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0"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nl-NL" w:vendorID="9" w:dllVersion="512"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53ACC"/>
    <w:rsid w:val="000064E6"/>
    <w:rsid w:val="00007C99"/>
    <w:rsid w:val="000131C2"/>
    <w:rsid w:val="000425D4"/>
    <w:rsid w:val="00043B8F"/>
    <w:rsid w:val="000532B3"/>
    <w:rsid w:val="0005347D"/>
    <w:rsid w:val="00056FB7"/>
    <w:rsid w:val="00057B8E"/>
    <w:rsid w:val="00061E2F"/>
    <w:rsid w:val="0006529D"/>
    <w:rsid w:val="00066520"/>
    <w:rsid w:val="00067D17"/>
    <w:rsid w:val="000810E6"/>
    <w:rsid w:val="00083518"/>
    <w:rsid w:val="00086803"/>
    <w:rsid w:val="000950A0"/>
    <w:rsid w:val="000A184A"/>
    <w:rsid w:val="000A4E24"/>
    <w:rsid w:val="000A5947"/>
    <w:rsid w:val="000C0310"/>
    <w:rsid w:val="000C1913"/>
    <w:rsid w:val="000D2C99"/>
    <w:rsid w:val="000D3D11"/>
    <w:rsid w:val="000D6C7D"/>
    <w:rsid w:val="000D7AA6"/>
    <w:rsid w:val="000E0E45"/>
    <w:rsid w:val="000E1A2E"/>
    <w:rsid w:val="000E4D69"/>
    <w:rsid w:val="000F456C"/>
    <w:rsid w:val="00101D0C"/>
    <w:rsid w:val="00105384"/>
    <w:rsid w:val="001221AD"/>
    <w:rsid w:val="00124479"/>
    <w:rsid w:val="00134A01"/>
    <w:rsid w:val="00135D36"/>
    <w:rsid w:val="001368F1"/>
    <w:rsid w:val="00136A30"/>
    <w:rsid w:val="00152446"/>
    <w:rsid w:val="00152CC5"/>
    <w:rsid w:val="00152E50"/>
    <w:rsid w:val="001659FC"/>
    <w:rsid w:val="001671A6"/>
    <w:rsid w:val="00167629"/>
    <w:rsid w:val="00175314"/>
    <w:rsid w:val="00176180"/>
    <w:rsid w:val="00177A8A"/>
    <w:rsid w:val="001814BB"/>
    <w:rsid w:val="00182538"/>
    <w:rsid w:val="001829E3"/>
    <w:rsid w:val="00185256"/>
    <w:rsid w:val="00186825"/>
    <w:rsid w:val="00186D8E"/>
    <w:rsid w:val="001930E8"/>
    <w:rsid w:val="00197D0B"/>
    <w:rsid w:val="001A60A2"/>
    <w:rsid w:val="001B7372"/>
    <w:rsid w:val="001C7A30"/>
    <w:rsid w:val="001D29E6"/>
    <w:rsid w:val="001E0759"/>
    <w:rsid w:val="001E0E3B"/>
    <w:rsid w:val="001E168B"/>
    <w:rsid w:val="001E2065"/>
    <w:rsid w:val="001E3123"/>
    <w:rsid w:val="001E651F"/>
    <w:rsid w:val="001F2C3D"/>
    <w:rsid w:val="001F3454"/>
    <w:rsid w:val="001F3539"/>
    <w:rsid w:val="002074BB"/>
    <w:rsid w:val="00211F4D"/>
    <w:rsid w:val="002175C2"/>
    <w:rsid w:val="002225DA"/>
    <w:rsid w:val="002234FA"/>
    <w:rsid w:val="00226241"/>
    <w:rsid w:val="00232029"/>
    <w:rsid w:val="002340D6"/>
    <w:rsid w:val="00242FBE"/>
    <w:rsid w:val="00246C7F"/>
    <w:rsid w:val="00251790"/>
    <w:rsid w:val="002541E4"/>
    <w:rsid w:val="00263E27"/>
    <w:rsid w:val="0026549C"/>
    <w:rsid w:val="00270B0C"/>
    <w:rsid w:val="00276569"/>
    <w:rsid w:val="002826DD"/>
    <w:rsid w:val="002839CF"/>
    <w:rsid w:val="00286FB1"/>
    <w:rsid w:val="0029721A"/>
    <w:rsid w:val="002A5E85"/>
    <w:rsid w:val="002B4FA1"/>
    <w:rsid w:val="002B57B9"/>
    <w:rsid w:val="002B6B6F"/>
    <w:rsid w:val="002C1576"/>
    <w:rsid w:val="002C29C5"/>
    <w:rsid w:val="002D12E3"/>
    <w:rsid w:val="002D4B46"/>
    <w:rsid w:val="002E549B"/>
    <w:rsid w:val="002E5C57"/>
    <w:rsid w:val="002F20FB"/>
    <w:rsid w:val="003014C6"/>
    <w:rsid w:val="00303190"/>
    <w:rsid w:val="003115CE"/>
    <w:rsid w:val="0031220F"/>
    <w:rsid w:val="00324A74"/>
    <w:rsid w:val="00326060"/>
    <w:rsid w:val="00330359"/>
    <w:rsid w:val="00334428"/>
    <w:rsid w:val="0034005B"/>
    <w:rsid w:val="003521B2"/>
    <w:rsid w:val="00356952"/>
    <w:rsid w:val="00357DC3"/>
    <w:rsid w:val="00397456"/>
    <w:rsid w:val="003A3D5B"/>
    <w:rsid w:val="003B2630"/>
    <w:rsid w:val="003B3D77"/>
    <w:rsid w:val="003B46CD"/>
    <w:rsid w:val="003C0327"/>
    <w:rsid w:val="003C1F89"/>
    <w:rsid w:val="003D212C"/>
    <w:rsid w:val="003D689D"/>
    <w:rsid w:val="003E355A"/>
    <w:rsid w:val="003E57B2"/>
    <w:rsid w:val="0040484E"/>
    <w:rsid w:val="00412D5A"/>
    <w:rsid w:val="00415992"/>
    <w:rsid w:val="004265E1"/>
    <w:rsid w:val="0044311F"/>
    <w:rsid w:val="00444456"/>
    <w:rsid w:val="004522CB"/>
    <w:rsid w:val="0045368C"/>
    <w:rsid w:val="004612FC"/>
    <w:rsid w:val="00461B8F"/>
    <w:rsid w:val="00464524"/>
    <w:rsid w:val="00466E0E"/>
    <w:rsid w:val="004678DA"/>
    <w:rsid w:val="00481378"/>
    <w:rsid w:val="004A5069"/>
    <w:rsid w:val="004B33DD"/>
    <w:rsid w:val="004B4AC3"/>
    <w:rsid w:val="004C33C5"/>
    <w:rsid w:val="004C582F"/>
    <w:rsid w:val="004C6401"/>
    <w:rsid w:val="004D3A09"/>
    <w:rsid w:val="004E14A6"/>
    <w:rsid w:val="004E4031"/>
    <w:rsid w:val="004E4431"/>
    <w:rsid w:val="004E675C"/>
    <w:rsid w:val="00500FD0"/>
    <w:rsid w:val="005022DB"/>
    <w:rsid w:val="005178E7"/>
    <w:rsid w:val="00521F11"/>
    <w:rsid w:val="00531357"/>
    <w:rsid w:val="00546E2D"/>
    <w:rsid w:val="00547410"/>
    <w:rsid w:val="00551A4E"/>
    <w:rsid w:val="0056245E"/>
    <w:rsid w:val="0056769B"/>
    <w:rsid w:val="00584B06"/>
    <w:rsid w:val="0059008C"/>
    <w:rsid w:val="00591898"/>
    <w:rsid w:val="00593D3F"/>
    <w:rsid w:val="005948C8"/>
    <w:rsid w:val="0059608B"/>
    <w:rsid w:val="005A099B"/>
    <w:rsid w:val="005B02B8"/>
    <w:rsid w:val="005C298D"/>
    <w:rsid w:val="005C4F4C"/>
    <w:rsid w:val="005D5343"/>
    <w:rsid w:val="005E0E28"/>
    <w:rsid w:val="005E315B"/>
    <w:rsid w:val="005F7B5B"/>
    <w:rsid w:val="006012AE"/>
    <w:rsid w:val="0060226E"/>
    <w:rsid w:val="0060316B"/>
    <w:rsid w:val="00605CC0"/>
    <w:rsid w:val="00607091"/>
    <w:rsid w:val="00610B88"/>
    <w:rsid w:val="00612E62"/>
    <w:rsid w:val="00616BCA"/>
    <w:rsid w:val="0062079F"/>
    <w:rsid w:val="00620B98"/>
    <w:rsid w:val="006310ED"/>
    <w:rsid w:val="00631121"/>
    <w:rsid w:val="006348AB"/>
    <w:rsid w:val="0064170C"/>
    <w:rsid w:val="0064290D"/>
    <w:rsid w:val="00642E0C"/>
    <w:rsid w:val="0064715A"/>
    <w:rsid w:val="00647CC9"/>
    <w:rsid w:val="0065645C"/>
    <w:rsid w:val="00665073"/>
    <w:rsid w:val="00681677"/>
    <w:rsid w:val="006923BF"/>
    <w:rsid w:val="006A5078"/>
    <w:rsid w:val="006C5957"/>
    <w:rsid w:val="006D77A3"/>
    <w:rsid w:val="006E1B60"/>
    <w:rsid w:val="006E76F2"/>
    <w:rsid w:val="006F21A9"/>
    <w:rsid w:val="006F2FE2"/>
    <w:rsid w:val="006F5EC3"/>
    <w:rsid w:val="00705DE9"/>
    <w:rsid w:val="00707046"/>
    <w:rsid w:val="00707599"/>
    <w:rsid w:val="00713B52"/>
    <w:rsid w:val="00715A60"/>
    <w:rsid w:val="0073003D"/>
    <w:rsid w:val="00732EBE"/>
    <w:rsid w:val="007414E6"/>
    <w:rsid w:val="00760459"/>
    <w:rsid w:val="00766958"/>
    <w:rsid w:val="007704AD"/>
    <w:rsid w:val="007710EC"/>
    <w:rsid w:val="007718A7"/>
    <w:rsid w:val="00777769"/>
    <w:rsid w:val="00782ADE"/>
    <w:rsid w:val="00782B4E"/>
    <w:rsid w:val="00790018"/>
    <w:rsid w:val="007939DB"/>
    <w:rsid w:val="007A1507"/>
    <w:rsid w:val="007B1CF8"/>
    <w:rsid w:val="007D3315"/>
    <w:rsid w:val="007D34E2"/>
    <w:rsid w:val="007E4B8A"/>
    <w:rsid w:val="007F67C9"/>
    <w:rsid w:val="007F7E38"/>
    <w:rsid w:val="007F7FD2"/>
    <w:rsid w:val="0080508A"/>
    <w:rsid w:val="00806894"/>
    <w:rsid w:val="008156DA"/>
    <w:rsid w:val="00825CF6"/>
    <w:rsid w:val="00831AE1"/>
    <w:rsid w:val="0084172C"/>
    <w:rsid w:val="0084213D"/>
    <w:rsid w:val="008677FE"/>
    <w:rsid w:val="0087542F"/>
    <w:rsid w:val="00877AA0"/>
    <w:rsid w:val="008807F8"/>
    <w:rsid w:val="00887CC8"/>
    <w:rsid w:val="008A2A1E"/>
    <w:rsid w:val="008A3D6B"/>
    <w:rsid w:val="008B224B"/>
    <w:rsid w:val="008B66CE"/>
    <w:rsid w:val="008C0197"/>
    <w:rsid w:val="008C24B6"/>
    <w:rsid w:val="008C29D9"/>
    <w:rsid w:val="008C3DC6"/>
    <w:rsid w:val="008D43DB"/>
    <w:rsid w:val="0090000E"/>
    <w:rsid w:val="009004CC"/>
    <w:rsid w:val="009013EE"/>
    <w:rsid w:val="00903FDC"/>
    <w:rsid w:val="0090414E"/>
    <w:rsid w:val="00916583"/>
    <w:rsid w:val="00923ECD"/>
    <w:rsid w:val="009333D5"/>
    <w:rsid w:val="00935256"/>
    <w:rsid w:val="00944CAC"/>
    <w:rsid w:val="00962267"/>
    <w:rsid w:val="009623D3"/>
    <w:rsid w:val="009641E0"/>
    <w:rsid w:val="0097004A"/>
    <w:rsid w:val="00973731"/>
    <w:rsid w:val="00981DB7"/>
    <w:rsid w:val="00984DE0"/>
    <w:rsid w:val="00987063"/>
    <w:rsid w:val="009901AC"/>
    <w:rsid w:val="009940C2"/>
    <w:rsid w:val="0099472E"/>
    <w:rsid w:val="009B1954"/>
    <w:rsid w:val="009B6109"/>
    <w:rsid w:val="009C72A0"/>
    <w:rsid w:val="009E5287"/>
    <w:rsid w:val="009F4BA4"/>
    <w:rsid w:val="009F6A25"/>
    <w:rsid w:val="009F6E24"/>
    <w:rsid w:val="00A0248D"/>
    <w:rsid w:val="00A109F3"/>
    <w:rsid w:val="00A1249A"/>
    <w:rsid w:val="00A20993"/>
    <w:rsid w:val="00A25A61"/>
    <w:rsid w:val="00A359C3"/>
    <w:rsid w:val="00A35F2C"/>
    <w:rsid w:val="00A4691E"/>
    <w:rsid w:val="00A50657"/>
    <w:rsid w:val="00A51CC1"/>
    <w:rsid w:val="00A54618"/>
    <w:rsid w:val="00A57054"/>
    <w:rsid w:val="00A61D57"/>
    <w:rsid w:val="00A62132"/>
    <w:rsid w:val="00A70A18"/>
    <w:rsid w:val="00A74426"/>
    <w:rsid w:val="00A74A07"/>
    <w:rsid w:val="00A842C2"/>
    <w:rsid w:val="00A87152"/>
    <w:rsid w:val="00A9320C"/>
    <w:rsid w:val="00A97CC8"/>
    <w:rsid w:val="00AB65E1"/>
    <w:rsid w:val="00AC2050"/>
    <w:rsid w:val="00AC2464"/>
    <w:rsid w:val="00AC3E02"/>
    <w:rsid w:val="00AC59F0"/>
    <w:rsid w:val="00AC7100"/>
    <w:rsid w:val="00AF0A54"/>
    <w:rsid w:val="00AF1286"/>
    <w:rsid w:val="00AF48FD"/>
    <w:rsid w:val="00B005A8"/>
    <w:rsid w:val="00B0251D"/>
    <w:rsid w:val="00B02B79"/>
    <w:rsid w:val="00B03511"/>
    <w:rsid w:val="00B14516"/>
    <w:rsid w:val="00B2248E"/>
    <w:rsid w:val="00B3219E"/>
    <w:rsid w:val="00B41254"/>
    <w:rsid w:val="00B41BA2"/>
    <w:rsid w:val="00B52AA8"/>
    <w:rsid w:val="00B54AFE"/>
    <w:rsid w:val="00B6640F"/>
    <w:rsid w:val="00B7722A"/>
    <w:rsid w:val="00B8054B"/>
    <w:rsid w:val="00B80BC6"/>
    <w:rsid w:val="00B81AE8"/>
    <w:rsid w:val="00B93404"/>
    <w:rsid w:val="00BB10D1"/>
    <w:rsid w:val="00BB4C55"/>
    <w:rsid w:val="00BC0DE9"/>
    <w:rsid w:val="00BC4ED6"/>
    <w:rsid w:val="00BD1081"/>
    <w:rsid w:val="00C032A4"/>
    <w:rsid w:val="00C05D4F"/>
    <w:rsid w:val="00C17C25"/>
    <w:rsid w:val="00C241F8"/>
    <w:rsid w:val="00C24E66"/>
    <w:rsid w:val="00C30A5C"/>
    <w:rsid w:val="00C33D5F"/>
    <w:rsid w:val="00C43384"/>
    <w:rsid w:val="00C447FB"/>
    <w:rsid w:val="00C45C2C"/>
    <w:rsid w:val="00C50609"/>
    <w:rsid w:val="00C53177"/>
    <w:rsid w:val="00C5350F"/>
    <w:rsid w:val="00C53ACC"/>
    <w:rsid w:val="00C56AB5"/>
    <w:rsid w:val="00C815C0"/>
    <w:rsid w:val="00C902F0"/>
    <w:rsid w:val="00C9086D"/>
    <w:rsid w:val="00C9230B"/>
    <w:rsid w:val="00C9479A"/>
    <w:rsid w:val="00CA08CE"/>
    <w:rsid w:val="00CA5746"/>
    <w:rsid w:val="00CA689B"/>
    <w:rsid w:val="00CA6DC5"/>
    <w:rsid w:val="00CB0841"/>
    <w:rsid w:val="00CB124B"/>
    <w:rsid w:val="00CB327B"/>
    <w:rsid w:val="00CB3ED1"/>
    <w:rsid w:val="00CC7459"/>
    <w:rsid w:val="00CD494C"/>
    <w:rsid w:val="00CD6CB9"/>
    <w:rsid w:val="00CD758F"/>
    <w:rsid w:val="00CE1FBE"/>
    <w:rsid w:val="00CF5480"/>
    <w:rsid w:val="00D02639"/>
    <w:rsid w:val="00D02BD3"/>
    <w:rsid w:val="00D100A6"/>
    <w:rsid w:val="00D27FC0"/>
    <w:rsid w:val="00D30D6D"/>
    <w:rsid w:val="00D37B85"/>
    <w:rsid w:val="00D4345C"/>
    <w:rsid w:val="00D43772"/>
    <w:rsid w:val="00D452CE"/>
    <w:rsid w:val="00D463B7"/>
    <w:rsid w:val="00D52919"/>
    <w:rsid w:val="00D570BC"/>
    <w:rsid w:val="00D62044"/>
    <w:rsid w:val="00D62D60"/>
    <w:rsid w:val="00D720AA"/>
    <w:rsid w:val="00D74541"/>
    <w:rsid w:val="00D83DC1"/>
    <w:rsid w:val="00D92D17"/>
    <w:rsid w:val="00D938C9"/>
    <w:rsid w:val="00D93D44"/>
    <w:rsid w:val="00D9705B"/>
    <w:rsid w:val="00DA45A8"/>
    <w:rsid w:val="00DA529D"/>
    <w:rsid w:val="00DA64D0"/>
    <w:rsid w:val="00DA75A4"/>
    <w:rsid w:val="00DB12BD"/>
    <w:rsid w:val="00DC1818"/>
    <w:rsid w:val="00DC1F93"/>
    <w:rsid w:val="00DC2D03"/>
    <w:rsid w:val="00DD49C5"/>
    <w:rsid w:val="00DE3F3D"/>
    <w:rsid w:val="00DF16EC"/>
    <w:rsid w:val="00E01241"/>
    <w:rsid w:val="00E044A8"/>
    <w:rsid w:val="00E06DF0"/>
    <w:rsid w:val="00E1335F"/>
    <w:rsid w:val="00E21121"/>
    <w:rsid w:val="00E21D03"/>
    <w:rsid w:val="00E24334"/>
    <w:rsid w:val="00E26E06"/>
    <w:rsid w:val="00E33C1F"/>
    <w:rsid w:val="00E351F9"/>
    <w:rsid w:val="00E40FFF"/>
    <w:rsid w:val="00E43E06"/>
    <w:rsid w:val="00E52D3D"/>
    <w:rsid w:val="00E53ED4"/>
    <w:rsid w:val="00E5452E"/>
    <w:rsid w:val="00E64E3C"/>
    <w:rsid w:val="00E70E83"/>
    <w:rsid w:val="00E74980"/>
    <w:rsid w:val="00E92AA5"/>
    <w:rsid w:val="00EA553E"/>
    <w:rsid w:val="00EA7426"/>
    <w:rsid w:val="00EB7062"/>
    <w:rsid w:val="00EC1F66"/>
    <w:rsid w:val="00ED0056"/>
    <w:rsid w:val="00EE33C0"/>
    <w:rsid w:val="00F00876"/>
    <w:rsid w:val="00F029B6"/>
    <w:rsid w:val="00F07C5F"/>
    <w:rsid w:val="00F10719"/>
    <w:rsid w:val="00F150BE"/>
    <w:rsid w:val="00F264A0"/>
    <w:rsid w:val="00F408D6"/>
    <w:rsid w:val="00F42CEA"/>
    <w:rsid w:val="00F435EC"/>
    <w:rsid w:val="00F43E2F"/>
    <w:rsid w:val="00F453E0"/>
    <w:rsid w:val="00F5130D"/>
    <w:rsid w:val="00F540A0"/>
    <w:rsid w:val="00F62383"/>
    <w:rsid w:val="00F6308B"/>
    <w:rsid w:val="00F63D30"/>
    <w:rsid w:val="00F65A9D"/>
    <w:rsid w:val="00F80A99"/>
    <w:rsid w:val="00F87593"/>
    <w:rsid w:val="00F87E05"/>
    <w:rsid w:val="00F92D91"/>
    <w:rsid w:val="00F93043"/>
    <w:rsid w:val="00F966FD"/>
    <w:rsid w:val="00F969F4"/>
    <w:rsid w:val="00F96B2D"/>
    <w:rsid w:val="00FA275F"/>
    <w:rsid w:val="00FB4825"/>
    <w:rsid w:val="00FB7397"/>
    <w:rsid w:val="00FB762B"/>
    <w:rsid w:val="00FC192B"/>
    <w:rsid w:val="00FC77B1"/>
    <w:rsid w:val="00FD4510"/>
    <w:rsid w:val="00FE65CE"/>
    <w:rsid w:val="00FF1CA9"/>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8653DFF"/>
  <w15:docId w15:val="{DCB0A2C4-94C3-41DA-8B60-7DABB508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79F"/>
    <w:pPr>
      <w:tabs>
        <w:tab w:val="left" w:pos="567"/>
      </w:tabs>
      <w:spacing w:line="260" w:lineRule="exact"/>
    </w:pPr>
    <w:rPr>
      <w:sz w:val="22"/>
    </w:rPr>
  </w:style>
  <w:style w:type="paragraph" w:styleId="Heading1">
    <w:name w:val="heading 1"/>
    <w:basedOn w:val="Normal"/>
    <w:next w:val="Normal"/>
    <w:qFormat/>
    <w:pPr>
      <w:spacing w:before="240" w:after="120"/>
      <w:ind w:left="357" w:hanging="357"/>
      <w:outlineLvl w:val="0"/>
    </w:pPr>
    <w:rPr>
      <w:b/>
      <w:caps/>
      <w:sz w:val="26"/>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paragraph" w:styleId="BodyTextIndent">
    <w:name w:val="Body Text Indent"/>
    <w:basedOn w:val="Normal"/>
    <w:pPr>
      <w:tabs>
        <w:tab w:val="clear" w:pos="567"/>
      </w:tabs>
      <w:autoSpaceDE w:val="0"/>
      <w:autoSpaceDN w:val="0"/>
      <w:adjustRightInd w:val="0"/>
      <w:spacing w:line="240" w:lineRule="auto"/>
      <w:ind w:left="720"/>
      <w:jc w:val="both"/>
    </w:pPr>
    <w:rPr>
      <w:szCs w:val="22"/>
    </w:rPr>
  </w:style>
  <w:style w:type="paragraph" w:styleId="BodyText3">
    <w:name w:val="Body Text 3"/>
    <w:basedOn w:val="Normal"/>
    <w:pPr>
      <w:tabs>
        <w:tab w:val="clear" w:pos="567"/>
      </w:tabs>
      <w:autoSpaceDE w:val="0"/>
      <w:autoSpaceDN w:val="0"/>
      <w:adjustRightInd w:val="0"/>
      <w:spacing w:line="240" w:lineRule="auto"/>
      <w:jc w:val="both"/>
    </w:pPr>
    <w:rPr>
      <w:color w:val="0000FF"/>
      <w:szCs w:val="22"/>
    </w:rPr>
  </w:style>
  <w:style w:type="paragraph" w:styleId="BodyTextIndent2">
    <w:name w:val="Body Text Indent 2"/>
    <w:basedOn w:val="Normal"/>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pPr>
      <w:tabs>
        <w:tab w:val="clear" w:pos="567"/>
      </w:tabs>
      <w:spacing w:line="240" w:lineRule="auto"/>
    </w:pPr>
    <w:rPr>
      <w:i/>
      <w:color w:val="008000"/>
    </w:rPr>
  </w:style>
  <w:style w:type="paragraph" w:styleId="BodyText2">
    <w:name w:val="Body Text 2"/>
    <w:basedOn w:val="Normal"/>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paragraph" w:customStyle="1" w:styleId="EMEAEnBodyText">
    <w:name w:val="EMEA En Body Text"/>
    <w:basedOn w:val="Normal"/>
    <w:pPr>
      <w:tabs>
        <w:tab w:val="clear" w:pos="567"/>
      </w:tabs>
      <w:spacing w:before="120" w:after="120" w:line="240" w:lineRule="auto"/>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AHeader1">
    <w:name w:val="AHeader 1"/>
    <w:basedOn w:val="Normal"/>
    <w:pPr>
      <w:numPr>
        <w:numId w:val="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s>
    </w:pPr>
    <w:rPr>
      <w:sz w:val="22"/>
    </w:rPr>
  </w:style>
  <w:style w:type="paragraph" w:customStyle="1" w:styleId="AHeader3">
    <w:name w:val="AHeader 3"/>
    <w:basedOn w:val="AHeader2"/>
    <w:pPr>
      <w:numPr>
        <w:ilvl w:val="2"/>
      </w:numPr>
      <w:tabs>
        <w:tab w:val="clear" w:pos="1276"/>
        <w:tab w:val="num" w:pos="360"/>
      </w:tabs>
    </w:pPr>
  </w:style>
  <w:style w:type="paragraph" w:customStyle="1" w:styleId="AHeader2abc">
    <w:name w:val="AHeader 2 abc"/>
    <w:basedOn w:val="AHeader3"/>
    <w:pPr>
      <w:numPr>
        <w:ilvl w:val="3"/>
      </w:numPr>
      <w:tabs>
        <w:tab w:val="clear" w:pos="1276"/>
        <w:tab w:val="num" w:pos="360"/>
      </w:tabs>
      <w:jc w:val="both"/>
    </w:pPr>
    <w:rPr>
      <w:b w:val="0"/>
      <w:bCs w:val="0"/>
    </w:rPr>
  </w:style>
  <w:style w:type="paragraph" w:customStyle="1" w:styleId="AHeader3abc">
    <w:name w:val="AHeader 3 abc"/>
    <w:basedOn w:val="AHeader2abc"/>
    <w:pPr>
      <w:numPr>
        <w:ilvl w:val="4"/>
      </w:numPr>
      <w:tabs>
        <w:tab w:val="clear" w:pos="1701"/>
        <w:tab w:val="num" w:pos="360"/>
      </w:tabs>
    </w:pPr>
  </w:style>
  <w:style w:type="paragraph" w:styleId="BodyTextIndent3">
    <w:name w:val="Body Text Indent 3"/>
    <w:basedOn w:val="Normal"/>
    <w:pPr>
      <w:tabs>
        <w:tab w:val="left" w:pos="1134"/>
      </w:tabs>
      <w:autoSpaceDE w:val="0"/>
      <w:autoSpaceDN w:val="0"/>
      <w:adjustRightInd w:val="0"/>
      <w:ind w:left="633"/>
      <w:jc w:val="both"/>
    </w:pPr>
    <w:rPr>
      <w:szCs w:val="21"/>
    </w:rPr>
  </w:style>
  <w:style w:type="character" w:styleId="FollowedHyperlink">
    <w:name w:val="FollowedHyperlink"/>
    <w:rPr>
      <w:color w:val="800080"/>
      <w:u w:val="single"/>
    </w:rPr>
  </w:style>
  <w:style w:type="paragraph" w:customStyle="1" w:styleId="Default">
    <w:name w:val="Default"/>
    <w:pPr>
      <w:autoSpaceDE w:val="0"/>
      <w:autoSpaceDN w:val="0"/>
      <w:adjustRightInd w:val="0"/>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3ACC"/>
    <w:rPr>
      <w:b/>
      <w:bCs/>
    </w:rPr>
  </w:style>
  <w:style w:type="paragraph" w:customStyle="1" w:styleId="BodytextAgency">
    <w:name w:val="Body text (Agency)"/>
    <w:basedOn w:val="Normal"/>
    <w:link w:val="BodytextAgencyChar"/>
    <w:rsid w:val="00F00876"/>
    <w:pPr>
      <w:tabs>
        <w:tab w:val="clear" w:pos="567"/>
      </w:tabs>
      <w:spacing w:after="140" w:line="280" w:lineRule="atLeast"/>
    </w:pPr>
    <w:rPr>
      <w:rFonts w:ascii="Verdana" w:eastAsia="Verdana" w:hAnsi="Verdana"/>
      <w:sz w:val="18"/>
      <w:szCs w:val="18"/>
    </w:rPr>
  </w:style>
  <w:style w:type="character" w:customStyle="1" w:styleId="BodytextAgencyChar">
    <w:name w:val="Body text (Agency) Char"/>
    <w:link w:val="BodytextAgency"/>
    <w:rsid w:val="00F00876"/>
    <w:rPr>
      <w:rFonts w:ascii="Verdana" w:eastAsia="Verdana" w:hAnsi="Verdana" w:cs="Verdana"/>
      <w:sz w:val="18"/>
      <w:szCs w:val="18"/>
    </w:rPr>
  </w:style>
  <w:style w:type="character" w:customStyle="1" w:styleId="Bodytext0">
    <w:name w:val="Body text_"/>
    <w:link w:val="Tekstpodstawowy2"/>
    <w:locked/>
    <w:rsid w:val="0064715A"/>
    <w:rPr>
      <w:sz w:val="21"/>
      <w:szCs w:val="21"/>
      <w:shd w:val="clear" w:color="auto" w:fill="FFFFFF"/>
    </w:rPr>
  </w:style>
  <w:style w:type="paragraph" w:customStyle="1" w:styleId="Tekstpodstawowy2">
    <w:name w:val="Tekst podstawowy2"/>
    <w:basedOn w:val="Normal"/>
    <w:link w:val="Bodytext0"/>
    <w:rsid w:val="0064715A"/>
    <w:pPr>
      <w:shd w:val="clear" w:color="auto" w:fill="FFFFFF"/>
      <w:tabs>
        <w:tab w:val="clear" w:pos="567"/>
      </w:tabs>
      <w:spacing w:before="300" w:after="540" w:line="0" w:lineRule="atLeast"/>
      <w:ind w:hanging="580"/>
      <w:jc w:val="both"/>
    </w:pPr>
    <w:rPr>
      <w:sz w:val="21"/>
      <w:szCs w:val="21"/>
    </w:rPr>
  </w:style>
  <w:style w:type="paragraph" w:customStyle="1" w:styleId="Table">
    <w:name w:val="Table"/>
    <w:basedOn w:val="Normal"/>
    <w:rsid w:val="005C4F4C"/>
    <w:pPr>
      <w:keepLines/>
      <w:tabs>
        <w:tab w:val="clear" w:pos="567"/>
        <w:tab w:val="left" w:pos="284"/>
      </w:tabs>
      <w:spacing w:before="40" w:after="20" w:line="240" w:lineRule="auto"/>
    </w:pPr>
    <w:rPr>
      <w:rFonts w:ascii="Arial" w:eastAsia="MS Mincho" w:hAnsi="Arial"/>
      <w:sz w:val="20"/>
      <w:szCs w:val="24"/>
    </w:rPr>
  </w:style>
  <w:style w:type="paragraph" w:styleId="ListParagraph">
    <w:name w:val="List Paragraph"/>
    <w:basedOn w:val="Normal"/>
    <w:uiPriority w:val="99"/>
    <w:qFormat/>
    <w:rsid w:val="00DA64D0"/>
    <w:pPr>
      <w:ind w:left="720"/>
      <w:contextualSpacing/>
    </w:pPr>
  </w:style>
  <w:style w:type="character" w:customStyle="1" w:styleId="CommentTextChar">
    <w:name w:val="Comment Text Char"/>
    <w:basedOn w:val="DefaultParagraphFont"/>
    <w:link w:val="CommentText"/>
    <w:uiPriority w:val="99"/>
    <w:semiHidden/>
    <w:rsid w:val="00DA64D0"/>
    <w:rPr>
      <w:lang w:val="lv-LV"/>
    </w:rPr>
  </w:style>
  <w:style w:type="character" w:customStyle="1" w:styleId="FooterChar">
    <w:name w:val="Footer Char"/>
    <w:basedOn w:val="DefaultParagraphFont"/>
    <w:link w:val="Footer"/>
    <w:uiPriority w:val="99"/>
    <w:rsid w:val="001E0759"/>
    <w:rPr>
      <w:rFonts w:ascii="Helvetica" w:hAnsi="Helvetica"/>
      <w:sz w:val="16"/>
      <w:lang w:val="lv-LV"/>
    </w:rPr>
  </w:style>
  <w:style w:type="character" w:customStyle="1" w:styleId="tlid-translation">
    <w:name w:val="tlid-translation"/>
    <w:basedOn w:val="DefaultParagraphFont"/>
    <w:rsid w:val="007E4B8A"/>
  </w:style>
  <w:style w:type="character" w:customStyle="1" w:styleId="hps">
    <w:name w:val="hps"/>
    <w:rsid w:val="00F5130D"/>
  </w:style>
  <w:style w:type="paragraph" w:styleId="NormalWeb">
    <w:name w:val="Normal (Web)"/>
    <w:basedOn w:val="Normal"/>
    <w:uiPriority w:val="99"/>
    <w:semiHidden/>
    <w:unhideWhenUsed/>
    <w:rsid w:val="00612E62"/>
    <w:pPr>
      <w:tabs>
        <w:tab w:val="clear" w:pos="567"/>
      </w:tabs>
      <w:spacing w:before="100" w:beforeAutospacing="1" w:after="100" w:afterAutospacing="1" w:line="240" w:lineRule="auto"/>
    </w:pPr>
    <w:rPr>
      <w:sz w:val="24"/>
      <w:szCs w:val="24"/>
      <w:lang w:val="en-US" w:eastAsia="en-US" w:bidi="ar-SA"/>
    </w:rPr>
  </w:style>
  <w:style w:type="character" w:customStyle="1" w:styleId="HeaderChar">
    <w:name w:val="Header Char"/>
    <w:basedOn w:val="DefaultParagraphFont"/>
    <w:link w:val="Header"/>
    <w:uiPriority w:val="99"/>
    <w:rsid w:val="00DE3F3D"/>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2934">
      <w:bodyDiv w:val="1"/>
      <w:marLeft w:val="0"/>
      <w:marRight w:val="0"/>
      <w:marTop w:val="0"/>
      <w:marBottom w:val="0"/>
      <w:divBdr>
        <w:top w:val="none" w:sz="0" w:space="0" w:color="auto"/>
        <w:left w:val="none" w:sz="0" w:space="0" w:color="auto"/>
        <w:bottom w:val="none" w:sz="0" w:space="0" w:color="auto"/>
        <w:right w:val="none" w:sz="0" w:space="0" w:color="auto"/>
      </w:divBdr>
    </w:div>
    <w:div w:id="161895458">
      <w:bodyDiv w:val="1"/>
      <w:marLeft w:val="0"/>
      <w:marRight w:val="0"/>
      <w:marTop w:val="0"/>
      <w:marBottom w:val="0"/>
      <w:divBdr>
        <w:top w:val="none" w:sz="0" w:space="0" w:color="auto"/>
        <w:left w:val="none" w:sz="0" w:space="0" w:color="auto"/>
        <w:bottom w:val="none" w:sz="0" w:space="0" w:color="auto"/>
        <w:right w:val="none" w:sz="0" w:space="0" w:color="auto"/>
      </w:divBdr>
    </w:div>
    <w:div w:id="431434321">
      <w:bodyDiv w:val="1"/>
      <w:marLeft w:val="0"/>
      <w:marRight w:val="0"/>
      <w:marTop w:val="0"/>
      <w:marBottom w:val="0"/>
      <w:divBdr>
        <w:top w:val="none" w:sz="0" w:space="0" w:color="auto"/>
        <w:left w:val="none" w:sz="0" w:space="0" w:color="auto"/>
        <w:bottom w:val="none" w:sz="0" w:space="0" w:color="auto"/>
        <w:right w:val="none" w:sz="0" w:space="0" w:color="auto"/>
      </w:divBdr>
    </w:div>
    <w:div w:id="436411492">
      <w:bodyDiv w:val="1"/>
      <w:marLeft w:val="0"/>
      <w:marRight w:val="0"/>
      <w:marTop w:val="0"/>
      <w:marBottom w:val="0"/>
      <w:divBdr>
        <w:top w:val="none" w:sz="0" w:space="0" w:color="auto"/>
        <w:left w:val="none" w:sz="0" w:space="0" w:color="auto"/>
        <w:bottom w:val="none" w:sz="0" w:space="0" w:color="auto"/>
        <w:right w:val="none" w:sz="0" w:space="0" w:color="auto"/>
      </w:divBdr>
    </w:div>
    <w:div w:id="451218030">
      <w:bodyDiv w:val="1"/>
      <w:marLeft w:val="0"/>
      <w:marRight w:val="0"/>
      <w:marTop w:val="0"/>
      <w:marBottom w:val="0"/>
      <w:divBdr>
        <w:top w:val="none" w:sz="0" w:space="0" w:color="auto"/>
        <w:left w:val="none" w:sz="0" w:space="0" w:color="auto"/>
        <w:bottom w:val="none" w:sz="0" w:space="0" w:color="auto"/>
        <w:right w:val="none" w:sz="0" w:space="0" w:color="auto"/>
      </w:divBdr>
    </w:div>
    <w:div w:id="6164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va.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cedure_number xmlns="82db5bd2-3f09-4eff-b4f8-de6a53cd5a02" xsi:nil="true"/>
    <IconOverlay xmlns="http://schemas.microsoft.com/sharepoint/v4" xsi:nil="true"/>
    <Trade_x0020_name xmlns="82db5bd2-3f09-4eff-b4f8-de6a53cd5a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8" ma:contentTypeDescription="Create a new document." ma:contentTypeScope="" ma:versionID="f07d9413f6c2f1fd6f62c9c779925026">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21c383961ba268f75156adb0319cd7aa"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1C8FC-9AC4-4D3D-B394-77F40E026EC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82db5bd2-3f09-4eff-b4f8-de6a53cd5a02"/>
    <ds:schemaRef ds:uri="http://www.w3.org/XML/1998/namespace"/>
    <ds:schemaRef ds:uri="http://purl.org/dc/dcmitype/"/>
  </ds:schemaRefs>
</ds:datastoreItem>
</file>

<file path=customXml/itemProps2.xml><?xml version="1.0" encoding="utf-8"?>
<ds:datastoreItem xmlns:ds="http://schemas.openxmlformats.org/officeDocument/2006/customXml" ds:itemID="{6E6CFA7A-8C46-480D-BC55-F35E44E70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1DEA5-D6BB-4A78-82AE-6FA591466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1612</Words>
  <Characters>10649</Characters>
  <Application>Microsoft Office Word</Application>
  <DocSecurity>0</DocSecurity>
  <Lines>88</Lines>
  <Paragraphs>24</Paragraphs>
  <ScaleCrop>false</ScaleCrop>
  <HeadingPairs>
    <vt:vector size="8" baseType="variant">
      <vt:variant>
        <vt:lpstr>Title</vt:lpstr>
      </vt:variant>
      <vt:variant>
        <vt:i4>1</vt:i4>
      </vt:variant>
      <vt:variant>
        <vt:lpstr>Nosaukums</vt:lpstr>
      </vt:variant>
      <vt:variant>
        <vt:i4>1</vt:i4>
      </vt:variant>
      <vt:variant>
        <vt:lpstr>Tytuł</vt:lpstr>
      </vt:variant>
      <vt:variant>
        <vt:i4>1</vt:i4>
      </vt:variant>
      <vt:variant>
        <vt:lpstr>Título</vt:lpstr>
      </vt:variant>
      <vt:variant>
        <vt:i4>1</vt:i4>
      </vt:variant>
    </vt:vector>
  </HeadingPairs>
  <TitlesOfParts>
    <vt:vector size="4" baseType="lpstr">
      <vt:lpstr>Hreferralspccleanen</vt:lpstr>
      <vt:lpstr>Hreferralspccleanen</vt:lpstr>
      <vt:lpstr>Hreferralspccleanen</vt:lpstr>
      <vt:lpstr>Hreferralspccleanen</vt:lpstr>
    </vt:vector>
  </TitlesOfParts>
  <Company>EMEA</Company>
  <LinksUpToDate>false</LinksUpToDate>
  <CharactersWithSpaces>12237</CharactersWithSpaces>
  <SharedDoc>false</SharedDoc>
  <HLinks>
    <vt:vector size="6" baseType="variant">
      <vt:variant>
        <vt:i4>2359399</vt:i4>
      </vt:variant>
      <vt:variant>
        <vt:i4>12</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Hreferralspccleanen</dc:title>
  <dc:subject>General-EMA/53548/2010</dc:subject>
  <dc:creator>European Medicines Agency</dc:creator>
  <cp:lastModifiedBy>Skaidrīte Lapsenīte</cp:lastModifiedBy>
  <cp:revision>3</cp:revision>
  <cp:lastPrinted>2020-12-03T09:39:00Z</cp:lastPrinted>
  <dcterms:created xsi:type="dcterms:W3CDTF">2021-05-10T10:54:00Z</dcterms:created>
  <dcterms:modified xsi:type="dcterms:W3CDTF">2021-06-28T06:00:00Z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53548</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General-EMA/53548/2010</vt:lpwstr>
  </property>
  <property fmtid="{D5CDD505-2E9C-101B-9397-08002B2CF9AE}" pid="30" name="DM_Version">
    <vt:lpwstr>CURRENT,1.3</vt:lpwstr>
  </property>
  <property fmtid="{D5CDD505-2E9C-101B-9397-08002B2CF9AE}" pid="31" name="DM_Name">
    <vt:lpwstr>Hreferralspccleanen</vt:lpwstr>
  </property>
  <property fmtid="{D5CDD505-2E9C-101B-9397-08002B2CF9AE}" pid="32" name="DM_Creation_Date">
    <vt:lpwstr>05/02/2016 17:09:34</vt:lpwstr>
  </property>
  <property fmtid="{D5CDD505-2E9C-101B-9397-08002B2CF9AE}" pid="33" name="DM_Modify_Date">
    <vt:lpwstr>05/02/2016 17:10:00</vt:lpwstr>
  </property>
  <property fmtid="{D5CDD505-2E9C-101B-9397-08002B2CF9AE}" pid="34" name="DM_Creator_Name">
    <vt:lpwstr>Akhtar Tia</vt:lpwstr>
  </property>
  <property fmtid="{D5CDD505-2E9C-101B-9397-08002B2CF9AE}" pid="35" name="DM_Modifier_Name">
    <vt:lpwstr>Akhtar Tia</vt:lpwstr>
  </property>
  <property fmtid="{D5CDD505-2E9C-101B-9397-08002B2CF9AE}" pid="36" name="DM_Type">
    <vt:lpwstr>emea_document</vt:lpwstr>
  </property>
  <property fmtid="{D5CDD505-2E9C-101B-9397-08002B2CF9AE}" pid="37" name="DM_DocRefId">
    <vt:lpwstr>EMA/64179/2016</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templates/03 QRD H-Referral templates/08 H Referral template v 4.0 February16</vt:lpwstr>
  </property>
  <property fmtid="{D5CDD505-2E9C-101B-9397-08002B2CF9AE}" pid="40" name="DM_emea_doc_ref_id">
    <vt:lpwstr>EMA/64179/2016</vt:lpwstr>
  </property>
  <property fmtid="{D5CDD505-2E9C-101B-9397-08002B2CF9AE}" pid="41" name="DM_Modifer_Name">
    <vt:lpwstr>Akhtar Tia</vt:lpwstr>
  </property>
  <property fmtid="{D5CDD505-2E9C-101B-9397-08002B2CF9AE}" pid="42" name="DM_Modified_Date">
    <vt:lpwstr>05/02/2016 17:10:00</vt:lpwstr>
  </property>
  <property fmtid="{D5CDD505-2E9C-101B-9397-08002B2CF9AE}" pid="43" name="ContentTypeId">
    <vt:lpwstr>0x010100A46161AA78E4354FBC4919F68D2AA10E</vt:lpwstr>
  </property>
  <property fmtid="{D5CDD505-2E9C-101B-9397-08002B2CF9AE}" pid="44" name="MSIP_Label_0b0dd1c2-1ce3-4165-b50d-ce376b15267d_Enabled">
    <vt:lpwstr>true</vt:lpwstr>
  </property>
  <property fmtid="{D5CDD505-2E9C-101B-9397-08002B2CF9AE}" pid="45" name="MSIP_Label_0b0dd1c2-1ce3-4165-b50d-ce376b15267d_SetDate">
    <vt:lpwstr>2021-04-08T06:37:59Z</vt:lpwstr>
  </property>
  <property fmtid="{D5CDD505-2E9C-101B-9397-08002B2CF9AE}" pid="46" name="MSIP_Label_0b0dd1c2-1ce3-4165-b50d-ce376b15267d_Method">
    <vt:lpwstr>Privileged</vt:lpwstr>
  </property>
  <property fmtid="{D5CDD505-2E9C-101B-9397-08002B2CF9AE}" pid="47" name="MSIP_Label_0b0dd1c2-1ce3-4165-b50d-ce376b15267d_Name">
    <vt:lpwstr>Publiczne – Bez Oznaczeń</vt:lpwstr>
  </property>
  <property fmtid="{D5CDD505-2E9C-101B-9397-08002B2CF9AE}" pid="48" name="MSIP_Label_0b0dd1c2-1ce3-4165-b50d-ce376b15267d_SiteId">
    <vt:lpwstr>edf3cfc4-ee60-4b92-a2cb-da2c123fc895</vt:lpwstr>
  </property>
  <property fmtid="{D5CDD505-2E9C-101B-9397-08002B2CF9AE}" pid="49" name="MSIP_Label_0b0dd1c2-1ce3-4165-b50d-ce376b15267d_ActionId">
    <vt:lpwstr>b44d94f6-98bd-49fe-9844-4114205d4c4e</vt:lpwstr>
  </property>
  <property fmtid="{D5CDD505-2E9C-101B-9397-08002B2CF9AE}" pid="50" name="MSIP_Label_0b0dd1c2-1ce3-4165-b50d-ce376b15267d_ContentBits">
    <vt:lpwstr>0</vt:lpwstr>
  </property>
</Properties>
</file>