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6B26" w14:textId="77777777" w:rsidR="002C629B" w:rsidRPr="009A7194" w:rsidRDefault="002C629B" w:rsidP="00711977">
      <w:pPr>
        <w:spacing w:line="240" w:lineRule="auto"/>
        <w:jc w:val="center"/>
        <w:rPr>
          <w:b/>
          <w:color w:val="000000"/>
          <w:szCs w:val="22"/>
        </w:rPr>
      </w:pPr>
      <w:r w:rsidRPr="009A7194">
        <w:rPr>
          <w:b/>
          <w:color w:val="000000"/>
          <w:szCs w:val="22"/>
        </w:rPr>
        <w:t xml:space="preserve">Lietošanas instrukcija: informācija </w:t>
      </w:r>
      <w:r w:rsidR="00FD187E" w:rsidRPr="009A7194">
        <w:rPr>
          <w:b/>
          <w:color w:val="000000"/>
          <w:szCs w:val="22"/>
        </w:rPr>
        <w:t>lietotājam</w:t>
      </w:r>
    </w:p>
    <w:p w14:paraId="080A6B8C" w14:textId="77777777" w:rsidR="00855AAD" w:rsidRPr="009A7194" w:rsidRDefault="00855AAD" w:rsidP="00711977">
      <w:pPr>
        <w:tabs>
          <w:tab w:val="clear" w:pos="567"/>
        </w:tabs>
        <w:spacing w:line="240" w:lineRule="auto"/>
        <w:jc w:val="center"/>
        <w:rPr>
          <w:color w:val="000000"/>
          <w:szCs w:val="22"/>
        </w:rPr>
      </w:pPr>
    </w:p>
    <w:p w14:paraId="12CC8C10" w14:textId="77777777" w:rsidR="00413777" w:rsidRPr="009A7194" w:rsidRDefault="00413777" w:rsidP="00711977">
      <w:pPr>
        <w:pStyle w:val="BodyText"/>
        <w:spacing w:after="0" w:line="240" w:lineRule="auto"/>
        <w:jc w:val="center"/>
        <w:rPr>
          <w:b/>
          <w:bCs/>
          <w:color w:val="000000"/>
          <w:szCs w:val="22"/>
          <w:lang w:val="lv-LV" w:eastAsia="en-GB"/>
        </w:rPr>
      </w:pPr>
      <w:proofErr w:type="spellStart"/>
      <w:r w:rsidRPr="009A7194">
        <w:rPr>
          <w:b/>
          <w:color w:val="000000"/>
          <w:szCs w:val="22"/>
          <w:lang w:val="lv-LV"/>
        </w:rPr>
        <w:t>Apredonav</w:t>
      </w:r>
      <w:proofErr w:type="spellEnd"/>
      <w:r w:rsidRPr="009A7194">
        <w:rPr>
          <w:b/>
          <w:color w:val="000000"/>
          <w:szCs w:val="22"/>
          <w:lang w:val="lv-LV"/>
        </w:rPr>
        <w:t xml:space="preserve"> 5 mg</w:t>
      </w:r>
      <w:r w:rsidRPr="009A7194">
        <w:rPr>
          <w:b/>
          <w:bCs/>
          <w:color w:val="000000"/>
          <w:szCs w:val="22"/>
          <w:lang w:val="lv-LV" w:eastAsia="en-GB"/>
        </w:rPr>
        <w:t xml:space="preserve"> </w:t>
      </w:r>
      <w:proofErr w:type="spellStart"/>
      <w:r w:rsidRPr="009A7194">
        <w:rPr>
          <w:b/>
          <w:bCs/>
          <w:color w:val="000000"/>
          <w:szCs w:val="22"/>
          <w:lang w:val="lv-LV" w:eastAsia="en-GB"/>
        </w:rPr>
        <w:t>apvalkotās</w:t>
      </w:r>
      <w:proofErr w:type="spellEnd"/>
      <w:r w:rsidRPr="009A7194">
        <w:rPr>
          <w:b/>
          <w:bCs/>
          <w:color w:val="000000"/>
          <w:szCs w:val="22"/>
          <w:lang w:val="lv-LV" w:eastAsia="en-GB"/>
        </w:rPr>
        <w:t xml:space="preserve"> tabletes</w:t>
      </w:r>
    </w:p>
    <w:p w14:paraId="4C26101D" w14:textId="77777777" w:rsidR="00D55947" w:rsidRPr="009A7194" w:rsidRDefault="00D55947" w:rsidP="00711977">
      <w:pPr>
        <w:pStyle w:val="BodyText"/>
        <w:spacing w:after="0" w:line="240" w:lineRule="auto"/>
        <w:jc w:val="center"/>
        <w:rPr>
          <w:b/>
          <w:bCs/>
          <w:color w:val="000000"/>
          <w:szCs w:val="22"/>
          <w:lang w:val="lv-LV" w:eastAsia="en-GB"/>
        </w:rPr>
      </w:pPr>
      <w:proofErr w:type="spellStart"/>
      <w:r w:rsidRPr="009A7194">
        <w:rPr>
          <w:b/>
          <w:color w:val="000000"/>
          <w:szCs w:val="22"/>
          <w:lang w:val="lv-LV"/>
        </w:rPr>
        <w:t>Apredonav</w:t>
      </w:r>
      <w:proofErr w:type="spellEnd"/>
      <w:r w:rsidRPr="009A7194">
        <w:rPr>
          <w:b/>
          <w:color w:val="000000"/>
          <w:szCs w:val="22"/>
          <w:lang w:val="lv-LV"/>
        </w:rPr>
        <w:t xml:space="preserve"> 7,5 mg</w:t>
      </w:r>
      <w:r w:rsidRPr="009A7194">
        <w:rPr>
          <w:b/>
          <w:bCs/>
          <w:color w:val="000000"/>
          <w:szCs w:val="22"/>
          <w:lang w:val="lv-LV" w:eastAsia="en-GB"/>
        </w:rPr>
        <w:t xml:space="preserve"> </w:t>
      </w:r>
      <w:proofErr w:type="spellStart"/>
      <w:r w:rsidRPr="009A7194">
        <w:rPr>
          <w:b/>
          <w:bCs/>
          <w:color w:val="000000"/>
          <w:szCs w:val="22"/>
          <w:lang w:val="lv-LV" w:eastAsia="en-GB"/>
        </w:rPr>
        <w:t>apvalkotās</w:t>
      </w:r>
      <w:proofErr w:type="spellEnd"/>
      <w:r w:rsidRPr="009A7194">
        <w:rPr>
          <w:b/>
          <w:bCs/>
          <w:color w:val="000000"/>
          <w:szCs w:val="22"/>
          <w:lang w:val="lv-LV" w:eastAsia="en-GB"/>
        </w:rPr>
        <w:t xml:space="preserve"> tabletes</w:t>
      </w:r>
    </w:p>
    <w:p w14:paraId="6B44FB41" w14:textId="77777777" w:rsidR="00413777" w:rsidRPr="009A7194" w:rsidRDefault="00413777" w:rsidP="00711977">
      <w:pPr>
        <w:tabs>
          <w:tab w:val="clear" w:pos="567"/>
        </w:tabs>
        <w:spacing w:line="240" w:lineRule="auto"/>
        <w:jc w:val="center"/>
        <w:rPr>
          <w:i/>
          <w:color w:val="000000"/>
          <w:szCs w:val="22"/>
        </w:rPr>
      </w:pPr>
      <w:proofErr w:type="spellStart"/>
      <w:r w:rsidRPr="009A7194">
        <w:rPr>
          <w:i/>
          <w:color w:val="000000"/>
          <w:szCs w:val="22"/>
        </w:rPr>
        <w:t>Ivabradinum</w:t>
      </w:r>
      <w:proofErr w:type="spellEnd"/>
    </w:p>
    <w:p w14:paraId="5067DAD5" w14:textId="77777777" w:rsidR="00CD10AA" w:rsidRPr="009A7194" w:rsidRDefault="00CD10AA" w:rsidP="00711977">
      <w:pPr>
        <w:tabs>
          <w:tab w:val="clear" w:pos="567"/>
        </w:tabs>
        <w:spacing w:line="240" w:lineRule="auto"/>
        <w:jc w:val="both"/>
        <w:rPr>
          <w:color w:val="000000"/>
          <w:szCs w:val="22"/>
        </w:rPr>
      </w:pPr>
    </w:p>
    <w:p w14:paraId="3B42FEB6" w14:textId="77777777" w:rsidR="00CD10AA" w:rsidRPr="009A7194" w:rsidRDefault="00CD10AA" w:rsidP="00711977">
      <w:pPr>
        <w:spacing w:line="240" w:lineRule="auto"/>
        <w:jc w:val="both"/>
        <w:rPr>
          <w:color w:val="000000"/>
          <w:szCs w:val="22"/>
        </w:rPr>
      </w:pPr>
      <w:r w:rsidRPr="009A7194">
        <w:rPr>
          <w:b/>
          <w:color w:val="000000"/>
          <w:szCs w:val="22"/>
        </w:rPr>
        <w:t>Pirms zāļu lietošanas uzmanīgi izlasiet visu instrukciju</w:t>
      </w:r>
      <w:r w:rsidR="00E1735A" w:rsidRPr="009A7194">
        <w:rPr>
          <w:b/>
          <w:color w:val="000000"/>
          <w:szCs w:val="22"/>
        </w:rPr>
        <w:t>, jo tā satur Jums svarīgu informāciju</w:t>
      </w:r>
      <w:r w:rsidRPr="009A7194">
        <w:rPr>
          <w:b/>
          <w:color w:val="000000"/>
          <w:szCs w:val="22"/>
        </w:rPr>
        <w:t>.</w:t>
      </w:r>
    </w:p>
    <w:p w14:paraId="14326416" w14:textId="77777777" w:rsidR="00CD10AA" w:rsidRPr="009A7194" w:rsidRDefault="00CD10AA" w:rsidP="00711977">
      <w:pPr>
        <w:numPr>
          <w:ilvl w:val="0"/>
          <w:numId w:val="28"/>
        </w:numPr>
        <w:tabs>
          <w:tab w:val="clear" w:pos="567"/>
          <w:tab w:val="left" w:pos="709"/>
        </w:tabs>
        <w:spacing w:line="240" w:lineRule="auto"/>
        <w:jc w:val="both"/>
        <w:rPr>
          <w:color w:val="000000"/>
          <w:szCs w:val="22"/>
        </w:rPr>
      </w:pPr>
      <w:r w:rsidRPr="009A7194">
        <w:rPr>
          <w:color w:val="000000"/>
          <w:szCs w:val="22"/>
        </w:rPr>
        <w:t>Saglabājiet šo instrukciju! Iespējams, ka vēlāk to vajadzēs pārlasīt.</w:t>
      </w:r>
    </w:p>
    <w:p w14:paraId="6C365CE8" w14:textId="77777777" w:rsidR="00CD10AA" w:rsidRPr="009A7194" w:rsidRDefault="00CD10AA" w:rsidP="00711977">
      <w:pPr>
        <w:numPr>
          <w:ilvl w:val="0"/>
          <w:numId w:val="28"/>
        </w:numPr>
        <w:tabs>
          <w:tab w:val="clear" w:pos="567"/>
          <w:tab w:val="left" w:pos="709"/>
        </w:tabs>
        <w:spacing w:line="240" w:lineRule="auto"/>
        <w:jc w:val="both"/>
        <w:rPr>
          <w:color w:val="000000"/>
          <w:szCs w:val="22"/>
        </w:rPr>
      </w:pPr>
      <w:r w:rsidRPr="009A7194">
        <w:rPr>
          <w:color w:val="000000"/>
          <w:szCs w:val="22"/>
        </w:rPr>
        <w:t>Ja Jums roda</w:t>
      </w:r>
      <w:r w:rsidR="00FD187E" w:rsidRPr="009A7194">
        <w:rPr>
          <w:color w:val="000000"/>
          <w:szCs w:val="22"/>
        </w:rPr>
        <w:t xml:space="preserve">s jebkādi jautājumi, vaicājiet </w:t>
      </w:r>
      <w:r w:rsidRPr="009A7194">
        <w:rPr>
          <w:color w:val="000000"/>
          <w:szCs w:val="22"/>
        </w:rPr>
        <w:t>ārstam</w:t>
      </w:r>
      <w:r w:rsidR="00FD187E" w:rsidRPr="009A7194">
        <w:rPr>
          <w:color w:val="000000"/>
          <w:szCs w:val="22"/>
        </w:rPr>
        <w:t xml:space="preserve"> </w:t>
      </w:r>
      <w:r w:rsidR="00E1735A" w:rsidRPr="009A7194">
        <w:rPr>
          <w:color w:val="000000"/>
          <w:szCs w:val="22"/>
        </w:rPr>
        <w:t>vai</w:t>
      </w:r>
      <w:r w:rsidR="00FD187E" w:rsidRPr="009A7194">
        <w:rPr>
          <w:color w:val="000000"/>
          <w:szCs w:val="22"/>
        </w:rPr>
        <w:t xml:space="preserve"> f</w:t>
      </w:r>
      <w:r w:rsidR="00E1735A" w:rsidRPr="009A7194">
        <w:rPr>
          <w:color w:val="000000"/>
          <w:szCs w:val="22"/>
        </w:rPr>
        <w:t>armaceitam.</w:t>
      </w:r>
    </w:p>
    <w:p w14:paraId="7C9723F8" w14:textId="77777777" w:rsidR="00CD10AA" w:rsidRPr="009A7194" w:rsidRDefault="00CD10AA" w:rsidP="00711977">
      <w:pPr>
        <w:numPr>
          <w:ilvl w:val="0"/>
          <w:numId w:val="28"/>
        </w:numPr>
        <w:tabs>
          <w:tab w:val="clear" w:pos="567"/>
          <w:tab w:val="left" w:pos="709"/>
        </w:tabs>
        <w:spacing w:line="240" w:lineRule="auto"/>
        <w:jc w:val="both"/>
        <w:rPr>
          <w:color w:val="000000"/>
          <w:szCs w:val="22"/>
        </w:rPr>
      </w:pPr>
      <w:r w:rsidRPr="009A7194">
        <w:rPr>
          <w:color w:val="000000"/>
          <w:szCs w:val="22"/>
        </w:rPr>
        <w:t xml:space="preserve">Šīs zāles ir parakstītas </w:t>
      </w:r>
      <w:r w:rsidR="00E1735A" w:rsidRPr="009A7194">
        <w:rPr>
          <w:color w:val="000000"/>
          <w:szCs w:val="22"/>
        </w:rPr>
        <w:t xml:space="preserve">tikai </w:t>
      </w:r>
      <w:r w:rsidRPr="009A7194">
        <w:rPr>
          <w:color w:val="000000"/>
          <w:szCs w:val="22"/>
        </w:rPr>
        <w:t>Jums. Nedodiet tās citiem. Tās var nodarīt ļaunumu pat tad, ja šiem cilvēkiem ir</w:t>
      </w:r>
      <w:r w:rsidR="00E1735A" w:rsidRPr="009A7194">
        <w:rPr>
          <w:color w:val="000000"/>
          <w:szCs w:val="22"/>
        </w:rPr>
        <w:t xml:space="preserve"> līdzīgas slimības pazīmes</w:t>
      </w:r>
      <w:r w:rsidR="00FD187E" w:rsidRPr="009A7194">
        <w:rPr>
          <w:color w:val="000000"/>
          <w:szCs w:val="22"/>
        </w:rPr>
        <w:t>.</w:t>
      </w:r>
    </w:p>
    <w:p w14:paraId="4D4BCC51" w14:textId="77777777" w:rsidR="00CD10AA" w:rsidRPr="009A7194" w:rsidRDefault="00CD10AA" w:rsidP="00711977">
      <w:pPr>
        <w:numPr>
          <w:ilvl w:val="0"/>
          <w:numId w:val="28"/>
        </w:numPr>
        <w:tabs>
          <w:tab w:val="clear" w:pos="567"/>
          <w:tab w:val="left" w:pos="709"/>
        </w:tabs>
        <w:spacing w:line="240" w:lineRule="auto"/>
        <w:jc w:val="both"/>
        <w:rPr>
          <w:color w:val="000000"/>
          <w:szCs w:val="22"/>
        </w:rPr>
      </w:pPr>
      <w:r w:rsidRPr="009A7194">
        <w:rPr>
          <w:color w:val="000000"/>
          <w:szCs w:val="22"/>
        </w:rPr>
        <w:t xml:space="preserve">Ja </w:t>
      </w:r>
      <w:r w:rsidR="00E1735A" w:rsidRPr="009A7194">
        <w:rPr>
          <w:color w:val="000000"/>
          <w:szCs w:val="22"/>
        </w:rPr>
        <w:t xml:space="preserve">Jums </w:t>
      </w:r>
      <w:r w:rsidR="000F4516" w:rsidRPr="009A7194">
        <w:rPr>
          <w:color w:val="000000"/>
          <w:szCs w:val="22"/>
        </w:rPr>
        <w:t xml:space="preserve">rodas </w:t>
      </w:r>
      <w:r w:rsidR="00E1735A" w:rsidRPr="009A7194">
        <w:rPr>
          <w:color w:val="000000"/>
          <w:szCs w:val="22"/>
        </w:rPr>
        <w:t>jebkādas blaku</w:t>
      </w:r>
      <w:r w:rsidR="00FD187E" w:rsidRPr="009A7194">
        <w:rPr>
          <w:color w:val="000000"/>
          <w:szCs w:val="22"/>
        </w:rPr>
        <w:t xml:space="preserve">sparādības, konsultējieties ar </w:t>
      </w:r>
      <w:r w:rsidR="00E1735A" w:rsidRPr="009A7194">
        <w:rPr>
          <w:color w:val="000000"/>
          <w:szCs w:val="22"/>
        </w:rPr>
        <w:t>ārstu</w:t>
      </w:r>
      <w:r w:rsidR="00FD187E" w:rsidRPr="009A7194">
        <w:rPr>
          <w:color w:val="000000"/>
          <w:szCs w:val="22"/>
        </w:rPr>
        <w:t xml:space="preserve"> </w:t>
      </w:r>
      <w:r w:rsidR="00E1735A" w:rsidRPr="009A7194">
        <w:rPr>
          <w:color w:val="000000"/>
          <w:szCs w:val="22"/>
        </w:rPr>
        <w:t>vai</w:t>
      </w:r>
      <w:r w:rsidR="00FD187E" w:rsidRPr="009A7194">
        <w:rPr>
          <w:color w:val="000000"/>
          <w:szCs w:val="22"/>
        </w:rPr>
        <w:t xml:space="preserve"> </w:t>
      </w:r>
      <w:r w:rsidR="00E1735A" w:rsidRPr="009A7194">
        <w:rPr>
          <w:color w:val="000000"/>
          <w:szCs w:val="22"/>
        </w:rPr>
        <w:t xml:space="preserve">farmaceitu. Tas attiecas arī uz iespējamām blakusparādībām, kas </w:t>
      </w:r>
      <w:r w:rsidR="000F4516" w:rsidRPr="009A7194">
        <w:rPr>
          <w:color w:val="000000"/>
          <w:szCs w:val="22"/>
        </w:rPr>
        <w:t xml:space="preserve">nav minētas </w:t>
      </w:r>
      <w:r w:rsidR="00E1735A" w:rsidRPr="009A7194">
        <w:rPr>
          <w:color w:val="000000"/>
          <w:szCs w:val="22"/>
        </w:rPr>
        <w:t>šajā instrukcijā</w:t>
      </w:r>
      <w:r w:rsidR="000F4516" w:rsidRPr="009A7194">
        <w:rPr>
          <w:color w:val="000000"/>
          <w:szCs w:val="22"/>
        </w:rPr>
        <w:t>. Skatīt 4. punktu.</w:t>
      </w:r>
    </w:p>
    <w:p w14:paraId="6FEA1691" w14:textId="77777777" w:rsidR="00CD10AA" w:rsidRPr="009A7194" w:rsidRDefault="00CD10AA" w:rsidP="00711977">
      <w:pPr>
        <w:numPr>
          <w:ilvl w:val="12"/>
          <w:numId w:val="0"/>
        </w:numPr>
        <w:tabs>
          <w:tab w:val="clear" w:pos="567"/>
        </w:tabs>
        <w:spacing w:line="240" w:lineRule="auto"/>
        <w:jc w:val="both"/>
        <w:rPr>
          <w:color w:val="000000"/>
          <w:szCs w:val="22"/>
        </w:rPr>
      </w:pPr>
    </w:p>
    <w:p w14:paraId="02709C09"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Šajā instrukcijā varat uzzināt</w:t>
      </w:r>
      <w:r w:rsidR="00AC7184" w:rsidRPr="009A7194">
        <w:rPr>
          <w:color w:val="000000"/>
          <w:szCs w:val="22"/>
        </w:rPr>
        <w:t>:</w:t>
      </w:r>
    </w:p>
    <w:p w14:paraId="351EB35A" w14:textId="77777777" w:rsidR="00CD10AA" w:rsidRPr="009A7194" w:rsidRDefault="00CD10AA" w:rsidP="00711977">
      <w:pPr>
        <w:numPr>
          <w:ilvl w:val="0"/>
          <w:numId w:val="29"/>
        </w:numPr>
        <w:tabs>
          <w:tab w:val="clear" w:pos="567"/>
          <w:tab w:val="left" w:pos="709"/>
        </w:tabs>
        <w:spacing w:line="240" w:lineRule="auto"/>
        <w:jc w:val="both"/>
        <w:rPr>
          <w:color w:val="000000"/>
          <w:szCs w:val="22"/>
        </w:rPr>
      </w:pPr>
      <w:r w:rsidRPr="009A7194">
        <w:rPr>
          <w:color w:val="000000"/>
          <w:szCs w:val="22"/>
        </w:rPr>
        <w:t xml:space="preserve">Kas ir </w:t>
      </w:r>
      <w:proofErr w:type="spellStart"/>
      <w:r w:rsidR="00820CF6" w:rsidRPr="009A7194">
        <w:rPr>
          <w:color w:val="000000"/>
          <w:szCs w:val="22"/>
        </w:rPr>
        <w:t>Apredonav</w:t>
      </w:r>
      <w:proofErr w:type="spellEnd"/>
      <w:r w:rsidRPr="009A7194">
        <w:rPr>
          <w:color w:val="000000"/>
          <w:szCs w:val="22"/>
        </w:rPr>
        <w:t xml:space="preserve"> un kādam nolūkam </w:t>
      </w:r>
      <w:r w:rsidR="00D6136B" w:rsidRPr="009A7194">
        <w:rPr>
          <w:color w:val="000000"/>
          <w:szCs w:val="22"/>
        </w:rPr>
        <w:t>to</w:t>
      </w:r>
      <w:r w:rsidRPr="009A7194">
        <w:rPr>
          <w:color w:val="000000"/>
          <w:szCs w:val="22"/>
        </w:rPr>
        <w:t xml:space="preserve"> lieto</w:t>
      </w:r>
    </w:p>
    <w:p w14:paraId="75D3525F" w14:textId="77777777" w:rsidR="00CD10AA" w:rsidRPr="009A7194" w:rsidRDefault="00E40DB0" w:rsidP="00711977">
      <w:pPr>
        <w:numPr>
          <w:ilvl w:val="0"/>
          <w:numId w:val="29"/>
        </w:numPr>
        <w:tabs>
          <w:tab w:val="clear" w:pos="567"/>
          <w:tab w:val="left" w:pos="709"/>
        </w:tabs>
        <w:spacing w:line="240" w:lineRule="auto"/>
        <w:jc w:val="both"/>
        <w:rPr>
          <w:color w:val="000000"/>
          <w:szCs w:val="22"/>
        </w:rPr>
      </w:pPr>
      <w:r w:rsidRPr="009A7194">
        <w:rPr>
          <w:color w:val="000000"/>
          <w:szCs w:val="22"/>
        </w:rPr>
        <w:t xml:space="preserve">Kas </w:t>
      </w:r>
      <w:r w:rsidR="00D6136B" w:rsidRPr="009A7194">
        <w:rPr>
          <w:color w:val="000000"/>
          <w:szCs w:val="22"/>
        </w:rPr>
        <w:t xml:space="preserve">Jums </w:t>
      </w:r>
      <w:r w:rsidRPr="009A7194">
        <w:rPr>
          <w:color w:val="000000"/>
          <w:szCs w:val="22"/>
        </w:rPr>
        <w:t>jāzina p</w:t>
      </w:r>
      <w:r w:rsidR="00CD10AA" w:rsidRPr="009A7194">
        <w:rPr>
          <w:color w:val="000000"/>
          <w:szCs w:val="22"/>
        </w:rPr>
        <w:t xml:space="preserve">irms </w:t>
      </w:r>
      <w:proofErr w:type="spellStart"/>
      <w:r w:rsidR="00820CF6" w:rsidRPr="009A7194">
        <w:rPr>
          <w:color w:val="000000"/>
          <w:szCs w:val="22"/>
        </w:rPr>
        <w:t>Apredonav</w:t>
      </w:r>
      <w:proofErr w:type="spellEnd"/>
      <w:r w:rsidR="00CD10AA" w:rsidRPr="009A7194">
        <w:rPr>
          <w:color w:val="000000"/>
          <w:szCs w:val="22"/>
        </w:rPr>
        <w:t xml:space="preserve"> lietošanas</w:t>
      </w:r>
    </w:p>
    <w:p w14:paraId="470BECB7" w14:textId="77777777" w:rsidR="00CD10AA" w:rsidRPr="009A7194" w:rsidRDefault="00CD10AA" w:rsidP="00711977">
      <w:pPr>
        <w:numPr>
          <w:ilvl w:val="0"/>
          <w:numId w:val="29"/>
        </w:numPr>
        <w:tabs>
          <w:tab w:val="clear" w:pos="567"/>
          <w:tab w:val="left" w:pos="709"/>
        </w:tabs>
        <w:spacing w:line="240" w:lineRule="auto"/>
        <w:jc w:val="both"/>
        <w:rPr>
          <w:color w:val="000000"/>
          <w:szCs w:val="22"/>
        </w:rPr>
      </w:pPr>
      <w:r w:rsidRPr="009A7194">
        <w:rPr>
          <w:color w:val="000000"/>
          <w:szCs w:val="22"/>
        </w:rPr>
        <w:t xml:space="preserve">Kā lietot </w:t>
      </w:r>
      <w:proofErr w:type="spellStart"/>
      <w:r w:rsidR="00820CF6" w:rsidRPr="009A7194">
        <w:rPr>
          <w:color w:val="000000"/>
          <w:szCs w:val="22"/>
        </w:rPr>
        <w:t>Apredonav</w:t>
      </w:r>
      <w:proofErr w:type="spellEnd"/>
    </w:p>
    <w:p w14:paraId="2F84F908" w14:textId="77777777" w:rsidR="00CD10AA" w:rsidRPr="009A7194" w:rsidRDefault="00CD10AA" w:rsidP="00711977">
      <w:pPr>
        <w:numPr>
          <w:ilvl w:val="0"/>
          <w:numId w:val="29"/>
        </w:numPr>
        <w:tabs>
          <w:tab w:val="clear" w:pos="567"/>
          <w:tab w:val="left" w:pos="709"/>
        </w:tabs>
        <w:spacing w:line="240" w:lineRule="auto"/>
        <w:jc w:val="both"/>
        <w:rPr>
          <w:color w:val="000000"/>
          <w:szCs w:val="22"/>
        </w:rPr>
      </w:pPr>
      <w:r w:rsidRPr="009A7194">
        <w:rPr>
          <w:color w:val="000000"/>
          <w:szCs w:val="22"/>
        </w:rPr>
        <w:t>Iespējamās blakusparādības</w:t>
      </w:r>
    </w:p>
    <w:p w14:paraId="1B526580" w14:textId="77777777" w:rsidR="00CD10AA" w:rsidRPr="009A7194" w:rsidRDefault="00CD10AA" w:rsidP="00711977">
      <w:pPr>
        <w:numPr>
          <w:ilvl w:val="0"/>
          <w:numId w:val="29"/>
        </w:numPr>
        <w:tabs>
          <w:tab w:val="clear" w:pos="567"/>
          <w:tab w:val="left" w:pos="709"/>
        </w:tabs>
        <w:spacing w:line="240" w:lineRule="auto"/>
        <w:jc w:val="both"/>
        <w:rPr>
          <w:color w:val="000000"/>
          <w:szCs w:val="22"/>
        </w:rPr>
      </w:pPr>
      <w:r w:rsidRPr="009A7194">
        <w:rPr>
          <w:color w:val="000000"/>
          <w:szCs w:val="22"/>
        </w:rPr>
        <w:t xml:space="preserve">Kā uzglabāt </w:t>
      </w:r>
      <w:proofErr w:type="spellStart"/>
      <w:r w:rsidR="00820CF6" w:rsidRPr="009A7194">
        <w:rPr>
          <w:color w:val="000000"/>
          <w:szCs w:val="22"/>
        </w:rPr>
        <w:t>Apredonav</w:t>
      </w:r>
      <w:proofErr w:type="spellEnd"/>
    </w:p>
    <w:p w14:paraId="430C9ED1" w14:textId="77777777" w:rsidR="00CD10AA" w:rsidRPr="009A7194" w:rsidRDefault="00E40DB0" w:rsidP="00711977">
      <w:pPr>
        <w:numPr>
          <w:ilvl w:val="0"/>
          <w:numId w:val="29"/>
        </w:numPr>
        <w:tabs>
          <w:tab w:val="clear" w:pos="567"/>
          <w:tab w:val="left" w:pos="709"/>
        </w:tabs>
        <w:spacing w:line="240" w:lineRule="auto"/>
        <w:jc w:val="both"/>
        <w:rPr>
          <w:color w:val="000000"/>
          <w:szCs w:val="22"/>
        </w:rPr>
      </w:pPr>
      <w:r w:rsidRPr="009A7194">
        <w:rPr>
          <w:color w:val="000000"/>
          <w:szCs w:val="22"/>
        </w:rPr>
        <w:t xml:space="preserve">Iepakojuma saturs un cita </w:t>
      </w:r>
      <w:r w:rsidR="00CD10AA" w:rsidRPr="009A7194">
        <w:rPr>
          <w:color w:val="000000"/>
          <w:szCs w:val="22"/>
        </w:rPr>
        <w:t>informācija</w:t>
      </w:r>
    </w:p>
    <w:p w14:paraId="56357E0F" w14:textId="77777777" w:rsidR="00CD10AA" w:rsidRPr="009A7194" w:rsidRDefault="00CD10AA" w:rsidP="00711977">
      <w:pPr>
        <w:numPr>
          <w:ilvl w:val="12"/>
          <w:numId w:val="0"/>
        </w:numPr>
        <w:tabs>
          <w:tab w:val="clear" w:pos="567"/>
        </w:tabs>
        <w:spacing w:line="240" w:lineRule="auto"/>
        <w:jc w:val="both"/>
        <w:rPr>
          <w:color w:val="000000"/>
          <w:szCs w:val="22"/>
        </w:rPr>
      </w:pPr>
    </w:p>
    <w:p w14:paraId="5D31DFE3" w14:textId="77777777" w:rsidR="00413777" w:rsidRPr="009A7194" w:rsidRDefault="00413777" w:rsidP="00711977">
      <w:pPr>
        <w:numPr>
          <w:ilvl w:val="12"/>
          <w:numId w:val="0"/>
        </w:numPr>
        <w:tabs>
          <w:tab w:val="clear" w:pos="567"/>
        </w:tabs>
        <w:spacing w:line="240" w:lineRule="auto"/>
        <w:jc w:val="both"/>
        <w:rPr>
          <w:color w:val="000000"/>
          <w:szCs w:val="22"/>
        </w:rPr>
      </w:pPr>
    </w:p>
    <w:p w14:paraId="5D66EA85"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1.</w:t>
      </w:r>
      <w:r w:rsidRPr="009A7194">
        <w:rPr>
          <w:b/>
          <w:color w:val="000000"/>
          <w:szCs w:val="22"/>
        </w:rPr>
        <w:tab/>
        <w:t>K</w:t>
      </w:r>
      <w:r w:rsidR="00E40DB0" w:rsidRPr="009A7194">
        <w:rPr>
          <w:b/>
          <w:color w:val="000000"/>
          <w:szCs w:val="22"/>
        </w:rPr>
        <w:t xml:space="preserve">as ir </w:t>
      </w:r>
      <w:proofErr w:type="spellStart"/>
      <w:r w:rsidR="00820CF6" w:rsidRPr="009A7194">
        <w:rPr>
          <w:b/>
          <w:color w:val="000000"/>
          <w:szCs w:val="22"/>
        </w:rPr>
        <w:t>Apredonav</w:t>
      </w:r>
      <w:proofErr w:type="spellEnd"/>
      <w:r w:rsidR="00E40DB0" w:rsidRPr="009A7194">
        <w:rPr>
          <w:b/>
          <w:color w:val="000000"/>
          <w:szCs w:val="22"/>
        </w:rPr>
        <w:t xml:space="preserve"> un kādam nolūkam </w:t>
      </w:r>
      <w:r w:rsidR="00D6136B" w:rsidRPr="009A7194">
        <w:rPr>
          <w:b/>
          <w:color w:val="000000"/>
          <w:szCs w:val="22"/>
        </w:rPr>
        <w:t>to</w:t>
      </w:r>
      <w:r w:rsidR="00E40DB0" w:rsidRPr="009A7194">
        <w:rPr>
          <w:b/>
          <w:color w:val="000000"/>
          <w:szCs w:val="22"/>
        </w:rPr>
        <w:t xml:space="preserve"> lieto</w:t>
      </w:r>
    </w:p>
    <w:p w14:paraId="503FCF1A" w14:textId="77777777" w:rsidR="00CD10AA" w:rsidRPr="009A7194" w:rsidRDefault="00CD10AA" w:rsidP="00711977">
      <w:pPr>
        <w:numPr>
          <w:ilvl w:val="12"/>
          <w:numId w:val="0"/>
        </w:numPr>
        <w:tabs>
          <w:tab w:val="clear" w:pos="567"/>
        </w:tabs>
        <w:spacing w:line="240" w:lineRule="auto"/>
        <w:jc w:val="both"/>
        <w:rPr>
          <w:color w:val="000000"/>
          <w:szCs w:val="22"/>
        </w:rPr>
      </w:pPr>
    </w:p>
    <w:p w14:paraId="3AF8E9AB" w14:textId="77777777" w:rsidR="00BD5709" w:rsidRPr="009A7194" w:rsidRDefault="00BD5709" w:rsidP="00711977">
      <w:pPr>
        <w:numPr>
          <w:ilvl w:val="12"/>
          <w:numId w:val="0"/>
        </w:numPr>
        <w:spacing w:line="240" w:lineRule="auto"/>
        <w:jc w:val="both"/>
        <w:rPr>
          <w:color w:val="000000"/>
          <w:szCs w:val="22"/>
        </w:rPr>
      </w:pPr>
      <w:proofErr w:type="spellStart"/>
      <w:r w:rsidRPr="009A7194">
        <w:rPr>
          <w:color w:val="000000"/>
          <w:szCs w:val="22"/>
        </w:rPr>
        <w:t>Apredonav</w:t>
      </w:r>
      <w:proofErr w:type="spellEnd"/>
      <w:r w:rsidRPr="009A7194">
        <w:rPr>
          <w:color w:val="000000"/>
          <w:szCs w:val="22"/>
        </w:rPr>
        <w:t xml:space="preserve"> (</w:t>
      </w:r>
      <w:proofErr w:type="spellStart"/>
      <w:r w:rsidRPr="009A7194">
        <w:rPr>
          <w:color w:val="000000"/>
          <w:szCs w:val="22"/>
        </w:rPr>
        <w:t>ivabradīns</w:t>
      </w:r>
      <w:proofErr w:type="spellEnd"/>
      <w:r w:rsidRPr="009A7194">
        <w:rPr>
          <w:color w:val="000000"/>
          <w:szCs w:val="22"/>
        </w:rPr>
        <w:t>) ir sirds līdzeklis, ko lieto, lai ārstētu:</w:t>
      </w:r>
    </w:p>
    <w:p w14:paraId="7A291B10" w14:textId="77777777" w:rsidR="00BD5709" w:rsidRPr="009A7194" w:rsidRDefault="00BD5709" w:rsidP="00711977">
      <w:pPr>
        <w:numPr>
          <w:ilvl w:val="0"/>
          <w:numId w:val="31"/>
        </w:numPr>
        <w:tabs>
          <w:tab w:val="clear" w:pos="567"/>
          <w:tab w:val="left" w:pos="709"/>
        </w:tabs>
        <w:spacing w:line="240" w:lineRule="auto"/>
        <w:jc w:val="both"/>
        <w:rPr>
          <w:color w:val="000000"/>
          <w:szCs w:val="22"/>
        </w:rPr>
      </w:pPr>
      <w:r w:rsidRPr="009A7194">
        <w:rPr>
          <w:color w:val="000000"/>
          <w:szCs w:val="22"/>
        </w:rPr>
        <w:t xml:space="preserve">simptomātisku stabilu stenokardiju (kas izraisa sāpes krūtīs) pieaugušiem pacientiem, kuriem sirdsdarbības ātrums ir 70 sitieni minūtē vai vairāk. To lieto pieaugušiem pacientiem, kuri nepanes vai nevar lietot sirds zāles, ko sauc par </w:t>
      </w:r>
      <w:proofErr w:type="spellStart"/>
      <w:r w:rsidRPr="009A7194">
        <w:rPr>
          <w:color w:val="000000"/>
          <w:szCs w:val="22"/>
        </w:rPr>
        <w:t>bēta</w:t>
      </w:r>
      <w:proofErr w:type="spellEnd"/>
      <w:r w:rsidRPr="009A7194">
        <w:rPr>
          <w:color w:val="000000"/>
          <w:szCs w:val="22"/>
        </w:rPr>
        <w:t xml:space="preserve"> blokatoriem. To arī lieto kombinācijā ar </w:t>
      </w:r>
      <w:proofErr w:type="spellStart"/>
      <w:r w:rsidRPr="009A7194">
        <w:rPr>
          <w:color w:val="000000"/>
          <w:szCs w:val="22"/>
        </w:rPr>
        <w:t>bēta</w:t>
      </w:r>
      <w:proofErr w:type="spellEnd"/>
      <w:r w:rsidRPr="009A7194">
        <w:rPr>
          <w:color w:val="000000"/>
          <w:szCs w:val="22"/>
        </w:rPr>
        <w:t xml:space="preserve"> blokatoriem pieaugušiem pacientiem, kuru stāvoklis nav pilnībā kontrolēts ar </w:t>
      </w:r>
      <w:proofErr w:type="spellStart"/>
      <w:r w:rsidRPr="009A7194">
        <w:rPr>
          <w:color w:val="000000"/>
          <w:szCs w:val="22"/>
        </w:rPr>
        <w:t>bēta</w:t>
      </w:r>
      <w:proofErr w:type="spellEnd"/>
      <w:r w:rsidRPr="009A7194">
        <w:rPr>
          <w:color w:val="000000"/>
          <w:szCs w:val="22"/>
        </w:rPr>
        <w:t xml:space="preserve"> blokatoru.</w:t>
      </w:r>
    </w:p>
    <w:p w14:paraId="16001BC4" w14:textId="77777777" w:rsidR="00BD5709" w:rsidRPr="009A7194" w:rsidRDefault="00BD5709" w:rsidP="00711977">
      <w:pPr>
        <w:numPr>
          <w:ilvl w:val="0"/>
          <w:numId w:val="31"/>
        </w:numPr>
        <w:tabs>
          <w:tab w:val="clear" w:pos="567"/>
          <w:tab w:val="left" w:pos="709"/>
        </w:tabs>
        <w:spacing w:line="240" w:lineRule="auto"/>
        <w:jc w:val="both"/>
        <w:rPr>
          <w:color w:val="000000"/>
          <w:szCs w:val="22"/>
        </w:rPr>
      </w:pPr>
      <w:r w:rsidRPr="009A7194">
        <w:rPr>
          <w:color w:val="000000"/>
          <w:szCs w:val="22"/>
        </w:rPr>
        <w:t xml:space="preserve">hronisku sirds mazspēju pieaugušiem pacientiem, kuru sirdsdarbības ātrums ir 75 vai vairāk sitieni minūtē. To lieto kombinācijā ar standarta terapiju, ieskaitot </w:t>
      </w:r>
      <w:proofErr w:type="spellStart"/>
      <w:r w:rsidRPr="009A7194">
        <w:rPr>
          <w:color w:val="000000"/>
          <w:szCs w:val="22"/>
        </w:rPr>
        <w:t>bēta</w:t>
      </w:r>
      <w:proofErr w:type="spellEnd"/>
      <w:r w:rsidRPr="009A7194">
        <w:rPr>
          <w:color w:val="000000"/>
          <w:szCs w:val="22"/>
        </w:rPr>
        <w:t xml:space="preserve"> blokatoru terapiju, vai tad, ja </w:t>
      </w:r>
      <w:proofErr w:type="spellStart"/>
      <w:r w:rsidRPr="009A7194">
        <w:rPr>
          <w:color w:val="000000"/>
          <w:szCs w:val="22"/>
        </w:rPr>
        <w:t>bēta</w:t>
      </w:r>
      <w:proofErr w:type="spellEnd"/>
      <w:r w:rsidRPr="009A7194">
        <w:rPr>
          <w:color w:val="000000"/>
          <w:szCs w:val="22"/>
        </w:rPr>
        <w:t xml:space="preserve"> blokatoru lietošana ir </w:t>
      </w:r>
      <w:proofErr w:type="spellStart"/>
      <w:r w:rsidRPr="009A7194">
        <w:rPr>
          <w:color w:val="000000"/>
          <w:szCs w:val="22"/>
        </w:rPr>
        <w:t>kontrindicēta</w:t>
      </w:r>
      <w:proofErr w:type="spellEnd"/>
      <w:r w:rsidRPr="009A7194">
        <w:rPr>
          <w:color w:val="000000"/>
          <w:szCs w:val="22"/>
        </w:rPr>
        <w:t>, vai pacients to nepanes.</w:t>
      </w:r>
    </w:p>
    <w:p w14:paraId="1D35F7DC" w14:textId="77777777" w:rsidR="00BD5709" w:rsidRPr="009A7194" w:rsidRDefault="00BD5709" w:rsidP="00711977">
      <w:pPr>
        <w:numPr>
          <w:ilvl w:val="12"/>
          <w:numId w:val="0"/>
        </w:numPr>
        <w:spacing w:line="240" w:lineRule="auto"/>
        <w:jc w:val="both"/>
        <w:rPr>
          <w:color w:val="000000"/>
        </w:rPr>
      </w:pPr>
    </w:p>
    <w:p w14:paraId="3A727B9A" w14:textId="77777777" w:rsidR="00BD5709" w:rsidRPr="009A7194" w:rsidRDefault="00BD5709" w:rsidP="00711977">
      <w:pPr>
        <w:numPr>
          <w:ilvl w:val="12"/>
          <w:numId w:val="0"/>
        </w:numPr>
        <w:spacing w:line="240" w:lineRule="auto"/>
        <w:jc w:val="both"/>
        <w:rPr>
          <w:color w:val="000000"/>
          <w:szCs w:val="22"/>
          <w:u w:val="single"/>
        </w:rPr>
      </w:pPr>
      <w:r w:rsidRPr="009A7194">
        <w:rPr>
          <w:color w:val="000000"/>
          <w:szCs w:val="22"/>
          <w:u w:val="single"/>
        </w:rPr>
        <w:t>Par stabilu stenokardiju (parasti sauktu par „stenokardiju”)</w:t>
      </w:r>
    </w:p>
    <w:p w14:paraId="54FCA420" w14:textId="1C86B6D9" w:rsidR="00BD5709" w:rsidRPr="009A7194" w:rsidRDefault="00BD5709" w:rsidP="00711977">
      <w:pPr>
        <w:numPr>
          <w:ilvl w:val="12"/>
          <w:numId w:val="0"/>
        </w:numPr>
        <w:spacing w:line="240" w:lineRule="auto"/>
        <w:jc w:val="both"/>
        <w:rPr>
          <w:color w:val="000000"/>
          <w:szCs w:val="22"/>
        </w:rPr>
      </w:pPr>
      <w:r w:rsidRPr="009A7194">
        <w:rPr>
          <w:color w:val="000000"/>
          <w:szCs w:val="22"/>
        </w:rPr>
        <w:t>Stabila stenokardija ir sirds slimība, kas sākas, kad sirds nesaņem skābekli pietiekamā daudzumā. Visbiežākais stenokardijas simptoms ir sāpes krūtīs vai diskomforts.</w:t>
      </w:r>
    </w:p>
    <w:p w14:paraId="7B315004" w14:textId="152C3873" w:rsidR="00BD5709" w:rsidRPr="009A7194" w:rsidRDefault="00BD5709" w:rsidP="00711977">
      <w:pPr>
        <w:numPr>
          <w:ilvl w:val="12"/>
          <w:numId w:val="0"/>
        </w:numPr>
        <w:spacing w:line="240" w:lineRule="auto"/>
        <w:jc w:val="both"/>
        <w:rPr>
          <w:color w:val="000000"/>
          <w:szCs w:val="22"/>
        </w:rPr>
      </w:pPr>
    </w:p>
    <w:p w14:paraId="2DD794FA" w14:textId="77777777" w:rsidR="00BD5709" w:rsidRPr="009A7194" w:rsidRDefault="00BD5709" w:rsidP="00711977">
      <w:pPr>
        <w:numPr>
          <w:ilvl w:val="12"/>
          <w:numId w:val="0"/>
        </w:numPr>
        <w:spacing w:line="240" w:lineRule="auto"/>
        <w:jc w:val="both"/>
        <w:rPr>
          <w:color w:val="000000"/>
          <w:szCs w:val="22"/>
          <w:u w:val="single"/>
        </w:rPr>
      </w:pPr>
      <w:r w:rsidRPr="009A7194">
        <w:rPr>
          <w:color w:val="000000"/>
          <w:szCs w:val="22"/>
          <w:u w:val="single"/>
        </w:rPr>
        <w:t>Par hronisku sirds mazspēju</w:t>
      </w:r>
    </w:p>
    <w:p w14:paraId="427B0779" w14:textId="77777777" w:rsidR="00BD5709" w:rsidRPr="009A7194" w:rsidRDefault="00BD5709" w:rsidP="00711977">
      <w:pPr>
        <w:numPr>
          <w:ilvl w:val="12"/>
          <w:numId w:val="0"/>
        </w:numPr>
        <w:spacing w:line="240" w:lineRule="auto"/>
        <w:jc w:val="both"/>
        <w:rPr>
          <w:color w:val="000000"/>
          <w:szCs w:val="22"/>
        </w:rPr>
      </w:pPr>
      <w:r w:rsidRPr="009A7194">
        <w:rPr>
          <w:color w:val="000000"/>
          <w:szCs w:val="22"/>
        </w:rPr>
        <w:t>Hroniska sirds mazspēja ir sirds slimība, kad Jūsu sirds nespēj apgādāt Jūsu organismu ar pietiekamu daudzumu asiņu. Biežākie sirds mazspējas simptomi ir elpas trūkums, vājums, nogurums un potīšu pietūkums.</w:t>
      </w:r>
    </w:p>
    <w:p w14:paraId="04DA7FD5" w14:textId="77777777" w:rsidR="00BD5709" w:rsidRPr="009A7194" w:rsidRDefault="00BD5709" w:rsidP="00711977">
      <w:pPr>
        <w:numPr>
          <w:ilvl w:val="12"/>
          <w:numId w:val="0"/>
        </w:numPr>
        <w:spacing w:line="240" w:lineRule="auto"/>
        <w:jc w:val="both"/>
        <w:rPr>
          <w:color w:val="000000"/>
          <w:szCs w:val="22"/>
        </w:rPr>
      </w:pPr>
    </w:p>
    <w:p w14:paraId="4D66BDCF" w14:textId="77777777" w:rsidR="00BD5709" w:rsidRPr="009A7194" w:rsidRDefault="00BD5709" w:rsidP="00711977">
      <w:pPr>
        <w:numPr>
          <w:ilvl w:val="12"/>
          <w:numId w:val="0"/>
        </w:numPr>
        <w:spacing w:line="240" w:lineRule="auto"/>
        <w:jc w:val="both"/>
        <w:rPr>
          <w:color w:val="000000"/>
          <w:szCs w:val="22"/>
          <w:u w:val="single"/>
        </w:rPr>
      </w:pPr>
      <w:r w:rsidRPr="009A7194">
        <w:rPr>
          <w:color w:val="000000"/>
          <w:szCs w:val="22"/>
          <w:u w:val="single"/>
        </w:rPr>
        <w:t xml:space="preserve">Kā </w:t>
      </w:r>
      <w:proofErr w:type="spellStart"/>
      <w:r w:rsidRPr="009A7194">
        <w:rPr>
          <w:color w:val="000000"/>
          <w:szCs w:val="22"/>
          <w:u w:val="single"/>
        </w:rPr>
        <w:t>Apredonav</w:t>
      </w:r>
      <w:proofErr w:type="spellEnd"/>
      <w:r w:rsidRPr="009A7194">
        <w:rPr>
          <w:color w:val="000000"/>
          <w:szCs w:val="22"/>
          <w:u w:val="single"/>
        </w:rPr>
        <w:t xml:space="preserve"> darbojas?</w:t>
      </w:r>
    </w:p>
    <w:p w14:paraId="1FBEB730" w14:textId="329FFE8E" w:rsidR="007F6455" w:rsidRPr="007F6455" w:rsidRDefault="007F6455" w:rsidP="007F6455">
      <w:pPr>
        <w:numPr>
          <w:ilvl w:val="12"/>
          <w:numId w:val="0"/>
        </w:numPr>
        <w:tabs>
          <w:tab w:val="clear" w:pos="567"/>
        </w:tabs>
        <w:spacing w:line="240" w:lineRule="auto"/>
        <w:jc w:val="both"/>
        <w:rPr>
          <w:color w:val="000000"/>
          <w:szCs w:val="22"/>
        </w:rPr>
      </w:pPr>
      <w:proofErr w:type="spellStart"/>
      <w:r w:rsidRPr="007F6455">
        <w:rPr>
          <w:color w:val="000000"/>
          <w:szCs w:val="22"/>
        </w:rPr>
        <w:t>Ivabradīna</w:t>
      </w:r>
      <w:proofErr w:type="spellEnd"/>
      <w:r w:rsidRPr="007F6455">
        <w:rPr>
          <w:color w:val="000000"/>
          <w:szCs w:val="22"/>
        </w:rPr>
        <w:t xml:space="preserve"> sirdsdarbības ātrumu pazeminošā darbība palīdz:</w:t>
      </w:r>
    </w:p>
    <w:p w14:paraId="72866AC7" w14:textId="6F8660F3" w:rsidR="007F6455" w:rsidRPr="007B6056" w:rsidRDefault="007F6455" w:rsidP="007B6056">
      <w:pPr>
        <w:pStyle w:val="ListParagraph"/>
        <w:numPr>
          <w:ilvl w:val="0"/>
          <w:numId w:val="37"/>
        </w:numPr>
        <w:tabs>
          <w:tab w:val="clear" w:pos="567"/>
        </w:tabs>
        <w:spacing w:line="240" w:lineRule="auto"/>
        <w:jc w:val="both"/>
        <w:rPr>
          <w:color w:val="000000"/>
          <w:szCs w:val="22"/>
        </w:rPr>
      </w:pPr>
      <w:r w:rsidRPr="007B6056">
        <w:rPr>
          <w:color w:val="000000"/>
          <w:szCs w:val="22"/>
        </w:rPr>
        <w:t>kontrolēt un samazināt stenokardijas lēkmju skaitu, samazinot sirds nepieciešamību pēc skābekļa;</w:t>
      </w:r>
    </w:p>
    <w:p w14:paraId="742D216F" w14:textId="42FEFF53" w:rsidR="00F944D3" w:rsidRPr="007B6056" w:rsidRDefault="007F6455" w:rsidP="007B6056">
      <w:pPr>
        <w:pStyle w:val="ListParagraph"/>
        <w:numPr>
          <w:ilvl w:val="0"/>
          <w:numId w:val="37"/>
        </w:numPr>
        <w:tabs>
          <w:tab w:val="clear" w:pos="567"/>
        </w:tabs>
        <w:spacing w:line="240" w:lineRule="auto"/>
        <w:jc w:val="both"/>
        <w:rPr>
          <w:color w:val="000000"/>
          <w:szCs w:val="22"/>
        </w:rPr>
      </w:pPr>
      <w:r w:rsidRPr="007B6056">
        <w:rPr>
          <w:color w:val="000000"/>
          <w:szCs w:val="22"/>
        </w:rPr>
        <w:t>uzlabot sirdsdarbību un dzīvībai svarīgu prognozi pacientiem ar hronisku sirds mazspēju.</w:t>
      </w:r>
    </w:p>
    <w:p w14:paraId="02688DD9" w14:textId="77777777" w:rsidR="00BD5709" w:rsidRPr="009A7194" w:rsidRDefault="00BD5709" w:rsidP="00711977">
      <w:pPr>
        <w:numPr>
          <w:ilvl w:val="12"/>
          <w:numId w:val="0"/>
        </w:numPr>
        <w:tabs>
          <w:tab w:val="clear" w:pos="567"/>
        </w:tabs>
        <w:spacing w:line="240" w:lineRule="auto"/>
        <w:jc w:val="both"/>
        <w:rPr>
          <w:color w:val="000000"/>
          <w:szCs w:val="22"/>
        </w:rPr>
      </w:pPr>
    </w:p>
    <w:p w14:paraId="00166E51"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2.</w:t>
      </w:r>
      <w:r w:rsidRPr="009A7194">
        <w:rPr>
          <w:b/>
          <w:color w:val="000000"/>
          <w:szCs w:val="22"/>
        </w:rPr>
        <w:tab/>
      </w:r>
      <w:r w:rsidR="00E40DB0" w:rsidRPr="009A7194">
        <w:rPr>
          <w:b/>
          <w:color w:val="000000"/>
          <w:szCs w:val="22"/>
        </w:rPr>
        <w:t xml:space="preserve">Kas </w:t>
      </w:r>
      <w:r w:rsidR="00D6136B" w:rsidRPr="009A7194">
        <w:rPr>
          <w:b/>
          <w:color w:val="000000"/>
          <w:szCs w:val="22"/>
        </w:rPr>
        <w:t xml:space="preserve">Jums </w:t>
      </w:r>
      <w:r w:rsidR="00E40DB0" w:rsidRPr="009A7194">
        <w:rPr>
          <w:b/>
          <w:color w:val="000000"/>
          <w:szCs w:val="22"/>
        </w:rPr>
        <w:t xml:space="preserve">jāzina pirms </w:t>
      </w:r>
      <w:proofErr w:type="spellStart"/>
      <w:r w:rsidR="00820CF6" w:rsidRPr="009A7194">
        <w:rPr>
          <w:b/>
          <w:color w:val="000000"/>
          <w:szCs w:val="22"/>
        </w:rPr>
        <w:t>Apredonav</w:t>
      </w:r>
      <w:proofErr w:type="spellEnd"/>
      <w:r w:rsidR="00E40DB0" w:rsidRPr="009A7194">
        <w:rPr>
          <w:b/>
          <w:color w:val="000000"/>
          <w:szCs w:val="22"/>
        </w:rPr>
        <w:t xml:space="preserve"> lietošanas</w:t>
      </w:r>
    </w:p>
    <w:p w14:paraId="7792BA8B" w14:textId="77777777" w:rsidR="00BD5709" w:rsidRPr="009A7194" w:rsidRDefault="00BD5709" w:rsidP="00711977">
      <w:pPr>
        <w:numPr>
          <w:ilvl w:val="12"/>
          <w:numId w:val="0"/>
        </w:numPr>
        <w:tabs>
          <w:tab w:val="clear" w:pos="567"/>
        </w:tabs>
        <w:spacing w:line="240" w:lineRule="auto"/>
        <w:jc w:val="both"/>
        <w:rPr>
          <w:b/>
          <w:color w:val="000000"/>
          <w:szCs w:val="22"/>
        </w:rPr>
      </w:pPr>
    </w:p>
    <w:p w14:paraId="530B6245"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 xml:space="preserve">Nelietojiet </w:t>
      </w:r>
      <w:proofErr w:type="spellStart"/>
      <w:r w:rsidR="00820CF6" w:rsidRPr="009A7194">
        <w:rPr>
          <w:b/>
          <w:color w:val="000000"/>
          <w:szCs w:val="22"/>
        </w:rPr>
        <w:t>Apredonav</w:t>
      </w:r>
      <w:proofErr w:type="spellEnd"/>
      <w:r w:rsidRPr="009A7194">
        <w:rPr>
          <w:b/>
          <w:color w:val="000000"/>
          <w:szCs w:val="22"/>
        </w:rPr>
        <w:t xml:space="preserve"> šādos gadījumos</w:t>
      </w:r>
      <w:r w:rsidR="00BA4E56" w:rsidRPr="009A7194">
        <w:rPr>
          <w:b/>
          <w:color w:val="000000"/>
          <w:szCs w:val="22"/>
        </w:rPr>
        <w:t>:</w:t>
      </w:r>
    </w:p>
    <w:p w14:paraId="76C5E308" w14:textId="77777777" w:rsidR="00CD10AA" w:rsidRPr="009A7194" w:rsidRDefault="00CD10AA"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ir alerģija</w:t>
      </w:r>
      <w:r w:rsidR="00915A9E" w:rsidRPr="009A7194">
        <w:rPr>
          <w:color w:val="000000"/>
          <w:szCs w:val="22"/>
        </w:rPr>
        <w:t xml:space="preserve"> </w:t>
      </w:r>
      <w:r w:rsidR="00BA4E56" w:rsidRPr="009A7194">
        <w:rPr>
          <w:color w:val="000000"/>
          <w:szCs w:val="22"/>
        </w:rPr>
        <w:t xml:space="preserve">pret </w:t>
      </w:r>
      <w:proofErr w:type="spellStart"/>
      <w:r w:rsidR="005D780C" w:rsidRPr="009A7194">
        <w:rPr>
          <w:color w:val="000000"/>
          <w:szCs w:val="22"/>
        </w:rPr>
        <w:t>ivabradīnu</w:t>
      </w:r>
      <w:proofErr w:type="spellEnd"/>
      <w:r w:rsidRPr="009A7194">
        <w:rPr>
          <w:color w:val="000000"/>
          <w:szCs w:val="22"/>
        </w:rPr>
        <w:t xml:space="preserve"> vai kādu citu</w:t>
      </w:r>
      <w:r w:rsidR="00915A9E" w:rsidRPr="009A7194">
        <w:rPr>
          <w:color w:val="000000"/>
          <w:szCs w:val="22"/>
        </w:rPr>
        <w:t xml:space="preserve"> (6. </w:t>
      </w:r>
      <w:r w:rsidR="00D6136B" w:rsidRPr="009A7194">
        <w:rPr>
          <w:color w:val="000000"/>
          <w:szCs w:val="22"/>
        </w:rPr>
        <w:t>punktā</w:t>
      </w:r>
      <w:r w:rsidR="00915A9E" w:rsidRPr="009A7194">
        <w:rPr>
          <w:color w:val="000000"/>
          <w:szCs w:val="22"/>
        </w:rPr>
        <w:t xml:space="preserve"> minēto) šo zāļu </w:t>
      </w:r>
      <w:r w:rsidR="00BA4E56" w:rsidRPr="009A7194">
        <w:rPr>
          <w:color w:val="000000"/>
          <w:szCs w:val="22"/>
        </w:rPr>
        <w:t>sastāvdaļu;</w:t>
      </w:r>
    </w:p>
    <w:p w14:paraId="20A38E50"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pirms terapijas Jūsu sirds ritms miera stāvoklī ir pārāk lēns (mazāk par 70 sitieniem minūtē);</w:t>
      </w:r>
    </w:p>
    <w:p w14:paraId="3D9755D3"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ir kardiogēns šoks (sirds stāvoklis, ko ārstē stacionārā);</w:t>
      </w:r>
    </w:p>
    <w:p w14:paraId="71C4536B" w14:textId="7EBF9FCF"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lastRenderedPageBreak/>
        <w:t>ja Jums ir sirds ritma traucējumi</w:t>
      </w:r>
      <w:r w:rsidR="00206BD6">
        <w:rPr>
          <w:color w:val="000000"/>
          <w:szCs w:val="22"/>
        </w:rPr>
        <w:t xml:space="preserve"> </w:t>
      </w:r>
      <w:r w:rsidR="00206BD6" w:rsidRPr="00206BD6">
        <w:rPr>
          <w:color w:val="000000"/>
          <w:szCs w:val="22"/>
        </w:rPr>
        <w:t xml:space="preserve">(sinusa mezgla vājuma sindroms, </w:t>
      </w:r>
      <w:proofErr w:type="spellStart"/>
      <w:r w:rsidR="00206BD6" w:rsidRPr="00206BD6">
        <w:rPr>
          <w:color w:val="000000"/>
          <w:szCs w:val="22"/>
        </w:rPr>
        <w:t>sinoatriāla</w:t>
      </w:r>
      <w:proofErr w:type="spellEnd"/>
      <w:r w:rsidR="00206BD6" w:rsidRPr="00206BD6">
        <w:rPr>
          <w:color w:val="000000"/>
          <w:szCs w:val="22"/>
        </w:rPr>
        <w:t xml:space="preserve"> blokāde, 3. pakāpes AV blokāde)</w:t>
      </w:r>
      <w:r w:rsidRPr="009A7194">
        <w:rPr>
          <w:color w:val="000000"/>
          <w:szCs w:val="22"/>
        </w:rPr>
        <w:t>;</w:t>
      </w:r>
    </w:p>
    <w:p w14:paraId="13C132EC"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ir sirdslēkme;</w:t>
      </w:r>
    </w:p>
    <w:p w14:paraId="75CB55BB"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ir ļoti zems asinsspiediens;</w:t>
      </w:r>
    </w:p>
    <w:p w14:paraId="14A4EA83"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ir nestabila stenokardija (smaga forma, kad sāpes krūtīs parādās ļoti bieži kā miera stāvoklī, tā pie slodzes);</w:t>
      </w:r>
    </w:p>
    <w:p w14:paraId="15C55592"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nesen ir pasliktinājusies sirds mazspēja;</w:t>
      </w:r>
    </w:p>
    <w:p w14:paraId="4E707B6F"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Jūsu sirds ritmu nodrošina tikai elektrokardiostimulators;</w:t>
      </w:r>
    </w:p>
    <w:p w14:paraId="4C3C3068"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Jums ir smagi aknu darbības traucējumi;</w:t>
      </w:r>
    </w:p>
    <w:p w14:paraId="3C19F2E1"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 xml:space="preserve">ja Jūs vienlaicīgi lietojat zāles </w:t>
      </w:r>
      <w:proofErr w:type="spellStart"/>
      <w:r w:rsidRPr="009A7194">
        <w:rPr>
          <w:color w:val="000000"/>
          <w:szCs w:val="22"/>
        </w:rPr>
        <w:t>sēnīšinfekciju</w:t>
      </w:r>
      <w:proofErr w:type="spellEnd"/>
      <w:r w:rsidRPr="009A7194">
        <w:rPr>
          <w:color w:val="000000"/>
          <w:szCs w:val="22"/>
        </w:rPr>
        <w:t xml:space="preserve"> ārstēšanai (piemēram, </w:t>
      </w:r>
      <w:proofErr w:type="spellStart"/>
      <w:r w:rsidRPr="009A7194">
        <w:rPr>
          <w:color w:val="000000"/>
          <w:szCs w:val="22"/>
        </w:rPr>
        <w:t>ketokonazolu</w:t>
      </w:r>
      <w:proofErr w:type="spellEnd"/>
      <w:r w:rsidRPr="009A7194">
        <w:rPr>
          <w:color w:val="000000"/>
          <w:szCs w:val="22"/>
        </w:rPr>
        <w:t xml:space="preserve">, </w:t>
      </w:r>
      <w:proofErr w:type="spellStart"/>
      <w:r w:rsidRPr="009A7194">
        <w:rPr>
          <w:color w:val="000000"/>
          <w:szCs w:val="22"/>
        </w:rPr>
        <w:t>itrakonazolu</w:t>
      </w:r>
      <w:proofErr w:type="spellEnd"/>
      <w:r w:rsidRPr="009A7194">
        <w:rPr>
          <w:color w:val="000000"/>
          <w:szCs w:val="22"/>
        </w:rPr>
        <w:t xml:space="preserve">), </w:t>
      </w:r>
      <w:proofErr w:type="spellStart"/>
      <w:r w:rsidRPr="009A7194">
        <w:rPr>
          <w:color w:val="000000"/>
          <w:szCs w:val="22"/>
        </w:rPr>
        <w:t>makrolīdu</w:t>
      </w:r>
      <w:proofErr w:type="spellEnd"/>
      <w:r w:rsidRPr="009A7194">
        <w:rPr>
          <w:color w:val="000000"/>
          <w:szCs w:val="22"/>
        </w:rPr>
        <w:t xml:space="preserve"> grupas antibiotiskos līdzekļus (piemēram, </w:t>
      </w:r>
      <w:proofErr w:type="spellStart"/>
      <w:r w:rsidRPr="009A7194">
        <w:rPr>
          <w:color w:val="000000"/>
          <w:szCs w:val="22"/>
        </w:rPr>
        <w:t>josamicīnu</w:t>
      </w:r>
      <w:proofErr w:type="spellEnd"/>
      <w:r w:rsidRPr="009A7194">
        <w:rPr>
          <w:color w:val="000000"/>
          <w:szCs w:val="22"/>
        </w:rPr>
        <w:t xml:space="preserve">, </w:t>
      </w:r>
      <w:proofErr w:type="spellStart"/>
      <w:r w:rsidRPr="009A7194">
        <w:rPr>
          <w:color w:val="000000"/>
          <w:szCs w:val="22"/>
        </w:rPr>
        <w:t>klaritromicīnu</w:t>
      </w:r>
      <w:proofErr w:type="spellEnd"/>
      <w:r w:rsidRPr="009A7194">
        <w:rPr>
          <w:color w:val="000000"/>
          <w:szCs w:val="22"/>
        </w:rPr>
        <w:t xml:space="preserve">, </w:t>
      </w:r>
      <w:proofErr w:type="spellStart"/>
      <w:r w:rsidRPr="009A7194">
        <w:rPr>
          <w:color w:val="000000"/>
          <w:szCs w:val="22"/>
        </w:rPr>
        <w:t>telitromicīnu</w:t>
      </w:r>
      <w:proofErr w:type="spellEnd"/>
      <w:r w:rsidRPr="009A7194">
        <w:rPr>
          <w:color w:val="000000"/>
          <w:szCs w:val="22"/>
        </w:rPr>
        <w:t xml:space="preserve"> vai </w:t>
      </w:r>
      <w:proofErr w:type="spellStart"/>
      <w:r w:rsidRPr="009A7194">
        <w:rPr>
          <w:color w:val="000000"/>
          <w:szCs w:val="22"/>
        </w:rPr>
        <w:t>eritromicīnu</w:t>
      </w:r>
      <w:proofErr w:type="spellEnd"/>
      <w:r w:rsidRPr="009A7194">
        <w:rPr>
          <w:color w:val="000000"/>
          <w:szCs w:val="22"/>
        </w:rPr>
        <w:t xml:space="preserve"> (iekšķīgi)) vai zāles HIV infekciju ārstēšanai (piemēram, </w:t>
      </w:r>
      <w:proofErr w:type="spellStart"/>
      <w:r w:rsidRPr="009A7194">
        <w:rPr>
          <w:color w:val="000000"/>
          <w:szCs w:val="22"/>
        </w:rPr>
        <w:t>nelfinavīru</w:t>
      </w:r>
      <w:proofErr w:type="spellEnd"/>
      <w:r w:rsidRPr="009A7194">
        <w:rPr>
          <w:color w:val="000000"/>
          <w:szCs w:val="22"/>
        </w:rPr>
        <w:t xml:space="preserve">, </w:t>
      </w:r>
      <w:proofErr w:type="spellStart"/>
      <w:r w:rsidRPr="009A7194">
        <w:rPr>
          <w:color w:val="000000"/>
          <w:szCs w:val="22"/>
        </w:rPr>
        <w:t>ritonavīru</w:t>
      </w:r>
      <w:proofErr w:type="spellEnd"/>
      <w:r w:rsidRPr="009A7194">
        <w:rPr>
          <w:color w:val="000000"/>
          <w:szCs w:val="22"/>
        </w:rPr>
        <w:t xml:space="preserve">), vai </w:t>
      </w:r>
      <w:proofErr w:type="spellStart"/>
      <w:r w:rsidRPr="009A7194">
        <w:rPr>
          <w:color w:val="000000"/>
          <w:szCs w:val="22"/>
        </w:rPr>
        <w:t>nefazodonu</w:t>
      </w:r>
      <w:proofErr w:type="spellEnd"/>
      <w:r w:rsidRPr="009A7194">
        <w:rPr>
          <w:color w:val="000000"/>
          <w:szCs w:val="22"/>
        </w:rPr>
        <w:t xml:space="preserve"> (zāles depresijas ārstēšanai), vai diltiazēmu, </w:t>
      </w:r>
      <w:proofErr w:type="spellStart"/>
      <w:r w:rsidRPr="009A7194">
        <w:rPr>
          <w:color w:val="000000"/>
          <w:szCs w:val="22"/>
        </w:rPr>
        <w:t>verapamilu</w:t>
      </w:r>
      <w:proofErr w:type="spellEnd"/>
      <w:r w:rsidRPr="009A7194">
        <w:rPr>
          <w:color w:val="000000"/>
          <w:szCs w:val="22"/>
        </w:rPr>
        <w:t xml:space="preserve"> (lieto augsta asinsspiediena vai stenokardijas ārstēšanai);</w:t>
      </w:r>
    </w:p>
    <w:p w14:paraId="4A876732"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Jūs esat sieviete reproduktīvā vecumā un Jūs neizmantojat drošu kontracepcijas metodi;</w:t>
      </w:r>
    </w:p>
    <w:p w14:paraId="478ED19D"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Jūs esat grūtniece vai cenšaties panākt grūtniecības iestāšanos;</w:t>
      </w:r>
    </w:p>
    <w:p w14:paraId="4D0C55D1" w14:textId="77777777" w:rsidR="005D780C" w:rsidRPr="009A7194" w:rsidRDefault="005D780C" w:rsidP="00711977">
      <w:pPr>
        <w:numPr>
          <w:ilvl w:val="0"/>
          <w:numId w:val="32"/>
        </w:numPr>
        <w:tabs>
          <w:tab w:val="clear" w:pos="567"/>
          <w:tab w:val="left" w:pos="709"/>
        </w:tabs>
        <w:spacing w:line="240" w:lineRule="auto"/>
        <w:jc w:val="both"/>
        <w:rPr>
          <w:color w:val="000000"/>
          <w:szCs w:val="22"/>
        </w:rPr>
      </w:pPr>
      <w:r w:rsidRPr="009A7194">
        <w:rPr>
          <w:color w:val="000000"/>
          <w:szCs w:val="22"/>
        </w:rPr>
        <w:t>ja Jūs barojat bērnu ar krūti.</w:t>
      </w:r>
    </w:p>
    <w:p w14:paraId="6D450E56" w14:textId="77777777" w:rsidR="00CD10AA" w:rsidRPr="009A7194" w:rsidRDefault="00CD10AA" w:rsidP="00711977">
      <w:pPr>
        <w:numPr>
          <w:ilvl w:val="12"/>
          <w:numId w:val="0"/>
        </w:numPr>
        <w:tabs>
          <w:tab w:val="clear" w:pos="567"/>
        </w:tabs>
        <w:spacing w:line="240" w:lineRule="auto"/>
        <w:jc w:val="both"/>
        <w:rPr>
          <w:color w:val="000000"/>
          <w:szCs w:val="22"/>
        </w:rPr>
      </w:pPr>
    </w:p>
    <w:p w14:paraId="0D43EA2A" w14:textId="77777777" w:rsidR="00AE33F7" w:rsidRPr="009A7194" w:rsidRDefault="00AE33F7" w:rsidP="00711977">
      <w:pPr>
        <w:numPr>
          <w:ilvl w:val="12"/>
          <w:numId w:val="0"/>
        </w:numPr>
        <w:tabs>
          <w:tab w:val="clear" w:pos="567"/>
        </w:tabs>
        <w:spacing w:line="240" w:lineRule="auto"/>
        <w:jc w:val="both"/>
        <w:rPr>
          <w:b/>
          <w:color w:val="000000"/>
          <w:szCs w:val="22"/>
        </w:rPr>
      </w:pPr>
      <w:r w:rsidRPr="009A7194">
        <w:rPr>
          <w:b/>
          <w:color w:val="000000"/>
          <w:szCs w:val="22"/>
        </w:rPr>
        <w:t>Brīdinājumi un piesardzība lietošanā</w:t>
      </w:r>
    </w:p>
    <w:p w14:paraId="017AF68C" w14:textId="77777777" w:rsidR="00AE33F7" w:rsidRPr="009A7194" w:rsidRDefault="00AE33F7" w:rsidP="00711977">
      <w:pPr>
        <w:numPr>
          <w:ilvl w:val="12"/>
          <w:numId w:val="0"/>
        </w:numPr>
        <w:tabs>
          <w:tab w:val="clear" w:pos="567"/>
        </w:tabs>
        <w:spacing w:line="240" w:lineRule="auto"/>
        <w:jc w:val="both"/>
        <w:rPr>
          <w:color w:val="000000"/>
          <w:szCs w:val="22"/>
        </w:rPr>
      </w:pPr>
      <w:r w:rsidRPr="009A7194">
        <w:rPr>
          <w:color w:val="000000"/>
          <w:szCs w:val="22"/>
        </w:rPr>
        <w:t xml:space="preserve">Pirms </w:t>
      </w:r>
      <w:proofErr w:type="spellStart"/>
      <w:r w:rsidR="00820CF6" w:rsidRPr="009A7194">
        <w:rPr>
          <w:color w:val="000000"/>
          <w:szCs w:val="22"/>
        </w:rPr>
        <w:t>Apredonav</w:t>
      </w:r>
      <w:proofErr w:type="spellEnd"/>
      <w:r w:rsidRPr="009A7194">
        <w:rPr>
          <w:color w:val="000000"/>
          <w:szCs w:val="22"/>
        </w:rPr>
        <w:t xml:space="preserve"> lietošanas konsultējieties ar </w:t>
      </w:r>
      <w:r w:rsidR="00BA4E56" w:rsidRPr="009A7194">
        <w:rPr>
          <w:color w:val="000000"/>
          <w:szCs w:val="22"/>
        </w:rPr>
        <w:t xml:space="preserve">ārstu </w:t>
      </w:r>
      <w:r w:rsidRPr="009A7194">
        <w:rPr>
          <w:color w:val="000000"/>
          <w:szCs w:val="22"/>
        </w:rPr>
        <w:t>vai</w:t>
      </w:r>
      <w:r w:rsidR="00BA4E56" w:rsidRPr="009A7194">
        <w:rPr>
          <w:color w:val="000000"/>
          <w:szCs w:val="22"/>
        </w:rPr>
        <w:t xml:space="preserve"> </w:t>
      </w:r>
      <w:r w:rsidRPr="009A7194">
        <w:rPr>
          <w:color w:val="000000"/>
          <w:szCs w:val="22"/>
        </w:rPr>
        <w:t>farmaceitu</w:t>
      </w:r>
      <w:r w:rsidR="0063738D" w:rsidRPr="009A7194">
        <w:rPr>
          <w:color w:val="000000"/>
          <w:szCs w:val="22"/>
        </w:rPr>
        <w:t>:</w:t>
      </w:r>
    </w:p>
    <w:p w14:paraId="65510F8E" w14:textId="0528AAB4"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 xml:space="preserve">ja Jums ir sirds ritma traucējumi (piemēram, neregulāra sirdsdarbība, sirdsklauves, stiprākas sāpes krūtīs) vai ilgstoša priekškambaru </w:t>
      </w:r>
      <w:proofErr w:type="spellStart"/>
      <w:r w:rsidR="00636BD5" w:rsidRPr="009A7194">
        <w:rPr>
          <w:color w:val="000000"/>
          <w:szCs w:val="22"/>
        </w:rPr>
        <w:t>fibrilācija</w:t>
      </w:r>
      <w:proofErr w:type="spellEnd"/>
      <w:r w:rsidRPr="009A7194">
        <w:rPr>
          <w:color w:val="000000"/>
          <w:szCs w:val="22"/>
        </w:rPr>
        <w:t xml:space="preserve"> (neregulāras sirdsdarbības veids) vai izmaiņas elektrokardiogrammā (EKG), ko dēvē par „pagarināta QT </w:t>
      </w:r>
      <w:r w:rsidR="00636BD5" w:rsidRPr="009A7194">
        <w:rPr>
          <w:color w:val="000000"/>
          <w:szCs w:val="22"/>
        </w:rPr>
        <w:t xml:space="preserve">intervāla </w:t>
      </w:r>
      <w:r w:rsidRPr="009A7194">
        <w:rPr>
          <w:color w:val="000000"/>
          <w:szCs w:val="22"/>
        </w:rPr>
        <w:t>sindromu”</w:t>
      </w:r>
      <w:r w:rsidR="005E5F1F">
        <w:rPr>
          <w:color w:val="000000"/>
          <w:szCs w:val="22"/>
        </w:rPr>
        <w:t>;</w:t>
      </w:r>
    </w:p>
    <w:p w14:paraId="71CEAB5A" w14:textId="042979F6"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tādi simptomi kā nogurums, reibonis vai elpas trūkums (tas var norādīt, ka Jūsu sirds darbojas pārāk lēni)</w:t>
      </w:r>
      <w:r w:rsidR="005E5F1F">
        <w:rPr>
          <w:color w:val="000000"/>
          <w:szCs w:val="22"/>
        </w:rPr>
        <w:t>;</w:t>
      </w:r>
    </w:p>
    <w:p w14:paraId="20908F29" w14:textId="4638792E"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priekškambaru</w:t>
      </w:r>
      <w:r w:rsidR="00636BD5" w:rsidRPr="009A7194">
        <w:rPr>
          <w:color w:val="000000"/>
          <w:szCs w:val="22"/>
        </w:rPr>
        <w:t xml:space="preserve"> </w:t>
      </w:r>
      <w:proofErr w:type="spellStart"/>
      <w:r w:rsidR="00636BD5" w:rsidRPr="009A7194">
        <w:rPr>
          <w:color w:val="000000"/>
          <w:szCs w:val="22"/>
        </w:rPr>
        <w:t>fibrilācijas</w:t>
      </w:r>
      <w:proofErr w:type="spellEnd"/>
      <w:r w:rsidR="00636BD5" w:rsidRPr="009A7194">
        <w:rPr>
          <w:color w:val="000000"/>
          <w:szCs w:val="22"/>
        </w:rPr>
        <w:t xml:space="preserve"> </w:t>
      </w:r>
      <w:r w:rsidRPr="009A7194">
        <w:rPr>
          <w:color w:val="000000"/>
          <w:szCs w:val="22"/>
        </w:rPr>
        <w:t>simptomi (neparasti ātrs pulss miera stāvoklī (vairāk par 110 sitieniem minūtē) vai neregulārs pulss bez redzama iemesla, kā dēļ to ir grūti izmērīt)</w:t>
      </w:r>
      <w:r w:rsidR="005E5F1F">
        <w:rPr>
          <w:color w:val="000000"/>
          <w:szCs w:val="22"/>
        </w:rPr>
        <w:t>;</w:t>
      </w:r>
    </w:p>
    <w:p w14:paraId="64D0EE49" w14:textId="7F8DB6FE"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nesen ir bijis insults (smadzeņu trieka)</w:t>
      </w:r>
      <w:r w:rsidR="005E5F1F">
        <w:rPr>
          <w:color w:val="000000"/>
          <w:szCs w:val="22"/>
        </w:rPr>
        <w:t>;</w:t>
      </w:r>
    </w:p>
    <w:p w14:paraId="3E5250EB" w14:textId="7AB233F1"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viegli līdz mēreni pazemināts asinsspiediens</w:t>
      </w:r>
      <w:r w:rsidR="005E5F1F">
        <w:rPr>
          <w:color w:val="000000"/>
          <w:szCs w:val="22"/>
        </w:rPr>
        <w:t>;</w:t>
      </w:r>
    </w:p>
    <w:p w14:paraId="76F71E82" w14:textId="217FA68E"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nekontrolēts asinsspiediens, īpaši pēc asinsspiedienu pazeminošās terapijas izmaiņām</w:t>
      </w:r>
      <w:r w:rsidR="005E5F1F">
        <w:rPr>
          <w:color w:val="000000"/>
          <w:szCs w:val="22"/>
        </w:rPr>
        <w:t>;</w:t>
      </w:r>
    </w:p>
    <w:p w14:paraId="015A6AF3" w14:textId="39254EC2"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smaga sirds mazspēja vai sirds mazspēja ar izmaiņām EKG, ko dēvē par „</w:t>
      </w:r>
      <w:proofErr w:type="spellStart"/>
      <w:r w:rsidRPr="009A7194">
        <w:rPr>
          <w:color w:val="000000"/>
          <w:szCs w:val="22"/>
        </w:rPr>
        <w:t>Hisa</w:t>
      </w:r>
      <w:proofErr w:type="spellEnd"/>
      <w:r w:rsidRPr="009A7194">
        <w:rPr>
          <w:color w:val="000000"/>
          <w:szCs w:val="22"/>
        </w:rPr>
        <w:t xml:space="preserve"> kūlīša kājiņas blokādi”</w:t>
      </w:r>
      <w:r w:rsidR="005E5F1F">
        <w:rPr>
          <w:color w:val="000000"/>
          <w:szCs w:val="22"/>
        </w:rPr>
        <w:t>;</w:t>
      </w:r>
    </w:p>
    <w:p w14:paraId="04C59A5D" w14:textId="674B32A7"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hroniska acs tīklenes slimība</w:t>
      </w:r>
      <w:r w:rsidR="005E5F1F">
        <w:rPr>
          <w:color w:val="000000"/>
          <w:szCs w:val="22"/>
        </w:rPr>
        <w:t>;</w:t>
      </w:r>
    </w:p>
    <w:p w14:paraId="2BBF8A19" w14:textId="4AE32A20"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vidēji smagi aknu darbības traucējumi</w:t>
      </w:r>
      <w:r w:rsidR="005E5F1F">
        <w:rPr>
          <w:color w:val="000000"/>
          <w:szCs w:val="22"/>
        </w:rPr>
        <w:t>;</w:t>
      </w:r>
    </w:p>
    <w:p w14:paraId="6E21BBC7" w14:textId="77777777" w:rsidR="0063738D" w:rsidRPr="009A7194" w:rsidRDefault="0063738D" w:rsidP="00711977">
      <w:pPr>
        <w:numPr>
          <w:ilvl w:val="0"/>
          <w:numId w:val="33"/>
        </w:numPr>
        <w:tabs>
          <w:tab w:val="clear" w:pos="567"/>
          <w:tab w:val="left" w:pos="709"/>
        </w:tabs>
        <w:spacing w:line="240" w:lineRule="auto"/>
        <w:jc w:val="both"/>
        <w:rPr>
          <w:color w:val="000000"/>
          <w:szCs w:val="22"/>
        </w:rPr>
      </w:pPr>
      <w:r w:rsidRPr="009A7194">
        <w:rPr>
          <w:color w:val="000000"/>
          <w:szCs w:val="22"/>
        </w:rPr>
        <w:t>ja Jums ir smagi nieru darbības traucējumi.</w:t>
      </w:r>
    </w:p>
    <w:p w14:paraId="1F2DA1EA" w14:textId="77777777" w:rsidR="0063738D" w:rsidRPr="009A7194" w:rsidRDefault="0063738D" w:rsidP="00711977">
      <w:pPr>
        <w:tabs>
          <w:tab w:val="clear" w:pos="567"/>
          <w:tab w:val="left" w:pos="709"/>
        </w:tabs>
        <w:spacing w:line="240" w:lineRule="auto"/>
        <w:jc w:val="both"/>
        <w:rPr>
          <w:color w:val="000000"/>
          <w:szCs w:val="22"/>
        </w:rPr>
      </w:pPr>
      <w:r w:rsidRPr="009A7194">
        <w:rPr>
          <w:color w:val="000000"/>
          <w:szCs w:val="22"/>
        </w:rPr>
        <w:t xml:space="preserve">Ja kaut kas no iepriekš minētā attiecas uz Jums, nekavējoties konsultējieties ar ārstu pirms </w:t>
      </w:r>
      <w:proofErr w:type="spellStart"/>
      <w:r w:rsidRPr="009A7194">
        <w:rPr>
          <w:color w:val="000000"/>
          <w:szCs w:val="22"/>
        </w:rPr>
        <w:t>Apredonav</w:t>
      </w:r>
      <w:proofErr w:type="spellEnd"/>
      <w:r w:rsidRPr="009A7194">
        <w:rPr>
          <w:color w:val="000000"/>
          <w:szCs w:val="22"/>
        </w:rPr>
        <w:t xml:space="preserve"> lietošanas vai tā lietošanas laikā.</w:t>
      </w:r>
    </w:p>
    <w:p w14:paraId="34A95D5C" w14:textId="77777777" w:rsidR="00AE33F7" w:rsidRPr="009A7194" w:rsidRDefault="00AE33F7" w:rsidP="00711977">
      <w:pPr>
        <w:numPr>
          <w:ilvl w:val="12"/>
          <w:numId w:val="0"/>
        </w:numPr>
        <w:tabs>
          <w:tab w:val="clear" w:pos="567"/>
        </w:tabs>
        <w:spacing w:line="240" w:lineRule="auto"/>
        <w:jc w:val="both"/>
        <w:rPr>
          <w:b/>
          <w:color w:val="000000"/>
          <w:szCs w:val="22"/>
        </w:rPr>
      </w:pPr>
    </w:p>
    <w:p w14:paraId="606F539C" w14:textId="77777777" w:rsidR="00CD10AA" w:rsidRPr="009A7194" w:rsidRDefault="00BA4E56" w:rsidP="00711977">
      <w:pPr>
        <w:numPr>
          <w:ilvl w:val="12"/>
          <w:numId w:val="0"/>
        </w:numPr>
        <w:tabs>
          <w:tab w:val="clear" w:pos="567"/>
        </w:tabs>
        <w:spacing w:line="240" w:lineRule="auto"/>
        <w:jc w:val="both"/>
        <w:rPr>
          <w:color w:val="000000"/>
          <w:szCs w:val="22"/>
        </w:rPr>
      </w:pPr>
      <w:r w:rsidRPr="009A7194">
        <w:rPr>
          <w:b/>
          <w:color w:val="000000"/>
          <w:szCs w:val="22"/>
        </w:rPr>
        <w:t>Bērni</w:t>
      </w:r>
    </w:p>
    <w:p w14:paraId="29E76290" w14:textId="5DC435B5" w:rsidR="003F47B4" w:rsidRPr="009A7194" w:rsidRDefault="00206BD6" w:rsidP="00711977">
      <w:pPr>
        <w:numPr>
          <w:ilvl w:val="12"/>
          <w:numId w:val="0"/>
        </w:numPr>
        <w:spacing w:line="240" w:lineRule="auto"/>
        <w:jc w:val="both"/>
        <w:rPr>
          <w:color w:val="000000"/>
          <w:szCs w:val="22"/>
        </w:rPr>
      </w:pPr>
      <w:r>
        <w:rPr>
          <w:color w:val="000000"/>
          <w:szCs w:val="22"/>
        </w:rPr>
        <w:t>šīs zāles nedrīkst lietot</w:t>
      </w:r>
      <w:r w:rsidR="003F47B4" w:rsidRPr="009A7194">
        <w:rPr>
          <w:color w:val="000000"/>
          <w:szCs w:val="22"/>
        </w:rPr>
        <w:t xml:space="preserve"> </w:t>
      </w:r>
      <w:proofErr w:type="spellStart"/>
      <w:r w:rsidR="003F47B4" w:rsidRPr="009A7194">
        <w:rPr>
          <w:color w:val="000000"/>
          <w:szCs w:val="22"/>
        </w:rPr>
        <w:t>lietot</w:t>
      </w:r>
      <w:proofErr w:type="spellEnd"/>
      <w:r w:rsidR="003F47B4" w:rsidRPr="009A7194">
        <w:rPr>
          <w:color w:val="000000"/>
          <w:szCs w:val="22"/>
        </w:rPr>
        <w:t xml:space="preserve"> bērniem un pusaudžiem līdz 18 gadu vecumam.</w:t>
      </w:r>
      <w:r>
        <w:rPr>
          <w:color w:val="000000"/>
          <w:szCs w:val="22"/>
        </w:rPr>
        <w:t xml:space="preserve"> </w:t>
      </w:r>
      <w:r w:rsidRPr="00206BD6">
        <w:rPr>
          <w:color w:val="000000"/>
          <w:szCs w:val="22"/>
        </w:rPr>
        <w:t>Šajā vecuma grupā pieejamie dati nav pietiekami.</w:t>
      </w:r>
    </w:p>
    <w:p w14:paraId="2CBCEE74" w14:textId="77777777" w:rsidR="00CD10AA" w:rsidRPr="009A7194" w:rsidRDefault="00CD10AA" w:rsidP="00711977">
      <w:pPr>
        <w:numPr>
          <w:ilvl w:val="12"/>
          <w:numId w:val="0"/>
        </w:numPr>
        <w:tabs>
          <w:tab w:val="clear" w:pos="567"/>
        </w:tabs>
        <w:spacing w:line="240" w:lineRule="auto"/>
        <w:jc w:val="both"/>
        <w:rPr>
          <w:color w:val="000000"/>
          <w:szCs w:val="22"/>
        </w:rPr>
      </w:pPr>
    </w:p>
    <w:p w14:paraId="67149E32"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Cit</w:t>
      </w:r>
      <w:r w:rsidR="00AE33F7" w:rsidRPr="009A7194">
        <w:rPr>
          <w:b/>
          <w:color w:val="000000"/>
          <w:szCs w:val="22"/>
        </w:rPr>
        <w:t xml:space="preserve">as zāles un </w:t>
      </w:r>
      <w:proofErr w:type="spellStart"/>
      <w:r w:rsidR="00820CF6" w:rsidRPr="009A7194">
        <w:rPr>
          <w:b/>
          <w:color w:val="000000"/>
          <w:szCs w:val="22"/>
        </w:rPr>
        <w:t>Apredonav</w:t>
      </w:r>
      <w:proofErr w:type="spellEnd"/>
    </w:p>
    <w:p w14:paraId="1D05DE00"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color w:val="000000"/>
          <w:szCs w:val="22"/>
        </w:rPr>
        <w:t>Pastāstiet ārstam</w:t>
      </w:r>
      <w:r w:rsidR="00BA4E56" w:rsidRPr="009A7194">
        <w:rPr>
          <w:color w:val="000000"/>
          <w:szCs w:val="22"/>
        </w:rPr>
        <w:t xml:space="preserve"> </w:t>
      </w:r>
      <w:r w:rsidRPr="009A7194">
        <w:rPr>
          <w:color w:val="000000"/>
          <w:szCs w:val="22"/>
        </w:rPr>
        <w:t>vai</w:t>
      </w:r>
      <w:r w:rsidR="00BA4E56" w:rsidRPr="009A7194">
        <w:rPr>
          <w:color w:val="000000"/>
          <w:szCs w:val="22"/>
        </w:rPr>
        <w:t xml:space="preserve"> </w:t>
      </w:r>
      <w:r w:rsidRPr="009A7194">
        <w:rPr>
          <w:color w:val="000000"/>
          <w:szCs w:val="22"/>
        </w:rPr>
        <w:t>farmaceitam par visām zālēm, kuras lietojat</w:t>
      </w:r>
      <w:r w:rsidR="00AE33F7" w:rsidRPr="009A7194">
        <w:rPr>
          <w:color w:val="000000"/>
          <w:szCs w:val="22"/>
        </w:rPr>
        <w:t xml:space="preserve"> </w:t>
      </w:r>
      <w:r w:rsidRPr="009A7194">
        <w:rPr>
          <w:color w:val="000000"/>
          <w:szCs w:val="22"/>
        </w:rPr>
        <w:t>pēdējā laikā</w:t>
      </w:r>
      <w:r w:rsidR="00D27362" w:rsidRPr="009A7194">
        <w:rPr>
          <w:color w:val="000000"/>
          <w:szCs w:val="22"/>
        </w:rPr>
        <w:t>,</w:t>
      </w:r>
      <w:r w:rsidRPr="009A7194">
        <w:rPr>
          <w:color w:val="000000"/>
          <w:szCs w:val="22"/>
        </w:rPr>
        <w:t xml:space="preserve"> esat lietojis</w:t>
      </w:r>
      <w:r w:rsidR="00AE33F7" w:rsidRPr="009A7194">
        <w:rPr>
          <w:color w:val="000000"/>
          <w:szCs w:val="22"/>
        </w:rPr>
        <w:t xml:space="preserve"> vai varētu lietot</w:t>
      </w:r>
      <w:r w:rsidR="00BA4E56" w:rsidRPr="009A7194">
        <w:rPr>
          <w:color w:val="000000"/>
          <w:szCs w:val="22"/>
        </w:rPr>
        <w:t>.</w:t>
      </w:r>
    </w:p>
    <w:p w14:paraId="052266D1" w14:textId="77777777" w:rsidR="00CD10AA" w:rsidRPr="009A7194" w:rsidRDefault="00CD10AA" w:rsidP="00711977">
      <w:pPr>
        <w:numPr>
          <w:ilvl w:val="12"/>
          <w:numId w:val="0"/>
        </w:numPr>
        <w:tabs>
          <w:tab w:val="clear" w:pos="567"/>
        </w:tabs>
        <w:spacing w:line="240" w:lineRule="auto"/>
        <w:jc w:val="both"/>
        <w:rPr>
          <w:color w:val="000000"/>
          <w:szCs w:val="22"/>
        </w:rPr>
      </w:pPr>
    </w:p>
    <w:p w14:paraId="13CF17FA" w14:textId="77777777" w:rsidR="0026462E" w:rsidRPr="009A7194" w:rsidRDefault="0026462E" w:rsidP="00711977">
      <w:pPr>
        <w:spacing w:line="240" w:lineRule="auto"/>
        <w:jc w:val="both"/>
        <w:rPr>
          <w:color w:val="000000"/>
          <w:szCs w:val="22"/>
        </w:rPr>
      </w:pPr>
      <w:r w:rsidRPr="009A7194">
        <w:rPr>
          <w:color w:val="000000"/>
          <w:szCs w:val="22"/>
        </w:rPr>
        <w:t xml:space="preserve">Pārliecinieties, vai esat pastāstījis ārstam, ja Jūs lietojat jebkuras no zemāk minētajām zālēm, jo var būt nepieciešama </w:t>
      </w:r>
      <w:proofErr w:type="spellStart"/>
      <w:r w:rsidRPr="009A7194">
        <w:rPr>
          <w:color w:val="000000"/>
          <w:szCs w:val="22"/>
        </w:rPr>
        <w:t>Apredonav</w:t>
      </w:r>
      <w:proofErr w:type="spellEnd"/>
      <w:r w:rsidRPr="009A7194">
        <w:rPr>
          <w:color w:val="000000"/>
          <w:szCs w:val="22"/>
        </w:rPr>
        <w:t xml:space="preserve"> devas pielāgošana vai kontrole:</w:t>
      </w:r>
    </w:p>
    <w:p w14:paraId="0AD78034"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proofErr w:type="spellStart"/>
      <w:r w:rsidRPr="009A7194">
        <w:rPr>
          <w:color w:val="000000"/>
          <w:szCs w:val="22"/>
        </w:rPr>
        <w:t>flukonazols</w:t>
      </w:r>
      <w:proofErr w:type="spellEnd"/>
      <w:r w:rsidRPr="009A7194">
        <w:rPr>
          <w:color w:val="000000"/>
          <w:szCs w:val="22"/>
        </w:rPr>
        <w:t xml:space="preserve"> (</w:t>
      </w:r>
      <w:proofErr w:type="spellStart"/>
      <w:r w:rsidRPr="009A7194">
        <w:rPr>
          <w:color w:val="000000"/>
          <w:szCs w:val="22"/>
        </w:rPr>
        <w:t>pretsēnīšu</w:t>
      </w:r>
      <w:proofErr w:type="spellEnd"/>
      <w:r w:rsidRPr="009A7194">
        <w:rPr>
          <w:color w:val="000000"/>
          <w:szCs w:val="22"/>
        </w:rPr>
        <w:t xml:space="preserve"> līdzeklis);</w:t>
      </w:r>
    </w:p>
    <w:p w14:paraId="085E0F14"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proofErr w:type="spellStart"/>
      <w:r w:rsidRPr="009A7194">
        <w:rPr>
          <w:color w:val="000000"/>
          <w:szCs w:val="22"/>
        </w:rPr>
        <w:t>rifampicīns</w:t>
      </w:r>
      <w:proofErr w:type="spellEnd"/>
      <w:r w:rsidRPr="009A7194">
        <w:rPr>
          <w:color w:val="000000"/>
          <w:szCs w:val="22"/>
        </w:rPr>
        <w:t xml:space="preserve"> (antibiotisks līdzeklis);</w:t>
      </w:r>
    </w:p>
    <w:p w14:paraId="1B7530FC"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proofErr w:type="spellStart"/>
      <w:r w:rsidRPr="009A7194">
        <w:rPr>
          <w:color w:val="000000"/>
          <w:szCs w:val="22"/>
        </w:rPr>
        <w:t>barbiturāti</w:t>
      </w:r>
      <w:proofErr w:type="spellEnd"/>
      <w:r w:rsidRPr="009A7194">
        <w:rPr>
          <w:color w:val="000000"/>
          <w:szCs w:val="22"/>
        </w:rPr>
        <w:t xml:space="preserve"> (lieto miega traucējumu vai epilepsijas ārstēšanai);</w:t>
      </w:r>
    </w:p>
    <w:p w14:paraId="79E4E84B"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proofErr w:type="spellStart"/>
      <w:r w:rsidRPr="009A7194">
        <w:rPr>
          <w:color w:val="000000"/>
          <w:szCs w:val="22"/>
        </w:rPr>
        <w:t>fenitoīns</w:t>
      </w:r>
      <w:proofErr w:type="spellEnd"/>
      <w:r w:rsidRPr="009A7194">
        <w:rPr>
          <w:color w:val="000000"/>
          <w:szCs w:val="22"/>
        </w:rPr>
        <w:t xml:space="preserve"> (lieto epilepsijas ārstēšanai);</w:t>
      </w:r>
    </w:p>
    <w:p w14:paraId="5DB080A7"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proofErr w:type="spellStart"/>
      <w:r w:rsidRPr="009A7194">
        <w:rPr>
          <w:i/>
          <w:color w:val="000000"/>
          <w:szCs w:val="22"/>
        </w:rPr>
        <w:t>Hypericum</w:t>
      </w:r>
      <w:proofErr w:type="spellEnd"/>
      <w:r w:rsidRPr="009A7194">
        <w:rPr>
          <w:i/>
          <w:color w:val="000000"/>
          <w:szCs w:val="22"/>
        </w:rPr>
        <w:t xml:space="preserve"> </w:t>
      </w:r>
      <w:proofErr w:type="spellStart"/>
      <w:r w:rsidRPr="009A7194">
        <w:rPr>
          <w:i/>
          <w:color w:val="000000"/>
          <w:szCs w:val="22"/>
        </w:rPr>
        <w:t>perforatum</w:t>
      </w:r>
      <w:proofErr w:type="spellEnd"/>
      <w:r w:rsidRPr="009A7194">
        <w:rPr>
          <w:color w:val="000000"/>
          <w:szCs w:val="22"/>
        </w:rPr>
        <w:t xml:space="preserve"> jeb </w:t>
      </w:r>
      <w:proofErr w:type="spellStart"/>
      <w:r w:rsidRPr="009A7194">
        <w:rPr>
          <w:color w:val="000000"/>
          <w:szCs w:val="22"/>
        </w:rPr>
        <w:t>divšķautņu</w:t>
      </w:r>
      <w:proofErr w:type="spellEnd"/>
      <w:r w:rsidRPr="009A7194">
        <w:rPr>
          <w:color w:val="000000"/>
          <w:szCs w:val="22"/>
        </w:rPr>
        <w:t xml:space="preserve"> asinszāle (ārstniecības augu līdzeklis depresijas ārstēšanai);</w:t>
      </w:r>
    </w:p>
    <w:p w14:paraId="574466CD"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r w:rsidRPr="009A7194">
        <w:rPr>
          <w:color w:val="000000"/>
          <w:szCs w:val="22"/>
        </w:rPr>
        <w:t>QT intervālu pagarinošas zāles sirds ritma traucējumu vai citu stāvokļu ārstēšanai:</w:t>
      </w:r>
    </w:p>
    <w:p w14:paraId="7628A208"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proofErr w:type="spellStart"/>
      <w:r w:rsidRPr="009A7194">
        <w:rPr>
          <w:color w:val="000000"/>
          <w:szCs w:val="22"/>
        </w:rPr>
        <w:lastRenderedPageBreak/>
        <w:t>hinidīns</w:t>
      </w:r>
      <w:proofErr w:type="spellEnd"/>
      <w:r w:rsidRPr="009A7194">
        <w:rPr>
          <w:color w:val="000000"/>
          <w:szCs w:val="22"/>
        </w:rPr>
        <w:t xml:space="preserve">, </w:t>
      </w:r>
      <w:proofErr w:type="spellStart"/>
      <w:r w:rsidRPr="009A7194">
        <w:rPr>
          <w:color w:val="000000"/>
          <w:szCs w:val="22"/>
        </w:rPr>
        <w:t>dizopiramīds</w:t>
      </w:r>
      <w:proofErr w:type="spellEnd"/>
      <w:r w:rsidRPr="009A7194">
        <w:rPr>
          <w:color w:val="000000"/>
          <w:szCs w:val="22"/>
        </w:rPr>
        <w:t xml:space="preserve">, </w:t>
      </w:r>
      <w:proofErr w:type="spellStart"/>
      <w:r w:rsidRPr="009A7194">
        <w:rPr>
          <w:color w:val="000000"/>
          <w:szCs w:val="22"/>
        </w:rPr>
        <w:t>ibutilīds</w:t>
      </w:r>
      <w:proofErr w:type="spellEnd"/>
      <w:r w:rsidRPr="009A7194">
        <w:rPr>
          <w:color w:val="000000"/>
          <w:szCs w:val="22"/>
        </w:rPr>
        <w:t xml:space="preserve">, </w:t>
      </w:r>
      <w:proofErr w:type="spellStart"/>
      <w:r w:rsidRPr="009A7194">
        <w:rPr>
          <w:color w:val="000000"/>
          <w:szCs w:val="22"/>
        </w:rPr>
        <w:t>sotalols</w:t>
      </w:r>
      <w:proofErr w:type="spellEnd"/>
      <w:r w:rsidRPr="009A7194">
        <w:rPr>
          <w:color w:val="000000"/>
          <w:szCs w:val="22"/>
        </w:rPr>
        <w:t xml:space="preserve">, </w:t>
      </w:r>
      <w:proofErr w:type="spellStart"/>
      <w:r w:rsidRPr="009A7194">
        <w:rPr>
          <w:color w:val="000000"/>
          <w:szCs w:val="22"/>
        </w:rPr>
        <w:t>amiodarons</w:t>
      </w:r>
      <w:proofErr w:type="spellEnd"/>
      <w:r w:rsidRPr="009A7194">
        <w:rPr>
          <w:color w:val="000000"/>
          <w:szCs w:val="22"/>
        </w:rPr>
        <w:t xml:space="preserve"> (lieto sirds ritma traucējumu ārstēšanai);</w:t>
      </w:r>
    </w:p>
    <w:p w14:paraId="0FDD0BC3"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proofErr w:type="spellStart"/>
      <w:r w:rsidRPr="009A7194">
        <w:rPr>
          <w:color w:val="000000"/>
          <w:szCs w:val="22"/>
        </w:rPr>
        <w:t>bepridils</w:t>
      </w:r>
      <w:proofErr w:type="spellEnd"/>
      <w:r w:rsidRPr="009A7194">
        <w:rPr>
          <w:color w:val="000000"/>
          <w:szCs w:val="22"/>
        </w:rPr>
        <w:t xml:space="preserve"> (lieto stenokardijas ārstēšanai);</w:t>
      </w:r>
    </w:p>
    <w:p w14:paraId="2E18FF3F"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r w:rsidRPr="009A7194">
        <w:rPr>
          <w:color w:val="000000"/>
          <w:szCs w:val="22"/>
        </w:rPr>
        <w:t xml:space="preserve">specifiskas zāles trauksmes, šizofrēnijas vai citu psihožu ārstēšanai (piemēram, </w:t>
      </w:r>
      <w:proofErr w:type="spellStart"/>
      <w:r w:rsidRPr="009A7194">
        <w:rPr>
          <w:color w:val="000000"/>
          <w:szCs w:val="22"/>
        </w:rPr>
        <w:t>pimozīds</w:t>
      </w:r>
      <w:proofErr w:type="spellEnd"/>
      <w:r w:rsidRPr="009A7194">
        <w:rPr>
          <w:color w:val="000000"/>
          <w:szCs w:val="22"/>
        </w:rPr>
        <w:t xml:space="preserve">, </w:t>
      </w:r>
      <w:proofErr w:type="spellStart"/>
      <w:r w:rsidRPr="009A7194">
        <w:rPr>
          <w:color w:val="000000"/>
          <w:szCs w:val="22"/>
        </w:rPr>
        <w:t>ziprasidons</w:t>
      </w:r>
      <w:proofErr w:type="spellEnd"/>
      <w:r w:rsidRPr="009A7194">
        <w:rPr>
          <w:color w:val="000000"/>
          <w:szCs w:val="22"/>
        </w:rPr>
        <w:t xml:space="preserve">, </w:t>
      </w:r>
      <w:proofErr w:type="spellStart"/>
      <w:r w:rsidRPr="009A7194">
        <w:rPr>
          <w:color w:val="000000"/>
          <w:szCs w:val="22"/>
        </w:rPr>
        <w:t>sertindols</w:t>
      </w:r>
      <w:proofErr w:type="spellEnd"/>
      <w:r w:rsidRPr="009A7194">
        <w:rPr>
          <w:color w:val="000000"/>
          <w:szCs w:val="22"/>
        </w:rPr>
        <w:t>);</w:t>
      </w:r>
    </w:p>
    <w:p w14:paraId="1004F1B3"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proofErr w:type="spellStart"/>
      <w:r w:rsidRPr="009A7194">
        <w:rPr>
          <w:color w:val="000000"/>
          <w:szCs w:val="22"/>
        </w:rPr>
        <w:t>pretmalārijas</w:t>
      </w:r>
      <w:proofErr w:type="spellEnd"/>
      <w:r w:rsidRPr="009A7194">
        <w:rPr>
          <w:color w:val="000000"/>
          <w:szCs w:val="22"/>
        </w:rPr>
        <w:t xml:space="preserve"> līdzekļi (piemēram, </w:t>
      </w:r>
      <w:proofErr w:type="spellStart"/>
      <w:r w:rsidRPr="009A7194">
        <w:rPr>
          <w:color w:val="000000"/>
          <w:szCs w:val="22"/>
        </w:rPr>
        <w:t>meflohīns</w:t>
      </w:r>
      <w:proofErr w:type="spellEnd"/>
      <w:r w:rsidRPr="009A7194">
        <w:rPr>
          <w:color w:val="000000"/>
          <w:szCs w:val="22"/>
        </w:rPr>
        <w:t xml:space="preserve"> vai </w:t>
      </w:r>
      <w:proofErr w:type="spellStart"/>
      <w:r w:rsidRPr="009A7194">
        <w:rPr>
          <w:color w:val="000000"/>
          <w:szCs w:val="22"/>
        </w:rPr>
        <w:t>halofantrīns</w:t>
      </w:r>
      <w:proofErr w:type="spellEnd"/>
      <w:r w:rsidRPr="009A7194">
        <w:rPr>
          <w:color w:val="000000"/>
          <w:szCs w:val="22"/>
        </w:rPr>
        <w:t>);</w:t>
      </w:r>
    </w:p>
    <w:p w14:paraId="28B92364"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r w:rsidRPr="009A7194">
        <w:rPr>
          <w:color w:val="000000"/>
          <w:szCs w:val="22"/>
        </w:rPr>
        <w:t xml:space="preserve">intravenozi ievadāms </w:t>
      </w:r>
      <w:proofErr w:type="spellStart"/>
      <w:r w:rsidRPr="009A7194">
        <w:rPr>
          <w:color w:val="000000"/>
          <w:szCs w:val="22"/>
        </w:rPr>
        <w:t>eritromicīns</w:t>
      </w:r>
      <w:proofErr w:type="spellEnd"/>
      <w:r w:rsidRPr="009A7194">
        <w:rPr>
          <w:color w:val="000000"/>
          <w:szCs w:val="22"/>
        </w:rPr>
        <w:t xml:space="preserve"> (antibiotisks līdzeklis);</w:t>
      </w:r>
    </w:p>
    <w:p w14:paraId="618F721E"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proofErr w:type="spellStart"/>
      <w:r w:rsidRPr="009A7194">
        <w:rPr>
          <w:color w:val="000000"/>
          <w:szCs w:val="22"/>
        </w:rPr>
        <w:t>pentamidīns</w:t>
      </w:r>
      <w:proofErr w:type="spellEnd"/>
      <w:r w:rsidRPr="009A7194">
        <w:rPr>
          <w:color w:val="000000"/>
          <w:szCs w:val="22"/>
        </w:rPr>
        <w:t xml:space="preserve"> (</w:t>
      </w:r>
      <w:proofErr w:type="spellStart"/>
      <w:r w:rsidRPr="009A7194">
        <w:rPr>
          <w:color w:val="000000"/>
          <w:szCs w:val="22"/>
        </w:rPr>
        <w:t>pretparazītu</w:t>
      </w:r>
      <w:proofErr w:type="spellEnd"/>
      <w:r w:rsidRPr="009A7194">
        <w:rPr>
          <w:color w:val="000000"/>
          <w:szCs w:val="22"/>
        </w:rPr>
        <w:t xml:space="preserve"> līdzeklis);</w:t>
      </w:r>
    </w:p>
    <w:p w14:paraId="5719CAFA" w14:textId="77777777" w:rsidR="0026462E" w:rsidRPr="009A7194" w:rsidRDefault="0026462E" w:rsidP="00711977">
      <w:pPr>
        <w:numPr>
          <w:ilvl w:val="0"/>
          <w:numId w:val="35"/>
        </w:numPr>
        <w:tabs>
          <w:tab w:val="clear" w:pos="567"/>
          <w:tab w:val="left" w:pos="1134"/>
        </w:tabs>
        <w:spacing w:line="240" w:lineRule="auto"/>
        <w:ind w:left="1134"/>
        <w:jc w:val="both"/>
        <w:rPr>
          <w:color w:val="000000"/>
          <w:szCs w:val="22"/>
        </w:rPr>
      </w:pPr>
      <w:proofErr w:type="spellStart"/>
      <w:r w:rsidRPr="009A7194">
        <w:rPr>
          <w:color w:val="000000"/>
          <w:szCs w:val="22"/>
        </w:rPr>
        <w:t>cisaprīds</w:t>
      </w:r>
      <w:proofErr w:type="spellEnd"/>
      <w:r w:rsidRPr="009A7194">
        <w:rPr>
          <w:color w:val="000000"/>
          <w:szCs w:val="22"/>
        </w:rPr>
        <w:t xml:space="preserve"> (lieto </w:t>
      </w:r>
      <w:proofErr w:type="spellStart"/>
      <w:r w:rsidRPr="009A7194">
        <w:rPr>
          <w:color w:val="000000"/>
          <w:szCs w:val="22"/>
        </w:rPr>
        <w:t>gastro-ezofagālā</w:t>
      </w:r>
      <w:proofErr w:type="spellEnd"/>
      <w:r w:rsidRPr="009A7194">
        <w:rPr>
          <w:color w:val="000000"/>
          <w:szCs w:val="22"/>
        </w:rPr>
        <w:t xml:space="preserve"> </w:t>
      </w:r>
      <w:proofErr w:type="spellStart"/>
      <w:r w:rsidRPr="009A7194">
        <w:rPr>
          <w:color w:val="000000"/>
          <w:szCs w:val="22"/>
        </w:rPr>
        <w:t>atviļņa</w:t>
      </w:r>
      <w:proofErr w:type="spellEnd"/>
      <w:r w:rsidRPr="009A7194">
        <w:rPr>
          <w:color w:val="000000"/>
          <w:szCs w:val="22"/>
        </w:rPr>
        <w:t xml:space="preserve"> slimības gadījumā);</w:t>
      </w:r>
    </w:p>
    <w:p w14:paraId="138CD01C" w14:textId="77777777" w:rsidR="0026462E" w:rsidRPr="009A7194" w:rsidRDefault="0026462E" w:rsidP="00711977">
      <w:pPr>
        <w:numPr>
          <w:ilvl w:val="0"/>
          <w:numId w:val="34"/>
        </w:numPr>
        <w:tabs>
          <w:tab w:val="clear" w:pos="567"/>
          <w:tab w:val="left" w:pos="709"/>
        </w:tabs>
        <w:spacing w:line="240" w:lineRule="auto"/>
        <w:jc w:val="both"/>
        <w:rPr>
          <w:color w:val="000000"/>
          <w:szCs w:val="22"/>
        </w:rPr>
      </w:pPr>
      <w:r w:rsidRPr="009A7194">
        <w:rPr>
          <w:color w:val="000000"/>
          <w:szCs w:val="22"/>
        </w:rPr>
        <w:t xml:space="preserve">dažu veidu diurētiskie līdzekļi, kas var izraisīt kālija līmeņa pazemināšanos asinīs, piemēram, furosemīds, </w:t>
      </w:r>
      <w:proofErr w:type="spellStart"/>
      <w:r w:rsidRPr="009A7194">
        <w:rPr>
          <w:color w:val="000000"/>
          <w:szCs w:val="22"/>
        </w:rPr>
        <w:t>hidrohlortiazīds</w:t>
      </w:r>
      <w:proofErr w:type="spellEnd"/>
      <w:r w:rsidRPr="009A7194">
        <w:rPr>
          <w:color w:val="000000"/>
          <w:szCs w:val="22"/>
        </w:rPr>
        <w:t xml:space="preserve">, </w:t>
      </w:r>
      <w:proofErr w:type="spellStart"/>
      <w:r w:rsidRPr="009A7194">
        <w:rPr>
          <w:color w:val="000000"/>
          <w:szCs w:val="22"/>
        </w:rPr>
        <w:t>indapamīds</w:t>
      </w:r>
      <w:proofErr w:type="spellEnd"/>
      <w:r w:rsidRPr="009A7194">
        <w:rPr>
          <w:color w:val="000000"/>
          <w:szCs w:val="22"/>
        </w:rPr>
        <w:t xml:space="preserve"> (lieto tūskas, paaugstināta asinsspiediena ārstēšanai).</w:t>
      </w:r>
    </w:p>
    <w:p w14:paraId="1C187C3E" w14:textId="77777777" w:rsidR="0026462E" w:rsidRPr="009A7194" w:rsidRDefault="0026462E" w:rsidP="00711977">
      <w:pPr>
        <w:numPr>
          <w:ilvl w:val="12"/>
          <w:numId w:val="0"/>
        </w:numPr>
        <w:tabs>
          <w:tab w:val="clear" w:pos="567"/>
        </w:tabs>
        <w:spacing w:line="240" w:lineRule="auto"/>
        <w:jc w:val="both"/>
        <w:rPr>
          <w:color w:val="000000"/>
          <w:szCs w:val="22"/>
        </w:rPr>
      </w:pPr>
    </w:p>
    <w:p w14:paraId="72632798" w14:textId="77777777" w:rsidR="00CD10AA" w:rsidRPr="009A7194" w:rsidRDefault="00820CF6" w:rsidP="00711977">
      <w:pPr>
        <w:numPr>
          <w:ilvl w:val="12"/>
          <w:numId w:val="0"/>
        </w:numPr>
        <w:tabs>
          <w:tab w:val="clear" w:pos="567"/>
        </w:tabs>
        <w:spacing w:line="240" w:lineRule="auto"/>
        <w:jc w:val="both"/>
        <w:rPr>
          <w:color w:val="000000"/>
          <w:szCs w:val="22"/>
        </w:rPr>
      </w:pPr>
      <w:proofErr w:type="spellStart"/>
      <w:r w:rsidRPr="009A7194">
        <w:rPr>
          <w:b/>
          <w:color w:val="000000"/>
          <w:szCs w:val="22"/>
        </w:rPr>
        <w:t>Apredonav</w:t>
      </w:r>
      <w:proofErr w:type="spellEnd"/>
      <w:r w:rsidR="00CD10AA" w:rsidRPr="009A7194">
        <w:rPr>
          <w:b/>
          <w:color w:val="000000"/>
          <w:szCs w:val="22"/>
        </w:rPr>
        <w:t xml:space="preserve"> </w:t>
      </w:r>
      <w:r w:rsidR="00AE33F7" w:rsidRPr="009A7194">
        <w:rPr>
          <w:b/>
          <w:color w:val="000000"/>
          <w:szCs w:val="22"/>
        </w:rPr>
        <w:t xml:space="preserve">kopā </w:t>
      </w:r>
      <w:r w:rsidR="00BA4E56" w:rsidRPr="009A7194">
        <w:rPr>
          <w:b/>
          <w:color w:val="000000"/>
          <w:szCs w:val="22"/>
        </w:rPr>
        <w:t xml:space="preserve">ar </w:t>
      </w:r>
      <w:r w:rsidR="00AE33F7" w:rsidRPr="009A7194">
        <w:rPr>
          <w:b/>
          <w:color w:val="000000"/>
          <w:szCs w:val="22"/>
        </w:rPr>
        <w:t>uzturu</w:t>
      </w:r>
      <w:r w:rsidR="00BA4E56" w:rsidRPr="009A7194">
        <w:rPr>
          <w:b/>
          <w:color w:val="000000"/>
          <w:szCs w:val="22"/>
        </w:rPr>
        <w:t xml:space="preserve">, </w:t>
      </w:r>
      <w:r w:rsidR="00AE33F7" w:rsidRPr="009A7194">
        <w:rPr>
          <w:b/>
          <w:color w:val="000000"/>
          <w:szCs w:val="22"/>
        </w:rPr>
        <w:t>dzērienu</w:t>
      </w:r>
      <w:r w:rsidR="00BA4E56" w:rsidRPr="009A7194">
        <w:rPr>
          <w:b/>
          <w:color w:val="000000"/>
          <w:szCs w:val="22"/>
        </w:rPr>
        <w:t xml:space="preserve"> </w:t>
      </w:r>
      <w:r w:rsidR="00AE33F7" w:rsidRPr="009A7194">
        <w:rPr>
          <w:b/>
          <w:color w:val="000000"/>
          <w:szCs w:val="22"/>
        </w:rPr>
        <w:t>un</w:t>
      </w:r>
      <w:r w:rsidR="00BA4E56" w:rsidRPr="009A7194">
        <w:rPr>
          <w:b/>
          <w:color w:val="000000"/>
          <w:szCs w:val="22"/>
        </w:rPr>
        <w:t xml:space="preserve"> </w:t>
      </w:r>
      <w:r w:rsidR="00AE33F7" w:rsidRPr="009A7194">
        <w:rPr>
          <w:b/>
          <w:color w:val="000000"/>
          <w:szCs w:val="22"/>
        </w:rPr>
        <w:t>alkoholu</w:t>
      </w:r>
    </w:p>
    <w:p w14:paraId="60F2E096" w14:textId="77777777" w:rsidR="003F47B4" w:rsidRPr="009A7194" w:rsidRDefault="003F47B4" w:rsidP="00711977">
      <w:pPr>
        <w:numPr>
          <w:ilvl w:val="12"/>
          <w:numId w:val="0"/>
        </w:numPr>
        <w:spacing w:line="240" w:lineRule="auto"/>
        <w:jc w:val="both"/>
        <w:rPr>
          <w:color w:val="000000"/>
          <w:szCs w:val="22"/>
        </w:rPr>
      </w:pPr>
      <w:r w:rsidRPr="009A7194">
        <w:rPr>
          <w:color w:val="000000"/>
          <w:szCs w:val="22"/>
        </w:rPr>
        <w:t xml:space="preserve">Izvairieties no greipfrūtu sulas lietošanas uzturā </w:t>
      </w:r>
      <w:proofErr w:type="spellStart"/>
      <w:r w:rsidRPr="009A7194">
        <w:rPr>
          <w:color w:val="000000"/>
          <w:szCs w:val="22"/>
        </w:rPr>
        <w:t>Apredonav</w:t>
      </w:r>
      <w:proofErr w:type="spellEnd"/>
      <w:r w:rsidRPr="009A7194">
        <w:rPr>
          <w:color w:val="000000"/>
          <w:szCs w:val="22"/>
        </w:rPr>
        <w:t xml:space="preserve"> lietošanas laikā.</w:t>
      </w:r>
    </w:p>
    <w:p w14:paraId="609EC9C2" w14:textId="77777777" w:rsidR="00CD10AA" w:rsidRPr="009A7194" w:rsidRDefault="00CD10AA" w:rsidP="00711977">
      <w:pPr>
        <w:numPr>
          <w:ilvl w:val="12"/>
          <w:numId w:val="0"/>
        </w:numPr>
        <w:tabs>
          <w:tab w:val="clear" w:pos="567"/>
        </w:tabs>
        <w:spacing w:line="240" w:lineRule="auto"/>
        <w:jc w:val="both"/>
        <w:rPr>
          <w:color w:val="000000"/>
          <w:szCs w:val="22"/>
        </w:rPr>
      </w:pPr>
    </w:p>
    <w:p w14:paraId="46AF0D90" w14:textId="77777777" w:rsidR="00AE33F7" w:rsidRPr="009A7194" w:rsidRDefault="00CD10AA" w:rsidP="00711977">
      <w:pPr>
        <w:numPr>
          <w:ilvl w:val="12"/>
          <w:numId w:val="0"/>
        </w:numPr>
        <w:tabs>
          <w:tab w:val="clear" w:pos="567"/>
        </w:tabs>
        <w:spacing w:line="240" w:lineRule="auto"/>
        <w:jc w:val="both"/>
        <w:rPr>
          <w:b/>
          <w:color w:val="000000"/>
          <w:szCs w:val="22"/>
          <w:shd w:val="pct15" w:color="auto" w:fill="FFFFFF"/>
        </w:rPr>
      </w:pPr>
      <w:r w:rsidRPr="009A7194">
        <w:rPr>
          <w:b/>
          <w:color w:val="000000"/>
          <w:szCs w:val="22"/>
        </w:rPr>
        <w:t>Grūtniecība</w:t>
      </w:r>
      <w:r w:rsidR="00BA4E56" w:rsidRPr="009A7194">
        <w:rPr>
          <w:b/>
          <w:color w:val="000000"/>
          <w:szCs w:val="22"/>
        </w:rPr>
        <w:t>,</w:t>
      </w:r>
      <w:r w:rsidR="00AE33F7" w:rsidRPr="009A7194">
        <w:rPr>
          <w:b/>
          <w:color w:val="000000"/>
          <w:szCs w:val="22"/>
        </w:rPr>
        <w:t xml:space="preserve"> </w:t>
      </w:r>
      <w:r w:rsidR="007B0320" w:rsidRPr="009A7194">
        <w:rPr>
          <w:b/>
          <w:color w:val="000000"/>
          <w:szCs w:val="22"/>
        </w:rPr>
        <w:t>barošana ar krūti</w:t>
      </w:r>
      <w:r w:rsidR="00BA4E56" w:rsidRPr="009A7194">
        <w:rPr>
          <w:b/>
          <w:color w:val="000000"/>
          <w:szCs w:val="22"/>
        </w:rPr>
        <w:t xml:space="preserve"> </w:t>
      </w:r>
      <w:r w:rsidR="00AE33F7" w:rsidRPr="009A7194">
        <w:rPr>
          <w:b/>
          <w:color w:val="000000"/>
          <w:szCs w:val="22"/>
        </w:rPr>
        <w:t xml:space="preserve">un </w:t>
      </w:r>
      <w:proofErr w:type="spellStart"/>
      <w:r w:rsidR="00AE33F7" w:rsidRPr="009A7194">
        <w:rPr>
          <w:b/>
          <w:color w:val="000000"/>
          <w:szCs w:val="22"/>
        </w:rPr>
        <w:t>fertilitāte</w:t>
      </w:r>
      <w:proofErr w:type="spellEnd"/>
    </w:p>
    <w:p w14:paraId="3ECD2ADC" w14:textId="3464B675" w:rsidR="00206BD6" w:rsidRDefault="00206BD6" w:rsidP="00206BD6">
      <w:pPr>
        <w:numPr>
          <w:ilvl w:val="12"/>
          <w:numId w:val="0"/>
        </w:numPr>
        <w:tabs>
          <w:tab w:val="clear" w:pos="567"/>
        </w:tabs>
        <w:spacing w:line="240" w:lineRule="auto"/>
        <w:jc w:val="both"/>
        <w:rPr>
          <w:color w:val="000000"/>
          <w:szCs w:val="22"/>
        </w:rPr>
      </w:pPr>
      <w:r w:rsidRPr="009A7194">
        <w:rPr>
          <w:color w:val="000000"/>
          <w:szCs w:val="22"/>
        </w:rPr>
        <w:t>Ja Jūs esat grūtniece vai barojat bērnu ar krūti, ja domājat, ka Jums varētu būt grūtniecība, vai arī Jūs plānojat grūtniecību, pirms šo zāļu lietošanas konsultējieties ar ārstu vai farmaceitu.</w:t>
      </w:r>
    </w:p>
    <w:p w14:paraId="16B87C86" w14:textId="77777777" w:rsidR="00206BD6" w:rsidRPr="009A7194" w:rsidRDefault="00206BD6" w:rsidP="00206BD6">
      <w:pPr>
        <w:numPr>
          <w:ilvl w:val="12"/>
          <w:numId w:val="0"/>
        </w:numPr>
        <w:tabs>
          <w:tab w:val="clear" w:pos="567"/>
        </w:tabs>
        <w:spacing w:line="240" w:lineRule="auto"/>
        <w:jc w:val="both"/>
        <w:rPr>
          <w:color w:val="000000"/>
          <w:szCs w:val="22"/>
        </w:rPr>
      </w:pPr>
    </w:p>
    <w:p w14:paraId="44A83158" w14:textId="77777777" w:rsidR="003B430F" w:rsidRPr="009A7194" w:rsidRDefault="003B430F" w:rsidP="00711977">
      <w:pPr>
        <w:numPr>
          <w:ilvl w:val="12"/>
          <w:numId w:val="0"/>
        </w:numPr>
        <w:spacing w:line="240" w:lineRule="auto"/>
        <w:jc w:val="both"/>
        <w:rPr>
          <w:color w:val="000000"/>
        </w:rPr>
      </w:pPr>
      <w:r w:rsidRPr="009A7194">
        <w:rPr>
          <w:color w:val="000000"/>
          <w:szCs w:val="22"/>
        </w:rPr>
        <w:t xml:space="preserve">Nelietojiet </w:t>
      </w:r>
      <w:proofErr w:type="spellStart"/>
      <w:r w:rsidRPr="009A7194">
        <w:rPr>
          <w:color w:val="000000"/>
          <w:szCs w:val="22"/>
        </w:rPr>
        <w:t>Apredonav</w:t>
      </w:r>
      <w:proofErr w:type="spellEnd"/>
      <w:r w:rsidRPr="009A7194">
        <w:rPr>
          <w:color w:val="000000"/>
          <w:szCs w:val="22"/>
        </w:rPr>
        <w:t>, ja Jums ir iestājusies grūtniecība vai arī Jūs plānojat grūtniecību (skatīt „</w:t>
      </w:r>
      <w:r w:rsidRPr="009A7194">
        <w:rPr>
          <w:i/>
          <w:color w:val="000000"/>
          <w:szCs w:val="22"/>
        </w:rPr>
        <w:t xml:space="preserve">Nelietojiet </w:t>
      </w:r>
      <w:proofErr w:type="spellStart"/>
      <w:r w:rsidRPr="009A7194">
        <w:rPr>
          <w:i/>
          <w:color w:val="000000"/>
          <w:szCs w:val="22"/>
        </w:rPr>
        <w:t>Apredonav</w:t>
      </w:r>
      <w:proofErr w:type="spellEnd"/>
      <w:r w:rsidRPr="009A7194">
        <w:rPr>
          <w:i/>
          <w:color w:val="000000"/>
          <w:szCs w:val="22"/>
        </w:rPr>
        <w:t xml:space="preserve"> šādos gadījumos</w:t>
      </w:r>
      <w:r w:rsidRPr="009A7194">
        <w:rPr>
          <w:color w:val="000000"/>
          <w:szCs w:val="22"/>
        </w:rPr>
        <w:t>”).</w:t>
      </w:r>
    </w:p>
    <w:p w14:paraId="0379C341" w14:textId="77777777" w:rsidR="003B430F" w:rsidRPr="009A7194" w:rsidRDefault="003B430F" w:rsidP="00711977">
      <w:pPr>
        <w:numPr>
          <w:ilvl w:val="12"/>
          <w:numId w:val="0"/>
        </w:numPr>
        <w:spacing w:line="240" w:lineRule="auto"/>
        <w:jc w:val="both"/>
        <w:rPr>
          <w:color w:val="000000"/>
          <w:szCs w:val="22"/>
        </w:rPr>
      </w:pPr>
      <w:r w:rsidRPr="009A7194">
        <w:rPr>
          <w:color w:val="000000"/>
          <w:szCs w:val="22"/>
        </w:rPr>
        <w:t xml:space="preserve">Ja Jūs esat grūtniece un esat lietojusi </w:t>
      </w:r>
      <w:proofErr w:type="spellStart"/>
      <w:r w:rsidRPr="009A7194">
        <w:rPr>
          <w:color w:val="000000"/>
          <w:szCs w:val="22"/>
        </w:rPr>
        <w:t>Apredonav</w:t>
      </w:r>
      <w:proofErr w:type="spellEnd"/>
      <w:r w:rsidRPr="009A7194">
        <w:rPr>
          <w:color w:val="000000"/>
          <w:szCs w:val="22"/>
        </w:rPr>
        <w:t>, konsultējieties ar ārstu.</w:t>
      </w:r>
    </w:p>
    <w:p w14:paraId="7144569F" w14:textId="77777777" w:rsidR="003B430F" w:rsidRPr="009A7194" w:rsidRDefault="003B430F" w:rsidP="00711977">
      <w:pPr>
        <w:numPr>
          <w:ilvl w:val="12"/>
          <w:numId w:val="0"/>
        </w:numPr>
        <w:spacing w:line="240" w:lineRule="auto"/>
        <w:jc w:val="both"/>
        <w:rPr>
          <w:color w:val="000000"/>
          <w:szCs w:val="22"/>
        </w:rPr>
      </w:pPr>
      <w:r w:rsidRPr="009A7194">
        <w:rPr>
          <w:color w:val="000000"/>
          <w:szCs w:val="22"/>
        </w:rPr>
        <w:t xml:space="preserve">Nelietojiet </w:t>
      </w:r>
      <w:proofErr w:type="spellStart"/>
      <w:r w:rsidRPr="009A7194">
        <w:rPr>
          <w:color w:val="000000"/>
          <w:szCs w:val="22"/>
        </w:rPr>
        <w:t>Apredonav</w:t>
      </w:r>
      <w:proofErr w:type="spellEnd"/>
      <w:r w:rsidRPr="009A7194">
        <w:rPr>
          <w:color w:val="000000"/>
          <w:szCs w:val="22"/>
        </w:rPr>
        <w:t>, ja Jums ir iespējama grūtniecība, izņemot gadījumā, ja izmantojat drošu kontracepcijas metodi (skatīt „</w:t>
      </w:r>
      <w:r w:rsidRPr="009A7194">
        <w:rPr>
          <w:i/>
          <w:color w:val="000000"/>
          <w:szCs w:val="22"/>
        </w:rPr>
        <w:t xml:space="preserve">Nelietojiet </w:t>
      </w:r>
      <w:proofErr w:type="spellStart"/>
      <w:r w:rsidRPr="009A7194">
        <w:rPr>
          <w:i/>
          <w:color w:val="000000"/>
          <w:szCs w:val="22"/>
        </w:rPr>
        <w:t>Apredonav</w:t>
      </w:r>
      <w:proofErr w:type="spellEnd"/>
      <w:r w:rsidRPr="009A7194">
        <w:rPr>
          <w:i/>
          <w:color w:val="000000"/>
          <w:szCs w:val="22"/>
        </w:rPr>
        <w:t xml:space="preserve"> šādos gadījumos</w:t>
      </w:r>
      <w:r w:rsidRPr="009A7194">
        <w:rPr>
          <w:color w:val="000000"/>
          <w:szCs w:val="22"/>
        </w:rPr>
        <w:t>”).</w:t>
      </w:r>
    </w:p>
    <w:p w14:paraId="65BC12F0" w14:textId="77777777" w:rsidR="003B430F" w:rsidRPr="009A7194" w:rsidRDefault="003B430F" w:rsidP="00711977">
      <w:pPr>
        <w:numPr>
          <w:ilvl w:val="12"/>
          <w:numId w:val="0"/>
        </w:numPr>
        <w:spacing w:line="240" w:lineRule="auto"/>
        <w:jc w:val="both"/>
        <w:rPr>
          <w:color w:val="000000"/>
          <w:szCs w:val="22"/>
        </w:rPr>
      </w:pPr>
      <w:r w:rsidRPr="009A7194">
        <w:rPr>
          <w:color w:val="000000"/>
          <w:szCs w:val="22"/>
        </w:rPr>
        <w:t xml:space="preserve">Nelietojiet </w:t>
      </w:r>
      <w:proofErr w:type="spellStart"/>
      <w:r w:rsidRPr="009A7194">
        <w:rPr>
          <w:color w:val="000000"/>
          <w:szCs w:val="22"/>
        </w:rPr>
        <w:t>Apredonav</w:t>
      </w:r>
      <w:proofErr w:type="spellEnd"/>
      <w:r w:rsidRPr="009A7194">
        <w:rPr>
          <w:color w:val="000000"/>
          <w:szCs w:val="22"/>
        </w:rPr>
        <w:t>, ja Jūs barojat bērnu ar krūti (skatīt „</w:t>
      </w:r>
      <w:r w:rsidRPr="009A7194">
        <w:rPr>
          <w:i/>
          <w:color w:val="000000"/>
          <w:szCs w:val="22"/>
        </w:rPr>
        <w:t xml:space="preserve">Nelietojiet </w:t>
      </w:r>
      <w:proofErr w:type="spellStart"/>
      <w:r w:rsidRPr="009A7194">
        <w:rPr>
          <w:i/>
          <w:color w:val="000000"/>
          <w:szCs w:val="22"/>
        </w:rPr>
        <w:t>Apredonav</w:t>
      </w:r>
      <w:proofErr w:type="spellEnd"/>
      <w:r w:rsidRPr="009A7194">
        <w:rPr>
          <w:i/>
          <w:color w:val="000000"/>
          <w:szCs w:val="22"/>
        </w:rPr>
        <w:t xml:space="preserve"> šādos gadījumos</w:t>
      </w:r>
      <w:r w:rsidRPr="009A7194">
        <w:rPr>
          <w:color w:val="000000"/>
          <w:szCs w:val="22"/>
        </w:rPr>
        <w:t xml:space="preserve">”). Ja Jūs barojat bērnu ar krūti vai plānojat bērna barošanu ar krūti, konsultējieties ar ārstu, jo </w:t>
      </w:r>
      <w:proofErr w:type="spellStart"/>
      <w:r w:rsidRPr="009A7194">
        <w:rPr>
          <w:color w:val="000000"/>
          <w:szCs w:val="22"/>
        </w:rPr>
        <w:t>Apredonav</w:t>
      </w:r>
      <w:proofErr w:type="spellEnd"/>
      <w:r w:rsidRPr="009A7194">
        <w:rPr>
          <w:color w:val="000000"/>
          <w:szCs w:val="22"/>
        </w:rPr>
        <w:t xml:space="preserve"> lietošanas gadījumā barošana ar krūti jāpārtrauc.</w:t>
      </w:r>
    </w:p>
    <w:p w14:paraId="639E6362" w14:textId="77777777" w:rsidR="00CD10AA" w:rsidRPr="009A7194" w:rsidRDefault="00CD10AA" w:rsidP="00711977">
      <w:pPr>
        <w:numPr>
          <w:ilvl w:val="12"/>
          <w:numId w:val="0"/>
        </w:numPr>
        <w:tabs>
          <w:tab w:val="clear" w:pos="567"/>
        </w:tabs>
        <w:spacing w:line="240" w:lineRule="auto"/>
        <w:jc w:val="both"/>
        <w:rPr>
          <w:color w:val="000000"/>
          <w:szCs w:val="22"/>
        </w:rPr>
      </w:pPr>
    </w:p>
    <w:p w14:paraId="4E57A036" w14:textId="77777777" w:rsidR="00CD10AA" w:rsidRPr="009A7194" w:rsidRDefault="00CD10AA" w:rsidP="00711977">
      <w:pPr>
        <w:numPr>
          <w:ilvl w:val="12"/>
          <w:numId w:val="0"/>
        </w:numPr>
        <w:tabs>
          <w:tab w:val="clear" w:pos="567"/>
        </w:tabs>
        <w:spacing w:line="240" w:lineRule="auto"/>
        <w:jc w:val="both"/>
        <w:rPr>
          <w:b/>
          <w:color w:val="000000"/>
          <w:szCs w:val="22"/>
        </w:rPr>
      </w:pPr>
      <w:r w:rsidRPr="009A7194">
        <w:rPr>
          <w:b/>
          <w:color w:val="000000"/>
          <w:szCs w:val="22"/>
        </w:rPr>
        <w:t>Transportlīdzekļu vadīšana un mehānismu apkalpošana</w:t>
      </w:r>
    </w:p>
    <w:p w14:paraId="12AA09E4" w14:textId="77777777" w:rsidR="003940A0" w:rsidRPr="009A7194" w:rsidRDefault="003940A0" w:rsidP="00711977">
      <w:pPr>
        <w:numPr>
          <w:ilvl w:val="12"/>
          <w:numId w:val="0"/>
        </w:numPr>
        <w:spacing w:line="240" w:lineRule="auto"/>
        <w:jc w:val="both"/>
        <w:rPr>
          <w:color w:val="000000"/>
        </w:rPr>
      </w:pPr>
      <w:proofErr w:type="spellStart"/>
      <w:r w:rsidRPr="009A7194">
        <w:rPr>
          <w:color w:val="000000"/>
          <w:szCs w:val="22"/>
        </w:rPr>
        <w:t>Apredonav</w:t>
      </w:r>
      <w:proofErr w:type="spellEnd"/>
      <w:r w:rsidRPr="009A7194">
        <w:rPr>
          <w:color w:val="000000"/>
          <w:szCs w:val="22"/>
        </w:rPr>
        <w:t xml:space="preserve"> var izraisīt pārejošus ar apgaismojumu saistītus redzes traucējumus (īslaicīgs gaismas uzplaiksnījums redzes laukā, skatīt „</w:t>
      </w:r>
      <w:r w:rsidRPr="009A7194">
        <w:rPr>
          <w:i/>
          <w:color w:val="000000"/>
          <w:szCs w:val="22"/>
        </w:rPr>
        <w:t>Iespējamās blakusparādības</w:t>
      </w:r>
      <w:r w:rsidRPr="009A7194">
        <w:rPr>
          <w:color w:val="000000"/>
          <w:szCs w:val="22"/>
        </w:rPr>
        <w:t>”). Ja tas atgadās ar Jums, tad uzmanieties, vadot transportlīdzekli vai apkalpojot mehānismus, īpaši brīžos, kad iespējamas pēkšņas gaismas intensitātes izmaiņas, sevišķi vadot transportlīdzekli nakts laikā.</w:t>
      </w:r>
    </w:p>
    <w:p w14:paraId="204A343D" w14:textId="77777777" w:rsidR="00CD10AA" w:rsidRPr="009A7194" w:rsidRDefault="00CD10AA" w:rsidP="00711977">
      <w:pPr>
        <w:numPr>
          <w:ilvl w:val="12"/>
          <w:numId w:val="0"/>
        </w:numPr>
        <w:tabs>
          <w:tab w:val="clear" w:pos="567"/>
        </w:tabs>
        <w:spacing w:line="240" w:lineRule="auto"/>
        <w:jc w:val="both"/>
        <w:rPr>
          <w:color w:val="000000"/>
          <w:szCs w:val="22"/>
        </w:rPr>
      </w:pPr>
    </w:p>
    <w:p w14:paraId="59C2DBC7" w14:textId="77777777" w:rsidR="00CD10AA" w:rsidRPr="009A7194" w:rsidRDefault="00820CF6" w:rsidP="00711977">
      <w:pPr>
        <w:numPr>
          <w:ilvl w:val="12"/>
          <w:numId w:val="0"/>
        </w:numPr>
        <w:tabs>
          <w:tab w:val="clear" w:pos="567"/>
        </w:tabs>
        <w:spacing w:line="240" w:lineRule="auto"/>
        <w:jc w:val="both"/>
        <w:rPr>
          <w:color w:val="000000"/>
          <w:szCs w:val="22"/>
        </w:rPr>
      </w:pPr>
      <w:proofErr w:type="spellStart"/>
      <w:r w:rsidRPr="009A7194">
        <w:rPr>
          <w:b/>
          <w:color w:val="000000"/>
          <w:szCs w:val="22"/>
        </w:rPr>
        <w:t>Apredonav</w:t>
      </w:r>
      <w:proofErr w:type="spellEnd"/>
      <w:r w:rsidR="00EB142D" w:rsidRPr="009A7194">
        <w:rPr>
          <w:b/>
          <w:color w:val="000000"/>
          <w:szCs w:val="22"/>
        </w:rPr>
        <w:t xml:space="preserve"> satur</w:t>
      </w:r>
      <w:r w:rsidR="00BA4E56" w:rsidRPr="009A7194">
        <w:rPr>
          <w:b/>
          <w:color w:val="000000"/>
          <w:szCs w:val="22"/>
        </w:rPr>
        <w:t xml:space="preserve"> </w:t>
      </w:r>
      <w:r w:rsidR="0053620A" w:rsidRPr="009A7194">
        <w:rPr>
          <w:b/>
          <w:color w:val="000000"/>
          <w:szCs w:val="22"/>
        </w:rPr>
        <w:t>laktozi</w:t>
      </w:r>
    </w:p>
    <w:p w14:paraId="23765668" w14:textId="77777777" w:rsidR="0053620A" w:rsidRPr="009A7194" w:rsidRDefault="0053620A" w:rsidP="00711977">
      <w:pPr>
        <w:pStyle w:val="Default"/>
        <w:widowControl/>
        <w:jc w:val="both"/>
        <w:rPr>
          <w:sz w:val="22"/>
          <w:szCs w:val="22"/>
          <w:lang w:val="lv-LV"/>
        </w:rPr>
      </w:pPr>
      <w:r w:rsidRPr="009A7194">
        <w:rPr>
          <w:sz w:val="22"/>
          <w:szCs w:val="22"/>
          <w:lang w:val="lv-LV"/>
        </w:rPr>
        <w:t>Ja ārsts ir teicis, ka Jums ir kāda cukura nepanesība, pirms lietojat šīs zāles, konsultējieties ar ārstu.</w:t>
      </w:r>
    </w:p>
    <w:p w14:paraId="0DDDA9F4" w14:textId="77777777" w:rsidR="00CD10AA" w:rsidRPr="009A7194" w:rsidRDefault="00CD10AA" w:rsidP="00711977">
      <w:pPr>
        <w:numPr>
          <w:ilvl w:val="12"/>
          <w:numId w:val="0"/>
        </w:numPr>
        <w:tabs>
          <w:tab w:val="clear" w:pos="567"/>
        </w:tabs>
        <w:spacing w:line="240" w:lineRule="auto"/>
        <w:jc w:val="both"/>
        <w:rPr>
          <w:color w:val="000000"/>
          <w:szCs w:val="22"/>
        </w:rPr>
      </w:pPr>
    </w:p>
    <w:p w14:paraId="0BCDA4C6" w14:textId="77777777" w:rsidR="0053620A" w:rsidRPr="009A7194" w:rsidRDefault="0053620A" w:rsidP="00711977">
      <w:pPr>
        <w:numPr>
          <w:ilvl w:val="12"/>
          <w:numId w:val="0"/>
        </w:numPr>
        <w:tabs>
          <w:tab w:val="clear" w:pos="567"/>
        </w:tabs>
        <w:spacing w:line="240" w:lineRule="auto"/>
        <w:jc w:val="both"/>
        <w:rPr>
          <w:color w:val="000000"/>
          <w:szCs w:val="22"/>
        </w:rPr>
      </w:pPr>
    </w:p>
    <w:p w14:paraId="6B36FD12"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3.</w:t>
      </w:r>
      <w:r w:rsidRPr="009A7194">
        <w:rPr>
          <w:b/>
          <w:color w:val="000000"/>
          <w:szCs w:val="22"/>
        </w:rPr>
        <w:tab/>
        <w:t>K</w:t>
      </w:r>
      <w:r w:rsidR="0091143B" w:rsidRPr="009A7194">
        <w:rPr>
          <w:b/>
          <w:color w:val="000000"/>
          <w:szCs w:val="22"/>
        </w:rPr>
        <w:t>ā lietot</w:t>
      </w:r>
      <w:r w:rsidRPr="009A7194">
        <w:rPr>
          <w:b/>
          <w:color w:val="000000"/>
          <w:szCs w:val="22"/>
        </w:rPr>
        <w:t xml:space="preserve"> </w:t>
      </w:r>
      <w:proofErr w:type="spellStart"/>
      <w:r w:rsidR="00820CF6" w:rsidRPr="009A7194">
        <w:rPr>
          <w:b/>
          <w:color w:val="000000"/>
          <w:szCs w:val="22"/>
        </w:rPr>
        <w:t>Apredonav</w:t>
      </w:r>
      <w:proofErr w:type="spellEnd"/>
    </w:p>
    <w:p w14:paraId="37977DC5" w14:textId="77777777" w:rsidR="0053620A" w:rsidRPr="009A7194" w:rsidRDefault="0053620A" w:rsidP="00711977">
      <w:pPr>
        <w:numPr>
          <w:ilvl w:val="12"/>
          <w:numId w:val="0"/>
        </w:numPr>
        <w:tabs>
          <w:tab w:val="clear" w:pos="567"/>
        </w:tabs>
        <w:spacing w:line="240" w:lineRule="auto"/>
        <w:jc w:val="both"/>
        <w:rPr>
          <w:color w:val="000000"/>
          <w:szCs w:val="22"/>
        </w:rPr>
      </w:pPr>
    </w:p>
    <w:p w14:paraId="49C0CD80" w14:textId="77777777" w:rsidR="00204C37" w:rsidRPr="009A7194" w:rsidRDefault="00CD10AA" w:rsidP="00711977">
      <w:pPr>
        <w:numPr>
          <w:ilvl w:val="12"/>
          <w:numId w:val="0"/>
        </w:numPr>
        <w:tabs>
          <w:tab w:val="clear" w:pos="567"/>
        </w:tabs>
        <w:spacing w:line="240" w:lineRule="auto"/>
        <w:jc w:val="both"/>
        <w:rPr>
          <w:color w:val="000000"/>
          <w:szCs w:val="22"/>
        </w:rPr>
      </w:pPr>
      <w:r w:rsidRPr="009A7194">
        <w:rPr>
          <w:color w:val="000000"/>
          <w:szCs w:val="22"/>
        </w:rPr>
        <w:t>Vienmēr lietojiet</w:t>
      </w:r>
      <w:r w:rsidR="00204C37" w:rsidRPr="009A7194">
        <w:rPr>
          <w:color w:val="000000"/>
          <w:szCs w:val="22"/>
        </w:rPr>
        <w:t xml:space="preserve"> šīs zāles </w:t>
      </w:r>
      <w:r w:rsidR="00364DCD" w:rsidRPr="009A7194">
        <w:rPr>
          <w:color w:val="000000"/>
          <w:szCs w:val="22"/>
        </w:rPr>
        <w:t>tieši tā, kā</w:t>
      </w:r>
      <w:r w:rsidR="00BA4E56" w:rsidRPr="009A7194">
        <w:rPr>
          <w:color w:val="000000"/>
          <w:szCs w:val="22"/>
        </w:rPr>
        <w:t xml:space="preserve"> </w:t>
      </w:r>
      <w:r w:rsidR="00364DCD" w:rsidRPr="009A7194">
        <w:rPr>
          <w:color w:val="000000"/>
          <w:szCs w:val="22"/>
        </w:rPr>
        <w:t xml:space="preserve">ārsts </w:t>
      </w:r>
      <w:r w:rsidR="00204C37" w:rsidRPr="009A7194">
        <w:rPr>
          <w:color w:val="000000"/>
          <w:szCs w:val="22"/>
        </w:rPr>
        <w:t>vai farmaceit</w:t>
      </w:r>
      <w:r w:rsidR="00364DCD" w:rsidRPr="009A7194">
        <w:rPr>
          <w:color w:val="000000"/>
          <w:szCs w:val="22"/>
        </w:rPr>
        <w:t>s</w:t>
      </w:r>
      <w:r w:rsidR="00204C37" w:rsidRPr="009A7194">
        <w:rPr>
          <w:color w:val="000000"/>
          <w:szCs w:val="22"/>
        </w:rPr>
        <w:t xml:space="preserve"> </w:t>
      </w:r>
      <w:r w:rsidR="00364DCD" w:rsidRPr="009A7194">
        <w:rPr>
          <w:color w:val="000000"/>
          <w:szCs w:val="22"/>
        </w:rPr>
        <w:t>Jums teicis</w:t>
      </w:r>
      <w:r w:rsidRPr="009A7194">
        <w:rPr>
          <w:color w:val="000000"/>
          <w:szCs w:val="22"/>
        </w:rPr>
        <w:t>.</w:t>
      </w:r>
      <w:r w:rsidR="00204C37" w:rsidRPr="009A7194">
        <w:rPr>
          <w:color w:val="000000"/>
          <w:szCs w:val="22"/>
        </w:rPr>
        <w:t xml:space="preserve"> </w:t>
      </w:r>
      <w:r w:rsidR="00BA4E56" w:rsidRPr="009A7194">
        <w:rPr>
          <w:color w:val="000000"/>
          <w:szCs w:val="22"/>
        </w:rPr>
        <w:t>Neskaidrību gadījumā vaicājiet</w:t>
      </w:r>
      <w:r w:rsidR="004C3B43" w:rsidRPr="009A7194">
        <w:rPr>
          <w:color w:val="000000"/>
          <w:szCs w:val="22"/>
        </w:rPr>
        <w:t xml:space="preserve"> </w:t>
      </w:r>
      <w:r w:rsidRPr="009A7194">
        <w:rPr>
          <w:color w:val="000000"/>
          <w:szCs w:val="22"/>
        </w:rPr>
        <w:t>ārstam</w:t>
      </w:r>
      <w:r w:rsidR="00BA4E56" w:rsidRPr="009A7194">
        <w:rPr>
          <w:color w:val="000000"/>
          <w:szCs w:val="22"/>
        </w:rPr>
        <w:t xml:space="preserve"> </w:t>
      </w:r>
      <w:r w:rsidRPr="009A7194">
        <w:rPr>
          <w:color w:val="000000"/>
          <w:szCs w:val="22"/>
        </w:rPr>
        <w:t>vai</w:t>
      </w:r>
      <w:r w:rsidR="00BA4E56" w:rsidRPr="009A7194">
        <w:rPr>
          <w:color w:val="000000"/>
          <w:szCs w:val="22"/>
        </w:rPr>
        <w:t xml:space="preserve"> </w:t>
      </w:r>
      <w:r w:rsidRPr="009A7194">
        <w:rPr>
          <w:color w:val="000000"/>
          <w:szCs w:val="22"/>
        </w:rPr>
        <w:t>farmaceitam</w:t>
      </w:r>
      <w:r w:rsidR="00BA4E56" w:rsidRPr="009A7194">
        <w:rPr>
          <w:color w:val="000000"/>
          <w:szCs w:val="22"/>
        </w:rPr>
        <w:t>.</w:t>
      </w:r>
    </w:p>
    <w:p w14:paraId="049886AA" w14:textId="77777777" w:rsidR="00364DCD" w:rsidRPr="009A7194" w:rsidRDefault="00364DCD" w:rsidP="00711977">
      <w:pPr>
        <w:numPr>
          <w:ilvl w:val="12"/>
          <w:numId w:val="0"/>
        </w:numPr>
        <w:tabs>
          <w:tab w:val="clear" w:pos="567"/>
        </w:tabs>
        <w:spacing w:line="240" w:lineRule="auto"/>
        <w:jc w:val="both"/>
        <w:rPr>
          <w:color w:val="000000"/>
          <w:szCs w:val="22"/>
        </w:rPr>
      </w:pPr>
    </w:p>
    <w:p w14:paraId="6A72CF18" w14:textId="77777777" w:rsidR="000D556E" w:rsidRPr="009A7194" w:rsidRDefault="000D556E" w:rsidP="00711977">
      <w:pPr>
        <w:numPr>
          <w:ilvl w:val="12"/>
          <w:numId w:val="0"/>
        </w:numPr>
        <w:spacing w:line="240" w:lineRule="auto"/>
        <w:jc w:val="both"/>
        <w:rPr>
          <w:color w:val="000000"/>
          <w:szCs w:val="22"/>
        </w:rPr>
      </w:pPr>
      <w:proofErr w:type="spellStart"/>
      <w:r w:rsidRPr="009A7194">
        <w:rPr>
          <w:color w:val="000000"/>
          <w:szCs w:val="22"/>
        </w:rPr>
        <w:t>Apredonav</w:t>
      </w:r>
      <w:proofErr w:type="spellEnd"/>
      <w:r w:rsidRPr="009A7194">
        <w:rPr>
          <w:color w:val="000000"/>
          <w:szCs w:val="22"/>
        </w:rPr>
        <w:t xml:space="preserve"> jālieto ēdienreižu laikā.</w:t>
      </w:r>
    </w:p>
    <w:p w14:paraId="517FB36B" w14:textId="77777777" w:rsidR="00204C37" w:rsidRPr="009A7194" w:rsidRDefault="00204C37" w:rsidP="00711977">
      <w:pPr>
        <w:numPr>
          <w:ilvl w:val="12"/>
          <w:numId w:val="0"/>
        </w:numPr>
        <w:tabs>
          <w:tab w:val="clear" w:pos="567"/>
        </w:tabs>
        <w:spacing w:line="240" w:lineRule="auto"/>
        <w:jc w:val="both"/>
        <w:rPr>
          <w:color w:val="000000"/>
          <w:szCs w:val="22"/>
        </w:rPr>
      </w:pPr>
    </w:p>
    <w:p w14:paraId="2B12F8B3" w14:textId="77777777" w:rsidR="00B361F5" w:rsidRPr="009A7194" w:rsidRDefault="00B361F5" w:rsidP="00711977">
      <w:pPr>
        <w:numPr>
          <w:ilvl w:val="12"/>
          <w:numId w:val="0"/>
        </w:numPr>
        <w:spacing w:line="240" w:lineRule="auto"/>
        <w:jc w:val="both"/>
        <w:rPr>
          <w:color w:val="000000"/>
          <w:szCs w:val="22"/>
          <w:u w:val="single"/>
        </w:rPr>
      </w:pPr>
      <w:r w:rsidRPr="009A7194">
        <w:rPr>
          <w:color w:val="000000"/>
          <w:szCs w:val="22"/>
          <w:u w:val="single"/>
        </w:rPr>
        <w:t>Ja Jums tiek ārstēta stabila stenokardija</w:t>
      </w:r>
    </w:p>
    <w:p w14:paraId="11DBA2ED" w14:textId="5EE720AA" w:rsidR="00B361F5" w:rsidRPr="009A7194" w:rsidRDefault="00B361F5" w:rsidP="00711977">
      <w:pPr>
        <w:numPr>
          <w:ilvl w:val="12"/>
          <w:numId w:val="0"/>
        </w:numPr>
        <w:spacing w:line="240" w:lineRule="auto"/>
        <w:jc w:val="both"/>
        <w:rPr>
          <w:color w:val="000000"/>
        </w:rPr>
      </w:pPr>
      <w:r w:rsidRPr="009A7194">
        <w:rPr>
          <w:color w:val="000000"/>
          <w:szCs w:val="22"/>
        </w:rPr>
        <w:t xml:space="preserve">Sākuma deva nedrīkst pārsniegt vienu </w:t>
      </w:r>
      <w:proofErr w:type="spellStart"/>
      <w:r w:rsidRPr="009A7194">
        <w:rPr>
          <w:color w:val="000000"/>
          <w:szCs w:val="22"/>
        </w:rPr>
        <w:t>Apredonav</w:t>
      </w:r>
      <w:proofErr w:type="spellEnd"/>
      <w:r w:rsidRPr="009A7194">
        <w:rPr>
          <w:color w:val="000000"/>
          <w:szCs w:val="22"/>
        </w:rPr>
        <w:t xml:space="preserve"> 5 mg tableti divas reizes dienā. Ja Jums joprojām ir stenokardijas simptomi un deva 5 mg divas reizes dienā ir labi panesama, devu var palielināt. Uzturošā deva nedrīkst pārsniegt 7,5 mg divas reizes dienā. Jūsu ārsts nozīmēs Jums piemērotāko devu. Parastā deva ir viena tablete no rīta un viena tablete vakarā. Dažos gadījumos (piemēram, ja </w:t>
      </w:r>
      <w:r w:rsidR="00206BD6">
        <w:rPr>
          <w:color w:val="000000"/>
          <w:szCs w:val="22"/>
        </w:rPr>
        <w:t xml:space="preserve">Jūs </w:t>
      </w:r>
      <w:r w:rsidRPr="009A7194">
        <w:rPr>
          <w:color w:val="000000"/>
          <w:szCs w:val="22"/>
        </w:rPr>
        <w:t>esat</w:t>
      </w:r>
      <w:r w:rsidR="00206BD6">
        <w:rPr>
          <w:color w:val="000000"/>
          <w:szCs w:val="22"/>
        </w:rPr>
        <w:t xml:space="preserve"> 75 gadus vecs vai</w:t>
      </w:r>
      <w:r w:rsidRPr="009A7194">
        <w:rPr>
          <w:color w:val="000000"/>
          <w:szCs w:val="22"/>
        </w:rPr>
        <w:t xml:space="preserve"> vecāks) ārsts Jums var nozīmēt pusi devas, t.i., pusi no </w:t>
      </w:r>
      <w:proofErr w:type="spellStart"/>
      <w:r w:rsidRPr="009A7194">
        <w:rPr>
          <w:color w:val="000000"/>
          <w:szCs w:val="22"/>
        </w:rPr>
        <w:t>Apredonav</w:t>
      </w:r>
      <w:proofErr w:type="spellEnd"/>
      <w:r w:rsidRPr="009A7194">
        <w:rPr>
          <w:color w:val="000000"/>
          <w:szCs w:val="22"/>
        </w:rPr>
        <w:t xml:space="preserve"> </w:t>
      </w:r>
      <w:r w:rsidR="005E5F1F" w:rsidRPr="009A7194">
        <w:rPr>
          <w:color w:val="000000"/>
          <w:szCs w:val="22"/>
        </w:rPr>
        <w:t xml:space="preserve">5 mg </w:t>
      </w:r>
      <w:r w:rsidRPr="009A7194">
        <w:rPr>
          <w:color w:val="000000"/>
          <w:szCs w:val="22"/>
        </w:rPr>
        <w:t xml:space="preserve">tabletes (atbilst 2,5 mg </w:t>
      </w:r>
      <w:proofErr w:type="spellStart"/>
      <w:r w:rsidRPr="009A7194">
        <w:rPr>
          <w:color w:val="000000"/>
          <w:szCs w:val="22"/>
        </w:rPr>
        <w:t>ivabradīna</w:t>
      </w:r>
      <w:proofErr w:type="spellEnd"/>
      <w:r w:rsidRPr="009A7194">
        <w:rPr>
          <w:color w:val="000000"/>
          <w:szCs w:val="22"/>
        </w:rPr>
        <w:t>) no rīta un pusi no 5 mg tabletes vakarā.</w:t>
      </w:r>
    </w:p>
    <w:p w14:paraId="320624E8" w14:textId="77777777" w:rsidR="00B361F5" w:rsidRPr="009A7194" w:rsidRDefault="00B361F5" w:rsidP="00711977">
      <w:pPr>
        <w:numPr>
          <w:ilvl w:val="12"/>
          <w:numId w:val="0"/>
        </w:numPr>
        <w:spacing w:line="240" w:lineRule="auto"/>
        <w:jc w:val="both"/>
        <w:rPr>
          <w:color w:val="000000"/>
        </w:rPr>
      </w:pPr>
    </w:p>
    <w:p w14:paraId="30C2A4B6" w14:textId="77777777" w:rsidR="00B361F5" w:rsidRPr="009A7194" w:rsidRDefault="00B361F5" w:rsidP="00711977">
      <w:pPr>
        <w:numPr>
          <w:ilvl w:val="12"/>
          <w:numId w:val="0"/>
        </w:numPr>
        <w:spacing w:line="240" w:lineRule="auto"/>
        <w:jc w:val="both"/>
        <w:rPr>
          <w:color w:val="000000"/>
          <w:szCs w:val="22"/>
          <w:u w:val="single"/>
        </w:rPr>
      </w:pPr>
      <w:r w:rsidRPr="009A7194">
        <w:rPr>
          <w:color w:val="000000"/>
          <w:szCs w:val="22"/>
          <w:u w:val="single"/>
        </w:rPr>
        <w:t>Ja Jums tiek ārstēta hroniska sirds mazspēja</w:t>
      </w:r>
    </w:p>
    <w:p w14:paraId="36359815" w14:textId="31AD4166" w:rsidR="00B361F5" w:rsidRPr="009A7194" w:rsidRDefault="00B361F5" w:rsidP="00711977">
      <w:pPr>
        <w:numPr>
          <w:ilvl w:val="12"/>
          <w:numId w:val="0"/>
        </w:numPr>
        <w:spacing w:line="240" w:lineRule="auto"/>
        <w:jc w:val="both"/>
        <w:rPr>
          <w:color w:val="000000"/>
        </w:rPr>
      </w:pPr>
      <w:r w:rsidRPr="009A7194">
        <w:rPr>
          <w:color w:val="000000"/>
          <w:szCs w:val="22"/>
        </w:rPr>
        <w:t xml:space="preserve">Parasti ieteicamā deva ir viena </w:t>
      </w:r>
      <w:proofErr w:type="spellStart"/>
      <w:r w:rsidRPr="009A7194">
        <w:rPr>
          <w:color w:val="000000"/>
          <w:szCs w:val="22"/>
        </w:rPr>
        <w:t>Apredonav</w:t>
      </w:r>
      <w:proofErr w:type="spellEnd"/>
      <w:r w:rsidRPr="009A7194">
        <w:rPr>
          <w:color w:val="000000"/>
          <w:szCs w:val="22"/>
        </w:rPr>
        <w:t xml:space="preserve"> 5 mg tablete divas reizes dienā, nepieciešamības gadījumā palielinot līdz vienai </w:t>
      </w:r>
      <w:proofErr w:type="spellStart"/>
      <w:r w:rsidRPr="009A7194">
        <w:rPr>
          <w:color w:val="000000"/>
          <w:szCs w:val="22"/>
        </w:rPr>
        <w:t>Apredonav</w:t>
      </w:r>
      <w:proofErr w:type="spellEnd"/>
      <w:r w:rsidRPr="009A7194">
        <w:rPr>
          <w:color w:val="000000"/>
          <w:szCs w:val="22"/>
        </w:rPr>
        <w:t xml:space="preserve"> 7,5 mg tabletei divas reizes dienā. Ārsts noteiks Jums piemēroto devu. </w:t>
      </w:r>
      <w:r w:rsidRPr="009A7194">
        <w:rPr>
          <w:color w:val="000000"/>
          <w:szCs w:val="22"/>
        </w:rPr>
        <w:lastRenderedPageBreak/>
        <w:t xml:space="preserve">Parastā deva ir viena tablete no rīta un viena tablete vakarā. Dažos gadījumos (piemēram, ja </w:t>
      </w:r>
      <w:r w:rsidR="00206BD6">
        <w:rPr>
          <w:color w:val="000000"/>
          <w:szCs w:val="22"/>
        </w:rPr>
        <w:t xml:space="preserve">Jūs </w:t>
      </w:r>
      <w:r w:rsidR="00206BD6" w:rsidRPr="009A7194">
        <w:rPr>
          <w:color w:val="000000"/>
          <w:szCs w:val="22"/>
        </w:rPr>
        <w:t>esat</w:t>
      </w:r>
      <w:r w:rsidR="00206BD6">
        <w:rPr>
          <w:color w:val="000000"/>
          <w:szCs w:val="22"/>
        </w:rPr>
        <w:t xml:space="preserve"> 75 gadus vecs vai</w:t>
      </w:r>
      <w:r w:rsidR="00206BD6" w:rsidRPr="009A7194">
        <w:rPr>
          <w:color w:val="000000"/>
          <w:szCs w:val="22"/>
        </w:rPr>
        <w:t xml:space="preserve"> vecāks</w:t>
      </w:r>
      <w:r w:rsidRPr="009A7194">
        <w:rPr>
          <w:color w:val="000000"/>
          <w:szCs w:val="22"/>
        </w:rPr>
        <w:t xml:space="preserve">) ārsts Jums var nozīmēt pusi devas, t.i., pusi no </w:t>
      </w:r>
      <w:proofErr w:type="spellStart"/>
      <w:r w:rsidRPr="009A7194">
        <w:rPr>
          <w:color w:val="000000"/>
          <w:szCs w:val="22"/>
        </w:rPr>
        <w:t>Apredonav</w:t>
      </w:r>
      <w:proofErr w:type="spellEnd"/>
      <w:r w:rsidRPr="009A7194">
        <w:rPr>
          <w:color w:val="000000"/>
          <w:szCs w:val="22"/>
        </w:rPr>
        <w:t xml:space="preserve"> </w:t>
      </w:r>
      <w:r w:rsidR="00C42636" w:rsidRPr="009A7194">
        <w:rPr>
          <w:color w:val="000000"/>
          <w:szCs w:val="22"/>
        </w:rPr>
        <w:t xml:space="preserve">5 mg </w:t>
      </w:r>
      <w:r w:rsidRPr="009A7194">
        <w:rPr>
          <w:color w:val="000000"/>
          <w:szCs w:val="22"/>
        </w:rPr>
        <w:t xml:space="preserve">tabletes (atbilst 2,5 mg </w:t>
      </w:r>
      <w:proofErr w:type="spellStart"/>
      <w:r w:rsidRPr="009A7194">
        <w:rPr>
          <w:color w:val="000000"/>
          <w:szCs w:val="22"/>
        </w:rPr>
        <w:t>ivabradīna</w:t>
      </w:r>
      <w:proofErr w:type="spellEnd"/>
      <w:r w:rsidRPr="009A7194">
        <w:rPr>
          <w:color w:val="000000"/>
          <w:szCs w:val="22"/>
        </w:rPr>
        <w:t>) no rīta un pusi no 5 mg tabletes vakarā.</w:t>
      </w:r>
    </w:p>
    <w:p w14:paraId="41183FC9" w14:textId="77777777" w:rsidR="00204C37" w:rsidRPr="009A7194" w:rsidRDefault="00204C37" w:rsidP="00711977">
      <w:pPr>
        <w:numPr>
          <w:ilvl w:val="12"/>
          <w:numId w:val="0"/>
        </w:numPr>
        <w:tabs>
          <w:tab w:val="clear" w:pos="567"/>
        </w:tabs>
        <w:spacing w:line="240" w:lineRule="auto"/>
        <w:jc w:val="both"/>
        <w:rPr>
          <w:b/>
          <w:color w:val="000000"/>
          <w:szCs w:val="22"/>
        </w:rPr>
      </w:pPr>
    </w:p>
    <w:p w14:paraId="5A53D9E9"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 xml:space="preserve">Ja esat lietojis </w:t>
      </w:r>
      <w:proofErr w:type="spellStart"/>
      <w:r w:rsidR="00820CF6" w:rsidRPr="009A7194">
        <w:rPr>
          <w:b/>
          <w:color w:val="000000"/>
          <w:szCs w:val="22"/>
        </w:rPr>
        <w:t>Apredonav</w:t>
      </w:r>
      <w:proofErr w:type="spellEnd"/>
      <w:r w:rsidRPr="009A7194">
        <w:rPr>
          <w:b/>
          <w:color w:val="000000"/>
          <w:szCs w:val="22"/>
        </w:rPr>
        <w:t xml:space="preserve"> vairāk nekā noteikts</w:t>
      </w:r>
    </w:p>
    <w:p w14:paraId="5DDB9BF4" w14:textId="77777777" w:rsidR="004777B0" w:rsidRPr="009A7194" w:rsidRDefault="004777B0" w:rsidP="00711977">
      <w:pPr>
        <w:numPr>
          <w:ilvl w:val="12"/>
          <w:numId w:val="0"/>
        </w:numPr>
        <w:spacing w:line="240" w:lineRule="auto"/>
        <w:jc w:val="both"/>
        <w:rPr>
          <w:color w:val="000000"/>
        </w:rPr>
      </w:pPr>
      <w:r w:rsidRPr="009A7194">
        <w:rPr>
          <w:color w:val="000000"/>
          <w:szCs w:val="22"/>
        </w:rPr>
        <w:t xml:space="preserve">Liela </w:t>
      </w:r>
      <w:proofErr w:type="spellStart"/>
      <w:r w:rsidRPr="009A7194">
        <w:rPr>
          <w:color w:val="000000"/>
          <w:szCs w:val="22"/>
        </w:rPr>
        <w:t>Apredonav</w:t>
      </w:r>
      <w:proofErr w:type="spellEnd"/>
      <w:r w:rsidRPr="009A7194">
        <w:rPr>
          <w:color w:val="000000"/>
          <w:szCs w:val="22"/>
        </w:rPr>
        <w:t xml:space="preserve"> deva var Jums izraisīt elpas trūkumu vai nogurumu pārmērīgas sirds ritma palēnināšanās dēļ. Ja tā noticis, nekavējoties konsultējieties ar ārstu.</w:t>
      </w:r>
    </w:p>
    <w:p w14:paraId="4CFAD773" w14:textId="77777777" w:rsidR="00CD10AA" w:rsidRPr="009A7194" w:rsidRDefault="00CD10AA" w:rsidP="00711977">
      <w:pPr>
        <w:numPr>
          <w:ilvl w:val="12"/>
          <w:numId w:val="0"/>
        </w:numPr>
        <w:tabs>
          <w:tab w:val="clear" w:pos="567"/>
        </w:tabs>
        <w:spacing w:line="240" w:lineRule="auto"/>
        <w:jc w:val="both"/>
        <w:rPr>
          <w:color w:val="000000"/>
          <w:szCs w:val="22"/>
        </w:rPr>
      </w:pPr>
    </w:p>
    <w:p w14:paraId="4E2841A0"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 xml:space="preserve">Ja esat aizmirsis lietot </w:t>
      </w:r>
      <w:proofErr w:type="spellStart"/>
      <w:r w:rsidR="00820CF6" w:rsidRPr="009A7194">
        <w:rPr>
          <w:b/>
          <w:color w:val="000000"/>
          <w:szCs w:val="22"/>
        </w:rPr>
        <w:t>Apredonav</w:t>
      </w:r>
      <w:proofErr w:type="spellEnd"/>
    </w:p>
    <w:p w14:paraId="796A71B6" w14:textId="77777777" w:rsidR="00CD10AA" w:rsidRPr="009A7194" w:rsidRDefault="007477FC" w:rsidP="00711977">
      <w:pPr>
        <w:numPr>
          <w:ilvl w:val="12"/>
          <w:numId w:val="0"/>
        </w:numPr>
        <w:tabs>
          <w:tab w:val="clear" w:pos="567"/>
        </w:tabs>
        <w:spacing w:line="240" w:lineRule="auto"/>
        <w:jc w:val="both"/>
        <w:rPr>
          <w:color w:val="000000"/>
          <w:szCs w:val="22"/>
        </w:rPr>
      </w:pPr>
      <w:r w:rsidRPr="009A7194">
        <w:rPr>
          <w:color w:val="000000"/>
          <w:szCs w:val="22"/>
        </w:rPr>
        <w:t xml:space="preserve">Ja esat aizmirsis lietot </w:t>
      </w:r>
      <w:proofErr w:type="spellStart"/>
      <w:r w:rsidRPr="009A7194">
        <w:rPr>
          <w:color w:val="000000"/>
          <w:szCs w:val="22"/>
        </w:rPr>
        <w:t>Apredonav</w:t>
      </w:r>
      <w:proofErr w:type="spellEnd"/>
      <w:r w:rsidRPr="009A7194">
        <w:rPr>
          <w:color w:val="000000"/>
          <w:szCs w:val="22"/>
        </w:rPr>
        <w:t xml:space="preserve"> devu, nākošo devu lietojiet parastā laikā. </w:t>
      </w:r>
      <w:r w:rsidR="00CD10AA" w:rsidRPr="009A7194">
        <w:rPr>
          <w:color w:val="000000"/>
          <w:szCs w:val="22"/>
        </w:rPr>
        <w:t>Nelietojiet dubultu devu, lai aizvietotu aizmirsto devu</w:t>
      </w:r>
      <w:r w:rsidRPr="009A7194">
        <w:rPr>
          <w:color w:val="000000"/>
          <w:szCs w:val="22"/>
        </w:rPr>
        <w:t>.</w:t>
      </w:r>
    </w:p>
    <w:p w14:paraId="0399441D" w14:textId="77777777" w:rsidR="00CD10AA" w:rsidRPr="009A7194" w:rsidRDefault="00CD10AA" w:rsidP="00711977">
      <w:pPr>
        <w:numPr>
          <w:ilvl w:val="12"/>
          <w:numId w:val="0"/>
        </w:numPr>
        <w:tabs>
          <w:tab w:val="clear" w:pos="567"/>
        </w:tabs>
        <w:spacing w:line="240" w:lineRule="auto"/>
        <w:jc w:val="both"/>
        <w:rPr>
          <w:color w:val="000000"/>
          <w:szCs w:val="22"/>
        </w:rPr>
      </w:pPr>
    </w:p>
    <w:p w14:paraId="29D6BCB7" w14:textId="77777777" w:rsidR="00CD10AA" w:rsidRPr="009A7194" w:rsidRDefault="00CD10AA" w:rsidP="00711977">
      <w:pPr>
        <w:numPr>
          <w:ilvl w:val="12"/>
          <w:numId w:val="0"/>
        </w:numPr>
        <w:tabs>
          <w:tab w:val="clear" w:pos="567"/>
        </w:tabs>
        <w:spacing w:line="240" w:lineRule="auto"/>
        <w:jc w:val="both"/>
        <w:rPr>
          <w:b/>
          <w:color w:val="000000"/>
          <w:szCs w:val="22"/>
        </w:rPr>
      </w:pPr>
      <w:r w:rsidRPr="009A7194">
        <w:rPr>
          <w:b/>
          <w:color w:val="000000"/>
          <w:szCs w:val="22"/>
        </w:rPr>
        <w:t>Ja</w:t>
      </w:r>
      <w:r w:rsidR="0072506A" w:rsidRPr="009A7194">
        <w:rPr>
          <w:b/>
          <w:color w:val="000000"/>
          <w:szCs w:val="22"/>
        </w:rPr>
        <w:t xml:space="preserve"> </w:t>
      </w:r>
      <w:r w:rsidRPr="009A7194">
        <w:rPr>
          <w:b/>
          <w:color w:val="000000"/>
          <w:szCs w:val="22"/>
        </w:rPr>
        <w:t xml:space="preserve">pārtraucat lietot </w:t>
      </w:r>
      <w:proofErr w:type="spellStart"/>
      <w:r w:rsidR="00820CF6" w:rsidRPr="009A7194">
        <w:rPr>
          <w:b/>
          <w:color w:val="000000"/>
          <w:szCs w:val="22"/>
        </w:rPr>
        <w:t>Apredonav</w:t>
      </w:r>
      <w:proofErr w:type="spellEnd"/>
    </w:p>
    <w:p w14:paraId="2E128A74" w14:textId="77777777" w:rsidR="007477FC" w:rsidRPr="009A7194" w:rsidRDefault="007477FC" w:rsidP="00711977">
      <w:pPr>
        <w:numPr>
          <w:ilvl w:val="12"/>
          <w:numId w:val="0"/>
        </w:numPr>
        <w:spacing w:line="240" w:lineRule="auto"/>
        <w:jc w:val="both"/>
        <w:rPr>
          <w:color w:val="000000"/>
          <w:szCs w:val="22"/>
        </w:rPr>
      </w:pPr>
      <w:r w:rsidRPr="009A7194">
        <w:rPr>
          <w:color w:val="000000"/>
          <w:szCs w:val="22"/>
        </w:rPr>
        <w:t>Tā kā stenokardijas vai hroniskas sirds mazspējas ārstēšana parasti ilgst visu mūžu, Jums jāapspriežas ar ārstu pirms šo zāļu lietošanas pārtraukšanas.</w:t>
      </w:r>
    </w:p>
    <w:p w14:paraId="1856530B" w14:textId="77777777" w:rsidR="007477FC" w:rsidRPr="009A7194" w:rsidRDefault="007477FC" w:rsidP="00711977">
      <w:pPr>
        <w:numPr>
          <w:ilvl w:val="12"/>
          <w:numId w:val="0"/>
        </w:numPr>
        <w:spacing w:line="240" w:lineRule="auto"/>
        <w:jc w:val="both"/>
        <w:rPr>
          <w:color w:val="000000"/>
          <w:szCs w:val="22"/>
          <w:u w:val="single"/>
        </w:rPr>
      </w:pPr>
      <w:r w:rsidRPr="009A7194">
        <w:rPr>
          <w:color w:val="000000"/>
          <w:szCs w:val="22"/>
        </w:rPr>
        <w:t xml:space="preserve">Ja Jums šķiet, ka </w:t>
      </w:r>
      <w:proofErr w:type="spellStart"/>
      <w:r w:rsidRPr="009A7194">
        <w:rPr>
          <w:color w:val="000000"/>
          <w:szCs w:val="22"/>
        </w:rPr>
        <w:t>Apredonav</w:t>
      </w:r>
      <w:proofErr w:type="spellEnd"/>
      <w:r w:rsidRPr="009A7194">
        <w:rPr>
          <w:color w:val="000000"/>
          <w:szCs w:val="22"/>
        </w:rPr>
        <w:t xml:space="preserve"> iedarbība ir pārāk stipra vai pārāk vāja, konsultējieties ar ārstu vai farmaceitu.</w:t>
      </w:r>
    </w:p>
    <w:p w14:paraId="42BC8ABD" w14:textId="77777777" w:rsidR="000D556E" w:rsidRPr="009A7194" w:rsidRDefault="000D556E" w:rsidP="00711977">
      <w:pPr>
        <w:numPr>
          <w:ilvl w:val="12"/>
          <w:numId w:val="0"/>
        </w:numPr>
        <w:tabs>
          <w:tab w:val="clear" w:pos="567"/>
        </w:tabs>
        <w:spacing w:line="240" w:lineRule="auto"/>
        <w:jc w:val="both"/>
        <w:rPr>
          <w:color w:val="000000"/>
          <w:szCs w:val="22"/>
        </w:rPr>
      </w:pPr>
    </w:p>
    <w:p w14:paraId="562341E9"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color w:val="000000"/>
          <w:szCs w:val="22"/>
        </w:rPr>
        <w:t>Ja Jums ir kādi jautājumi par š</w:t>
      </w:r>
      <w:r w:rsidR="00A170C5" w:rsidRPr="009A7194">
        <w:rPr>
          <w:color w:val="000000"/>
          <w:szCs w:val="22"/>
        </w:rPr>
        <w:t>o zāļu</w:t>
      </w:r>
      <w:r w:rsidRPr="009A7194">
        <w:rPr>
          <w:color w:val="000000"/>
          <w:szCs w:val="22"/>
        </w:rPr>
        <w:t xml:space="preserve"> lietošanu, jautājiet</w:t>
      </w:r>
      <w:r w:rsidR="0072506A" w:rsidRPr="009A7194">
        <w:rPr>
          <w:color w:val="000000"/>
          <w:szCs w:val="22"/>
        </w:rPr>
        <w:t xml:space="preserve"> </w:t>
      </w:r>
      <w:r w:rsidRPr="009A7194">
        <w:rPr>
          <w:color w:val="000000"/>
          <w:szCs w:val="22"/>
        </w:rPr>
        <w:t>ārstam</w:t>
      </w:r>
      <w:r w:rsidR="00BA4E56" w:rsidRPr="009A7194">
        <w:rPr>
          <w:color w:val="000000"/>
          <w:szCs w:val="22"/>
        </w:rPr>
        <w:t xml:space="preserve"> </w:t>
      </w:r>
      <w:r w:rsidRPr="009A7194">
        <w:rPr>
          <w:color w:val="000000"/>
          <w:szCs w:val="22"/>
        </w:rPr>
        <w:t>vai</w:t>
      </w:r>
      <w:r w:rsidR="00BA4E56" w:rsidRPr="009A7194">
        <w:rPr>
          <w:color w:val="000000"/>
          <w:szCs w:val="22"/>
        </w:rPr>
        <w:t xml:space="preserve"> </w:t>
      </w:r>
      <w:r w:rsidRPr="009A7194">
        <w:rPr>
          <w:color w:val="000000"/>
          <w:szCs w:val="22"/>
        </w:rPr>
        <w:t>farmaceitam</w:t>
      </w:r>
      <w:r w:rsidR="00BA4E56" w:rsidRPr="009A7194">
        <w:rPr>
          <w:color w:val="000000"/>
          <w:szCs w:val="22"/>
        </w:rPr>
        <w:t>.</w:t>
      </w:r>
    </w:p>
    <w:p w14:paraId="21A46BE7" w14:textId="77777777" w:rsidR="00CD10AA" w:rsidRPr="009A7194" w:rsidRDefault="00CD10AA" w:rsidP="00711977">
      <w:pPr>
        <w:numPr>
          <w:ilvl w:val="12"/>
          <w:numId w:val="0"/>
        </w:numPr>
        <w:tabs>
          <w:tab w:val="clear" w:pos="567"/>
        </w:tabs>
        <w:spacing w:line="240" w:lineRule="auto"/>
        <w:jc w:val="both"/>
        <w:rPr>
          <w:color w:val="000000"/>
          <w:szCs w:val="22"/>
        </w:rPr>
      </w:pPr>
    </w:p>
    <w:p w14:paraId="3BCC31BE" w14:textId="77777777" w:rsidR="00EE153E" w:rsidRPr="009A7194" w:rsidRDefault="00EE153E" w:rsidP="00711977">
      <w:pPr>
        <w:numPr>
          <w:ilvl w:val="12"/>
          <w:numId w:val="0"/>
        </w:numPr>
        <w:tabs>
          <w:tab w:val="clear" w:pos="567"/>
        </w:tabs>
        <w:spacing w:line="240" w:lineRule="auto"/>
        <w:jc w:val="both"/>
        <w:rPr>
          <w:color w:val="000000"/>
          <w:szCs w:val="22"/>
        </w:rPr>
      </w:pPr>
    </w:p>
    <w:p w14:paraId="239D220A" w14:textId="77777777" w:rsidR="00CD10AA" w:rsidRPr="009A7194" w:rsidRDefault="00CD10AA" w:rsidP="00711977">
      <w:pPr>
        <w:tabs>
          <w:tab w:val="clear" w:pos="567"/>
        </w:tabs>
        <w:spacing w:line="240" w:lineRule="auto"/>
        <w:jc w:val="both"/>
        <w:rPr>
          <w:b/>
          <w:color w:val="000000"/>
          <w:szCs w:val="22"/>
        </w:rPr>
      </w:pPr>
      <w:r w:rsidRPr="009A7194">
        <w:rPr>
          <w:b/>
          <w:color w:val="000000"/>
          <w:szCs w:val="22"/>
        </w:rPr>
        <w:t>4.</w:t>
      </w:r>
      <w:r w:rsidRPr="009A7194">
        <w:rPr>
          <w:b/>
          <w:color w:val="000000"/>
          <w:szCs w:val="22"/>
        </w:rPr>
        <w:tab/>
        <w:t>I</w:t>
      </w:r>
      <w:r w:rsidR="0072506A" w:rsidRPr="009A7194">
        <w:rPr>
          <w:b/>
          <w:color w:val="000000"/>
          <w:szCs w:val="22"/>
        </w:rPr>
        <w:t>espējamās blakusparādības</w:t>
      </w:r>
    </w:p>
    <w:p w14:paraId="5E2F8F34" w14:textId="77777777" w:rsidR="00EE153E" w:rsidRPr="009A7194" w:rsidRDefault="00EE153E" w:rsidP="00711977">
      <w:pPr>
        <w:numPr>
          <w:ilvl w:val="12"/>
          <w:numId w:val="0"/>
        </w:numPr>
        <w:tabs>
          <w:tab w:val="clear" w:pos="567"/>
        </w:tabs>
        <w:spacing w:line="240" w:lineRule="auto"/>
        <w:jc w:val="both"/>
        <w:rPr>
          <w:color w:val="000000"/>
          <w:szCs w:val="22"/>
        </w:rPr>
      </w:pPr>
    </w:p>
    <w:p w14:paraId="6195B939"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color w:val="000000"/>
          <w:szCs w:val="22"/>
        </w:rPr>
        <w:t xml:space="preserve">Tāpat kā </w:t>
      </w:r>
      <w:r w:rsidR="0072506A" w:rsidRPr="009A7194">
        <w:rPr>
          <w:color w:val="000000"/>
          <w:szCs w:val="22"/>
        </w:rPr>
        <w:t xml:space="preserve">visas </w:t>
      </w:r>
      <w:r w:rsidRPr="009A7194">
        <w:rPr>
          <w:color w:val="000000"/>
          <w:szCs w:val="22"/>
        </w:rPr>
        <w:t>zāles,</w:t>
      </w:r>
      <w:r w:rsidR="0072506A" w:rsidRPr="009A7194">
        <w:rPr>
          <w:color w:val="000000"/>
          <w:szCs w:val="22"/>
        </w:rPr>
        <w:t xml:space="preserve"> šīs zāles</w:t>
      </w:r>
      <w:r w:rsidRPr="009A7194">
        <w:rPr>
          <w:color w:val="000000"/>
          <w:szCs w:val="22"/>
        </w:rPr>
        <w:t xml:space="preserve"> var izraisīt blakusparādības, kaut arī ne visiem tās izpaužas.</w:t>
      </w:r>
    </w:p>
    <w:p w14:paraId="47EF98CC" w14:textId="77777777" w:rsidR="00CD10AA" w:rsidRPr="009A7194" w:rsidRDefault="00CD10AA" w:rsidP="00711977">
      <w:pPr>
        <w:numPr>
          <w:ilvl w:val="12"/>
          <w:numId w:val="0"/>
        </w:numPr>
        <w:tabs>
          <w:tab w:val="clear" w:pos="567"/>
        </w:tabs>
        <w:spacing w:line="240" w:lineRule="auto"/>
        <w:jc w:val="both"/>
        <w:rPr>
          <w:color w:val="000000"/>
          <w:szCs w:val="22"/>
        </w:rPr>
      </w:pPr>
    </w:p>
    <w:p w14:paraId="4DC5A2D3" w14:textId="77777777" w:rsidR="00EE153E" w:rsidRPr="009A7194" w:rsidRDefault="00EE153E" w:rsidP="00711977">
      <w:pPr>
        <w:numPr>
          <w:ilvl w:val="12"/>
          <w:numId w:val="0"/>
        </w:numPr>
        <w:spacing w:line="240" w:lineRule="auto"/>
        <w:jc w:val="both"/>
        <w:rPr>
          <w:color w:val="000000"/>
          <w:szCs w:val="22"/>
        </w:rPr>
      </w:pPr>
      <w:r w:rsidRPr="009A7194">
        <w:rPr>
          <w:color w:val="000000"/>
          <w:szCs w:val="22"/>
        </w:rPr>
        <w:t>Šo zāļu biežākās blakusparādības ir atkarīgas no devas un saistītas ar to darbības mehānismu:</w:t>
      </w:r>
    </w:p>
    <w:p w14:paraId="320454E4" w14:textId="77777777" w:rsidR="00EE153E" w:rsidRPr="009A7194" w:rsidRDefault="00EE153E" w:rsidP="00711977">
      <w:pPr>
        <w:numPr>
          <w:ilvl w:val="12"/>
          <w:numId w:val="0"/>
        </w:numPr>
        <w:spacing w:line="240" w:lineRule="auto"/>
        <w:jc w:val="both"/>
        <w:rPr>
          <w:color w:val="000000"/>
        </w:rPr>
      </w:pPr>
    </w:p>
    <w:p w14:paraId="6B39794E" w14:textId="77777777" w:rsidR="00EE153E" w:rsidRPr="009A7194" w:rsidRDefault="00EE153E" w:rsidP="00711977">
      <w:pPr>
        <w:numPr>
          <w:ilvl w:val="12"/>
          <w:numId w:val="0"/>
        </w:numPr>
        <w:spacing w:line="240" w:lineRule="auto"/>
        <w:jc w:val="both"/>
        <w:rPr>
          <w:i/>
          <w:iCs/>
          <w:color w:val="000000"/>
          <w:szCs w:val="22"/>
        </w:rPr>
      </w:pPr>
      <w:r w:rsidRPr="009A7194">
        <w:rPr>
          <w:i/>
          <w:color w:val="000000"/>
          <w:szCs w:val="22"/>
        </w:rPr>
        <w:t>Ļoti bieži</w:t>
      </w:r>
      <w:r w:rsidRPr="009A7194">
        <w:rPr>
          <w:i/>
          <w:iCs/>
          <w:color w:val="000000"/>
          <w:szCs w:val="22"/>
        </w:rPr>
        <w:t xml:space="preserve"> </w:t>
      </w:r>
      <w:r w:rsidRPr="009A7194">
        <w:rPr>
          <w:i/>
          <w:color w:val="000000"/>
          <w:szCs w:val="22"/>
        </w:rPr>
        <w:t>(var ietekmēt vairāk kā 1 no 10 cilvēkiem</w:t>
      </w:r>
      <w:r w:rsidRPr="009A7194">
        <w:rPr>
          <w:rStyle w:val="CommentReference"/>
          <w:color w:val="000000"/>
          <w:sz w:val="22"/>
          <w:szCs w:val="22"/>
        </w:rPr>
        <w:t>)</w:t>
      </w:r>
    </w:p>
    <w:p w14:paraId="16EF944F" w14:textId="77777777" w:rsidR="00EE153E" w:rsidRPr="009A7194" w:rsidRDefault="00EE153E" w:rsidP="00711977">
      <w:pPr>
        <w:numPr>
          <w:ilvl w:val="12"/>
          <w:numId w:val="0"/>
        </w:numPr>
        <w:spacing w:line="240" w:lineRule="auto"/>
        <w:jc w:val="both"/>
        <w:rPr>
          <w:color w:val="000000"/>
        </w:rPr>
      </w:pPr>
      <w:r w:rsidRPr="009A7194">
        <w:rPr>
          <w:color w:val="000000"/>
          <w:szCs w:val="22"/>
        </w:rPr>
        <w:t>Ar gaismu saistīti redzes traucējumi (īslaicīgi gaismas uzplaiksnījumi, ko visbiežāk izraisa pēkšņas gaismas intensitātes pārmaiņas). Tos var raksturot arī kā oreolu, krāsainu žilbināšanu, attēla sadalīšanos vai vairāku attēlu redzēšanu. Tie parasti rodas pirmo divu terapijas mēnešu laikā, pēc tam tie var rasties atkārtoti un izzust ārstēšanas laikā vai pēc tās.</w:t>
      </w:r>
    </w:p>
    <w:p w14:paraId="00194EA1" w14:textId="77777777" w:rsidR="00EE153E" w:rsidRPr="009A7194" w:rsidRDefault="00EE153E" w:rsidP="00711977">
      <w:pPr>
        <w:numPr>
          <w:ilvl w:val="12"/>
          <w:numId w:val="0"/>
        </w:numPr>
        <w:spacing w:line="240" w:lineRule="auto"/>
        <w:jc w:val="both"/>
        <w:rPr>
          <w:i/>
          <w:color w:val="000000"/>
        </w:rPr>
      </w:pPr>
    </w:p>
    <w:p w14:paraId="65EA253E" w14:textId="77777777" w:rsidR="00EE153E" w:rsidRPr="009A7194" w:rsidRDefault="00EE153E" w:rsidP="00711977">
      <w:pPr>
        <w:numPr>
          <w:ilvl w:val="12"/>
          <w:numId w:val="0"/>
        </w:numPr>
        <w:spacing w:line="240" w:lineRule="auto"/>
        <w:jc w:val="both"/>
        <w:rPr>
          <w:i/>
          <w:iCs/>
          <w:color w:val="000000"/>
          <w:szCs w:val="22"/>
        </w:rPr>
      </w:pPr>
      <w:r w:rsidRPr="009A7194">
        <w:rPr>
          <w:i/>
          <w:color w:val="000000"/>
          <w:szCs w:val="22"/>
        </w:rPr>
        <w:t>Bieži</w:t>
      </w:r>
      <w:r w:rsidRPr="009A7194">
        <w:rPr>
          <w:i/>
          <w:iCs/>
          <w:color w:val="000000"/>
          <w:szCs w:val="22"/>
        </w:rPr>
        <w:t xml:space="preserve"> (var </w:t>
      </w:r>
      <w:r w:rsidRPr="009A7194">
        <w:rPr>
          <w:i/>
          <w:color w:val="000000"/>
          <w:szCs w:val="22"/>
        </w:rPr>
        <w:t xml:space="preserve">ietekmēt </w:t>
      </w:r>
      <w:r w:rsidRPr="009A7194">
        <w:rPr>
          <w:i/>
          <w:iCs/>
          <w:color w:val="000000"/>
          <w:szCs w:val="22"/>
        </w:rPr>
        <w:t>līdz 1 no 10 cilvēkiem)</w:t>
      </w:r>
    </w:p>
    <w:p w14:paraId="62A3A28D" w14:textId="77777777" w:rsidR="00EE153E" w:rsidRPr="009A7194" w:rsidRDefault="00EE153E" w:rsidP="00711977">
      <w:pPr>
        <w:numPr>
          <w:ilvl w:val="12"/>
          <w:numId w:val="0"/>
        </w:numPr>
        <w:spacing w:line="240" w:lineRule="auto"/>
        <w:jc w:val="both"/>
        <w:rPr>
          <w:color w:val="000000"/>
        </w:rPr>
      </w:pPr>
      <w:r w:rsidRPr="009A7194">
        <w:rPr>
          <w:color w:val="000000"/>
          <w:szCs w:val="22"/>
        </w:rPr>
        <w:t>Sirdsdarbības pārmaiņas (simptoms ir sirdsdarbības</w:t>
      </w:r>
      <w:r w:rsidR="00B6540A" w:rsidRPr="009A7194">
        <w:rPr>
          <w:color w:val="000000"/>
          <w:szCs w:val="22"/>
        </w:rPr>
        <w:t xml:space="preserve"> </w:t>
      </w:r>
      <w:r w:rsidR="003975C7" w:rsidRPr="009A7194">
        <w:rPr>
          <w:color w:val="000000"/>
          <w:szCs w:val="22"/>
        </w:rPr>
        <w:t>ātruma</w:t>
      </w:r>
      <w:r w:rsidRPr="009A7194">
        <w:rPr>
          <w:color w:val="000000"/>
          <w:szCs w:val="22"/>
        </w:rPr>
        <w:t xml:space="preserve"> palēnināšanās). Tās īpaši rodas pirmajos 2 līdz 3 mēnešos pēc ārstēšanas uzsākšanas.</w:t>
      </w:r>
    </w:p>
    <w:p w14:paraId="3A9FD955" w14:textId="77777777" w:rsidR="00EE153E" w:rsidRPr="009A7194" w:rsidRDefault="00EE153E" w:rsidP="00711977">
      <w:pPr>
        <w:numPr>
          <w:ilvl w:val="12"/>
          <w:numId w:val="0"/>
        </w:numPr>
        <w:spacing w:line="240" w:lineRule="auto"/>
        <w:jc w:val="both"/>
        <w:rPr>
          <w:color w:val="000000"/>
        </w:rPr>
      </w:pPr>
    </w:p>
    <w:p w14:paraId="2161711D" w14:textId="77777777" w:rsidR="00EE153E" w:rsidRPr="009A7194" w:rsidRDefault="00EE153E" w:rsidP="00711977">
      <w:pPr>
        <w:numPr>
          <w:ilvl w:val="12"/>
          <w:numId w:val="0"/>
        </w:numPr>
        <w:spacing w:line="240" w:lineRule="auto"/>
        <w:jc w:val="both"/>
        <w:rPr>
          <w:color w:val="000000"/>
          <w:szCs w:val="22"/>
        </w:rPr>
      </w:pPr>
      <w:r w:rsidRPr="009A7194">
        <w:rPr>
          <w:color w:val="000000"/>
          <w:szCs w:val="22"/>
        </w:rPr>
        <w:t>Ziņots arī par citām blakusparādībām:</w:t>
      </w:r>
    </w:p>
    <w:p w14:paraId="323D3A35" w14:textId="77777777" w:rsidR="00EE153E" w:rsidRPr="009A7194" w:rsidRDefault="00EE153E" w:rsidP="00711977">
      <w:pPr>
        <w:numPr>
          <w:ilvl w:val="12"/>
          <w:numId w:val="0"/>
        </w:numPr>
        <w:spacing w:line="240" w:lineRule="auto"/>
        <w:jc w:val="both"/>
        <w:rPr>
          <w:i/>
          <w:iCs/>
          <w:color w:val="000000"/>
          <w:szCs w:val="22"/>
        </w:rPr>
      </w:pPr>
    </w:p>
    <w:p w14:paraId="71EEC078" w14:textId="77777777" w:rsidR="00EE153E" w:rsidRPr="009A7194" w:rsidRDefault="00EE153E" w:rsidP="00711977">
      <w:pPr>
        <w:numPr>
          <w:ilvl w:val="12"/>
          <w:numId w:val="0"/>
        </w:numPr>
        <w:spacing w:line="240" w:lineRule="auto"/>
        <w:jc w:val="both"/>
        <w:rPr>
          <w:color w:val="000000"/>
          <w:szCs w:val="22"/>
        </w:rPr>
      </w:pPr>
      <w:r w:rsidRPr="009A7194">
        <w:rPr>
          <w:i/>
          <w:color w:val="000000"/>
          <w:szCs w:val="22"/>
        </w:rPr>
        <w:t>Bieži</w:t>
      </w:r>
      <w:r w:rsidRPr="009A7194">
        <w:rPr>
          <w:i/>
          <w:iCs/>
          <w:color w:val="000000"/>
          <w:szCs w:val="22"/>
        </w:rPr>
        <w:t xml:space="preserve"> (var </w:t>
      </w:r>
      <w:r w:rsidRPr="009A7194">
        <w:rPr>
          <w:i/>
          <w:color w:val="000000"/>
          <w:szCs w:val="22"/>
        </w:rPr>
        <w:t xml:space="preserve">ietekmēt </w:t>
      </w:r>
      <w:r w:rsidRPr="009A7194">
        <w:rPr>
          <w:i/>
          <w:iCs/>
          <w:color w:val="000000"/>
          <w:szCs w:val="22"/>
        </w:rPr>
        <w:t>līdz 1 no 10 cilvēkiem)</w:t>
      </w:r>
    </w:p>
    <w:p w14:paraId="6F5AA4CA" w14:textId="27B2A8AA" w:rsidR="00EE153E" w:rsidRPr="009A7194" w:rsidRDefault="00EE153E" w:rsidP="00711977">
      <w:pPr>
        <w:numPr>
          <w:ilvl w:val="12"/>
          <w:numId w:val="0"/>
        </w:numPr>
        <w:spacing w:line="240" w:lineRule="auto"/>
        <w:jc w:val="both"/>
        <w:rPr>
          <w:color w:val="000000"/>
        </w:rPr>
      </w:pPr>
      <w:r w:rsidRPr="009A7194">
        <w:rPr>
          <w:color w:val="000000"/>
          <w:szCs w:val="22"/>
        </w:rPr>
        <w:t>Neregulāra strauja sirdsdarbība</w:t>
      </w:r>
      <w:r w:rsidR="002A0563">
        <w:rPr>
          <w:color w:val="000000"/>
          <w:szCs w:val="22"/>
        </w:rPr>
        <w:t xml:space="preserve"> (</w:t>
      </w:r>
      <w:r w:rsidR="002A0563" w:rsidRPr="002A0563">
        <w:rPr>
          <w:color w:val="000000"/>
          <w:szCs w:val="22"/>
        </w:rPr>
        <w:t>priekškambaru</w:t>
      </w:r>
      <w:r w:rsidR="002A0563">
        <w:rPr>
          <w:color w:val="000000"/>
          <w:szCs w:val="22"/>
        </w:rPr>
        <w:t xml:space="preserve"> mirdzēšana)</w:t>
      </w:r>
      <w:r w:rsidRPr="009A7194">
        <w:rPr>
          <w:color w:val="000000"/>
          <w:szCs w:val="22"/>
        </w:rPr>
        <w:t>, izmainīta sirdspukstu sajūta</w:t>
      </w:r>
      <w:r w:rsidR="002A0563">
        <w:rPr>
          <w:color w:val="000000"/>
          <w:szCs w:val="22"/>
        </w:rPr>
        <w:t xml:space="preserve"> </w:t>
      </w:r>
      <w:r w:rsidR="002A0563" w:rsidRPr="002A0563">
        <w:rPr>
          <w:color w:val="000000"/>
          <w:szCs w:val="22"/>
        </w:rPr>
        <w:t xml:space="preserve">(bradikardija, </w:t>
      </w:r>
      <w:proofErr w:type="spellStart"/>
      <w:r w:rsidR="002A0563" w:rsidRPr="002A0563">
        <w:rPr>
          <w:color w:val="000000"/>
          <w:szCs w:val="22"/>
        </w:rPr>
        <w:t>ventrikulāras</w:t>
      </w:r>
      <w:proofErr w:type="spellEnd"/>
      <w:r w:rsidR="002A0563" w:rsidRPr="002A0563">
        <w:rPr>
          <w:color w:val="000000"/>
          <w:szCs w:val="22"/>
        </w:rPr>
        <w:t xml:space="preserve"> </w:t>
      </w:r>
      <w:proofErr w:type="spellStart"/>
      <w:r w:rsidR="002A0563" w:rsidRPr="002A0563">
        <w:rPr>
          <w:color w:val="000000"/>
          <w:szCs w:val="22"/>
        </w:rPr>
        <w:t>ekstrasistoles</w:t>
      </w:r>
      <w:proofErr w:type="spellEnd"/>
      <w:r w:rsidR="002A0563" w:rsidRPr="002A0563">
        <w:rPr>
          <w:color w:val="000000"/>
          <w:szCs w:val="22"/>
        </w:rPr>
        <w:t>, 1. pakāpes AV blokāde (EKG pagarināts PQ intervāls))</w:t>
      </w:r>
      <w:r w:rsidRPr="009A7194">
        <w:rPr>
          <w:color w:val="000000"/>
          <w:szCs w:val="22"/>
        </w:rPr>
        <w:t>, nekontrolēts asinsspiediens, galvassāpes, reibonis un neskaidra redze (miglaina redze).</w:t>
      </w:r>
    </w:p>
    <w:p w14:paraId="0370DA7D" w14:textId="77777777" w:rsidR="00EE153E" w:rsidRPr="009A7194" w:rsidRDefault="00EE153E" w:rsidP="00711977">
      <w:pPr>
        <w:numPr>
          <w:ilvl w:val="12"/>
          <w:numId w:val="0"/>
        </w:numPr>
        <w:spacing w:line="240" w:lineRule="auto"/>
        <w:jc w:val="both"/>
        <w:rPr>
          <w:i/>
          <w:color w:val="000000"/>
        </w:rPr>
      </w:pPr>
    </w:p>
    <w:p w14:paraId="1B7A9FB1" w14:textId="77777777" w:rsidR="00EE153E" w:rsidRPr="009A7194" w:rsidRDefault="00EE153E" w:rsidP="00711977">
      <w:pPr>
        <w:numPr>
          <w:ilvl w:val="12"/>
          <w:numId w:val="0"/>
        </w:numPr>
        <w:spacing w:line="240" w:lineRule="auto"/>
        <w:jc w:val="both"/>
        <w:rPr>
          <w:i/>
          <w:iCs/>
          <w:color w:val="000000"/>
          <w:szCs w:val="22"/>
        </w:rPr>
      </w:pPr>
      <w:r w:rsidRPr="009A7194">
        <w:rPr>
          <w:i/>
          <w:color w:val="000000"/>
          <w:szCs w:val="22"/>
        </w:rPr>
        <w:t>Retāk</w:t>
      </w:r>
      <w:r w:rsidRPr="009A7194">
        <w:rPr>
          <w:i/>
          <w:iCs/>
          <w:color w:val="000000"/>
          <w:szCs w:val="22"/>
        </w:rPr>
        <w:t xml:space="preserve"> (var </w:t>
      </w:r>
      <w:r w:rsidRPr="009A7194">
        <w:rPr>
          <w:i/>
          <w:color w:val="000000"/>
          <w:szCs w:val="22"/>
        </w:rPr>
        <w:t xml:space="preserve">ietekmēt </w:t>
      </w:r>
      <w:r w:rsidRPr="009A7194">
        <w:rPr>
          <w:i/>
          <w:iCs/>
          <w:color w:val="000000"/>
          <w:szCs w:val="22"/>
        </w:rPr>
        <w:t>līdz 1 no 100 cilvēkiem)</w:t>
      </w:r>
    </w:p>
    <w:p w14:paraId="4A4CF835" w14:textId="5EB2A7D7" w:rsidR="00EE153E" w:rsidRPr="009A7194" w:rsidRDefault="00EE153E" w:rsidP="00711977">
      <w:pPr>
        <w:numPr>
          <w:ilvl w:val="12"/>
          <w:numId w:val="0"/>
        </w:numPr>
        <w:spacing w:line="240" w:lineRule="auto"/>
        <w:jc w:val="both"/>
        <w:rPr>
          <w:color w:val="000000"/>
        </w:rPr>
      </w:pPr>
      <w:r w:rsidRPr="009A7194">
        <w:rPr>
          <w:color w:val="000000"/>
          <w:szCs w:val="22"/>
        </w:rPr>
        <w:t>Sirdsklauves un papildu sirdspuksti, slikta dūša, aizcietējums, caureja, sāpes vēderā, griešanās sajūta (</w:t>
      </w:r>
      <w:proofErr w:type="spellStart"/>
      <w:r w:rsidRPr="009A7194">
        <w:rPr>
          <w:color w:val="000000"/>
          <w:szCs w:val="22"/>
        </w:rPr>
        <w:t>vertigo</w:t>
      </w:r>
      <w:proofErr w:type="spellEnd"/>
      <w:r w:rsidRPr="009A7194">
        <w:rPr>
          <w:color w:val="000000"/>
          <w:szCs w:val="22"/>
        </w:rPr>
        <w:t xml:space="preserve">), apgrūtināta elpošana (elpas trūkums), muskuļu </w:t>
      </w:r>
      <w:r w:rsidR="002A0563">
        <w:rPr>
          <w:color w:val="000000"/>
          <w:szCs w:val="22"/>
        </w:rPr>
        <w:t>spazmas</w:t>
      </w:r>
      <w:r w:rsidRPr="009A7194">
        <w:rPr>
          <w:color w:val="000000"/>
          <w:szCs w:val="22"/>
        </w:rPr>
        <w:t xml:space="preserve">, laboratorisko raksturlielumu pārmaiņas: augsts urīnskābes līmenis asinīs, pārmērīgs </w:t>
      </w:r>
      <w:proofErr w:type="spellStart"/>
      <w:r w:rsidRPr="009A7194">
        <w:rPr>
          <w:color w:val="000000"/>
          <w:szCs w:val="22"/>
        </w:rPr>
        <w:t>eozinofīlo</w:t>
      </w:r>
      <w:proofErr w:type="spellEnd"/>
      <w:r w:rsidRPr="009A7194">
        <w:rPr>
          <w:color w:val="000000"/>
          <w:szCs w:val="22"/>
        </w:rPr>
        <w:t xml:space="preserve"> leikocītu (balto asins šūnu paveids) skaits un palielināts </w:t>
      </w:r>
      <w:proofErr w:type="spellStart"/>
      <w:r w:rsidRPr="009A7194">
        <w:rPr>
          <w:color w:val="000000"/>
          <w:szCs w:val="22"/>
        </w:rPr>
        <w:t>kreatinīna</w:t>
      </w:r>
      <w:proofErr w:type="spellEnd"/>
      <w:r w:rsidRPr="009A7194">
        <w:rPr>
          <w:color w:val="000000"/>
          <w:szCs w:val="22"/>
        </w:rPr>
        <w:t xml:space="preserve"> (muskuļu sadalīšanās produkta) līmenis asinīs, izsitumi uz ādas, </w:t>
      </w:r>
      <w:proofErr w:type="spellStart"/>
      <w:r w:rsidRPr="009A7194">
        <w:rPr>
          <w:color w:val="000000"/>
          <w:szCs w:val="22"/>
        </w:rPr>
        <w:t>angioedēma</w:t>
      </w:r>
      <w:proofErr w:type="spellEnd"/>
      <w:r w:rsidRPr="009A7194">
        <w:rPr>
          <w:color w:val="000000"/>
          <w:szCs w:val="22"/>
        </w:rPr>
        <w:t xml:space="preserve"> (piemēram, sejas, mēles vai rīkles pietūkums, apgrūtināta elpošana vai rīšana), zems asinsspiediens, ģībonis, noguruma sajūta, vājuma sajūta, izmaiņas sirds EKG pierakstā, redzes dubultošanās, redzes traucējumi.</w:t>
      </w:r>
    </w:p>
    <w:p w14:paraId="05DAD7DC" w14:textId="77777777" w:rsidR="00EE153E" w:rsidRPr="009A7194" w:rsidRDefault="00EE153E" w:rsidP="00711977">
      <w:pPr>
        <w:numPr>
          <w:ilvl w:val="12"/>
          <w:numId w:val="0"/>
        </w:numPr>
        <w:spacing w:line="240" w:lineRule="auto"/>
        <w:jc w:val="both"/>
        <w:rPr>
          <w:i/>
          <w:color w:val="000000"/>
        </w:rPr>
      </w:pPr>
    </w:p>
    <w:p w14:paraId="3797B4CA" w14:textId="77777777" w:rsidR="00EE153E" w:rsidRPr="009A7194" w:rsidRDefault="00EE153E" w:rsidP="00711977">
      <w:pPr>
        <w:numPr>
          <w:ilvl w:val="12"/>
          <w:numId w:val="0"/>
        </w:numPr>
        <w:spacing w:line="240" w:lineRule="auto"/>
        <w:jc w:val="both"/>
        <w:rPr>
          <w:i/>
          <w:iCs/>
          <w:color w:val="000000"/>
          <w:szCs w:val="22"/>
        </w:rPr>
      </w:pPr>
      <w:r w:rsidRPr="009A7194">
        <w:rPr>
          <w:i/>
          <w:iCs/>
          <w:color w:val="000000"/>
          <w:szCs w:val="22"/>
        </w:rPr>
        <w:t xml:space="preserve">Reti (var </w:t>
      </w:r>
      <w:r w:rsidRPr="009A7194">
        <w:rPr>
          <w:i/>
          <w:color w:val="000000"/>
          <w:szCs w:val="22"/>
        </w:rPr>
        <w:t xml:space="preserve">ietekmēt </w:t>
      </w:r>
      <w:r w:rsidRPr="009A7194">
        <w:rPr>
          <w:i/>
          <w:iCs/>
          <w:color w:val="000000"/>
          <w:szCs w:val="22"/>
        </w:rPr>
        <w:t>līdz 1 no 1000 cilvēkiem)</w:t>
      </w:r>
    </w:p>
    <w:p w14:paraId="51FF871E" w14:textId="77777777" w:rsidR="00EE153E" w:rsidRPr="009A7194" w:rsidRDefault="00EE153E" w:rsidP="00711977">
      <w:pPr>
        <w:numPr>
          <w:ilvl w:val="12"/>
          <w:numId w:val="0"/>
        </w:numPr>
        <w:spacing w:line="240" w:lineRule="auto"/>
        <w:jc w:val="both"/>
        <w:rPr>
          <w:color w:val="000000"/>
          <w:szCs w:val="22"/>
        </w:rPr>
      </w:pPr>
      <w:r w:rsidRPr="009A7194">
        <w:rPr>
          <w:color w:val="000000"/>
          <w:szCs w:val="22"/>
        </w:rPr>
        <w:t>Nātrene, nieze, ādas apsārtums, slikta pašsajūta.</w:t>
      </w:r>
    </w:p>
    <w:p w14:paraId="52EF6CA7" w14:textId="77777777" w:rsidR="00EE153E" w:rsidRPr="009A7194" w:rsidRDefault="00EE153E" w:rsidP="00711977">
      <w:pPr>
        <w:numPr>
          <w:ilvl w:val="12"/>
          <w:numId w:val="0"/>
        </w:numPr>
        <w:spacing w:line="240" w:lineRule="auto"/>
        <w:jc w:val="both"/>
        <w:rPr>
          <w:i/>
          <w:iCs/>
          <w:color w:val="000000"/>
          <w:szCs w:val="22"/>
        </w:rPr>
      </w:pPr>
    </w:p>
    <w:p w14:paraId="46282BF1" w14:textId="77777777" w:rsidR="00EE153E" w:rsidRPr="009A7194" w:rsidRDefault="00EE153E" w:rsidP="00711977">
      <w:pPr>
        <w:numPr>
          <w:ilvl w:val="12"/>
          <w:numId w:val="0"/>
        </w:numPr>
        <w:spacing w:line="240" w:lineRule="auto"/>
        <w:jc w:val="both"/>
        <w:rPr>
          <w:i/>
          <w:iCs/>
          <w:color w:val="000000"/>
          <w:szCs w:val="22"/>
        </w:rPr>
      </w:pPr>
      <w:r w:rsidRPr="009A7194">
        <w:rPr>
          <w:i/>
          <w:iCs/>
          <w:color w:val="000000"/>
          <w:szCs w:val="22"/>
        </w:rPr>
        <w:t xml:space="preserve">Ļoti reti (var </w:t>
      </w:r>
      <w:r w:rsidRPr="009A7194">
        <w:rPr>
          <w:i/>
          <w:color w:val="000000"/>
          <w:szCs w:val="22"/>
        </w:rPr>
        <w:t xml:space="preserve">ietekmēt </w:t>
      </w:r>
      <w:r w:rsidRPr="009A7194">
        <w:rPr>
          <w:i/>
          <w:iCs/>
          <w:color w:val="000000"/>
          <w:szCs w:val="22"/>
        </w:rPr>
        <w:t>līdz 1 no 10 000 cilvēkiem)</w:t>
      </w:r>
    </w:p>
    <w:p w14:paraId="0E2A9E43" w14:textId="7303442E" w:rsidR="00EE153E" w:rsidRPr="009A7194" w:rsidRDefault="00EE153E" w:rsidP="00711977">
      <w:pPr>
        <w:numPr>
          <w:ilvl w:val="12"/>
          <w:numId w:val="0"/>
        </w:numPr>
        <w:spacing w:line="240" w:lineRule="auto"/>
        <w:jc w:val="both"/>
        <w:rPr>
          <w:color w:val="000000"/>
          <w:szCs w:val="22"/>
          <w:u w:val="single"/>
        </w:rPr>
      </w:pPr>
      <w:r w:rsidRPr="009A7194">
        <w:rPr>
          <w:color w:val="000000"/>
          <w:szCs w:val="22"/>
        </w:rPr>
        <w:lastRenderedPageBreak/>
        <w:t>Neregulāra sirdsdarbība</w:t>
      </w:r>
      <w:r w:rsidR="002A0563">
        <w:rPr>
          <w:color w:val="000000"/>
          <w:szCs w:val="22"/>
        </w:rPr>
        <w:t xml:space="preserve"> </w:t>
      </w:r>
      <w:r w:rsidR="002A0563" w:rsidRPr="002A0563">
        <w:rPr>
          <w:color w:val="000000"/>
          <w:szCs w:val="22"/>
        </w:rPr>
        <w:t>(2. pakāpes AV blokāde, 3. pakāpes AV blokāde, sinusa mezgla vājuma sindroms)</w:t>
      </w:r>
      <w:r w:rsidRPr="009A7194">
        <w:rPr>
          <w:color w:val="000000"/>
          <w:szCs w:val="22"/>
        </w:rPr>
        <w:t>.</w:t>
      </w:r>
    </w:p>
    <w:p w14:paraId="14061E6C" w14:textId="77777777" w:rsidR="0072506A" w:rsidRPr="009A7194" w:rsidRDefault="0072506A" w:rsidP="00711977">
      <w:pPr>
        <w:numPr>
          <w:ilvl w:val="12"/>
          <w:numId w:val="0"/>
        </w:numPr>
        <w:tabs>
          <w:tab w:val="clear" w:pos="567"/>
        </w:tabs>
        <w:spacing w:line="240" w:lineRule="auto"/>
        <w:jc w:val="both"/>
        <w:rPr>
          <w:color w:val="000000"/>
          <w:szCs w:val="22"/>
        </w:rPr>
      </w:pPr>
    </w:p>
    <w:p w14:paraId="49C9E3E9" w14:textId="77777777" w:rsidR="00AB5426" w:rsidRPr="009A7194" w:rsidRDefault="00AB5426" w:rsidP="00711977">
      <w:pPr>
        <w:numPr>
          <w:ilvl w:val="12"/>
          <w:numId w:val="0"/>
        </w:numPr>
        <w:spacing w:line="240" w:lineRule="auto"/>
        <w:jc w:val="both"/>
        <w:rPr>
          <w:b/>
          <w:color w:val="000000"/>
          <w:szCs w:val="22"/>
        </w:rPr>
      </w:pPr>
      <w:r w:rsidRPr="009A7194">
        <w:rPr>
          <w:b/>
          <w:color w:val="000000"/>
          <w:szCs w:val="22"/>
        </w:rPr>
        <w:t>Ziņošana par blakusparādībām</w:t>
      </w:r>
    </w:p>
    <w:p w14:paraId="613930D8" w14:textId="77777777" w:rsidR="006C1EE1" w:rsidRPr="009A7194" w:rsidRDefault="000C61CB" w:rsidP="00711977">
      <w:pPr>
        <w:numPr>
          <w:ilvl w:val="12"/>
          <w:numId w:val="0"/>
        </w:numPr>
        <w:tabs>
          <w:tab w:val="clear" w:pos="567"/>
        </w:tabs>
        <w:spacing w:line="240" w:lineRule="auto"/>
        <w:jc w:val="both"/>
        <w:rPr>
          <w:rStyle w:val="apple-style-span"/>
          <w:color w:val="000000"/>
          <w:szCs w:val="22"/>
        </w:rPr>
      </w:pPr>
      <w:r w:rsidRPr="009A7194">
        <w:rPr>
          <w:rStyle w:val="apple-style-span"/>
          <w:color w:val="000000"/>
          <w:szCs w:val="22"/>
        </w:rPr>
        <w:t xml:space="preserve">Ja Jums rodas jebkādas blakusparādības, konsultējieties ar ārstu </w:t>
      </w:r>
      <w:r w:rsidR="00022295" w:rsidRPr="009A7194">
        <w:rPr>
          <w:rStyle w:val="apple-style-span"/>
          <w:color w:val="000000"/>
          <w:szCs w:val="22"/>
        </w:rPr>
        <w:t xml:space="preserve">vai </w:t>
      </w:r>
      <w:r w:rsidRPr="009A7194">
        <w:rPr>
          <w:rStyle w:val="apple-style-span"/>
          <w:color w:val="000000"/>
          <w:szCs w:val="22"/>
        </w:rPr>
        <w:t>farmaceitu. Tas attiecas arī uz iespējamajām blakusparādībām, kas nav minētas šajā instrukcijā. Jūs varat ziņot par blakusparādībām arī tieši Zāļu valsts aģentūrai, Jersikas iel</w:t>
      </w:r>
      <w:r w:rsidR="006C1EE1" w:rsidRPr="009A7194">
        <w:rPr>
          <w:rStyle w:val="apple-style-span"/>
          <w:color w:val="000000"/>
          <w:szCs w:val="22"/>
        </w:rPr>
        <w:t>a</w:t>
      </w:r>
      <w:r w:rsidRPr="009A7194">
        <w:rPr>
          <w:rStyle w:val="apple-style-span"/>
          <w:color w:val="000000"/>
          <w:szCs w:val="22"/>
        </w:rPr>
        <w:t xml:space="preserve"> 15, Rīg</w:t>
      </w:r>
      <w:r w:rsidR="006C1EE1" w:rsidRPr="009A7194">
        <w:rPr>
          <w:rStyle w:val="apple-style-span"/>
          <w:color w:val="000000"/>
          <w:szCs w:val="22"/>
        </w:rPr>
        <w:t>a</w:t>
      </w:r>
      <w:r w:rsidRPr="009A7194">
        <w:rPr>
          <w:rStyle w:val="apple-style-span"/>
          <w:color w:val="000000"/>
          <w:szCs w:val="22"/>
        </w:rPr>
        <w:t xml:space="preserve">, LV 1003. Tīmekļa vietne: </w:t>
      </w:r>
      <w:hyperlink r:id="rId9" w:history="1">
        <w:r w:rsidRPr="009A7194">
          <w:rPr>
            <w:rStyle w:val="Hyperlink"/>
            <w:color w:val="000000"/>
            <w:szCs w:val="22"/>
          </w:rPr>
          <w:t>www.zva.gov.lv</w:t>
        </w:r>
      </w:hyperlink>
      <w:r w:rsidR="006C1EE1" w:rsidRPr="009A7194">
        <w:rPr>
          <w:rStyle w:val="apple-style-span"/>
          <w:color w:val="000000"/>
          <w:szCs w:val="22"/>
        </w:rPr>
        <w:t>.</w:t>
      </w:r>
    </w:p>
    <w:p w14:paraId="6A13A815" w14:textId="77777777" w:rsidR="00AB5426" w:rsidRPr="009A7194" w:rsidRDefault="000C61CB" w:rsidP="00711977">
      <w:pPr>
        <w:numPr>
          <w:ilvl w:val="12"/>
          <w:numId w:val="0"/>
        </w:numPr>
        <w:tabs>
          <w:tab w:val="clear" w:pos="567"/>
        </w:tabs>
        <w:spacing w:line="240" w:lineRule="auto"/>
        <w:jc w:val="both"/>
        <w:rPr>
          <w:color w:val="000000"/>
          <w:szCs w:val="22"/>
        </w:rPr>
      </w:pPr>
      <w:r w:rsidRPr="009A7194">
        <w:rPr>
          <w:rStyle w:val="apple-style-span"/>
          <w:color w:val="000000"/>
          <w:szCs w:val="22"/>
        </w:rPr>
        <w:t>Ziņojot par blakusparādībām, Jūs varat palīdzēt nodrošināt daudz plašāku informāciju par šo zāļu drošumu.</w:t>
      </w:r>
    </w:p>
    <w:p w14:paraId="0F2410C3" w14:textId="77777777" w:rsidR="00CD10AA" w:rsidRPr="009A7194" w:rsidRDefault="00CD10AA" w:rsidP="00711977">
      <w:pPr>
        <w:numPr>
          <w:ilvl w:val="12"/>
          <w:numId w:val="0"/>
        </w:numPr>
        <w:tabs>
          <w:tab w:val="clear" w:pos="567"/>
        </w:tabs>
        <w:spacing w:line="240" w:lineRule="auto"/>
        <w:jc w:val="both"/>
        <w:rPr>
          <w:color w:val="000000"/>
          <w:szCs w:val="22"/>
        </w:rPr>
      </w:pPr>
    </w:p>
    <w:p w14:paraId="75A3C83A" w14:textId="77777777" w:rsidR="00D55947" w:rsidRPr="009A7194" w:rsidRDefault="00D55947" w:rsidP="00711977">
      <w:pPr>
        <w:numPr>
          <w:ilvl w:val="12"/>
          <w:numId w:val="0"/>
        </w:numPr>
        <w:tabs>
          <w:tab w:val="clear" w:pos="567"/>
        </w:tabs>
        <w:spacing w:line="240" w:lineRule="auto"/>
        <w:jc w:val="both"/>
        <w:rPr>
          <w:color w:val="000000"/>
          <w:szCs w:val="22"/>
        </w:rPr>
      </w:pPr>
    </w:p>
    <w:p w14:paraId="27454C89"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b/>
          <w:color w:val="000000"/>
          <w:szCs w:val="22"/>
        </w:rPr>
        <w:t>5.</w:t>
      </w:r>
      <w:r w:rsidRPr="009A7194">
        <w:rPr>
          <w:b/>
          <w:color w:val="000000"/>
          <w:szCs w:val="22"/>
        </w:rPr>
        <w:tab/>
        <w:t>K</w:t>
      </w:r>
      <w:r w:rsidR="008F26B5" w:rsidRPr="009A7194">
        <w:rPr>
          <w:b/>
          <w:color w:val="000000"/>
          <w:szCs w:val="22"/>
        </w:rPr>
        <w:t>ā</w:t>
      </w:r>
      <w:r w:rsidRPr="009A7194">
        <w:rPr>
          <w:b/>
          <w:color w:val="000000"/>
          <w:szCs w:val="22"/>
        </w:rPr>
        <w:t xml:space="preserve"> </w:t>
      </w:r>
      <w:r w:rsidR="008F26B5" w:rsidRPr="009A7194">
        <w:rPr>
          <w:b/>
          <w:color w:val="000000"/>
          <w:szCs w:val="22"/>
        </w:rPr>
        <w:t>uzglabāt</w:t>
      </w:r>
      <w:r w:rsidRPr="009A7194">
        <w:rPr>
          <w:b/>
          <w:color w:val="000000"/>
          <w:szCs w:val="22"/>
        </w:rPr>
        <w:t xml:space="preserve"> </w:t>
      </w:r>
      <w:proofErr w:type="spellStart"/>
      <w:r w:rsidR="00820CF6" w:rsidRPr="009A7194">
        <w:rPr>
          <w:b/>
          <w:color w:val="000000"/>
          <w:szCs w:val="22"/>
        </w:rPr>
        <w:t>Apredonav</w:t>
      </w:r>
      <w:proofErr w:type="spellEnd"/>
    </w:p>
    <w:p w14:paraId="2895FA2A" w14:textId="77777777" w:rsidR="00D55947" w:rsidRPr="009A7194" w:rsidRDefault="00D55947" w:rsidP="00711977">
      <w:pPr>
        <w:numPr>
          <w:ilvl w:val="12"/>
          <w:numId w:val="0"/>
        </w:numPr>
        <w:tabs>
          <w:tab w:val="clear" w:pos="567"/>
        </w:tabs>
        <w:spacing w:line="240" w:lineRule="auto"/>
        <w:jc w:val="both"/>
        <w:rPr>
          <w:color w:val="000000"/>
          <w:szCs w:val="22"/>
        </w:rPr>
      </w:pPr>
    </w:p>
    <w:p w14:paraId="1CAAE14C"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color w:val="000000"/>
          <w:szCs w:val="22"/>
        </w:rPr>
        <w:t xml:space="preserve">Uzglabāt bērniem </w:t>
      </w:r>
      <w:r w:rsidR="008F26B5" w:rsidRPr="009A7194">
        <w:rPr>
          <w:color w:val="000000"/>
          <w:szCs w:val="22"/>
        </w:rPr>
        <w:t xml:space="preserve">neredzamā un nepieejamā </w:t>
      </w:r>
      <w:r w:rsidRPr="009A7194">
        <w:rPr>
          <w:color w:val="000000"/>
          <w:szCs w:val="22"/>
        </w:rPr>
        <w:t>vietā.</w:t>
      </w:r>
    </w:p>
    <w:p w14:paraId="6291D163" w14:textId="77777777" w:rsidR="00CD10AA" w:rsidRPr="009A7194" w:rsidRDefault="00CD10AA" w:rsidP="00711977">
      <w:pPr>
        <w:numPr>
          <w:ilvl w:val="12"/>
          <w:numId w:val="0"/>
        </w:numPr>
        <w:tabs>
          <w:tab w:val="clear" w:pos="567"/>
        </w:tabs>
        <w:spacing w:line="240" w:lineRule="auto"/>
        <w:jc w:val="both"/>
        <w:rPr>
          <w:color w:val="000000"/>
          <w:szCs w:val="22"/>
        </w:rPr>
      </w:pPr>
    </w:p>
    <w:p w14:paraId="0F1AA653" w14:textId="77777777" w:rsidR="00CD10AA" w:rsidRPr="009A7194" w:rsidRDefault="00CD10AA" w:rsidP="00711977">
      <w:pPr>
        <w:numPr>
          <w:ilvl w:val="12"/>
          <w:numId w:val="0"/>
        </w:numPr>
        <w:tabs>
          <w:tab w:val="clear" w:pos="567"/>
        </w:tabs>
        <w:spacing w:line="240" w:lineRule="auto"/>
        <w:jc w:val="both"/>
        <w:rPr>
          <w:color w:val="000000"/>
          <w:szCs w:val="22"/>
        </w:rPr>
      </w:pPr>
      <w:r w:rsidRPr="009A7194">
        <w:rPr>
          <w:color w:val="000000"/>
          <w:szCs w:val="22"/>
        </w:rPr>
        <w:t>Nelietot</w:t>
      </w:r>
      <w:r w:rsidR="008F26B5" w:rsidRPr="009A7194">
        <w:rPr>
          <w:color w:val="000000"/>
          <w:szCs w:val="22"/>
        </w:rPr>
        <w:t xml:space="preserve"> šīs zāles </w:t>
      </w:r>
      <w:r w:rsidRPr="009A7194">
        <w:rPr>
          <w:color w:val="000000"/>
          <w:szCs w:val="22"/>
        </w:rPr>
        <w:t>pēc derīguma termiņa beigām, kas norādīts uz</w:t>
      </w:r>
      <w:r w:rsidR="004C3B43" w:rsidRPr="009A7194">
        <w:rPr>
          <w:color w:val="000000"/>
          <w:szCs w:val="22"/>
        </w:rPr>
        <w:t xml:space="preserve"> </w:t>
      </w:r>
      <w:r w:rsidR="005C2D15" w:rsidRPr="009A7194">
        <w:rPr>
          <w:color w:val="000000"/>
          <w:szCs w:val="22"/>
        </w:rPr>
        <w:t xml:space="preserve">kartona </w:t>
      </w:r>
      <w:r w:rsidRPr="009A7194">
        <w:rPr>
          <w:color w:val="000000"/>
          <w:szCs w:val="22"/>
        </w:rPr>
        <w:t>kastītes</w:t>
      </w:r>
      <w:r w:rsidR="00D55947" w:rsidRPr="009A7194">
        <w:rPr>
          <w:color w:val="000000"/>
          <w:szCs w:val="22"/>
        </w:rPr>
        <w:t xml:space="preserve"> un </w:t>
      </w:r>
      <w:proofErr w:type="spellStart"/>
      <w:r w:rsidR="00D55947" w:rsidRPr="009A7194">
        <w:rPr>
          <w:color w:val="000000"/>
          <w:szCs w:val="22"/>
        </w:rPr>
        <w:t>blistera</w:t>
      </w:r>
      <w:proofErr w:type="spellEnd"/>
      <w:r w:rsidR="005C2D15" w:rsidRPr="009A7194">
        <w:rPr>
          <w:color w:val="000000"/>
          <w:szCs w:val="22"/>
        </w:rPr>
        <w:t xml:space="preserve"> </w:t>
      </w:r>
      <w:r w:rsidRPr="009A7194">
        <w:rPr>
          <w:color w:val="000000"/>
          <w:szCs w:val="22"/>
        </w:rPr>
        <w:t xml:space="preserve">pēc </w:t>
      </w:r>
      <w:r w:rsidR="005C2D15" w:rsidRPr="009A7194">
        <w:rPr>
          <w:color w:val="000000"/>
          <w:szCs w:val="22"/>
        </w:rPr>
        <w:t>„</w:t>
      </w:r>
      <w:r w:rsidR="00D55947" w:rsidRPr="009A7194">
        <w:rPr>
          <w:color w:val="000000"/>
          <w:szCs w:val="22"/>
        </w:rPr>
        <w:t>EXP</w:t>
      </w:r>
      <w:r w:rsidR="005C2D15" w:rsidRPr="009A7194">
        <w:rPr>
          <w:color w:val="000000"/>
          <w:szCs w:val="22"/>
        </w:rPr>
        <w:t>”</w:t>
      </w:r>
      <w:r w:rsidRPr="009A7194">
        <w:rPr>
          <w:color w:val="000000"/>
          <w:szCs w:val="22"/>
        </w:rPr>
        <w:t>.</w:t>
      </w:r>
      <w:r w:rsidR="00AD4C34" w:rsidRPr="009A7194">
        <w:rPr>
          <w:color w:val="000000"/>
          <w:szCs w:val="22"/>
        </w:rPr>
        <w:t xml:space="preserve"> </w:t>
      </w:r>
      <w:r w:rsidRPr="009A7194">
        <w:rPr>
          <w:color w:val="000000"/>
          <w:szCs w:val="22"/>
        </w:rPr>
        <w:t>Derīguma termiņš attiecas u</w:t>
      </w:r>
      <w:r w:rsidR="005C2D15" w:rsidRPr="009A7194">
        <w:rPr>
          <w:color w:val="000000"/>
          <w:szCs w:val="22"/>
        </w:rPr>
        <w:t>z norādītā mēneša pēdējo dienu.</w:t>
      </w:r>
    </w:p>
    <w:p w14:paraId="0C6B6C16" w14:textId="77777777" w:rsidR="00CD10AA" w:rsidRPr="009A7194" w:rsidRDefault="00CD10AA" w:rsidP="00711977">
      <w:pPr>
        <w:numPr>
          <w:ilvl w:val="12"/>
          <w:numId w:val="0"/>
        </w:numPr>
        <w:tabs>
          <w:tab w:val="clear" w:pos="567"/>
        </w:tabs>
        <w:spacing w:line="240" w:lineRule="auto"/>
        <w:jc w:val="both"/>
        <w:rPr>
          <w:color w:val="000000"/>
          <w:szCs w:val="22"/>
        </w:rPr>
      </w:pPr>
    </w:p>
    <w:p w14:paraId="101E48BC" w14:textId="77777777" w:rsidR="00D55947" w:rsidRPr="009A7194" w:rsidRDefault="00D55947" w:rsidP="00711977">
      <w:pPr>
        <w:spacing w:line="240" w:lineRule="auto"/>
        <w:jc w:val="both"/>
        <w:rPr>
          <w:color w:val="000000"/>
          <w:szCs w:val="22"/>
        </w:rPr>
      </w:pPr>
      <w:r w:rsidRPr="009A7194">
        <w:rPr>
          <w:rFonts w:eastAsia="SimSun"/>
          <w:color w:val="000000"/>
          <w:szCs w:val="22"/>
          <w:lang w:eastAsia="zh-CN"/>
        </w:rPr>
        <w:t>Šīm zālēm</w:t>
      </w:r>
      <w:r w:rsidRPr="009A7194">
        <w:rPr>
          <w:color w:val="000000"/>
          <w:szCs w:val="22"/>
        </w:rPr>
        <w:t xml:space="preserve"> nav nepieciešami īpaši uzglabāšanas apstākļi.</w:t>
      </w:r>
    </w:p>
    <w:p w14:paraId="74D9055F" w14:textId="77777777" w:rsidR="00CD10AA" w:rsidRPr="009A7194" w:rsidRDefault="00CD10AA" w:rsidP="00711977">
      <w:pPr>
        <w:numPr>
          <w:ilvl w:val="12"/>
          <w:numId w:val="0"/>
        </w:numPr>
        <w:tabs>
          <w:tab w:val="clear" w:pos="567"/>
        </w:tabs>
        <w:spacing w:line="240" w:lineRule="auto"/>
        <w:jc w:val="both"/>
        <w:rPr>
          <w:color w:val="000000"/>
          <w:szCs w:val="22"/>
        </w:rPr>
      </w:pPr>
    </w:p>
    <w:p w14:paraId="44B00CBD" w14:textId="77777777" w:rsidR="00CD10AA" w:rsidRPr="009A7194" w:rsidRDefault="005C2D15" w:rsidP="00711977">
      <w:pPr>
        <w:numPr>
          <w:ilvl w:val="12"/>
          <w:numId w:val="0"/>
        </w:numPr>
        <w:tabs>
          <w:tab w:val="clear" w:pos="567"/>
        </w:tabs>
        <w:spacing w:line="240" w:lineRule="auto"/>
        <w:jc w:val="both"/>
        <w:rPr>
          <w:color w:val="000000"/>
          <w:szCs w:val="22"/>
        </w:rPr>
      </w:pPr>
      <w:r w:rsidRPr="009A7194">
        <w:rPr>
          <w:color w:val="000000"/>
          <w:szCs w:val="22"/>
        </w:rPr>
        <w:t xml:space="preserve">Neizmetiet zāles kanalizācijā </w:t>
      </w:r>
      <w:r w:rsidR="00D6219F" w:rsidRPr="009A7194">
        <w:rPr>
          <w:color w:val="000000"/>
          <w:szCs w:val="22"/>
        </w:rPr>
        <w:t xml:space="preserve">vai sadzīves atkritumos. Vaicājiet farmaceitam, kā izmest zāles, kuras vairs nelietojat. </w:t>
      </w:r>
      <w:r w:rsidR="00CD10AA" w:rsidRPr="009A7194">
        <w:rPr>
          <w:color w:val="000000"/>
          <w:szCs w:val="22"/>
        </w:rPr>
        <w:t>Šie pasākumi pal</w:t>
      </w:r>
      <w:r w:rsidRPr="009A7194">
        <w:rPr>
          <w:color w:val="000000"/>
          <w:szCs w:val="22"/>
        </w:rPr>
        <w:t>īdzēs aizsargāt apkārtējo vidi.</w:t>
      </w:r>
    </w:p>
    <w:p w14:paraId="30E598FC" w14:textId="77777777" w:rsidR="00CD10AA" w:rsidRPr="009A7194" w:rsidRDefault="00CD10AA" w:rsidP="00711977">
      <w:pPr>
        <w:numPr>
          <w:ilvl w:val="12"/>
          <w:numId w:val="0"/>
        </w:numPr>
        <w:tabs>
          <w:tab w:val="clear" w:pos="567"/>
        </w:tabs>
        <w:spacing w:line="240" w:lineRule="auto"/>
        <w:jc w:val="both"/>
        <w:rPr>
          <w:color w:val="000000"/>
          <w:szCs w:val="22"/>
        </w:rPr>
      </w:pPr>
    </w:p>
    <w:p w14:paraId="732ACBB8" w14:textId="77777777" w:rsidR="00D55947" w:rsidRPr="009A7194" w:rsidRDefault="00D55947" w:rsidP="00711977">
      <w:pPr>
        <w:numPr>
          <w:ilvl w:val="12"/>
          <w:numId w:val="0"/>
        </w:numPr>
        <w:tabs>
          <w:tab w:val="clear" w:pos="567"/>
        </w:tabs>
        <w:spacing w:line="240" w:lineRule="auto"/>
        <w:jc w:val="both"/>
        <w:rPr>
          <w:color w:val="000000"/>
          <w:szCs w:val="22"/>
        </w:rPr>
      </w:pPr>
    </w:p>
    <w:p w14:paraId="4BD63952" w14:textId="77777777" w:rsidR="00CD10AA" w:rsidRPr="009A7194" w:rsidRDefault="00CD10AA" w:rsidP="00711977">
      <w:pPr>
        <w:numPr>
          <w:ilvl w:val="12"/>
          <w:numId w:val="0"/>
        </w:numPr>
        <w:tabs>
          <w:tab w:val="clear" w:pos="567"/>
        </w:tabs>
        <w:spacing w:line="240" w:lineRule="auto"/>
        <w:jc w:val="both"/>
        <w:rPr>
          <w:b/>
          <w:color w:val="000000"/>
          <w:szCs w:val="22"/>
        </w:rPr>
      </w:pPr>
      <w:r w:rsidRPr="009A7194">
        <w:rPr>
          <w:b/>
          <w:color w:val="000000"/>
          <w:szCs w:val="22"/>
        </w:rPr>
        <w:t>6.</w:t>
      </w:r>
      <w:r w:rsidRPr="009A7194">
        <w:rPr>
          <w:b/>
          <w:color w:val="000000"/>
          <w:szCs w:val="22"/>
        </w:rPr>
        <w:tab/>
      </w:r>
      <w:r w:rsidR="00D6219F" w:rsidRPr="009A7194">
        <w:rPr>
          <w:b/>
          <w:color w:val="000000"/>
          <w:szCs w:val="22"/>
        </w:rPr>
        <w:t>Iepakojuma saturs un cita informācija</w:t>
      </w:r>
    </w:p>
    <w:p w14:paraId="7461D2C8" w14:textId="77777777" w:rsidR="00D55947" w:rsidRPr="009A7194" w:rsidRDefault="00D55947" w:rsidP="00711977">
      <w:pPr>
        <w:numPr>
          <w:ilvl w:val="12"/>
          <w:numId w:val="0"/>
        </w:numPr>
        <w:tabs>
          <w:tab w:val="clear" w:pos="567"/>
        </w:tabs>
        <w:spacing w:line="240" w:lineRule="auto"/>
        <w:jc w:val="both"/>
        <w:rPr>
          <w:b/>
          <w:color w:val="000000"/>
          <w:szCs w:val="22"/>
        </w:rPr>
      </w:pPr>
    </w:p>
    <w:p w14:paraId="67E0343F" w14:textId="77777777" w:rsidR="00CD10AA" w:rsidRPr="009A7194" w:rsidRDefault="00CD10AA" w:rsidP="00711977">
      <w:pPr>
        <w:numPr>
          <w:ilvl w:val="12"/>
          <w:numId w:val="0"/>
        </w:numPr>
        <w:tabs>
          <w:tab w:val="clear" w:pos="567"/>
        </w:tabs>
        <w:spacing w:line="240" w:lineRule="auto"/>
        <w:jc w:val="both"/>
        <w:rPr>
          <w:b/>
          <w:color w:val="000000"/>
          <w:szCs w:val="22"/>
        </w:rPr>
      </w:pPr>
      <w:r w:rsidRPr="009A7194">
        <w:rPr>
          <w:b/>
          <w:color w:val="000000"/>
          <w:szCs w:val="22"/>
        </w:rPr>
        <w:t xml:space="preserve">Ko </w:t>
      </w:r>
      <w:proofErr w:type="spellStart"/>
      <w:r w:rsidR="00820CF6" w:rsidRPr="009A7194">
        <w:rPr>
          <w:b/>
          <w:color w:val="000000"/>
          <w:szCs w:val="22"/>
        </w:rPr>
        <w:t>Apredonav</w:t>
      </w:r>
      <w:proofErr w:type="spellEnd"/>
      <w:r w:rsidRPr="009A7194">
        <w:rPr>
          <w:b/>
          <w:color w:val="000000"/>
          <w:szCs w:val="22"/>
        </w:rPr>
        <w:t xml:space="preserve"> satur</w:t>
      </w:r>
    </w:p>
    <w:p w14:paraId="1F413CD1" w14:textId="77777777" w:rsidR="00CD10AA" w:rsidRPr="009A7194" w:rsidRDefault="00CD10AA" w:rsidP="00711977">
      <w:pPr>
        <w:numPr>
          <w:ilvl w:val="0"/>
          <w:numId w:val="36"/>
        </w:numPr>
        <w:tabs>
          <w:tab w:val="clear" w:pos="567"/>
          <w:tab w:val="left" w:pos="709"/>
        </w:tabs>
        <w:spacing w:line="240" w:lineRule="auto"/>
        <w:jc w:val="both"/>
        <w:rPr>
          <w:color w:val="000000"/>
          <w:szCs w:val="22"/>
        </w:rPr>
      </w:pPr>
      <w:r w:rsidRPr="009A7194">
        <w:rPr>
          <w:color w:val="000000"/>
          <w:szCs w:val="22"/>
        </w:rPr>
        <w:t>Aktīvā viela ir</w:t>
      </w:r>
      <w:r w:rsidR="005C2D15" w:rsidRPr="009A7194">
        <w:rPr>
          <w:color w:val="000000"/>
          <w:szCs w:val="22"/>
        </w:rPr>
        <w:t xml:space="preserve"> </w:t>
      </w:r>
      <w:proofErr w:type="spellStart"/>
      <w:r w:rsidR="00D55947" w:rsidRPr="009A7194">
        <w:rPr>
          <w:color w:val="000000"/>
          <w:szCs w:val="22"/>
        </w:rPr>
        <w:t>ivabradīns</w:t>
      </w:r>
      <w:proofErr w:type="spellEnd"/>
      <w:r w:rsidR="00D55947" w:rsidRPr="009A7194">
        <w:rPr>
          <w:color w:val="000000"/>
          <w:szCs w:val="22"/>
        </w:rPr>
        <w:t xml:space="preserve"> (</w:t>
      </w:r>
      <w:proofErr w:type="spellStart"/>
      <w:r w:rsidR="00D55947" w:rsidRPr="009A7194">
        <w:rPr>
          <w:color w:val="000000"/>
          <w:szCs w:val="22"/>
        </w:rPr>
        <w:t>hidrohlorīda</w:t>
      </w:r>
      <w:proofErr w:type="spellEnd"/>
      <w:r w:rsidR="00D55947" w:rsidRPr="009A7194">
        <w:rPr>
          <w:color w:val="000000"/>
          <w:szCs w:val="22"/>
        </w:rPr>
        <w:t xml:space="preserve"> veidā).</w:t>
      </w:r>
    </w:p>
    <w:p w14:paraId="24C6CEEE" w14:textId="77777777" w:rsidR="00D55947" w:rsidRPr="009A7194" w:rsidRDefault="00D55947" w:rsidP="00711977">
      <w:pPr>
        <w:tabs>
          <w:tab w:val="clear" w:pos="567"/>
          <w:tab w:val="left" w:pos="709"/>
        </w:tabs>
        <w:spacing w:line="240" w:lineRule="auto"/>
        <w:ind w:left="720"/>
        <w:jc w:val="both"/>
        <w:rPr>
          <w:color w:val="000000"/>
          <w:szCs w:val="22"/>
        </w:rPr>
      </w:pPr>
      <w:proofErr w:type="spellStart"/>
      <w:r w:rsidRPr="009A7194">
        <w:rPr>
          <w:color w:val="000000"/>
          <w:szCs w:val="22"/>
        </w:rPr>
        <w:t>Apredonav</w:t>
      </w:r>
      <w:proofErr w:type="spellEnd"/>
      <w:r w:rsidRPr="009A7194">
        <w:rPr>
          <w:color w:val="000000"/>
          <w:szCs w:val="22"/>
        </w:rPr>
        <w:t xml:space="preserve"> 5 mg</w:t>
      </w:r>
      <w:r w:rsidRPr="009A7194">
        <w:rPr>
          <w:bCs/>
          <w:color w:val="000000"/>
          <w:szCs w:val="22"/>
          <w:lang w:eastAsia="en-GB"/>
        </w:rPr>
        <w:t xml:space="preserve"> </w:t>
      </w:r>
      <w:proofErr w:type="spellStart"/>
      <w:r w:rsidRPr="009A7194">
        <w:rPr>
          <w:bCs/>
          <w:color w:val="000000"/>
          <w:szCs w:val="22"/>
          <w:lang w:eastAsia="en-GB"/>
        </w:rPr>
        <w:t>apvalkotās</w:t>
      </w:r>
      <w:proofErr w:type="spellEnd"/>
      <w:r w:rsidRPr="009A7194">
        <w:rPr>
          <w:bCs/>
          <w:color w:val="000000"/>
          <w:szCs w:val="22"/>
          <w:lang w:eastAsia="en-GB"/>
        </w:rPr>
        <w:t xml:space="preserve"> tabletes: </w:t>
      </w:r>
      <w:r w:rsidRPr="009A7194">
        <w:rPr>
          <w:color w:val="000000"/>
          <w:szCs w:val="22"/>
        </w:rPr>
        <w:t xml:space="preserve">Katra </w:t>
      </w:r>
      <w:proofErr w:type="spellStart"/>
      <w:r w:rsidRPr="009A7194">
        <w:rPr>
          <w:color w:val="000000"/>
          <w:szCs w:val="22"/>
        </w:rPr>
        <w:t>apvalkotā</w:t>
      </w:r>
      <w:proofErr w:type="spellEnd"/>
      <w:r w:rsidRPr="009A7194">
        <w:rPr>
          <w:color w:val="000000"/>
          <w:szCs w:val="22"/>
        </w:rPr>
        <w:t xml:space="preserve"> tablete satur 5 mg </w:t>
      </w:r>
      <w:proofErr w:type="spellStart"/>
      <w:r w:rsidRPr="009A7194">
        <w:rPr>
          <w:color w:val="000000"/>
          <w:szCs w:val="22"/>
        </w:rPr>
        <w:t>ivabradīna</w:t>
      </w:r>
      <w:proofErr w:type="spellEnd"/>
      <w:r w:rsidRPr="009A7194">
        <w:rPr>
          <w:color w:val="000000"/>
          <w:szCs w:val="22"/>
        </w:rPr>
        <w:t xml:space="preserve"> (</w:t>
      </w:r>
      <w:r w:rsidR="005939BE" w:rsidRPr="009A7194">
        <w:rPr>
          <w:color w:val="000000"/>
          <w:szCs w:val="22"/>
        </w:rPr>
        <w:t>k</w:t>
      </w:r>
      <w:r w:rsidRPr="009A7194">
        <w:rPr>
          <w:color w:val="000000"/>
          <w:szCs w:val="22"/>
        </w:rPr>
        <w:t xml:space="preserve">as atbilst 5,39 mg </w:t>
      </w:r>
      <w:proofErr w:type="spellStart"/>
      <w:r w:rsidRPr="009A7194">
        <w:rPr>
          <w:color w:val="000000"/>
          <w:szCs w:val="22"/>
        </w:rPr>
        <w:t>ivabradīna</w:t>
      </w:r>
      <w:proofErr w:type="spellEnd"/>
      <w:r w:rsidRPr="009A7194">
        <w:rPr>
          <w:color w:val="000000"/>
          <w:szCs w:val="22"/>
        </w:rPr>
        <w:t xml:space="preserve"> </w:t>
      </w:r>
      <w:proofErr w:type="spellStart"/>
      <w:r w:rsidRPr="009A7194">
        <w:rPr>
          <w:color w:val="000000"/>
          <w:szCs w:val="22"/>
        </w:rPr>
        <w:t>hidrohlorīda</w:t>
      </w:r>
      <w:proofErr w:type="spellEnd"/>
      <w:r w:rsidRPr="009A7194">
        <w:rPr>
          <w:color w:val="000000"/>
          <w:szCs w:val="22"/>
        </w:rPr>
        <w:t>).</w:t>
      </w:r>
    </w:p>
    <w:p w14:paraId="79FD525B" w14:textId="77777777" w:rsidR="00D55947" w:rsidRPr="009A7194" w:rsidRDefault="00D55947" w:rsidP="00711977">
      <w:pPr>
        <w:tabs>
          <w:tab w:val="clear" w:pos="567"/>
          <w:tab w:val="left" w:pos="709"/>
        </w:tabs>
        <w:spacing w:line="240" w:lineRule="auto"/>
        <w:ind w:left="720"/>
        <w:jc w:val="both"/>
        <w:rPr>
          <w:color w:val="000000"/>
          <w:szCs w:val="22"/>
        </w:rPr>
      </w:pPr>
      <w:proofErr w:type="spellStart"/>
      <w:r w:rsidRPr="009A7194">
        <w:rPr>
          <w:color w:val="000000"/>
          <w:szCs w:val="22"/>
        </w:rPr>
        <w:t>Apredonav</w:t>
      </w:r>
      <w:proofErr w:type="spellEnd"/>
      <w:r w:rsidRPr="009A7194">
        <w:rPr>
          <w:color w:val="000000"/>
          <w:szCs w:val="22"/>
        </w:rPr>
        <w:t xml:space="preserve"> 7,5 mg</w:t>
      </w:r>
      <w:r w:rsidRPr="009A7194">
        <w:rPr>
          <w:bCs/>
          <w:color w:val="000000"/>
          <w:szCs w:val="22"/>
          <w:lang w:eastAsia="en-GB"/>
        </w:rPr>
        <w:t xml:space="preserve"> </w:t>
      </w:r>
      <w:proofErr w:type="spellStart"/>
      <w:r w:rsidRPr="009A7194">
        <w:rPr>
          <w:bCs/>
          <w:color w:val="000000"/>
          <w:szCs w:val="22"/>
          <w:lang w:eastAsia="en-GB"/>
        </w:rPr>
        <w:t>apvalkotās</w:t>
      </w:r>
      <w:proofErr w:type="spellEnd"/>
      <w:r w:rsidRPr="009A7194">
        <w:rPr>
          <w:bCs/>
          <w:color w:val="000000"/>
          <w:szCs w:val="22"/>
          <w:lang w:eastAsia="en-GB"/>
        </w:rPr>
        <w:t xml:space="preserve"> tabletes: </w:t>
      </w:r>
      <w:r w:rsidRPr="009A7194">
        <w:rPr>
          <w:color w:val="000000"/>
          <w:szCs w:val="22"/>
        </w:rPr>
        <w:t xml:space="preserve">Katra </w:t>
      </w:r>
      <w:proofErr w:type="spellStart"/>
      <w:r w:rsidRPr="009A7194">
        <w:rPr>
          <w:color w:val="000000"/>
          <w:szCs w:val="22"/>
        </w:rPr>
        <w:t>apvalkotā</w:t>
      </w:r>
      <w:proofErr w:type="spellEnd"/>
      <w:r w:rsidRPr="009A7194">
        <w:rPr>
          <w:color w:val="000000"/>
          <w:szCs w:val="22"/>
        </w:rPr>
        <w:t xml:space="preserve"> ta</w:t>
      </w:r>
      <w:r w:rsidR="005939BE" w:rsidRPr="009A7194">
        <w:rPr>
          <w:color w:val="000000"/>
          <w:szCs w:val="22"/>
        </w:rPr>
        <w:t xml:space="preserve">blete satur 7,5 mg </w:t>
      </w:r>
      <w:proofErr w:type="spellStart"/>
      <w:r w:rsidR="005939BE" w:rsidRPr="009A7194">
        <w:rPr>
          <w:color w:val="000000"/>
          <w:szCs w:val="22"/>
        </w:rPr>
        <w:t>ivabradīna</w:t>
      </w:r>
      <w:proofErr w:type="spellEnd"/>
      <w:r w:rsidR="005939BE" w:rsidRPr="009A7194">
        <w:rPr>
          <w:color w:val="000000"/>
          <w:szCs w:val="22"/>
        </w:rPr>
        <w:t xml:space="preserve"> (k</w:t>
      </w:r>
      <w:r w:rsidRPr="009A7194">
        <w:rPr>
          <w:color w:val="000000"/>
          <w:szCs w:val="22"/>
        </w:rPr>
        <w:t xml:space="preserve">as atbilst 8,085 mg </w:t>
      </w:r>
      <w:proofErr w:type="spellStart"/>
      <w:r w:rsidRPr="009A7194">
        <w:rPr>
          <w:color w:val="000000"/>
          <w:szCs w:val="22"/>
        </w:rPr>
        <w:t>ivabradīna</w:t>
      </w:r>
      <w:proofErr w:type="spellEnd"/>
      <w:r w:rsidRPr="009A7194">
        <w:rPr>
          <w:color w:val="000000"/>
          <w:szCs w:val="22"/>
        </w:rPr>
        <w:t xml:space="preserve"> </w:t>
      </w:r>
      <w:proofErr w:type="spellStart"/>
      <w:r w:rsidRPr="009A7194">
        <w:rPr>
          <w:color w:val="000000"/>
          <w:szCs w:val="22"/>
        </w:rPr>
        <w:t>hidrohlorīda</w:t>
      </w:r>
      <w:proofErr w:type="spellEnd"/>
      <w:r w:rsidRPr="009A7194">
        <w:rPr>
          <w:color w:val="000000"/>
          <w:szCs w:val="22"/>
        </w:rPr>
        <w:t>).</w:t>
      </w:r>
    </w:p>
    <w:p w14:paraId="064D5B5B" w14:textId="066981C7" w:rsidR="00CD10AA" w:rsidRPr="009A7194" w:rsidRDefault="00CD10AA" w:rsidP="00711977">
      <w:pPr>
        <w:numPr>
          <w:ilvl w:val="0"/>
          <w:numId w:val="36"/>
        </w:numPr>
        <w:tabs>
          <w:tab w:val="clear" w:pos="567"/>
          <w:tab w:val="left" w:pos="709"/>
        </w:tabs>
        <w:spacing w:line="240" w:lineRule="auto"/>
        <w:jc w:val="both"/>
        <w:rPr>
          <w:color w:val="000000"/>
          <w:szCs w:val="22"/>
        </w:rPr>
      </w:pPr>
      <w:r w:rsidRPr="009A7194">
        <w:rPr>
          <w:color w:val="000000"/>
          <w:szCs w:val="22"/>
        </w:rPr>
        <w:t>Citas</w:t>
      </w:r>
      <w:r w:rsidR="00A3347C" w:rsidRPr="009A7194">
        <w:rPr>
          <w:color w:val="000000"/>
          <w:szCs w:val="22"/>
        </w:rPr>
        <w:t xml:space="preserve"> </w:t>
      </w:r>
      <w:r w:rsidR="00D55947" w:rsidRPr="009A7194">
        <w:rPr>
          <w:color w:val="000000"/>
          <w:szCs w:val="22"/>
        </w:rPr>
        <w:t xml:space="preserve">tabletes </w:t>
      </w:r>
      <w:r w:rsidRPr="009A7194">
        <w:rPr>
          <w:color w:val="000000"/>
          <w:szCs w:val="22"/>
        </w:rPr>
        <w:t>sastāvdaļa</w:t>
      </w:r>
      <w:r w:rsidR="005C2D15" w:rsidRPr="009A7194">
        <w:rPr>
          <w:color w:val="000000"/>
          <w:szCs w:val="22"/>
        </w:rPr>
        <w:t>s</w:t>
      </w:r>
      <w:r w:rsidR="00AB5426" w:rsidRPr="009A7194">
        <w:rPr>
          <w:color w:val="000000"/>
          <w:szCs w:val="22"/>
        </w:rPr>
        <w:t xml:space="preserve"> </w:t>
      </w:r>
      <w:r w:rsidR="005C2D15" w:rsidRPr="009A7194">
        <w:rPr>
          <w:color w:val="000000"/>
          <w:szCs w:val="22"/>
        </w:rPr>
        <w:t xml:space="preserve">ir </w:t>
      </w:r>
      <w:r w:rsidR="00E913C6" w:rsidRPr="009A7194">
        <w:rPr>
          <w:color w:val="000000"/>
          <w:szCs w:val="22"/>
        </w:rPr>
        <w:t xml:space="preserve">bezūdens laktoze, </w:t>
      </w:r>
      <w:proofErr w:type="spellStart"/>
      <w:r w:rsidR="00E913C6" w:rsidRPr="009A7194">
        <w:rPr>
          <w:color w:val="000000"/>
          <w:szCs w:val="22"/>
        </w:rPr>
        <w:t>mikrok</w:t>
      </w:r>
      <w:r w:rsidR="005939BE" w:rsidRPr="009A7194">
        <w:rPr>
          <w:color w:val="000000"/>
          <w:szCs w:val="22"/>
        </w:rPr>
        <w:t>r</w:t>
      </w:r>
      <w:r w:rsidR="00E913C6" w:rsidRPr="009A7194">
        <w:rPr>
          <w:color w:val="000000"/>
          <w:szCs w:val="22"/>
        </w:rPr>
        <w:t>istāliskā</w:t>
      </w:r>
      <w:proofErr w:type="spellEnd"/>
      <w:r w:rsidR="00E913C6" w:rsidRPr="009A7194">
        <w:rPr>
          <w:color w:val="000000"/>
          <w:szCs w:val="22"/>
        </w:rPr>
        <w:t xml:space="preserve"> celuloze</w:t>
      </w:r>
      <w:r w:rsidR="008D622F" w:rsidRPr="009A7194">
        <w:rPr>
          <w:color w:val="000000"/>
          <w:szCs w:val="22"/>
        </w:rPr>
        <w:t xml:space="preserve">, </w:t>
      </w:r>
      <w:proofErr w:type="spellStart"/>
      <w:r w:rsidR="008D622F" w:rsidRPr="009A7194">
        <w:rPr>
          <w:color w:val="000000"/>
          <w:szCs w:val="22"/>
        </w:rPr>
        <w:t>hidratēts</w:t>
      </w:r>
      <w:proofErr w:type="spellEnd"/>
      <w:r w:rsidR="008D622F" w:rsidRPr="009A7194">
        <w:rPr>
          <w:color w:val="000000"/>
          <w:szCs w:val="22"/>
        </w:rPr>
        <w:t xml:space="preserve"> koloidālais</w:t>
      </w:r>
      <w:r w:rsidR="00E913C6" w:rsidRPr="009A7194">
        <w:rPr>
          <w:color w:val="000000"/>
          <w:szCs w:val="22"/>
        </w:rPr>
        <w:t xml:space="preserve"> silīcija dioksīds</w:t>
      </w:r>
      <w:r w:rsidR="008D622F" w:rsidRPr="009A7194">
        <w:rPr>
          <w:color w:val="000000"/>
          <w:szCs w:val="22"/>
        </w:rPr>
        <w:t>,</w:t>
      </w:r>
      <w:r w:rsidR="00E913C6" w:rsidRPr="009A7194">
        <w:rPr>
          <w:color w:val="000000"/>
          <w:szCs w:val="22"/>
        </w:rPr>
        <w:t xml:space="preserve"> magnija </w:t>
      </w:r>
      <w:proofErr w:type="spellStart"/>
      <w:r w:rsidR="00E913C6" w:rsidRPr="009A7194">
        <w:rPr>
          <w:color w:val="000000"/>
          <w:szCs w:val="22"/>
        </w:rPr>
        <w:t>stearāts</w:t>
      </w:r>
      <w:proofErr w:type="spellEnd"/>
      <w:r w:rsidR="00E913C6" w:rsidRPr="009A7194">
        <w:rPr>
          <w:color w:val="000000"/>
          <w:szCs w:val="22"/>
        </w:rPr>
        <w:t xml:space="preserve"> (E470B), </w:t>
      </w:r>
      <w:proofErr w:type="spellStart"/>
      <w:r w:rsidR="00E913C6" w:rsidRPr="009A7194">
        <w:rPr>
          <w:color w:val="000000"/>
          <w:szCs w:val="22"/>
        </w:rPr>
        <w:t>Opadry</w:t>
      </w:r>
      <w:proofErr w:type="spellEnd"/>
      <w:r w:rsidR="00E913C6" w:rsidRPr="009A7194">
        <w:rPr>
          <w:color w:val="000000"/>
          <w:szCs w:val="22"/>
        </w:rPr>
        <w:t xml:space="preserve"> II </w:t>
      </w:r>
      <w:proofErr w:type="spellStart"/>
      <w:r w:rsidR="00E913C6" w:rsidRPr="009A7194">
        <w:rPr>
          <w:color w:val="000000"/>
          <w:szCs w:val="22"/>
        </w:rPr>
        <w:t>White</w:t>
      </w:r>
      <w:proofErr w:type="spellEnd"/>
      <w:r w:rsidR="00E913C6" w:rsidRPr="009A7194">
        <w:rPr>
          <w:color w:val="000000"/>
          <w:szCs w:val="22"/>
        </w:rPr>
        <w:t xml:space="preserve"> 85F18422 (daļēji hidrolizēts </w:t>
      </w:r>
      <w:proofErr w:type="spellStart"/>
      <w:r w:rsidR="00E913C6" w:rsidRPr="009A7194">
        <w:rPr>
          <w:color w:val="000000"/>
          <w:szCs w:val="22"/>
        </w:rPr>
        <w:t>polivinilspirts</w:t>
      </w:r>
      <w:proofErr w:type="spellEnd"/>
      <w:r w:rsidR="00E913C6" w:rsidRPr="009A7194">
        <w:rPr>
          <w:color w:val="000000"/>
          <w:szCs w:val="22"/>
        </w:rPr>
        <w:t xml:space="preserve">, titāna dioksīds (E171), </w:t>
      </w:r>
      <w:proofErr w:type="spellStart"/>
      <w:r w:rsidR="00A3347C" w:rsidRPr="009A7194">
        <w:rPr>
          <w:color w:val="000000"/>
          <w:szCs w:val="22"/>
        </w:rPr>
        <w:t>m</w:t>
      </w:r>
      <w:r w:rsidR="00E913C6" w:rsidRPr="009A7194">
        <w:rPr>
          <w:color w:val="000000"/>
          <w:szCs w:val="22"/>
        </w:rPr>
        <w:t>akrogols</w:t>
      </w:r>
      <w:proofErr w:type="spellEnd"/>
      <w:r w:rsidR="00E913C6" w:rsidRPr="009A7194">
        <w:rPr>
          <w:color w:val="000000"/>
          <w:szCs w:val="22"/>
        </w:rPr>
        <w:t xml:space="preserve"> 4000, talks), dzeltenais dzelzs oksīds (E172) un sarkanais dzelzs </w:t>
      </w:r>
      <w:r w:rsidR="008F19FB" w:rsidRPr="009A7194">
        <w:rPr>
          <w:color w:val="000000"/>
          <w:szCs w:val="22"/>
        </w:rPr>
        <w:t xml:space="preserve">oksīds </w:t>
      </w:r>
      <w:r w:rsidR="00E913C6" w:rsidRPr="009A7194">
        <w:rPr>
          <w:color w:val="000000"/>
          <w:szCs w:val="22"/>
        </w:rPr>
        <w:t>(E172)</w:t>
      </w:r>
      <w:r w:rsidR="005C2D15" w:rsidRPr="009A7194">
        <w:rPr>
          <w:color w:val="000000"/>
          <w:szCs w:val="22"/>
        </w:rPr>
        <w:t>.</w:t>
      </w:r>
    </w:p>
    <w:p w14:paraId="60B673EB" w14:textId="77777777" w:rsidR="00CD10AA" w:rsidRPr="009A7194" w:rsidRDefault="00CD10AA" w:rsidP="00711977">
      <w:pPr>
        <w:tabs>
          <w:tab w:val="clear" w:pos="567"/>
        </w:tabs>
        <w:spacing w:line="240" w:lineRule="auto"/>
        <w:jc w:val="both"/>
        <w:rPr>
          <w:color w:val="000000"/>
          <w:szCs w:val="22"/>
        </w:rPr>
      </w:pPr>
    </w:p>
    <w:p w14:paraId="5289F19C" w14:textId="77777777" w:rsidR="00CD10AA" w:rsidRPr="009A7194" w:rsidRDefault="00820CF6" w:rsidP="00711977">
      <w:pPr>
        <w:tabs>
          <w:tab w:val="clear" w:pos="567"/>
        </w:tabs>
        <w:spacing w:line="240" w:lineRule="auto"/>
        <w:jc w:val="both"/>
        <w:rPr>
          <w:b/>
          <w:color w:val="000000"/>
          <w:szCs w:val="22"/>
        </w:rPr>
      </w:pPr>
      <w:proofErr w:type="spellStart"/>
      <w:r w:rsidRPr="009A7194">
        <w:rPr>
          <w:b/>
          <w:color w:val="000000"/>
          <w:szCs w:val="22"/>
        </w:rPr>
        <w:t>Apredonav</w:t>
      </w:r>
      <w:proofErr w:type="spellEnd"/>
      <w:r w:rsidR="00CD10AA" w:rsidRPr="009A7194">
        <w:rPr>
          <w:b/>
          <w:color w:val="000000"/>
          <w:szCs w:val="22"/>
        </w:rPr>
        <w:t xml:space="preserve"> ārējais izskats un iepakojums</w:t>
      </w:r>
    </w:p>
    <w:p w14:paraId="1106D573" w14:textId="77777777" w:rsidR="00E913C6" w:rsidRPr="009A7194" w:rsidRDefault="00E913C6" w:rsidP="00711977">
      <w:pPr>
        <w:tabs>
          <w:tab w:val="clear" w:pos="567"/>
          <w:tab w:val="left" w:pos="709"/>
        </w:tabs>
        <w:spacing w:line="240" w:lineRule="auto"/>
        <w:jc w:val="both"/>
        <w:rPr>
          <w:color w:val="000000"/>
          <w:szCs w:val="22"/>
        </w:rPr>
      </w:pPr>
      <w:proofErr w:type="spellStart"/>
      <w:r w:rsidRPr="009A7194">
        <w:rPr>
          <w:color w:val="000000"/>
          <w:szCs w:val="22"/>
        </w:rPr>
        <w:t>Apredonav</w:t>
      </w:r>
      <w:proofErr w:type="spellEnd"/>
      <w:r w:rsidRPr="009A7194">
        <w:rPr>
          <w:color w:val="000000"/>
          <w:szCs w:val="22"/>
        </w:rPr>
        <w:t xml:space="preserve"> 5 mg</w:t>
      </w:r>
      <w:r w:rsidRPr="009A7194">
        <w:rPr>
          <w:bCs/>
          <w:color w:val="000000"/>
          <w:szCs w:val="22"/>
          <w:lang w:eastAsia="en-GB"/>
        </w:rPr>
        <w:t xml:space="preserve"> </w:t>
      </w:r>
      <w:proofErr w:type="spellStart"/>
      <w:r w:rsidRPr="009A7194">
        <w:rPr>
          <w:bCs/>
          <w:color w:val="000000"/>
          <w:szCs w:val="22"/>
          <w:lang w:eastAsia="en-GB"/>
        </w:rPr>
        <w:t>apvalkotās</w:t>
      </w:r>
      <w:proofErr w:type="spellEnd"/>
      <w:r w:rsidRPr="009A7194">
        <w:rPr>
          <w:bCs/>
          <w:color w:val="000000"/>
          <w:szCs w:val="22"/>
          <w:lang w:eastAsia="en-GB"/>
        </w:rPr>
        <w:t xml:space="preserve"> tabletes ir sārti-oranžas, ovālas, abpusēji izliektas ar dalījuma līniju abās pusēs un to kodola izmērs ir 8,5 mm x 4 mm.</w:t>
      </w:r>
    </w:p>
    <w:p w14:paraId="4E376635" w14:textId="77777777" w:rsidR="00E913C6" w:rsidRPr="009A7194" w:rsidRDefault="00E913C6" w:rsidP="00711977">
      <w:pPr>
        <w:tabs>
          <w:tab w:val="clear" w:pos="567"/>
          <w:tab w:val="left" w:pos="709"/>
        </w:tabs>
        <w:spacing w:line="240" w:lineRule="auto"/>
        <w:jc w:val="both"/>
        <w:rPr>
          <w:bCs/>
          <w:color w:val="000000"/>
          <w:szCs w:val="22"/>
          <w:lang w:eastAsia="en-GB"/>
        </w:rPr>
      </w:pPr>
      <w:proofErr w:type="spellStart"/>
      <w:r w:rsidRPr="009A7194">
        <w:rPr>
          <w:color w:val="000000"/>
          <w:szCs w:val="22"/>
        </w:rPr>
        <w:t>Apredonav</w:t>
      </w:r>
      <w:proofErr w:type="spellEnd"/>
      <w:r w:rsidRPr="009A7194">
        <w:rPr>
          <w:color w:val="000000"/>
          <w:szCs w:val="22"/>
        </w:rPr>
        <w:t xml:space="preserve"> 7,5 mg</w:t>
      </w:r>
      <w:r w:rsidRPr="009A7194">
        <w:rPr>
          <w:bCs/>
          <w:color w:val="000000"/>
          <w:szCs w:val="22"/>
          <w:lang w:eastAsia="en-GB"/>
        </w:rPr>
        <w:t xml:space="preserve"> </w:t>
      </w:r>
      <w:proofErr w:type="spellStart"/>
      <w:r w:rsidRPr="009A7194">
        <w:rPr>
          <w:bCs/>
          <w:color w:val="000000"/>
          <w:szCs w:val="22"/>
          <w:lang w:eastAsia="en-GB"/>
        </w:rPr>
        <w:t>apvalkotās</w:t>
      </w:r>
      <w:proofErr w:type="spellEnd"/>
      <w:r w:rsidRPr="009A7194">
        <w:rPr>
          <w:bCs/>
          <w:color w:val="000000"/>
          <w:szCs w:val="22"/>
          <w:lang w:eastAsia="en-GB"/>
        </w:rPr>
        <w:t xml:space="preserve"> tabletes ir sārti-oranžas, apaļas, abpusēji izliektas, gludas no abām pusēm un to kodola diametrs ir 7 mm.</w:t>
      </w:r>
    </w:p>
    <w:p w14:paraId="3E58D965" w14:textId="77777777" w:rsidR="00E913C6" w:rsidRPr="009A7194" w:rsidRDefault="00E913C6" w:rsidP="00711977">
      <w:pPr>
        <w:tabs>
          <w:tab w:val="clear" w:pos="567"/>
          <w:tab w:val="left" w:pos="709"/>
        </w:tabs>
        <w:spacing w:line="240" w:lineRule="auto"/>
        <w:jc w:val="both"/>
        <w:rPr>
          <w:bCs/>
          <w:color w:val="000000"/>
          <w:szCs w:val="22"/>
          <w:lang w:eastAsia="en-GB"/>
        </w:rPr>
      </w:pPr>
    </w:p>
    <w:p w14:paraId="7198BEDF" w14:textId="77777777" w:rsidR="00E913C6" w:rsidRPr="009A7194" w:rsidRDefault="00E913C6" w:rsidP="00711977">
      <w:pPr>
        <w:tabs>
          <w:tab w:val="clear" w:pos="567"/>
          <w:tab w:val="left" w:pos="709"/>
        </w:tabs>
        <w:spacing w:line="240" w:lineRule="auto"/>
        <w:jc w:val="both"/>
        <w:rPr>
          <w:color w:val="000000"/>
          <w:szCs w:val="22"/>
        </w:rPr>
      </w:pPr>
      <w:r w:rsidRPr="009A7194">
        <w:rPr>
          <w:bCs/>
          <w:color w:val="000000"/>
          <w:szCs w:val="22"/>
          <w:lang w:eastAsia="en-GB"/>
        </w:rPr>
        <w:t xml:space="preserve">Pieejamas kartona kastītes pa 14, 28, 56, 84, 98, 100 vai 112 </w:t>
      </w:r>
      <w:proofErr w:type="spellStart"/>
      <w:r w:rsidRPr="009A7194">
        <w:rPr>
          <w:bCs/>
          <w:color w:val="000000"/>
          <w:szCs w:val="22"/>
          <w:lang w:eastAsia="en-GB"/>
        </w:rPr>
        <w:t>apvalkotajām</w:t>
      </w:r>
      <w:proofErr w:type="spellEnd"/>
      <w:r w:rsidRPr="009A7194">
        <w:rPr>
          <w:bCs/>
          <w:color w:val="000000"/>
          <w:szCs w:val="22"/>
          <w:lang w:eastAsia="en-GB"/>
        </w:rPr>
        <w:t xml:space="preserve"> tabletēm PA/Al/PVH//Alumīnija </w:t>
      </w:r>
      <w:proofErr w:type="spellStart"/>
      <w:r w:rsidRPr="009A7194">
        <w:rPr>
          <w:bCs/>
          <w:color w:val="000000"/>
          <w:szCs w:val="22"/>
          <w:lang w:eastAsia="en-GB"/>
        </w:rPr>
        <w:t>blisteros</w:t>
      </w:r>
      <w:proofErr w:type="spellEnd"/>
      <w:r w:rsidRPr="009A7194">
        <w:rPr>
          <w:bCs/>
          <w:color w:val="000000"/>
          <w:szCs w:val="22"/>
          <w:lang w:eastAsia="en-GB"/>
        </w:rPr>
        <w:t>.</w:t>
      </w:r>
    </w:p>
    <w:p w14:paraId="0BDF6049" w14:textId="77777777" w:rsidR="00CD10AA" w:rsidRPr="009A7194" w:rsidRDefault="00CD10AA" w:rsidP="00711977">
      <w:pPr>
        <w:tabs>
          <w:tab w:val="clear" w:pos="567"/>
        </w:tabs>
        <w:spacing w:line="240" w:lineRule="auto"/>
        <w:jc w:val="both"/>
        <w:rPr>
          <w:b/>
          <w:color w:val="000000"/>
          <w:szCs w:val="22"/>
        </w:rPr>
      </w:pPr>
    </w:p>
    <w:p w14:paraId="137D79F5" w14:textId="77777777" w:rsidR="004C3B43" w:rsidRPr="009A7194" w:rsidRDefault="004C3B43" w:rsidP="00711977">
      <w:pPr>
        <w:tabs>
          <w:tab w:val="clear" w:pos="567"/>
        </w:tabs>
        <w:spacing w:line="240" w:lineRule="auto"/>
        <w:jc w:val="both"/>
        <w:rPr>
          <w:color w:val="000000"/>
          <w:szCs w:val="22"/>
        </w:rPr>
      </w:pPr>
      <w:r w:rsidRPr="009A7194">
        <w:rPr>
          <w:color w:val="000000"/>
          <w:szCs w:val="22"/>
        </w:rPr>
        <w:t>Visi iepakojuma lielumi tirgū var nebūt pieejami.</w:t>
      </w:r>
    </w:p>
    <w:p w14:paraId="4FBC70A3" w14:textId="77777777" w:rsidR="00CD10AA" w:rsidRPr="009A7194" w:rsidRDefault="00CD10AA" w:rsidP="00711977">
      <w:pPr>
        <w:tabs>
          <w:tab w:val="clear" w:pos="567"/>
        </w:tabs>
        <w:spacing w:line="240" w:lineRule="auto"/>
        <w:jc w:val="both"/>
        <w:rPr>
          <w:b/>
          <w:color w:val="000000"/>
          <w:szCs w:val="22"/>
        </w:rPr>
      </w:pPr>
    </w:p>
    <w:p w14:paraId="0B3A05BE" w14:textId="77777777" w:rsidR="00820CF6" w:rsidRPr="009A7194" w:rsidRDefault="00CD10AA" w:rsidP="00711977">
      <w:pPr>
        <w:tabs>
          <w:tab w:val="clear" w:pos="567"/>
        </w:tabs>
        <w:spacing w:line="240" w:lineRule="auto"/>
        <w:jc w:val="both"/>
        <w:rPr>
          <w:b/>
          <w:color w:val="000000"/>
          <w:szCs w:val="22"/>
        </w:rPr>
      </w:pPr>
      <w:r w:rsidRPr="009A7194">
        <w:rPr>
          <w:b/>
          <w:color w:val="000000"/>
          <w:szCs w:val="22"/>
        </w:rPr>
        <w:t>Reģistrācijas ap</w:t>
      </w:r>
      <w:r w:rsidR="00820CF6" w:rsidRPr="009A7194">
        <w:rPr>
          <w:b/>
          <w:color w:val="000000"/>
          <w:szCs w:val="22"/>
        </w:rPr>
        <w:t>liecības īpašnieks</w:t>
      </w:r>
    </w:p>
    <w:p w14:paraId="4BFB0C69" w14:textId="77777777" w:rsidR="00820CF6" w:rsidRPr="009A7194" w:rsidRDefault="00CA4BFA" w:rsidP="00711977">
      <w:pPr>
        <w:tabs>
          <w:tab w:val="clear" w:pos="567"/>
        </w:tabs>
        <w:spacing w:line="240" w:lineRule="auto"/>
        <w:jc w:val="both"/>
        <w:rPr>
          <w:color w:val="000000"/>
          <w:szCs w:val="22"/>
        </w:rPr>
      </w:pPr>
      <w:proofErr w:type="spellStart"/>
      <w:r w:rsidRPr="009A7194">
        <w:rPr>
          <w:color w:val="000000"/>
          <w:szCs w:val="22"/>
        </w:rPr>
        <w:t>Medochemie</w:t>
      </w:r>
      <w:proofErr w:type="spellEnd"/>
      <w:r w:rsidRPr="009A7194">
        <w:rPr>
          <w:color w:val="000000"/>
          <w:szCs w:val="22"/>
        </w:rPr>
        <w:t xml:space="preserve"> </w:t>
      </w:r>
      <w:proofErr w:type="spellStart"/>
      <w:r w:rsidRPr="009A7194">
        <w:rPr>
          <w:color w:val="000000"/>
          <w:szCs w:val="22"/>
        </w:rPr>
        <w:t>Ltd</w:t>
      </w:r>
      <w:proofErr w:type="spellEnd"/>
      <w:r w:rsidRPr="009A7194">
        <w:rPr>
          <w:color w:val="000000"/>
          <w:szCs w:val="22"/>
        </w:rPr>
        <w:t xml:space="preserve">., 1-10 </w:t>
      </w:r>
      <w:proofErr w:type="spellStart"/>
      <w:r w:rsidRPr="009A7194">
        <w:rPr>
          <w:color w:val="000000"/>
          <w:szCs w:val="22"/>
        </w:rPr>
        <w:t>Constantinoupoleos</w:t>
      </w:r>
      <w:proofErr w:type="spellEnd"/>
      <w:r w:rsidRPr="009A7194">
        <w:rPr>
          <w:color w:val="000000"/>
          <w:szCs w:val="22"/>
        </w:rPr>
        <w:t xml:space="preserve"> </w:t>
      </w:r>
      <w:proofErr w:type="spellStart"/>
      <w:r w:rsidRPr="009A7194">
        <w:rPr>
          <w:color w:val="000000"/>
          <w:szCs w:val="22"/>
        </w:rPr>
        <w:t>Street</w:t>
      </w:r>
      <w:proofErr w:type="spellEnd"/>
      <w:r w:rsidRPr="009A7194">
        <w:rPr>
          <w:color w:val="000000"/>
          <w:szCs w:val="22"/>
        </w:rPr>
        <w:t xml:space="preserve">, 3011 </w:t>
      </w:r>
      <w:proofErr w:type="spellStart"/>
      <w:r w:rsidRPr="009A7194">
        <w:rPr>
          <w:color w:val="000000"/>
          <w:szCs w:val="22"/>
        </w:rPr>
        <w:t>Limassol</w:t>
      </w:r>
      <w:proofErr w:type="spellEnd"/>
      <w:r w:rsidRPr="009A7194">
        <w:rPr>
          <w:color w:val="000000"/>
          <w:szCs w:val="22"/>
        </w:rPr>
        <w:t>, Kipra</w:t>
      </w:r>
    </w:p>
    <w:p w14:paraId="7917EF6F" w14:textId="77777777" w:rsidR="00CA4BFA" w:rsidRPr="009A7194" w:rsidRDefault="00CA4BFA" w:rsidP="00711977">
      <w:pPr>
        <w:tabs>
          <w:tab w:val="clear" w:pos="567"/>
        </w:tabs>
        <w:spacing w:line="240" w:lineRule="auto"/>
        <w:jc w:val="both"/>
        <w:rPr>
          <w:b/>
          <w:color w:val="000000"/>
          <w:szCs w:val="22"/>
        </w:rPr>
      </w:pPr>
    </w:p>
    <w:p w14:paraId="2649669E" w14:textId="77777777" w:rsidR="00CD10AA" w:rsidRPr="009A7194" w:rsidRDefault="00820CF6" w:rsidP="00711977">
      <w:pPr>
        <w:tabs>
          <w:tab w:val="clear" w:pos="567"/>
        </w:tabs>
        <w:spacing w:line="240" w:lineRule="auto"/>
        <w:jc w:val="both"/>
        <w:rPr>
          <w:b/>
          <w:color w:val="000000"/>
          <w:szCs w:val="22"/>
        </w:rPr>
      </w:pPr>
      <w:r w:rsidRPr="009A7194">
        <w:rPr>
          <w:b/>
          <w:color w:val="000000"/>
          <w:szCs w:val="22"/>
        </w:rPr>
        <w:t>R</w:t>
      </w:r>
      <w:r w:rsidR="00CD10AA" w:rsidRPr="009A7194">
        <w:rPr>
          <w:b/>
          <w:color w:val="000000"/>
          <w:szCs w:val="22"/>
        </w:rPr>
        <w:t>ažotājs</w:t>
      </w:r>
    </w:p>
    <w:p w14:paraId="68F28773" w14:textId="77777777" w:rsidR="00820CF6" w:rsidRPr="009A7194" w:rsidRDefault="00820CF6" w:rsidP="00711977">
      <w:pPr>
        <w:spacing w:line="240" w:lineRule="auto"/>
        <w:jc w:val="both"/>
        <w:rPr>
          <w:color w:val="000000"/>
          <w:szCs w:val="22"/>
        </w:rPr>
      </w:pPr>
      <w:proofErr w:type="spellStart"/>
      <w:r w:rsidRPr="009A7194">
        <w:rPr>
          <w:color w:val="000000"/>
          <w:szCs w:val="22"/>
        </w:rPr>
        <w:t>Medochemie</w:t>
      </w:r>
      <w:proofErr w:type="spellEnd"/>
      <w:r w:rsidRPr="009A7194">
        <w:rPr>
          <w:color w:val="000000"/>
          <w:szCs w:val="22"/>
        </w:rPr>
        <w:t xml:space="preserve"> </w:t>
      </w:r>
      <w:proofErr w:type="spellStart"/>
      <w:r w:rsidRPr="009A7194">
        <w:rPr>
          <w:color w:val="000000"/>
          <w:szCs w:val="22"/>
        </w:rPr>
        <w:t>Ltd</w:t>
      </w:r>
      <w:proofErr w:type="spellEnd"/>
      <w:r w:rsidRPr="009A7194">
        <w:rPr>
          <w:color w:val="000000"/>
          <w:szCs w:val="22"/>
        </w:rPr>
        <w:t xml:space="preserve">, </w:t>
      </w:r>
      <w:proofErr w:type="spellStart"/>
      <w:r w:rsidRPr="009A7194">
        <w:rPr>
          <w:color w:val="000000"/>
          <w:szCs w:val="22"/>
        </w:rPr>
        <w:t>Factory</w:t>
      </w:r>
      <w:proofErr w:type="spellEnd"/>
      <w:r w:rsidRPr="009A7194">
        <w:rPr>
          <w:color w:val="000000"/>
          <w:szCs w:val="22"/>
        </w:rPr>
        <w:t xml:space="preserve"> AZ: 2 </w:t>
      </w:r>
      <w:proofErr w:type="spellStart"/>
      <w:r w:rsidRPr="009A7194">
        <w:rPr>
          <w:color w:val="000000"/>
          <w:szCs w:val="22"/>
        </w:rPr>
        <w:t>Michael</w:t>
      </w:r>
      <w:proofErr w:type="spellEnd"/>
      <w:r w:rsidRPr="009A7194">
        <w:rPr>
          <w:color w:val="000000"/>
          <w:szCs w:val="22"/>
        </w:rPr>
        <w:t xml:space="preserve"> </w:t>
      </w:r>
      <w:proofErr w:type="spellStart"/>
      <w:r w:rsidRPr="009A7194">
        <w:rPr>
          <w:color w:val="000000"/>
          <w:szCs w:val="22"/>
        </w:rPr>
        <w:t>Erakleous</w:t>
      </w:r>
      <w:proofErr w:type="spellEnd"/>
      <w:r w:rsidRPr="009A7194">
        <w:rPr>
          <w:color w:val="000000"/>
          <w:szCs w:val="22"/>
        </w:rPr>
        <w:t xml:space="preserve"> </w:t>
      </w:r>
      <w:proofErr w:type="spellStart"/>
      <w:r w:rsidRPr="009A7194">
        <w:rPr>
          <w:color w:val="000000"/>
          <w:szCs w:val="22"/>
        </w:rPr>
        <w:t>Street</w:t>
      </w:r>
      <w:proofErr w:type="spellEnd"/>
      <w:r w:rsidRPr="009A7194">
        <w:rPr>
          <w:color w:val="000000"/>
          <w:szCs w:val="22"/>
        </w:rPr>
        <w:t xml:space="preserve">, Agios </w:t>
      </w:r>
      <w:proofErr w:type="spellStart"/>
      <w:r w:rsidRPr="009A7194">
        <w:rPr>
          <w:color w:val="000000"/>
          <w:szCs w:val="22"/>
        </w:rPr>
        <w:t>Athanassios</w:t>
      </w:r>
      <w:proofErr w:type="spellEnd"/>
      <w:r w:rsidRPr="009A7194">
        <w:rPr>
          <w:color w:val="000000"/>
          <w:szCs w:val="22"/>
        </w:rPr>
        <w:t xml:space="preserve"> </w:t>
      </w:r>
      <w:proofErr w:type="spellStart"/>
      <w:r w:rsidRPr="009A7194">
        <w:rPr>
          <w:color w:val="000000"/>
          <w:szCs w:val="22"/>
        </w:rPr>
        <w:t>Industrial</w:t>
      </w:r>
      <w:proofErr w:type="spellEnd"/>
      <w:r w:rsidRPr="009A7194">
        <w:rPr>
          <w:color w:val="000000"/>
          <w:szCs w:val="22"/>
        </w:rPr>
        <w:t xml:space="preserve"> </w:t>
      </w:r>
      <w:proofErr w:type="spellStart"/>
      <w:r w:rsidRPr="009A7194">
        <w:rPr>
          <w:color w:val="000000"/>
          <w:szCs w:val="22"/>
        </w:rPr>
        <w:t>Area</w:t>
      </w:r>
      <w:proofErr w:type="spellEnd"/>
    </w:p>
    <w:p w14:paraId="3B432EA1" w14:textId="77777777" w:rsidR="00CD10AA" w:rsidRPr="009A7194" w:rsidRDefault="00820CF6" w:rsidP="00711977">
      <w:pPr>
        <w:tabs>
          <w:tab w:val="clear" w:pos="567"/>
        </w:tabs>
        <w:spacing w:line="240" w:lineRule="auto"/>
        <w:jc w:val="both"/>
        <w:rPr>
          <w:b/>
          <w:color w:val="000000"/>
          <w:szCs w:val="22"/>
        </w:rPr>
      </w:pPr>
      <w:r w:rsidRPr="009A7194">
        <w:rPr>
          <w:color w:val="000000"/>
          <w:szCs w:val="22"/>
        </w:rPr>
        <w:t xml:space="preserve">Agios </w:t>
      </w:r>
      <w:proofErr w:type="spellStart"/>
      <w:r w:rsidRPr="009A7194">
        <w:rPr>
          <w:color w:val="000000"/>
          <w:szCs w:val="22"/>
        </w:rPr>
        <w:t>Athanassios</w:t>
      </w:r>
      <w:proofErr w:type="spellEnd"/>
      <w:r w:rsidRPr="009A7194">
        <w:rPr>
          <w:color w:val="000000"/>
          <w:szCs w:val="22"/>
        </w:rPr>
        <w:t xml:space="preserve">, </w:t>
      </w:r>
      <w:proofErr w:type="spellStart"/>
      <w:r w:rsidRPr="009A7194">
        <w:rPr>
          <w:color w:val="000000"/>
          <w:szCs w:val="22"/>
        </w:rPr>
        <w:t>Limassol</w:t>
      </w:r>
      <w:proofErr w:type="spellEnd"/>
      <w:r w:rsidRPr="009A7194">
        <w:rPr>
          <w:color w:val="000000"/>
          <w:szCs w:val="22"/>
        </w:rPr>
        <w:t xml:space="preserve"> 4101, Kipra</w:t>
      </w:r>
    </w:p>
    <w:p w14:paraId="1B60A6E4" w14:textId="77777777" w:rsidR="00CD10AA" w:rsidRPr="009A7194" w:rsidRDefault="00CD10AA" w:rsidP="00711977">
      <w:pPr>
        <w:tabs>
          <w:tab w:val="clear" w:pos="567"/>
        </w:tabs>
        <w:spacing w:line="240" w:lineRule="auto"/>
        <w:jc w:val="both"/>
        <w:rPr>
          <w:b/>
          <w:color w:val="000000"/>
          <w:szCs w:val="22"/>
        </w:rPr>
      </w:pPr>
    </w:p>
    <w:p w14:paraId="65EF287B" w14:textId="77777777" w:rsidR="00CD10AA" w:rsidRPr="009A7194" w:rsidRDefault="00952955" w:rsidP="00711977">
      <w:pPr>
        <w:tabs>
          <w:tab w:val="clear" w:pos="567"/>
        </w:tabs>
        <w:spacing w:line="240" w:lineRule="auto"/>
        <w:jc w:val="both"/>
        <w:rPr>
          <w:color w:val="000000"/>
          <w:szCs w:val="22"/>
        </w:rPr>
      </w:pPr>
      <w:r w:rsidRPr="009A7194">
        <w:rPr>
          <w:b/>
          <w:color w:val="000000"/>
          <w:szCs w:val="22"/>
        </w:rPr>
        <w:t xml:space="preserve">Šīs zāles </w:t>
      </w:r>
      <w:r w:rsidR="00CD10AA" w:rsidRPr="009A7194">
        <w:rPr>
          <w:b/>
          <w:color w:val="000000"/>
          <w:szCs w:val="22"/>
        </w:rPr>
        <w:t xml:space="preserve">Eiropas </w:t>
      </w:r>
      <w:r w:rsidR="005A5B8A" w:rsidRPr="009A7194">
        <w:rPr>
          <w:b/>
          <w:color w:val="000000"/>
          <w:szCs w:val="22"/>
        </w:rPr>
        <w:t>E</w:t>
      </w:r>
      <w:r w:rsidR="00CD10AA" w:rsidRPr="009A7194">
        <w:rPr>
          <w:b/>
          <w:color w:val="000000"/>
          <w:szCs w:val="22"/>
        </w:rPr>
        <w:t>konomi</w:t>
      </w:r>
      <w:r w:rsidR="005A5B8A" w:rsidRPr="009A7194">
        <w:rPr>
          <w:b/>
          <w:color w:val="000000"/>
          <w:szCs w:val="22"/>
        </w:rPr>
        <w:t>kas</w:t>
      </w:r>
      <w:r w:rsidR="00CD10AA" w:rsidRPr="009A7194">
        <w:rPr>
          <w:b/>
          <w:color w:val="000000"/>
          <w:szCs w:val="22"/>
        </w:rPr>
        <w:t xml:space="preserve"> zonas (EE</w:t>
      </w:r>
      <w:r w:rsidR="005A5B8A" w:rsidRPr="009A7194">
        <w:rPr>
          <w:b/>
          <w:color w:val="000000"/>
          <w:szCs w:val="22"/>
        </w:rPr>
        <w:t>Z</w:t>
      </w:r>
      <w:r w:rsidR="00CD10AA" w:rsidRPr="009A7194">
        <w:rPr>
          <w:b/>
          <w:color w:val="000000"/>
          <w:szCs w:val="22"/>
        </w:rPr>
        <w:t>) dalībvalstīs ir reģistrēt</w:t>
      </w:r>
      <w:r w:rsidR="00D6219F" w:rsidRPr="009A7194">
        <w:rPr>
          <w:b/>
          <w:color w:val="000000"/>
          <w:szCs w:val="22"/>
        </w:rPr>
        <w:t>a</w:t>
      </w:r>
      <w:r w:rsidR="00CD10AA" w:rsidRPr="009A7194">
        <w:rPr>
          <w:b/>
          <w:color w:val="000000"/>
          <w:szCs w:val="22"/>
        </w:rPr>
        <w:t>s ar šādiem nosaukumiem:</w:t>
      </w:r>
    </w:p>
    <w:p w14:paraId="22F0E49B" w14:textId="77777777" w:rsidR="00CD10AA" w:rsidRPr="009A7194" w:rsidRDefault="00CD10AA" w:rsidP="00711977">
      <w:pPr>
        <w:spacing w:line="240" w:lineRule="auto"/>
        <w:jc w:val="both"/>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tblGrid>
      <w:tr w:rsidR="00820CF6" w:rsidRPr="009A7194" w14:paraId="5EF5ECFC" w14:textId="77777777" w:rsidTr="00CF5E2D">
        <w:tc>
          <w:tcPr>
            <w:tcW w:w="1242" w:type="dxa"/>
          </w:tcPr>
          <w:p w14:paraId="0E7ED3B2" w14:textId="77777777" w:rsidR="00820CF6" w:rsidRPr="009A7194" w:rsidRDefault="00820CF6" w:rsidP="00CF5E2D">
            <w:pPr>
              <w:spacing w:line="240" w:lineRule="auto"/>
              <w:jc w:val="both"/>
              <w:rPr>
                <w:color w:val="000000"/>
                <w:szCs w:val="22"/>
              </w:rPr>
            </w:pPr>
            <w:r w:rsidRPr="009A7194">
              <w:rPr>
                <w:color w:val="000000"/>
                <w:szCs w:val="22"/>
              </w:rPr>
              <w:lastRenderedPageBreak/>
              <w:t>Latvija</w:t>
            </w:r>
          </w:p>
        </w:tc>
        <w:tc>
          <w:tcPr>
            <w:tcW w:w="6946" w:type="dxa"/>
          </w:tcPr>
          <w:p w14:paraId="328C0EC9"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APREDONAV 5 mg </w:t>
            </w:r>
            <w:proofErr w:type="spellStart"/>
            <w:r w:rsidRPr="009A7194">
              <w:rPr>
                <w:bCs/>
                <w:color w:val="000000"/>
                <w:szCs w:val="22"/>
                <w:lang w:eastAsia="en-GB"/>
              </w:rPr>
              <w:t>apvalkotās</w:t>
            </w:r>
            <w:proofErr w:type="spellEnd"/>
            <w:r w:rsidRPr="009A7194">
              <w:rPr>
                <w:bCs/>
                <w:color w:val="000000"/>
                <w:szCs w:val="22"/>
                <w:lang w:eastAsia="en-GB"/>
              </w:rPr>
              <w:t xml:space="preserve"> tabletes</w:t>
            </w:r>
          </w:p>
          <w:p w14:paraId="421FF48F"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APREDONAV 7,5 mg </w:t>
            </w:r>
            <w:proofErr w:type="spellStart"/>
            <w:r w:rsidRPr="009A7194">
              <w:rPr>
                <w:bCs/>
                <w:color w:val="000000"/>
                <w:szCs w:val="22"/>
                <w:lang w:eastAsia="en-GB"/>
              </w:rPr>
              <w:t>apvalkotās</w:t>
            </w:r>
            <w:proofErr w:type="spellEnd"/>
            <w:r w:rsidRPr="009A7194">
              <w:rPr>
                <w:bCs/>
                <w:color w:val="000000"/>
                <w:szCs w:val="22"/>
                <w:lang w:eastAsia="en-GB"/>
              </w:rPr>
              <w:t xml:space="preserve"> tabletes</w:t>
            </w:r>
          </w:p>
        </w:tc>
      </w:tr>
      <w:tr w:rsidR="00820CF6" w:rsidRPr="009A7194" w14:paraId="51458A84" w14:textId="77777777" w:rsidTr="00CF5E2D">
        <w:tc>
          <w:tcPr>
            <w:tcW w:w="1242" w:type="dxa"/>
          </w:tcPr>
          <w:p w14:paraId="1B9173FD" w14:textId="77777777" w:rsidR="00820CF6" w:rsidRPr="009A7194" w:rsidRDefault="00820CF6" w:rsidP="00CF5E2D">
            <w:pPr>
              <w:spacing w:line="240" w:lineRule="auto"/>
              <w:jc w:val="both"/>
              <w:rPr>
                <w:color w:val="000000"/>
                <w:szCs w:val="22"/>
              </w:rPr>
            </w:pPr>
            <w:r w:rsidRPr="009A7194">
              <w:rPr>
                <w:color w:val="000000"/>
                <w:szCs w:val="22"/>
              </w:rPr>
              <w:t>Bulgārija</w:t>
            </w:r>
          </w:p>
        </w:tc>
        <w:tc>
          <w:tcPr>
            <w:tcW w:w="6946" w:type="dxa"/>
          </w:tcPr>
          <w:p w14:paraId="361B6EBA"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АПРЕДОНАВ 5 mg </w:t>
            </w:r>
            <w:proofErr w:type="spellStart"/>
            <w:r w:rsidRPr="009A7194">
              <w:rPr>
                <w:bCs/>
                <w:color w:val="000000"/>
                <w:szCs w:val="22"/>
                <w:lang w:eastAsia="en-GB"/>
              </w:rPr>
              <w:t>филмирани</w:t>
            </w:r>
            <w:proofErr w:type="spellEnd"/>
            <w:r w:rsidRPr="009A7194">
              <w:rPr>
                <w:bCs/>
                <w:color w:val="000000"/>
                <w:szCs w:val="22"/>
                <w:lang w:eastAsia="en-GB"/>
              </w:rPr>
              <w:t xml:space="preserve"> </w:t>
            </w:r>
            <w:proofErr w:type="spellStart"/>
            <w:r w:rsidRPr="009A7194">
              <w:rPr>
                <w:bCs/>
                <w:color w:val="000000"/>
                <w:szCs w:val="22"/>
                <w:lang w:eastAsia="en-GB"/>
              </w:rPr>
              <w:t>таблетки</w:t>
            </w:r>
            <w:proofErr w:type="spellEnd"/>
          </w:p>
          <w:p w14:paraId="5573A9CA"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АПРЕДОНАВ 7.5 mg </w:t>
            </w:r>
            <w:proofErr w:type="spellStart"/>
            <w:r w:rsidRPr="009A7194">
              <w:rPr>
                <w:bCs/>
                <w:color w:val="000000"/>
                <w:szCs w:val="22"/>
                <w:lang w:eastAsia="en-GB"/>
              </w:rPr>
              <w:t>филмирани</w:t>
            </w:r>
            <w:proofErr w:type="spellEnd"/>
            <w:r w:rsidRPr="009A7194">
              <w:rPr>
                <w:bCs/>
                <w:color w:val="000000"/>
                <w:szCs w:val="22"/>
                <w:lang w:eastAsia="en-GB"/>
              </w:rPr>
              <w:t xml:space="preserve"> </w:t>
            </w:r>
            <w:proofErr w:type="spellStart"/>
            <w:r w:rsidRPr="009A7194">
              <w:rPr>
                <w:bCs/>
                <w:color w:val="000000"/>
                <w:szCs w:val="22"/>
                <w:lang w:eastAsia="en-GB"/>
              </w:rPr>
              <w:t>таблетки</w:t>
            </w:r>
            <w:proofErr w:type="spellEnd"/>
          </w:p>
        </w:tc>
      </w:tr>
      <w:tr w:rsidR="00820CF6" w:rsidRPr="009A7194" w14:paraId="1AB1BB1A" w14:textId="77777777" w:rsidTr="00CF5E2D">
        <w:tc>
          <w:tcPr>
            <w:tcW w:w="1242" w:type="dxa"/>
          </w:tcPr>
          <w:p w14:paraId="73DFC583" w14:textId="77777777" w:rsidR="00820CF6" w:rsidRPr="009A7194" w:rsidRDefault="00820CF6" w:rsidP="00CF5E2D">
            <w:pPr>
              <w:spacing w:line="240" w:lineRule="auto"/>
              <w:jc w:val="both"/>
              <w:rPr>
                <w:color w:val="000000"/>
                <w:szCs w:val="22"/>
              </w:rPr>
            </w:pPr>
            <w:r w:rsidRPr="009A7194">
              <w:rPr>
                <w:color w:val="000000"/>
                <w:szCs w:val="22"/>
              </w:rPr>
              <w:t>Kipra</w:t>
            </w:r>
          </w:p>
        </w:tc>
        <w:tc>
          <w:tcPr>
            <w:tcW w:w="6946" w:type="dxa"/>
          </w:tcPr>
          <w:p w14:paraId="6AA93171"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APREDONAV 5 mg επ</w:t>
            </w:r>
            <w:proofErr w:type="spellStart"/>
            <w:r w:rsidRPr="009A7194">
              <w:rPr>
                <w:bCs/>
                <w:color w:val="000000"/>
                <w:szCs w:val="22"/>
                <w:lang w:eastAsia="en-GB"/>
              </w:rPr>
              <w:t>ικ</w:t>
            </w:r>
            <w:proofErr w:type="spellEnd"/>
            <w:r w:rsidRPr="009A7194">
              <w:rPr>
                <w:bCs/>
                <w:color w:val="000000"/>
                <w:szCs w:val="22"/>
                <w:lang w:eastAsia="en-GB"/>
              </w:rPr>
              <w:t xml:space="preserve">αλυμμένα </w:t>
            </w:r>
            <w:proofErr w:type="spellStart"/>
            <w:r w:rsidRPr="009A7194">
              <w:rPr>
                <w:bCs/>
                <w:color w:val="000000"/>
                <w:szCs w:val="22"/>
                <w:lang w:eastAsia="en-GB"/>
              </w:rPr>
              <w:t>με</w:t>
            </w:r>
            <w:proofErr w:type="spellEnd"/>
            <w:r w:rsidRPr="009A7194">
              <w:rPr>
                <w:bCs/>
                <w:color w:val="000000"/>
                <w:szCs w:val="22"/>
                <w:lang w:eastAsia="en-GB"/>
              </w:rPr>
              <w:t xml:space="preserve"> </w:t>
            </w:r>
            <w:proofErr w:type="spellStart"/>
            <w:r w:rsidRPr="009A7194">
              <w:rPr>
                <w:bCs/>
                <w:color w:val="000000"/>
                <w:szCs w:val="22"/>
                <w:lang w:eastAsia="en-GB"/>
              </w:rPr>
              <w:t>λε</w:t>
            </w:r>
            <w:proofErr w:type="spellEnd"/>
            <w:r w:rsidRPr="009A7194">
              <w:rPr>
                <w:bCs/>
                <w:color w:val="000000"/>
                <w:szCs w:val="22"/>
                <w:lang w:eastAsia="en-GB"/>
              </w:rPr>
              <w:t xml:space="preserve">πτόυμένιο </w:t>
            </w:r>
            <w:proofErr w:type="spellStart"/>
            <w:r w:rsidRPr="009A7194">
              <w:rPr>
                <w:bCs/>
                <w:color w:val="000000"/>
                <w:szCs w:val="22"/>
                <w:lang w:eastAsia="en-GB"/>
              </w:rPr>
              <w:t>δισκι</w:t>
            </w:r>
            <w:proofErr w:type="spellEnd"/>
            <w:r w:rsidRPr="009A7194">
              <w:rPr>
                <w:bCs/>
                <w:color w:val="000000"/>
                <w:szCs w:val="22"/>
                <w:lang w:eastAsia="en-GB"/>
              </w:rPr>
              <w:t>́α</w:t>
            </w:r>
          </w:p>
          <w:p w14:paraId="77DAA9D1" w14:textId="77777777" w:rsidR="00820CF6" w:rsidRPr="009A7194" w:rsidRDefault="00820CF6" w:rsidP="00CF5E2D">
            <w:pPr>
              <w:spacing w:line="240" w:lineRule="auto"/>
              <w:jc w:val="both"/>
              <w:rPr>
                <w:color w:val="000000"/>
                <w:szCs w:val="22"/>
              </w:rPr>
            </w:pPr>
            <w:r w:rsidRPr="009A7194">
              <w:rPr>
                <w:bCs/>
                <w:color w:val="000000"/>
                <w:szCs w:val="22"/>
                <w:lang w:eastAsia="en-GB"/>
              </w:rPr>
              <w:t>APREDONAV 7.5 mg επ</w:t>
            </w:r>
            <w:proofErr w:type="spellStart"/>
            <w:r w:rsidRPr="009A7194">
              <w:rPr>
                <w:bCs/>
                <w:color w:val="000000"/>
                <w:szCs w:val="22"/>
                <w:lang w:eastAsia="en-GB"/>
              </w:rPr>
              <w:t>ικ</w:t>
            </w:r>
            <w:proofErr w:type="spellEnd"/>
            <w:r w:rsidRPr="009A7194">
              <w:rPr>
                <w:bCs/>
                <w:color w:val="000000"/>
                <w:szCs w:val="22"/>
                <w:lang w:eastAsia="en-GB"/>
              </w:rPr>
              <w:t xml:space="preserve">αλυμμένα </w:t>
            </w:r>
            <w:proofErr w:type="spellStart"/>
            <w:r w:rsidRPr="009A7194">
              <w:rPr>
                <w:bCs/>
                <w:color w:val="000000"/>
                <w:szCs w:val="22"/>
                <w:lang w:eastAsia="en-GB"/>
              </w:rPr>
              <w:t>με</w:t>
            </w:r>
            <w:proofErr w:type="spellEnd"/>
            <w:r w:rsidRPr="009A7194">
              <w:rPr>
                <w:bCs/>
                <w:color w:val="000000"/>
                <w:szCs w:val="22"/>
                <w:lang w:eastAsia="en-GB"/>
              </w:rPr>
              <w:t xml:space="preserve"> </w:t>
            </w:r>
            <w:proofErr w:type="spellStart"/>
            <w:r w:rsidRPr="009A7194">
              <w:rPr>
                <w:bCs/>
                <w:color w:val="000000"/>
                <w:szCs w:val="22"/>
                <w:lang w:eastAsia="en-GB"/>
              </w:rPr>
              <w:t>λε</w:t>
            </w:r>
            <w:proofErr w:type="spellEnd"/>
            <w:r w:rsidRPr="009A7194">
              <w:rPr>
                <w:bCs/>
                <w:color w:val="000000"/>
                <w:szCs w:val="22"/>
                <w:lang w:eastAsia="en-GB"/>
              </w:rPr>
              <w:t xml:space="preserve">πτόυμένιο </w:t>
            </w:r>
            <w:proofErr w:type="spellStart"/>
            <w:r w:rsidRPr="009A7194">
              <w:rPr>
                <w:bCs/>
                <w:color w:val="000000"/>
                <w:szCs w:val="22"/>
                <w:lang w:eastAsia="en-GB"/>
              </w:rPr>
              <w:t>δισκι</w:t>
            </w:r>
            <w:proofErr w:type="spellEnd"/>
            <w:r w:rsidRPr="009A7194">
              <w:rPr>
                <w:bCs/>
                <w:color w:val="000000"/>
                <w:szCs w:val="22"/>
                <w:lang w:eastAsia="en-GB"/>
              </w:rPr>
              <w:t>́α</w:t>
            </w:r>
          </w:p>
        </w:tc>
      </w:tr>
      <w:tr w:rsidR="00820CF6" w:rsidRPr="009A7194" w14:paraId="5805AE32" w14:textId="77777777" w:rsidTr="00CF5E2D">
        <w:tc>
          <w:tcPr>
            <w:tcW w:w="1242" w:type="dxa"/>
          </w:tcPr>
          <w:p w14:paraId="2F6397CF" w14:textId="77777777" w:rsidR="00820CF6" w:rsidRPr="009A7194" w:rsidRDefault="00820CF6" w:rsidP="00CF5E2D">
            <w:pPr>
              <w:spacing w:line="240" w:lineRule="auto"/>
              <w:jc w:val="both"/>
              <w:rPr>
                <w:color w:val="000000"/>
                <w:szCs w:val="22"/>
              </w:rPr>
            </w:pPr>
            <w:r w:rsidRPr="009A7194">
              <w:rPr>
                <w:color w:val="000000"/>
                <w:szCs w:val="22"/>
              </w:rPr>
              <w:t>Grieķija</w:t>
            </w:r>
          </w:p>
        </w:tc>
        <w:tc>
          <w:tcPr>
            <w:tcW w:w="6946" w:type="dxa"/>
          </w:tcPr>
          <w:p w14:paraId="1AC39EFE"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APREDONAV 5 mg επ</w:t>
            </w:r>
            <w:proofErr w:type="spellStart"/>
            <w:r w:rsidRPr="009A7194">
              <w:rPr>
                <w:bCs/>
                <w:color w:val="000000"/>
                <w:szCs w:val="22"/>
                <w:lang w:eastAsia="en-GB"/>
              </w:rPr>
              <w:t>ικ</w:t>
            </w:r>
            <w:proofErr w:type="spellEnd"/>
            <w:r w:rsidRPr="009A7194">
              <w:rPr>
                <w:bCs/>
                <w:color w:val="000000"/>
                <w:szCs w:val="22"/>
                <w:lang w:eastAsia="en-GB"/>
              </w:rPr>
              <w:t xml:space="preserve">αλυμμένα </w:t>
            </w:r>
            <w:proofErr w:type="spellStart"/>
            <w:r w:rsidRPr="009A7194">
              <w:rPr>
                <w:bCs/>
                <w:color w:val="000000"/>
                <w:szCs w:val="22"/>
                <w:lang w:eastAsia="en-GB"/>
              </w:rPr>
              <w:t>με</w:t>
            </w:r>
            <w:proofErr w:type="spellEnd"/>
            <w:r w:rsidRPr="009A7194">
              <w:rPr>
                <w:bCs/>
                <w:color w:val="000000"/>
                <w:szCs w:val="22"/>
                <w:lang w:eastAsia="en-GB"/>
              </w:rPr>
              <w:t xml:space="preserve"> </w:t>
            </w:r>
            <w:proofErr w:type="spellStart"/>
            <w:r w:rsidRPr="009A7194">
              <w:rPr>
                <w:bCs/>
                <w:color w:val="000000"/>
                <w:szCs w:val="22"/>
                <w:lang w:eastAsia="en-GB"/>
              </w:rPr>
              <w:t>λε</w:t>
            </w:r>
            <w:proofErr w:type="spellEnd"/>
            <w:r w:rsidRPr="009A7194">
              <w:rPr>
                <w:bCs/>
                <w:color w:val="000000"/>
                <w:szCs w:val="22"/>
                <w:lang w:eastAsia="en-GB"/>
              </w:rPr>
              <w:t xml:space="preserve">πτόυμένιο </w:t>
            </w:r>
            <w:proofErr w:type="spellStart"/>
            <w:r w:rsidRPr="009A7194">
              <w:rPr>
                <w:bCs/>
                <w:color w:val="000000"/>
                <w:szCs w:val="22"/>
                <w:lang w:eastAsia="en-GB"/>
              </w:rPr>
              <w:t>δισκι</w:t>
            </w:r>
            <w:proofErr w:type="spellEnd"/>
            <w:r w:rsidRPr="009A7194">
              <w:rPr>
                <w:bCs/>
                <w:color w:val="000000"/>
                <w:szCs w:val="22"/>
                <w:lang w:eastAsia="en-GB"/>
              </w:rPr>
              <w:t>́α</w:t>
            </w:r>
          </w:p>
          <w:p w14:paraId="5DB731FD" w14:textId="77777777" w:rsidR="00820CF6" w:rsidRPr="009A7194" w:rsidRDefault="00820CF6" w:rsidP="00CF5E2D">
            <w:pPr>
              <w:spacing w:line="240" w:lineRule="auto"/>
              <w:jc w:val="both"/>
              <w:rPr>
                <w:color w:val="000000"/>
                <w:szCs w:val="22"/>
              </w:rPr>
            </w:pPr>
            <w:r w:rsidRPr="009A7194">
              <w:rPr>
                <w:bCs/>
                <w:color w:val="000000"/>
                <w:szCs w:val="22"/>
                <w:lang w:eastAsia="en-GB"/>
              </w:rPr>
              <w:t>APREDONAV 7.5 mg επ</w:t>
            </w:r>
            <w:proofErr w:type="spellStart"/>
            <w:r w:rsidRPr="009A7194">
              <w:rPr>
                <w:bCs/>
                <w:color w:val="000000"/>
                <w:szCs w:val="22"/>
                <w:lang w:eastAsia="en-GB"/>
              </w:rPr>
              <w:t>ικ</w:t>
            </w:r>
            <w:proofErr w:type="spellEnd"/>
            <w:r w:rsidRPr="009A7194">
              <w:rPr>
                <w:bCs/>
                <w:color w:val="000000"/>
                <w:szCs w:val="22"/>
                <w:lang w:eastAsia="en-GB"/>
              </w:rPr>
              <w:t xml:space="preserve">αλυμμένα </w:t>
            </w:r>
            <w:proofErr w:type="spellStart"/>
            <w:r w:rsidRPr="009A7194">
              <w:rPr>
                <w:bCs/>
                <w:color w:val="000000"/>
                <w:szCs w:val="22"/>
                <w:lang w:eastAsia="en-GB"/>
              </w:rPr>
              <w:t>με</w:t>
            </w:r>
            <w:proofErr w:type="spellEnd"/>
            <w:r w:rsidRPr="009A7194">
              <w:rPr>
                <w:bCs/>
                <w:color w:val="000000"/>
                <w:szCs w:val="22"/>
                <w:lang w:eastAsia="en-GB"/>
              </w:rPr>
              <w:t xml:space="preserve"> </w:t>
            </w:r>
            <w:proofErr w:type="spellStart"/>
            <w:r w:rsidRPr="009A7194">
              <w:rPr>
                <w:bCs/>
                <w:color w:val="000000"/>
                <w:szCs w:val="22"/>
                <w:lang w:eastAsia="en-GB"/>
              </w:rPr>
              <w:t>λε</w:t>
            </w:r>
            <w:proofErr w:type="spellEnd"/>
            <w:r w:rsidRPr="009A7194">
              <w:rPr>
                <w:bCs/>
                <w:color w:val="000000"/>
                <w:szCs w:val="22"/>
                <w:lang w:eastAsia="en-GB"/>
              </w:rPr>
              <w:t xml:space="preserve">πτόυμένιο </w:t>
            </w:r>
            <w:proofErr w:type="spellStart"/>
            <w:r w:rsidRPr="009A7194">
              <w:rPr>
                <w:bCs/>
                <w:color w:val="000000"/>
                <w:szCs w:val="22"/>
                <w:lang w:eastAsia="en-GB"/>
              </w:rPr>
              <w:t>δισκι</w:t>
            </w:r>
            <w:proofErr w:type="spellEnd"/>
            <w:r w:rsidRPr="009A7194">
              <w:rPr>
                <w:bCs/>
                <w:color w:val="000000"/>
                <w:szCs w:val="22"/>
                <w:lang w:eastAsia="en-GB"/>
              </w:rPr>
              <w:t>́α</w:t>
            </w:r>
          </w:p>
        </w:tc>
      </w:tr>
      <w:tr w:rsidR="00820CF6" w:rsidRPr="009A7194" w14:paraId="5F0D1B34" w14:textId="77777777" w:rsidTr="00CF5E2D">
        <w:tc>
          <w:tcPr>
            <w:tcW w:w="1242" w:type="dxa"/>
          </w:tcPr>
          <w:p w14:paraId="6CF89498" w14:textId="77777777" w:rsidR="00820CF6" w:rsidRPr="009A7194" w:rsidRDefault="00820CF6" w:rsidP="00CF5E2D">
            <w:pPr>
              <w:spacing w:line="240" w:lineRule="auto"/>
              <w:jc w:val="both"/>
              <w:rPr>
                <w:color w:val="000000"/>
                <w:szCs w:val="22"/>
              </w:rPr>
            </w:pPr>
            <w:r w:rsidRPr="009A7194">
              <w:rPr>
                <w:color w:val="000000"/>
                <w:szCs w:val="22"/>
              </w:rPr>
              <w:t>Spānija</w:t>
            </w:r>
          </w:p>
        </w:tc>
        <w:tc>
          <w:tcPr>
            <w:tcW w:w="6946" w:type="dxa"/>
          </w:tcPr>
          <w:p w14:paraId="176982A8"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APREDONAV 5 mg </w:t>
            </w:r>
            <w:proofErr w:type="spellStart"/>
            <w:r w:rsidRPr="009A7194">
              <w:rPr>
                <w:bCs/>
                <w:color w:val="000000"/>
                <w:szCs w:val="22"/>
                <w:lang w:eastAsia="en-GB"/>
              </w:rPr>
              <w:t>comprimidos</w:t>
            </w:r>
            <w:proofErr w:type="spellEnd"/>
            <w:r w:rsidRPr="009A7194">
              <w:rPr>
                <w:bCs/>
                <w:color w:val="000000"/>
                <w:szCs w:val="22"/>
                <w:lang w:eastAsia="en-GB"/>
              </w:rPr>
              <w:t xml:space="preserve"> </w:t>
            </w:r>
            <w:proofErr w:type="spellStart"/>
            <w:r w:rsidRPr="009A7194">
              <w:rPr>
                <w:bCs/>
                <w:color w:val="000000"/>
                <w:szCs w:val="22"/>
                <w:lang w:eastAsia="en-GB"/>
              </w:rPr>
              <w:t>recubiertos</w:t>
            </w:r>
            <w:proofErr w:type="spellEnd"/>
            <w:r w:rsidRPr="009A7194">
              <w:rPr>
                <w:bCs/>
                <w:color w:val="000000"/>
                <w:szCs w:val="22"/>
                <w:lang w:eastAsia="en-GB"/>
              </w:rPr>
              <w:t xml:space="preserve"> </w:t>
            </w:r>
            <w:proofErr w:type="spellStart"/>
            <w:r w:rsidRPr="009A7194">
              <w:rPr>
                <w:bCs/>
                <w:color w:val="000000"/>
                <w:szCs w:val="22"/>
                <w:lang w:eastAsia="en-GB"/>
              </w:rPr>
              <w:t>con</w:t>
            </w:r>
            <w:proofErr w:type="spellEnd"/>
            <w:r w:rsidRPr="009A7194">
              <w:rPr>
                <w:bCs/>
                <w:color w:val="000000"/>
                <w:szCs w:val="22"/>
                <w:lang w:eastAsia="en-GB"/>
              </w:rPr>
              <w:t xml:space="preserve"> </w:t>
            </w:r>
            <w:proofErr w:type="spellStart"/>
            <w:r w:rsidRPr="009A7194">
              <w:rPr>
                <w:bCs/>
                <w:color w:val="000000"/>
                <w:szCs w:val="22"/>
                <w:lang w:eastAsia="en-GB"/>
              </w:rPr>
              <w:t>pelı́cula</w:t>
            </w:r>
            <w:proofErr w:type="spellEnd"/>
          </w:p>
          <w:p w14:paraId="45C62F30"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APREDONAV 7.5 mg </w:t>
            </w:r>
            <w:proofErr w:type="spellStart"/>
            <w:r w:rsidRPr="009A7194">
              <w:rPr>
                <w:bCs/>
                <w:color w:val="000000"/>
                <w:szCs w:val="22"/>
                <w:lang w:eastAsia="en-GB"/>
              </w:rPr>
              <w:t>comprimidos</w:t>
            </w:r>
            <w:proofErr w:type="spellEnd"/>
            <w:r w:rsidRPr="009A7194">
              <w:rPr>
                <w:bCs/>
                <w:color w:val="000000"/>
                <w:szCs w:val="22"/>
                <w:lang w:eastAsia="en-GB"/>
              </w:rPr>
              <w:t xml:space="preserve"> </w:t>
            </w:r>
            <w:proofErr w:type="spellStart"/>
            <w:r w:rsidRPr="009A7194">
              <w:rPr>
                <w:bCs/>
                <w:color w:val="000000"/>
                <w:szCs w:val="22"/>
                <w:lang w:eastAsia="en-GB"/>
              </w:rPr>
              <w:t>recubiertos</w:t>
            </w:r>
            <w:proofErr w:type="spellEnd"/>
            <w:r w:rsidRPr="009A7194">
              <w:rPr>
                <w:bCs/>
                <w:color w:val="000000"/>
                <w:szCs w:val="22"/>
                <w:lang w:eastAsia="en-GB"/>
              </w:rPr>
              <w:t xml:space="preserve"> </w:t>
            </w:r>
            <w:proofErr w:type="spellStart"/>
            <w:r w:rsidRPr="009A7194">
              <w:rPr>
                <w:bCs/>
                <w:color w:val="000000"/>
                <w:szCs w:val="22"/>
                <w:lang w:eastAsia="en-GB"/>
              </w:rPr>
              <w:t>con</w:t>
            </w:r>
            <w:proofErr w:type="spellEnd"/>
            <w:r w:rsidRPr="009A7194">
              <w:rPr>
                <w:bCs/>
                <w:color w:val="000000"/>
                <w:szCs w:val="22"/>
                <w:lang w:eastAsia="en-GB"/>
              </w:rPr>
              <w:t xml:space="preserve"> </w:t>
            </w:r>
            <w:proofErr w:type="spellStart"/>
            <w:r w:rsidRPr="009A7194">
              <w:rPr>
                <w:bCs/>
                <w:color w:val="000000"/>
                <w:szCs w:val="22"/>
                <w:lang w:eastAsia="en-GB"/>
              </w:rPr>
              <w:t>pelı́cula</w:t>
            </w:r>
            <w:proofErr w:type="spellEnd"/>
          </w:p>
        </w:tc>
      </w:tr>
      <w:tr w:rsidR="00820CF6" w:rsidRPr="009A7194" w14:paraId="05D6199D" w14:textId="77777777" w:rsidTr="00CF5E2D">
        <w:tc>
          <w:tcPr>
            <w:tcW w:w="1242" w:type="dxa"/>
          </w:tcPr>
          <w:p w14:paraId="14D980C5" w14:textId="77777777" w:rsidR="00820CF6" w:rsidRPr="009A7194" w:rsidRDefault="00820CF6" w:rsidP="00CF5E2D">
            <w:pPr>
              <w:spacing w:line="240" w:lineRule="auto"/>
              <w:jc w:val="both"/>
              <w:rPr>
                <w:color w:val="000000"/>
                <w:szCs w:val="22"/>
              </w:rPr>
            </w:pPr>
            <w:r w:rsidRPr="009A7194">
              <w:rPr>
                <w:color w:val="000000"/>
                <w:szCs w:val="22"/>
              </w:rPr>
              <w:t>Lietuva</w:t>
            </w:r>
          </w:p>
        </w:tc>
        <w:tc>
          <w:tcPr>
            <w:tcW w:w="6946" w:type="dxa"/>
          </w:tcPr>
          <w:p w14:paraId="772DC81A"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APREDONAV 5 mg </w:t>
            </w:r>
            <w:proofErr w:type="spellStart"/>
            <w:r w:rsidRPr="009A7194">
              <w:rPr>
                <w:bCs/>
                <w:color w:val="000000"/>
                <w:szCs w:val="22"/>
                <w:lang w:eastAsia="en-GB"/>
              </w:rPr>
              <w:t>plėvele</w:t>
            </w:r>
            <w:proofErr w:type="spellEnd"/>
            <w:r w:rsidRPr="009A7194">
              <w:rPr>
                <w:bCs/>
                <w:color w:val="000000"/>
                <w:szCs w:val="22"/>
                <w:lang w:eastAsia="en-GB"/>
              </w:rPr>
              <w:t xml:space="preserve"> </w:t>
            </w:r>
            <w:proofErr w:type="spellStart"/>
            <w:r w:rsidRPr="009A7194">
              <w:rPr>
                <w:bCs/>
                <w:color w:val="000000"/>
                <w:szCs w:val="22"/>
                <w:lang w:eastAsia="en-GB"/>
              </w:rPr>
              <w:t>dengtos</w:t>
            </w:r>
            <w:proofErr w:type="spellEnd"/>
            <w:r w:rsidRPr="009A7194">
              <w:rPr>
                <w:bCs/>
                <w:color w:val="000000"/>
                <w:szCs w:val="22"/>
                <w:lang w:eastAsia="en-GB"/>
              </w:rPr>
              <w:t xml:space="preserve"> </w:t>
            </w:r>
            <w:proofErr w:type="spellStart"/>
            <w:r w:rsidRPr="009A7194">
              <w:rPr>
                <w:bCs/>
                <w:color w:val="000000"/>
                <w:szCs w:val="22"/>
                <w:lang w:eastAsia="en-GB"/>
              </w:rPr>
              <w:t>tabletės</w:t>
            </w:r>
            <w:proofErr w:type="spellEnd"/>
          </w:p>
          <w:p w14:paraId="326272AD"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APREDONAV 7,5 mg </w:t>
            </w:r>
            <w:proofErr w:type="spellStart"/>
            <w:r w:rsidRPr="009A7194">
              <w:rPr>
                <w:bCs/>
                <w:color w:val="000000"/>
                <w:szCs w:val="22"/>
                <w:lang w:eastAsia="en-GB"/>
              </w:rPr>
              <w:t>plėvele</w:t>
            </w:r>
            <w:proofErr w:type="spellEnd"/>
            <w:r w:rsidRPr="009A7194">
              <w:rPr>
                <w:bCs/>
                <w:color w:val="000000"/>
                <w:szCs w:val="22"/>
                <w:lang w:eastAsia="en-GB"/>
              </w:rPr>
              <w:t xml:space="preserve"> </w:t>
            </w:r>
            <w:proofErr w:type="spellStart"/>
            <w:r w:rsidRPr="009A7194">
              <w:rPr>
                <w:bCs/>
                <w:color w:val="000000"/>
                <w:szCs w:val="22"/>
                <w:lang w:eastAsia="en-GB"/>
              </w:rPr>
              <w:t>dengtos</w:t>
            </w:r>
            <w:proofErr w:type="spellEnd"/>
            <w:r w:rsidRPr="009A7194">
              <w:rPr>
                <w:bCs/>
                <w:color w:val="000000"/>
                <w:szCs w:val="22"/>
                <w:lang w:eastAsia="en-GB"/>
              </w:rPr>
              <w:t xml:space="preserve"> </w:t>
            </w:r>
            <w:proofErr w:type="spellStart"/>
            <w:r w:rsidRPr="009A7194">
              <w:rPr>
                <w:bCs/>
                <w:color w:val="000000"/>
                <w:szCs w:val="22"/>
                <w:lang w:eastAsia="en-GB"/>
              </w:rPr>
              <w:t>tabletės</w:t>
            </w:r>
            <w:proofErr w:type="spellEnd"/>
          </w:p>
        </w:tc>
      </w:tr>
      <w:tr w:rsidR="00820CF6" w:rsidRPr="009A7194" w14:paraId="0645CC3D" w14:textId="77777777" w:rsidTr="00CF5E2D">
        <w:tc>
          <w:tcPr>
            <w:tcW w:w="1242" w:type="dxa"/>
          </w:tcPr>
          <w:p w14:paraId="01A14972" w14:textId="77777777" w:rsidR="00820CF6" w:rsidRPr="009A7194" w:rsidRDefault="00820CF6" w:rsidP="00CF5E2D">
            <w:pPr>
              <w:spacing w:line="240" w:lineRule="auto"/>
              <w:jc w:val="both"/>
              <w:rPr>
                <w:color w:val="000000"/>
                <w:szCs w:val="22"/>
              </w:rPr>
            </w:pPr>
            <w:r w:rsidRPr="009A7194">
              <w:rPr>
                <w:color w:val="000000"/>
                <w:szCs w:val="22"/>
              </w:rPr>
              <w:t>Malta</w:t>
            </w:r>
          </w:p>
        </w:tc>
        <w:tc>
          <w:tcPr>
            <w:tcW w:w="6946" w:type="dxa"/>
          </w:tcPr>
          <w:p w14:paraId="238B50BD"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APREDONAV 5 mg </w:t>
            </w:r>
            <w:proofErr w:type="spellStart"/>
            <w:r w:rsidRPr="009A7194">
              <w:rPr>
                <w:bCs/>
                <w:color w:val="000000"/>
                <w:szCs w:val="22"/>
                <w:lang w:eastAsia="en-GB"/>
              </w:rPr>
              <w:t>film-coated</w:t>
            </w:r>
            <w:proofErr w:type="spellEnd"/>
            <w:r w:rsidRPr="009A7194">
              <w:rPr>
                <w:bCs/>
                <w:color w:val="000000"/>
                <w:szCs w:val="22"/>
                <w:lang w:eastAsia="en-GB"/>
              </w:rPr>
              <w:t xml:space="preserve"> </w:t>
            </w:r>
            <w:proofErr w:type="spellStart"/>
            <w:r w:rsidRPr="009A7194">
              <w:rPr>
                <w:bCs/>
                <w:color w:val="000000"/>
                <w:szCs w:val="22"/>
                <w:lang w:eastAsia="en-GB"/>
              </w:rPr>
              <w:t>tablets</w:t>
            </w:r>
            <w:proofErr w:type="spellEnd"/>
          </w:p>
          <w:p w14:paraId="32A53097"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APREDONAV 7.5 mg </w:t>
            </w:r>
            <w:proofErr w:type="spellStart"/>
            <w:r w:rsidRPr="009A7194">
              <w:rPr>
                <w:bCs/>
                <w:color w:val="000000"/>
                <w:szCs w:val="22"/>
                <w:lang w:eastAsia="en-GB"/>
              </w:rPr>
              <w:t>film-coated</w:t>
            </w:r>
            <w:proofErr w:type="spellEnd"/>
            <w:r w:rsidRPr="009A7194">
              <w:rPr>
                <w:bCs/>
                <w:color w:val="000000"/>
                <w:szCs w:val="22"/>
                <w:lang w:eastAsia="en-GB"/>
              </w:rPr>
              <w:t xml:space="preserve"> </w:t>
            </w:r>
            <w:proofErr w:type="spellStart"/>
            <w:r w:rsidRPr="009A7194">
              <w:rPr>
                <w:bCs/>
                <w:color w:val="000000"/>
                <w:szCs w:val="22"/>
                <w:lang w:eastAsia="en-GB"/>
              </w:rPr>
              <w:t>tablets</w:t>
            </w:r>
            <w:proofErr w:type="spellEnd"/>
          </w:p>
        </w:tc>
      </w:tr>
      <w:tr w:rsidR="00820CF6" w:rsidRPr="009A7194" w14:paraId="39B1FC75" w14:textId="77777777" w:rsidTr="00CF5E2D">
        <w:tc>
          <w:tcPr>
            <w:tcW w:w="1242" w:type="dxa"/>
          </w:tcPr>
          <w:p w14:paraId="3EB904E8" w14:textId="77777777" w:rsidR="00820CF6" w:rsidRPr="009A7194" w:rsidRDefault="00820CF6" w:rsidP="00CF5E2D">
            <w:pPr>
              <w:spacing w:line="240" w:lineRule="auto"/>
              <w:jc w:val="both"/>
              <w:rPr>
                <w:color w:val="000000"/>
                <w:szCs w:val="22"/>
              </w:rPr>
            </w:pPr>
            <w:r w:rsidRPr="009A7194">
              <w:rPr>
                <w:color w:val="000000"/>
                <w:szCs w:val="22"/>
              </w:rPr>
              <w:t>Rumānija</w:t>
            </w:r>
          </w:p>
        </w:tc>
        <w:tc>
          <w:tcPr>
            <w:tcW w:w="6946" w:type="dxa"/>
          </w:tcPr>
          <w:p w14:paraId="5AFE1813"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APREDONAV 5 mg </w:t>
            </w:r>
            <w:proofErr w:type="spellStart"/>
            <w:r w:rsidRPr="009A7194">
              <w:rPr>
                <w:bCs/>
                <w:color w:val="000000"/>
                <w:szCs w:val="22"/>
                <w:lang w:eastAsia="en-GB"/>
              </w:rPr>
              <w:t>comprimate</w:t>
            </w:r>
            <w:proofErr w:type="spellEnd"/>
            <w:r w:rsidRPr="009A7194">
              <w:rPr>
                <w:bCs/>
                <w:color w:val="000000"/>
                <w:szCs w:val="22"/>
                <w:lang w:eastAsia="en-GB"/>
              </w:rPr>
              <w:t xml:space="preserve"> </w:t>
            </w:r>
            <w:proofErr w:type="spellStart"/>
            <w:r w:rsidRPr="009A7194">
              <w:rPr>
                <w:bCs/>
                <w:color w:val="000000"/>
                <w:szCs w:val="22"/>
                <w:lang w:eastAsia="en-GB"/>
              </w:rPr>
              <w:t>filmate</w:t>
            </w:r>
            <w:proofErr w:type="spellEnd"/>
          </w:p>
          <w:p w14:paraId="60EE86B0"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APREDONAV 7.5 mg </w:t>
            </w:r>
            <w:proofErr w:type="spellStart"/>
            <w:r w:rsidRPr="009A7194">
              <w:rPr>
                <w:bCs/>
                <w:color w:val="000000"/>
                <w:szCs w:val="22"/>
                <w:lang w:eastAsia="en-GB"/>
              </w:rPr>
              <w:t>comprimate</w:t>
            </w:r>
            <w:proofErr w:type="spellEnd"/>
            <w:r w:rsidRPr="009A7194">
              <w:rPr>
                <w:bCs/>
                <w:color w:val="000000"/>
                <w:szCs w:val="22"/>
                <w:lang w:eastAsia="en-GB"/>
              </w:rPr>
              <w:t xml:space="preserve"> </w:t>
            </w:r>
            <w:proofErr w:type="spellStart"/>
            <w:r w:rsidRPr="009A7194">
              <w:rPr>
                <w:bCs/>
                <w:color w:val="000000"/>
                <w:szCs w:val="22"/>
                <w:lang w:eastAsia="en-GB"/>
              </w:rPr>
              <w:t>filmate</w:t>
            </w:r>
            <w:proofErr w:type="spellEnd"/>
          </w:p>
        </w:tc>
      </w:tr>
      <w:tr w:rsidR="00820CF6" w:rsidRPr="009A7194" w14:paraId="789EAADF" w14:textId="77777777" w:rsidTr="00CF5E2D">
        <w:tc>
          <w:tcPr>
            <w:tcW w:w="1242" w:type="dxa"/>
          </w:tcPr>
          <w:p w14:paraId="7C2EEB44" w14:textId="77777777" w:rsidR="00820CF6" w:rsidRPr="009A7194" w:rsidRDefault="00820CF6" w:rsidP="00CF5E2D">
            <w:pPr>
              <w:spacing w:line="240" w:lineRule="auto"/>
              <w:jc w:val="both"/>
              <w:rPr>
                <w:color w:val="000000"/>
                <w:szCs w:val="22"/>
              </w:rPr>
            </w:pPr>
            <w:r w:rsidRPr="009A7194">
              <w:rPr>
                <w:color w:val="000000"/>
                <w:szCs w:val="22"/>
              </w:rPr>
              <w:t>Slovēnija</w:t>
            </w:r>
          </w:p>
        </w:tc>
        <w:tc>
          <w:tcPr>
            <w:tcW w:w="6946" w:type="dxa"/>
          </w:tcPr>
          <w:p w14:paraId="2F049CF2" w14:textId="77777777" w:rsidR="00820CF6" w:rsidRPr="009A7194" w:rsidRDefault="00820CF6" w:rsidP="00CF5E2D">
            <w:pPr>
              <w:spacing w:line="240" w:lineRule="auto"/>
              <w:jc w:val="both"/>
              <w:rPr>
                <w:bCs/>
                <w:color w:val="000000"/>
                <w:szCs w:val="22"/>
                <w:lang w:eastAsia="en-GB"/>
              </w:rPr>
            </w:pPr>
            <w:r w:rsidRPr="009A7194">
              <w:rPr>
                <w:bCs/>
                <w:color w:val="000000"/>
                <w:szCs w:val="22"/>
                <w:lang w:eastAsia="en-GB"/>
              </w:rPr>
              <w:t xml:space="preserve">APREDONAV 5 mg </w:t>
            </w:r>
            <w:proofErr w:type="spellStart"/>
            <w:r w:rsidRPr="009A7194">
              <w:rPr>
                <w:bCs/>
                <w:color w:val="000000"/>
                <w:szCs w:val="22"/>
                <w:lang w:eastAsia="en-GB"/>
              </w:rPr>
              <w:t>filmsko</w:t>
            </w:r>
            <w:proofErr w:type="spellEnd"/>
            <w:r w:rsidRPr="009A7194">
              <w:rPr>
                <w:bCs/>
                <w:color w:val="000000"/>
                <w:szCs w:val="22"/>
                <w:lang w:eastAsia="en-GB"/>
              </w:rPr>
              <w:t xml:space="preserve"> </w:t>
            </w:r>
            <w:proofErr w:type="spellStart"/>
            <w:r w:rsidRPr="009A7194">
              <w:rPr>
                <w:bCs/>
                <w:color w:val="000000"/>
                <w:szCs w:val="22"/>
                <w:lang w:eastAsia="en-GB"/>
              </w:rPr>
              <w:t>obložene</w:t>
            </w:r>
            <w:proofErr w:type="spellEnd"/>
            <w:r w:rsidRPr="009A7194">
              <w:rPr>
                <w:bCs/>
                <w:color w:val="000000"/>
                <w:szCs w:val="22"/>
                <w:lang w:eastAsia="en-GB"/>
              </w:rPr>
              <w:t xml:space="preserve"> tablete</w:t>
            </w:r>
          </w:p>
          <w:p w14:paraId="5F05B286" w14:textId="77777777" w:rsidR="00820CF6" w:rsidRPr="009A7194" w:rsidRDefault="00820CF6" w:rsidP="00CF5E2D">
            <w:pPr>
              <w:spacing w:line="240" w:lineRule="auto"/>
              <w:jc w:val="both"/>
              <w:rPr>
                <w:color w:val="000000"/>
                <w:szCs w:val="22"/>
              </w:rPr>
            </w:pPr>
            <w:r w:rsidRPr="009A7194">
              <w:rPr>
                <w:bCs/>
                <w:color w:val="000000"/>
                <w:szCs w:val="22"/>
                <w:lang w:eastAsia="en-GB"/>
              </w:rPr>
              <w:t xml:space="preserve">APREDONAV 7.5 mg </w:t>
            </w:r>
            <w:proofErr w:type="spellStart"/>
            <w:r w:rsidRPr="009A7194">
              <w:rPr>
                <w:bCs/>
                <w:color w:val="000000"/>
                <w:szCs w:val="22"/>
                <w:lang w:eastAsia="en-GB"/>
              </w:rPr>
              <w:t>filmsko</w:t>
            </w:r>
            <w:proofErr w:type="spellEnd"/>
            <w:r w:rsidRPr="009A7194">
              <w:rPr>
                <w:bCs/>
                <w:color w:val="000000"/>
                <w:szCs w:val="22"/>
                <w:lang w:eastAsia="en-GB"/>
              </w:rPr>
              <w:t xml:space="preserve"> </w:t>
            </w:r>
            <w:proofErr w:type="spellStart"/>
            <w:r w:rsidRPr="009A7194">
              <w:rPr>
                <w:bCs/>
                <w:color w:val="000000"/>
                <w:szCs w:val="22"/>
                <w:lang w:eastAsia="en-GB"/>
              </w:rPr>
              <w:t>obložene</w:t>
            </w:r>
            <w:proofErr w:type="spellEnd"/>
            <w:r w:rsidRPr="009A7194">
              <w:rPr>
                <w:bCs/>
                <w:color w:val="000000"/>
                <w:szCs w:val="22"/>
                <w:lang w:eastAsia="en-GB"/>
              </w:rPr>
              <w:t xml:space="preserve"> tablete</w:t>
            </w:r>
          </w:p>
        </w:tc>
      </w:tr>
    </w:tbl>
    <w:p w14:paraId="7A0E384D" w14:textId="77777777" w:rsidR="00CD10AA" w:rsidRPr="009A7194" w:rsidRDefault="00CD10AA" w:rsidP="00711977">
      <w:pPr>
        <w:tabs>
          <w:tab w:val="clear" w:pos="567"/>
        </w:tabs>
        <w:spacing w:line="240" w:lineRule="auto"/>
        <w:jc w:val="both"/>
        <w:rPr>
          <w:color w:val="000000"/>
          <w:szCs w:val="22"/>
        </w:rPr>
      </w:pPr>
    </w:p>
    <w:p w14:paraId="0E92D597" w14:textId="70E6DEF4" w:rsidR="00CD10AA" w:rsidRPr="00711977" w:rsidRDefault="00CD10AA" w:rsidP="00711977">
      <w:pPr>
        <w:numPr>
          <w:ilvl w:val="12"/>
          <w:numId w:val="0"/>
        </w:numPr>
        <w:tabs>
          <w:tab w:val="clear" w:pos="567"/>
        </w:tabs>
        <w:spacing w:line="240" w:lineRule="auto"/>
        <w:jc w:val="both"/>
        <w:rPr>
          <w:b/>
          <w:color w:val="000000"/>
          <w:szCs w:val="22"/>
        </w:rPr>
      </w:pPr>
      <w:r w:rsidRPr="009A7194">
        <w:rPr>
          <w:b/>
          <w:color w:val="000000"/>
          <w:szCs w:val="22"/>
        </w:rPr>
        <w:t>Šī lietošanas instrukcija</w:t>
      </w:r>
      <w:r w:rsidR="00A170C5" w:rsidRPr="009A7194">
        <w:rPr>
          <w:b/>
          <w:color w:val="000000"/>
          <w:szCs w:val="22"/>
        </w:rPr>
        <w:t xml:space="preserve"> pēdējo reizi</w:t>
      </w:r>
      <w:r w:rsidRPr="009A7194">
        <w:rPr>
          <w:b/>
          <w:color w:val="000000"/>
          <w:szCs w:val="22"/>
        </w:rPr>
        <w:t xml:space="preserve"> </w:t>
      </w:r>
      <w:r w:rsidR="00D6219F" w:rsidRPr="009A7194">
        <w:rPr>
          <w:b/>
          <w:color w:val="000000"/>
          <w:szCs w:val="22"/>
        </w:rPr>
        <w:t>pārskatīta</w:t>
      </w:r>
      <w:r w:rsidR="00D6219F" w:rsidRPr="009A7194">
        <w:rPr>
          <w:color w:val="000000"/>
          <w:szCs w:val="22"/>
        </w:rPr>
        <w:t xml:space="preserve"> </w:t>
      </w:r>
      <w:r w:rsidR="004C3B43" w:rsidRPr="009A7194">
        <w:rPr>
          <w:color w:val="000000"/>
          <w:szCs w:val="22"/>
        </w:rPr>
        <w:t>20</w:t>
      </w:r>
      <w:r w:rsidR="00882D49">
        <w:rPr>
          <w:color w:val="000000"/>
          <w:szCs w:val="22"/>
        </w:rPr>
        <w:t>22</w:t>
      </w:r>
      <w:r w:rsidR="004C3B43" w:rsidRPr="009A7194">
        <w:rPr>
          <w:color w:val="000000"/>
          <w:szCs w:val="22"/>
        </w:rPr>
        <w:t xml:space="preserve">.gada </w:t>
      </w:r>
      <w:r w:rsidR="00CD5069">
        <w:rPr>
          <w:color w:val="000000"/>
          <w:szCs w:val="22"/>
        </w:rPr>
        <w:t>februārī</w:t>
      </w:r>
      <w:r w:rsidR="004C3B43" w:rsidRPr="009A7194">
        <w:rPr>
          <w:color w:val="000000"/>
          <w:szCs w:val="22"/>
        </w:rPr>
        <w:t>.</w:t>
      </w:r>
    </w:p>
    <w:p w14:paraId="3218BFD3" w14:textId="77777777" w:rsidR="00CD10AA" w:rsidRPr="00711977" w:rsidRDefault="00CD10AA" w:rsidP="00711977">
      <w:pPr>
        <w:tabs>
          <w:tab w:val="clear" w:pos="567"/>
        </w:tabs>
        <w:spacing w:line="240" w:lineRule="auto"/>
        <w:jc w:val="both"/>
        <w:rPr>
          <w:color w:val="000000"/>
          <w:szCs w:val="22"/>
        </w:rPr>
      </w:pPr>
    </w:p>
    <w:p w14:paraId="7A83BD71" w14:textId="77777777" w:rsidR="00CD10AA" w:rsidRPr="00711977" w:rsidRDefault="00CD10AA" w:rsidP="00711977">
      <w:pPr>
        <w:tabs>
          <w:tab w:val="clear" w:pos="567"/>
        </w:tabs>
        <w:spacing w:line="240" w:lineRule="auto"/>
        <w:jc w:val="both"/>
        <w:rPr>
          <w:color w:val="000000"/>
          <w:szCs w:val="22"/>
        </w:rPr>
      </w:pPr>
    </w:p>
    <w:sectPr w:rsidR="00CD10AA" w:rsidRPr="00711977" w:rsidSect="004C3B4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FDD7" w14:textId="77777777" w:rsidR="00815421" w:rsidRDefault="00815421">
      <w:r>
        <w:separator/>
      </w:r>
    </w:p>
  </w:endnote>
  <w:endnote w:type="continuationSeparator" w:id="0">
    <w:p w14:paraId="79583653" w14:textId="77777777" w:rsidR="00815421" w:rsidRDefault="0081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8800" w14:textId="77777777" w:rsidR="002368E9" w:rsidRDefault="0023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90C1" w14:textId="48ACA1BF" w:rsidR="00711977" w:rsidRPr="00B66E36" w:rsidRDefault="00711977" w:rsidP="00413777">
    <w:pPr>
      <w:pStyle w:val="Footer"/>
      <w:jc w:val="center"/>
      <w:rPr>
        <w:rFonts w:ascii="Times New Roman" w:hAnsi="Times New Roman"/>
        <w:sz w:val="20"/>
      </w:rPr>
    </w:pPr>
    <w:r w:rsidRPr="00B66E36">
      <w:rPr>
        <w:rFonts w:ascii="Times New Roman" w:hAnsi="Times New Roman"/>
        <w:bCs/>
        <w:color w:val="000000"/>
        <w:sz w:val="20"/>
      </w:rPr>
      <w:t>LV/H/0161/001-002/</w:t>
    </w:r>
    <w:r w:rsidR="00882D49">
      <w:rPr>
        <w:rFonts w:ascii="Times New Roman" w:hAnsi="Times New Roman"/>
        <w:bCs/>
        <w:color w:val="000000"/>
        <w:sz w:val="20"/>
      </w:rPr>
      <w:t>IB/002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B130" w14:textId="77777777" w:rsidR="00711977" w:rsidRDefault="0071197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C4BA" w14:textId="77777777" w:rsidR="00815421" w:rsidRDefault="00815421">
      <w:r>
        <w:separator/>
      </w:r>
    </w:p>
  </w:footnote>
  <w:footnote w:type="continuationSeparator" w:id="0">
    <w:p w14:paraId="6306C0AE" w14:textId="77777777" w:rsidR="00815421" w:rsidRDefault="0081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581" w14:textId="77777777" w:rsidR="002368E9" w:rsidRDefault="00236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60A0" w14:textId="77777777" w:rsidR="002368E9" w:rsidRDefault="002368E9" w:rsidP="002368E9">
    <w:pPr>
      <w:pStyle w:val="Header"/>
      <w:jc w:val="right"/>
      <w:rPr>
        <w:rFonts w:ascii="Times New Roman" w:hAnsi="Times New Roman"/>
        <w:sz w:val="24"/>
        <w:szCs w:val="24"/>
        <w:lang w:val="en-US"/>
      </w:rPr>
    </w:pPr>
    <w:r>
      <w:rPr>
        <w:rFonts w:ascii="Times New Roman" w:hAnsi="Times New Roman"/>
        <w:sz w:val="24"/>
        <w:szCs w:val="24"/>
        <w:lang w:val="en-US"/>
      </w:rPr>
      <w:t>SASKAŅOTS ZVA 17-02-2022</w:t>
    </w:r>
  </w:p>
  <w:p w14:paraId="44F17D23" w14:textId="0025E41B" w:rsidR="00DD33C8" w:rsidRPr="00195898" w:rsidRDefault="00DD33C8" w:rsidP="00195898">
    <w:pPr>
      <w:pStyle w:val="Header"/>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1F05" w14:textId="77777777" w:rsidR="002368E9" w:rsidRDefault="0023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21D29"/>
    <w:multiLevelType w:val="hybridMultilevel"/>
    <w:tmpl w:val="C2723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30714"/>
    <w:multiLevelType w:val="hybridMultilevel"/>
    <w:tmpl w:val="6A6881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E2434B0"/>
    <w:multiLevelType w:val="hybridMultilevel"/>
    <w:tmpl w:val="F8CEA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51A5E"/>
    <w:multiLevelType w:val="hybridMultilevel"/>
    <w:tmpl w:val="754424AA"/>
    <w:lvl w:ilvl="0" w:tplc="B00C73DC">
      <w:start w:val="4"/>
      <w:numFmt w:val="decimal"/>
      <w:lvlText w:val="%1."/>
      <w:lvlJc w:val="left"/>
      <w:pPr>
        <w:tabs>
          <w:tab w:val="num" w:pos="930"/>
        </w:tabs>
        <w:ind w:left="930" w:hanging="570"/>
      </w:pPr>
      <w:rPr>
        <w:rFonts w:hint="default"/>
      </w:rPr>
    </w:lvl>
    <w:lvl w:ilvl="1" w:tplc="21704E82" w:tentative="1">
      <w:start w:val="1"/>
      <w:numFmt w:val="lowerLetter"/>
      <w:lvlText w:val="%2."/>
      <w:lvlJc w:val="left"/>
      <w:pPr>
        <w:tabs>
          <w:tab w:val="num" w:pos="1440"/>
        </w:tabs>
        <w:ind w:left="1440" w:hanging="360"/>
      </w:pPr>
    </w:lvl>
    <w:lvl w:ilvl="2" w:tplc="3E768A5C" w:tentative="1">
      <w:start w:val="1"/>
      <w:numFmt w:val="lowerRoman"/>
      <w:lvlText w:val="%3."/>
      <w:lvlJc w:val="right"/>
      <w:pPr>
        <w:tabs>
          <w:tab w:val="num" w:pos="2160"/>
        </w:tabs>
        <w:ind w:left="2160" w:hanging="180"/>
      </w:pPr>
    </w:lvl>
    <w:lvl w:ilvl="3" w:tplc="4C4EE080" w:tentative="1">
      <w:start w:val="1"/>
      <w:numFmt w:val="decimal"/>
      <w:lvlText w:val="%4."/>
      <w:lvlJc w:val="left"/>
      <w:pPr>
        <w:tabs>
          <w:tab w:val="num" w:pos="2880"/>
        </w:tabs>
        <w:ind w:left="2880" w:hanging="360"/>
      </w:pPr>
    </w:lvl>
    <w:lvl w:ilvl="4" w:tplc="46BE6FB8" w:tentative="1">
      <w:start w:val="1"/>
      <w:numFmt w:val="lowerLetter"/>
      <w:lvlText w:val="%5."/>
      <w:lvlJc w:val="left"/>
      <w:pPr>
        <w:tabs>
          <w:tab w:val="num" w:pos="3600"/>
        </w:tabs>
        <w:ind w:left="3600" w:hanging="360"/>
      </w:pPr>
    </w:lvl>
    <w:lvl w:ilvl="5" w:tplc="4BE85146" w:tentative="1">
      <w:start w:val="1"/>
      <w:numFmt w:val="lowerRoman"/>
      <w:lvlText w:val="%6."/>
      <w:lvlJc w:val="right"/>
      <w:pPr>
        <w:tabs>
          <w:tab w:val="num" w:pos="4320"/>
        </w:tabs>
        <w:ind w:left="4320" w:hanging="180"/>
      </w:pPr>
    </w:lvl>
    <w:lvl w:ilvl="6" w:tplc="5F106114" w:tentative="1">
      <w:start w:val="1"/>
      <w:numFmt w:val="decimal"/>
      <w:lvlText w:val="%7."/>
      <w:lvlJc w:val="left"/>
      <w:pPr>
        <w:tabs>
          <w:tab w:val="num" w:pos="5040"/>
        </w:tabs>
        <w:ind w:left="5040" w:hanging="360"/>
      </w:pPr>
    </w:lvl>
    <w:lvl w:ilvl="7" w:tplc="A2EA9946" w:tentative="1">
      <w:start w:val="1"/>
      <w:numFmt w:val="lowerLetter"/>
      <w:lvlText w:val="%8."/>
      <w:lvlJc w:val="left"/>
      <w:pPr>
        <w:tabs>
          <w:tab w:val="num" w:pos="5760"/>
        </w:tabs>
        <w:ind w:left="5760" w:hanging="360"/>
      </w:pPr>
    </w:lvl>
    <w:lvl w:ilvl="8" w:tplc="7E3669BC" w:tentative="1">
      <w:start w:val="1"/>
      <w:numFmt w:val="lowerRoman"/>
      <w:lvlText w:val="%9."/>
      <w:lvlJc w:val="right"/>
      <w:pPr>
        <w:tabs>
          <w:tab w:val="num" w:pos="6480"/>
        </w:tabs>
        <w:ind w:left="6480" w:hanging="180"/>
      </w:pPr>
    </w:lvl>
  </w:abstractNum>
  <w:abstractNum w:abstractNumId="7" w15:restartNumberingAfterBreak="0">
    <w:nsid w:val="1B7D508D"/>
    <w:multiLevelType w:val="hybridMultilevel"/>
    <w:tmpl w:val="C9BE34C2"/>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AB1F07"/>
    <w:multiLevelType w:val="hybridMultilevel"/>
    <w:tmpl w:val="F7564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0F007D"/>
    <w:multiLevelType w:val="hybridMultilevel"/>
    <w:tmpl w:val="F1E21DBC"/>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72E9E"/>
    <w:multiLevelType w:val="hybridMultilevel"/>
    <w:tmpl w:val="3CC0F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D6658"/>
    <w:multiLevelType w:val="hybridMultilevel"/>
    <w:tmpl w:val="17F8F9DC"/>
    <w:lvl w:ilvl="0" w:tplc="C9CA080C">
      <w:start w:val="1"/>
      <w:numFmt w:val="bullet"/>
      <w:lvlText w:val=""/>
      <w:lvlJc w:val="left"/>
      <w:pPr>
        <w:tabs>
          <w:tab w:val="num" w:pos="567"/>
        </w:tabs>
        <w:ind w:left="567" w:hanging="454"/>
      </w:pPr>
      <w:rPr>
        <w:rFonts w:ascii="Symbol" w:hAnsi="Symbol" w:hint="default"/>
      </w:rPr>
    </w:lvl>
    <w:lvl w:ilvl="1" w:tplc="F68AC820">
      <w:start w:val="1"/>
      <w:numFmt w:val="bullet"/>
      <w:lvlText w:val="o"/>
      <w:lvlJc w:val="left"/>
      <w:pPr>
        <w:tabs>
          <w:tab w:val="num" w:pos="1440"/>
        </w:tabs>
        <w:ind w:left="1440" w:hanging="360"/>
      </w:pPr>
      <w:rPr>
        <w:rFonts w:ascii="Courier New" w:hAnsi="Courier New" w:hint="default"/>
      </w:rPr>
    </w:lvl>
    <w:lvl w:ilvl="2" w:tplc="06B8F9EA" w:tentative="1">
      <w:start w:val="1"/>
      <w:numFmt w:val="bullet"/>
      <w:lvlText w:val=""/>
      <w:lvlJc w:val="left"/>
      <w:pPr>
        <w:tabs>
          <w:tab w:val="num" w:pos="2160"/>
        </w:tabs>
        <w:ind w:left="2160" w:hanging="360"/>
      </w:pPr>
      <w:rPr>
        <w:rFonts w:ascii="Wingdings" w:hAnsi="Wingdings" w:hint="default"/>
      </w:rPr>
    </w:lvl>
    <w:lvl w:ilvl="3" w:tplc="31026178" w:tentative="1">
      <w:start w:val="1"/>
      <w:numFmt w:val="bullet"/>
      <w:lvlText w:val=""/>
      <w:lvlJc w:val="left"/>
      <w:pPr>
        <w:tabs>
          <w:tab w:val="num" w:pos="2880"/>
        </w:tabs>
        <w:ind w:left="2880" w:hanging="360"/>
      </w:pPr>
      <w:rPr>
        <w:rFonts w:ascii="Symbol" w:hAnsi="Symbol" w:hint="default"/>
      </w:rPr>
    </w:lvl>
    <w:lvl w:ilvl="4" w:tplc="8D407010" w:tentative="1">
      <w:start w:val="1"/>
      <w:numFmt w:val="bullet"/>
      <w:lvlText w:val="o"/>
      <w:lvlJc w:val="left"/>
      <w:pPr>
        <w:tabs>
          <w:tab w:val="num" w:pos="3600"/>
        </w:tabs>
        <w:ind w:left="3600" w:hanging="360"/>
      </w:pPr>
      <w:rPr>
        <w:rFonts w:ascii="Courier New" w:hAnsi="Courier New" w:hint="default"/>
      </w:rPr>
    </w:lvl>
    <w:lvl w:ilvl="5" w:tplc="AB324864" w:tentative="1">
      <w:start w:val="1"/>
      <w:numFmt w:val="bullet"/>
      <w:lvlText w:val=""/>
      <w:lvlJc w:val="left"/>
      <w:pPr>
        <w:tabs>
          <w:tab w:val="num" w:pos="4320"/>
        </w:tabs>
        <w:ind w:left="4320" w:hanging="360"/>
      </w:pPr>
      <w:rPr>
        <w:rFonts w:ascii="Wingdings" w:hAnsi="Wingdings" w:hint="default"/>
      </w:rPr>
    </w:lvl>
    <w:lvl w:ilvl="6" w:tplc="9CB8D4D2" w:tentative="1">
      <w:start w:val="1"/>
      <w:numFmt w:val="bullet"/>
      <w:lvlText w:val=""/>
      <w:lvlJc w:val="left"/>
      <w:pPr>
        <w:tabs>
          <w:tab w:val="num" w:pos="5040"/>
        </w:tabs>
        <w:ind w:left="5040" w:hanging="360"/>
      </w:pPr>
      <w:rPr>
        <w:rFonts w:ascii="Symbol" w:hAnsi="Symbol" w:hint="default"/>
      </w:rPr>
    </w:lvl>
    <w:lvl w:ilvl="7" w:tplc="131C9DB8" w:tentative="1">
      <w:start w:val="1"/>
      <w:numFmt w:val="bullet"/>
      <w:lvlText w:val="o"/>
      <w:lvlJc w:val="left"/>
      <w:pPr>
        <w:tabs>
          <w:tab w:val="num" w:pos="5760"/>
        </w:tabs>
        <w:ind w:left="5760" w:hanging="360"/>
      </w:pPr>
      <w:rPr>
        <w:rFonts w:ascii="Courier New" w:hAnsi="Courier New" w:hint="default"/>
      </w:rPr>
    </w:lvl>
    <w:lvl w:ilvl="8" w:tplc="03E6EC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B3FD6"/>
    <w:multiLevelType w:val="hybridMultilevel"/>
    <w:tmpl w:val="6BC86CF0"/>
    <w:lvl w:ilvl="0" w:tplc="08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BE54AFE"/>
    <w:multiLevelType w:val="hybridMultilevel"/>
    <w:tmpl w:val="B1A46980"/>
    <w:lvl w:ilvl="0" w:tplc="08BEA102">
      <w:start w:val="8"/>
      <w:numFmt w:val="decimal"/>
      <w:lvlText w:val="%1."/>
      <w:lvlJc w:val="left"/>
      <w:pPr>
        <w:tabs>
          <w:tab w:val="num" w:pos="570"/>
        </w:tabs>
        <w:ind w:left="570" w:hanging="570"/>
      </w:pPr>
      <w:rPr>
        <w:rFonts w:hint="default"/>
      </w:rPr>
    </w:lvl>
    <w:lvl w:ilvl="1" w:tplc="6B4830B2" w:tentative="1">
      <w:start w:val="1"/>
      <w:numFmt w:val="lowerLetter"/>
      <w:lvlText w:val="%2."/>
      <w:lvlJc w:val="left"/>
      <w:pPr>
        <w:tabs>
          <w:tab w:val="num" w:pos="1080"/>
        </w:tabs>
        <w:ind w:left="1080" w:hanging="360"/>
      </w:pPr>
    </w:lvl>
    <w:lvl w:ilvl="2" w:tplc="6B065E64" w:tentative="1">
      <w:start w:val="1"/>
      <w:numFmt w:val="lowerRoman"/>
      <w:lvlText w:val="%3."/>
      <w:lvlJc w:val="right"/>
      <w:pPr>
        <w:tabs>
          <w:tab w:val="num" w:pos="1800"/>
        </w:tabs>
        <w:ind w:left="1800" w:hanging="180"/>
      </w:pPr>
    </w:lvl>
    <w:lvl w:ilvl="3" w:tplc="95403C74" w:tentative="1">
      <w:start w:val="1"/>
      <w:numFmt w:val="decimal"/>
      <w:lvlText w:val="%4."/>
      <w:lvlJc w:val="left"/>
      <w:pPr>
        <w:tabs>
          <w:tab w:val="num" w:pos="2520"/>
        </w:tabs>
        <w:ind w:left="2520" w:hanging="360"/>
      </w:pPr>
    </w:lvl>
    <w:lvl w:ilvl="4" w:tplc="7FA8BD70" w:tentative="1">
      <w:start w:val="1"/>
      <w:numFmt w:val="lowerLetter"/>
      <w:lvlText w:val="%5."/>
      <w:lvlJc w:val="left"/>
      <w:pPr>
        <w:tabs>
          <w:tab w:val="num" w:pos="3240"/>
        </w:tabs>
        <w:ind w:left="3240" w:hanging="360"/>
      </w:pPr>
    </w:lvl>
    <w:lvl w:ilvl="5" w:tplc="F2AA285E" w:tentative="1">
      <w:start w:val="1"/>
      <w:numFmt w:val="lowerRoman"/>
      <w:lvlText w:val="%6."/>
      <w:lvlJc w:val="right"/>
      <w:pPr>
        <w:tabs>
          <w:tab w:val="num" w:pos="3960"/>
        </w:tabs>
        <w:ind w:left="3960" w:hanging="180"/>
      </w:pPr>
    </w:lvl>
    <w:lvl w:ilvl="6" w:tplc="EE8E4B34" w:tentative="1">
      <w:start w:val="1"/>
      <w:numFmt w:val="decimal"/>
      <w:lvlText w:val="%7."/>
      <w:lvlJc w:val="left"/>
      <w:pPr>
        <w:tabs>
          <w:tab w:val="num" w:pos="4680"/>
        </w:tabs>
        <w:ind w:left="4680" w:hanging="360"/>
      </w:pPr>
    </w:lvl>
    <w:lvl w:ilvl="7" w:tplc="77101BF6" w:tentative="1">
      <w:start w:val="1"/>
      <w:numFmt w:val="lowerLetter"/>
      <w:lvlText w:val="%8."/>
      <w:lvlJc w:val="left"/>
      <w:pPr>
        <w:tabs>
          <w:tab w:val="num" w:pos="5400"/>
        </w:tabs>
        <w:ind w:left="5400" w:hanging="360"/>
      </w:pPr>
    </w:lvl>
    <w:lvl w:ilvl="8" w:tplc="0A40BBC8" w:tentative="1">
      <w:start w:val="1"/>
      <w:numFmt w:val="lowerRoman"/>
      <w:lvlText w:val="%9."/>
      <w:lvlJc w:val="right"/>
      <w:pPr>
        <w:tabs>
          <w:tab w:val="num" w:pos="6120"/>
        </w:tabs>
        <w:ind w:left="6120" w:hanging="180"/>
      </w:pPr>
    </w:lvl>
  </w:abstractNum>
  <w:abstractNum w:abstractNumId="20" w15:restartNumberingAfterBreak="0">
    <w:nsid w:val="4F715EA8"/>
    <w:multiLevelType w:val="hybridMultilevel"/>
    <w:tmpl w:val="85242A24"/>
    <w:lvl w:ilvl="0" w:tplc="E5487AB6">
      <w:start w:val="4"/>
      <w:numFmt w:val="decimal"/>
      <w:lvlText w:val="%1."/>
      <w:lvlJc w:val="left"/>
      <w:pPr>
        <w:tabs>
          <w:tab w:val="num" w:pos="720"/>
        </w:tabs>
        <w:ind w:left="720" w:hanging="360"/>
      </w:pPr>
      <w:rPr>
        <w:rFonts w:hint="default"/>
      </w:rPr>
    </w:lvl>
    <w:lvl w:ilvl="1" w:tplc="2F3686EA" w:tentative="1">
      <w:start w:val="1"/>
      <w:numFmt w:val="lowerLetter"/>
      <w:lvlText w:val="%2."/>
      <w:lvlJc w:val="left"/>
      <w:pPr>
        <w:tabs>
          <w:tab w:val="num" w:pos="1440"/>
        </w:tabs>
        <w:ind w:left="1440" w:hanging="360"/>
      </w:pPr>
    </w:lvl>
    <w:lvl w:ilvl="2" w:tplc="69D81738" w:tentative="1">
      <w:start w:val="1"/>
      <w:numFmt w:val="lowerRoman"/>
      <w:lvlText w:val="%3."/>
      <w:lvlJc w:val="right"/>
      <w:pPr>
        <w:tabs>
          <w:tab w:val="num" w:pos="2160"/>
        </w:tabs>
        <w:ind w:left="2160" w:hanging="180"/>
      </w:pPr>
    </w:lvl>
    <w:lvl w:ilvl="3" w:tplc="16C03210" w:tentative="1">
      <w:start w:val="1"/>
      <w:numFmt w:val="decimal"/>
      <w:lvlText w:val="%4."/>
      <w:lvlJc w:val="left"/>
      <w:pPr>
        <w:tabs>
          <w:tab w:val="num" w:pos="2880"/>
        </w:tabs>
        <w:ind w:left="2880" w:hanging="360"/>
      </w:pPr>
    </w:lvl>
    <w:lvl w:ilvl="4" w:tplc="0D48E6FA" w:tentative="1">
      <w:start w:val="1"/>
      <w:numFmt w:val="lowerLetter"/>
      <w:lvlText w:val="%5."/>
      <w:lvlJc w:val="left"/>
      <w:pPr>
        <w:tabs>
          <w:tab w:val="num" w:pos="3600"/>
        </w:tabs>
        <w:ind w:left="3600" w:hanging="360"/>
      </w:pPr>
    </w:lvl>
    <w:lvl w:ilvl="5" w:tplc="CA26CF7C" w:tentative="1">
      <w:start w:val="1"/>
      <w:numFmt w:val="lowerRoman"/>
      <w:lvlText w:val="%6."/>
      <w:lvlJc w:val="right"/>
      <w:pPr>
        <w:tabs>
          <w:tab w:val="num" w:pos="4320"/>
        </w:tabs>
        <w:ind w:left="4320" w:hanging="180"/>
      </w:pPr>
    </w:lvl>
    <w:lvl w:ilvl="6" w:tplc="45F6456A" w:tentative="1">
      <w:start w:val="1"/>
      <w:numFmt w:val="decimal"/>
      <w:lvlText w:val="%7."/>
      <w:lvlJc w:val="left"/>
      <w:pPr>
        <w:tabs>
          <w:tab w:val="num" w:pos="5040"/>
        </w:tabs>
        <w:ind w:left="5040" w:hanging="360"/>
      </w:pPr>
    </w:lvl>
    <w:lvl w:ilvl="7" w:tplc="5B4C0686" w:tentative="1">
      <w:start w:val="1"/>
      <w:numFmt w:val="lowerLetter"/>
      <w:lvlText w:val="%8."/>
      <w:lvlJc w:val="left"/>
      <w:pPr>
        <w:tabs>
          <w:tab w:val="num" w:pos="5760"/>
        </w:tabs>
        <w:ind w:left="5760" w:hanging="360"/>
      </w:pPr>
    </w:lvl>
    <w:lvl w:ilvl="8" w:tplc="7C6813AE" w:tentative="1">
      <w:start w:val="1"/>
      <w:numFmt w:val="lowerRoman"/>
      <w:lvlText w:val="%9."/>
      <w:lvlJc w:val="right"/>
      <w:pPr>
        <w:tabs>
          <w:tab w:val="num" w:pos="6480"/>
        </w:tabs>
        <w:ind w:left="6480" w:hanging="180"/>
      </w:pPr>
    </w:lvl>
  </w:abstractNum>
  <w:abstractNum w:abstractNumId="21"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C6D59"/>
    <w:multiLevelType w:val="hybridMultilevel"/>
    <w:tmpl w:val="8C229540"/>
    <w:lvl w:ilvl="0" w:tplc="F57C340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B495046"/>
    <w:multiLevelType w:val="hybridMultilevel"/>
    <w:tmpl w:val="9A5E8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B6D4E"/>
    <w:multiLevelType w:val="hybridMultilevel"/>
    <w:tmpl w:val="535C5B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47264"/>
    <w:multiLevelType w:val="hybridMultilevel"/>
    <w:tmpl w:val="4BE29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8" w15:restartNumberingAfterBreak="0">
    <w:nsid w:val="6A1D22B1"/>
    <w:multiLevelType w:val="hybridMultilevel"/>
    <w:tmpl w:val="1B784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6D4F3A43"/>
    <w:multiLevelType w:val="hybridMultilevel"/>
    <w:tmpl w:val="44EA2960"/>
    <w:lvl w:ilvl="0" w:tplc="5E5EC66C">
      <w:start w:val="5"/>
      <w:numFmt w:val="decimal"/>
      <w:lvlText w:val="%1."/>
      <w:lvlJc w:val="left"/>
      <w:pPr>
        <w:tabs>
          <w:tab w:val="num" w:pos="930"/>
        </w:tabs>
        <w:ind w:left="930" w:hanging="570"/>
      </w:pPr>
      <w:rPr>
        <w:rFonts w:hint="default"/>
        <w:color w:val="auto"/>
      </w:rPr>
    </w:lvl>
    <w:lvl w:ilvl="1" w:tplc="BAFAA154" w:tentative="1">
      <w:start w:val="1"/>
      <w:numFmt w:val="lowerLetter"/>
      <w:lvlText w:val="%2."/>
      <w:lvlJc w:val="left"/>
      <w:pPr>
        <w:tabs>
          <w:tab w:val="num" w:pos="1440"/>
        </w:tabs>
        <w:ind w:left="1440" w:hanging="360"/>
      </w:pPr>
    </w:lvl>
    <w:lvl w:ilvl="2" w:tplc="B0D0B3CE" w:tentative="1">
      <w:start w:val="1"/>
      <w:numFmt w:val="lowerRoman"/>
      <w:lvlText w:val="%3."/>
      <w:lvlJc w:val="right"/>
      <w:pPr>
        <w:tabs>
          <w:tab w:val="num" w:pos="2160"/>
        </w:tabs>
        <w:ind w:left="2160" w:hanging="180"/>
      </w:pPr>
    </w:lvl>
    <w:lvl w:ilvl="3" w:tplc="8DB28CF6" w:tentative="1">
      <w:start w:val="1"/>
      <w:numFmt w:val="decimal"/>
      <w:lvlText w:val="%4."/>
      <w:lvlJc w:val="left"/>
      <w:pPr>
        <w:tabs>
          <w:tab w:val="num" w:pos="2880"/>
        </w:tabs>
        <w:ind w:left="2880" w:hanging="360"/>
      </w:pPr>
    </w:lvl>
    <w:lvl w:ilvl="4" w:tplc="56EE422E" w:tentative="1">
      <w:start w:val="1"/>
      <w:numFmt w:val="lowerLetter"/>
      <w:lvlText w:val="%5."/>
      <w:lvlJc w:val="left"/>
      <w:pPr>
        <w:tabs>
          <w:tab w:val="num" w:pos="3600"/>
        </w:tabs>
        <w:ind w:left="3600" w:hanging="360"/>
      </w:pPr>
    </w:lvl>
    <w:lvl w:ilvl="5" w:tplc="4AF27F1A" w:tentative="1">
      <w:start w:val="1"/>
      <w:numFmt w:val="lowerRoman"/>
      <w:lvlText w:val="%6."/>
      <w:lvlJc w:val="right"/>
      <w:pPr>
        <w:tabs>
          <w:tab w:val="num" w:pos="4320"/>
        </w:tabs>
        <w:ind w:left="4320" w:hanging="180"/>
      </w:pPr>
    </w:lvl>
    <w:lvl w:ilvl="6" w:tplc="AA18FA2E" w:tentative="1">
      <w:start w:val="1"/>
      <w:numFmt w:val="decimal"/>
      <w:lvlText w:val="%7."/>
      <w:lvlJc w:val="left"/>
      <w:pPr>
        <w:tabs>
          <w:tab w:val="num" w:pos="5040"/>
        </w:tabs>
        <w:ind w:left="5040" w:hanging="360"/>
      </w:pPr>
    </w:lvl>
    <w:lvl w:ilvl="7" w:tplc="81BA350A" w:tentative="1">
      <w:start w:val="1"/>
      <w:numFmt w:val="lowerLetter"/>
      <w:lvlText w:val="%8."/>
      <w:lvlJc w:val="left"/>
      <w:pPr>
        <w:tabs>
          <w:tab w:val="num" w:pos="5760"/>
        </w:tabs>
        <w:ind w:left="5760" w:hanging="360"/>
      </w:pPr>
    </w:lvl>
    <w:lvl w:ilvl="8" w:tplc="17381FC8" w:tentative="1">
      <w:start w:val="1"/>
      <w:numFmt w:val="lowerRoman"/>
      <w:lvlText w:val="%9."/>
      <w:lvlJc w:val="right"/>
      <w:pPr>
        <w:tabs>
          <w:tab w:val="num" w:pos="6480"/>
        </w:tabs>
        <w:ind w:left="6480" w:hanging="180"/>
      </w:pPr>
    </w:lvl>
  </w:abstractNum>
  <w:abstractNum w:abstractNumId="3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15:restartNumberingAfterBreak="0">
    <w:nsid w:val="6E824CCE"/>
    <w:multiLevelType w:val="hybridMultilevel"/>
    <w:tmpl w:val="606A5F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50371"/>
    <w:multiLevelType w:val="hybridMultilevel"/>
    <w:tmpl w:val="7BFE5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709E1"/>
    <w:multiLevelType w:val="hybridMultilevel"/>
    <w:tmpl w:val="440A813E"/>
    <w:lvl w:ilvl="0" w:tplc="C13A5E12">
      <w:start w:val="4"/>
      <w:numFmt w:val="decimal"/>
      <w:lvlText w:val="%1."/>
      <w:lvlJc w:val="left"/>
      <w:pPr>
        <w:tabs>
          <w:tab w:val="num" w:pos="720"/>
        </w:tabs>
        <w:ind w:left="720" w:hanging="360"/>
      </w:pPr>
      <w:rPr>
        <w:rFonts w:hint="default"/>
      </w:rPr>
    </w:lvl>
    <w:lvl w:ilvl="1" w:tplc="3B441F22" w:tentative="1">
      <w:start w:val="1"/>
      <w:numFmt w:val="lowerLetter"/>
      <w:lvlText w:val="%2."/>
      <w:lvlJc w:val="left"/>
      <w:pPr>
        <w:tabs>
          <w:tab w:val="num" w:pos="1440"/>
        </w:tabs>
        <w:ind w:left="1440" w:hanging="360"/>
      </w:pPr>
    </w:lvl>
    <w:lvl w:ilvl="2" w:tplc="BDCA9B44" w:tentative="1">
      <w:start w:val="1"/>
      <w:numFmt w:val="lowerRoman"/>
      <w:lvlText w:val="%3."/>
      <w:lvlJc w:val="right"/>
      <w:pPr>
        <w:tabs>
          <w:tab w:val="num" w:pos="2160"/>
        </w:tabs>
        <w:ind w:left="2160" w:hanging="180"/>
      </w:pPr>
    </w:lvl>
    <w:lvl w:ilvl="3" w:tplc="0F5C9450" w:tentative="1">
      <w:start w:val="1"/>
      <w:numFmt w:val="decimal"/>
      <w:lvlText w:val="%4."/>
      <w:lvlJc w:val="left"/>
      <w:pPr>
        <w:tabs>
          <w:tab w:val="num" w:pos="2880"/>
        </w:tabs>
        <w:ind w:left="2880" w:hanging="360"/>
      </w:pPr>
    </w:lvl>
    <w:lvl w:ilvl="4" w:tplc="321CDD9C" w:tentative="1">
      <w:start w:val="1"/>
      <w:numFmt w:val="lowerLetter"/>
      <w:lvlText w:val="%5."/>
      <w:lvlJc w:val="left"/>
      <w:pPr>
        <w:tabs>
          <w:tab w:val="num" w:pos="3600"/>
        </w:tabs>
        <w:ind w:left="3600" w:hanging="360"/>
      </w:pPr>
    </w:lvl>
    <w:lvl w:ilvl="5" w:tplc="2F0E834A" w:tentative="1">
      <w:start w:val="1"/>
      <w:numFmt w:val="lowerRoman"/>
      <w:lvlText w:val="%6."/>
      <w:lvlJc w:val="right"/>
      <w:pPr>
        <w:tabs>
          <w:tab w:val="num" w:pos="4320"/>
        </w:tabs>
        <w:ind w:left="4320" w:hanging="180"/>
      </w:pPr>
    </w:lvl>
    <w:lvl w:ilvl="6" w:tplc="2E3E7BAE" w:tentative="1">
      <w:start w:val="1"/>
      <w:numFmt w:val="decimal"/>
      <w:lvlText w:val="%7."/>
      <w:lvlJc w:val="left"/>
      <w:pPr>
        <w:tabs>
          <w:tab w:val="num" w:pos="5040"/>
        </w:tabs>
        <w:ind w:left="5040" w:hanging="360"/>
      </w:pPr>
    </w:lvl>
    <w:lvl w:ilvl="7" w:tplc="4C9E9DB4" w:tentative="1">
      <w:start w:val="1"/>
      <w:numFmt w:val="lowerLetter"/>
      <w:lvlText w:val="%8."/>
      <w:lvlJc w:val="left"/>
      <w:pPr>
        <w:tabs>
          <w:tab w:val="num" w:pos="5760"/>
        </w:tabs>
        <w:ind w:left="5760" w:hanging="360"/>
      </w:pPr>
    </w:lvl>
    <w:lvl w:ilvl="8" w:tplc="8C541DEA" w:tentative="1">
      <w:start w:val="1"/>
      <w:numFmt w:val="lowerRoman"/>
      <w:lvlText w:val="%9."/>
      <w:lvlJc w:val="right"/>
      <w:pPr>
        <w:tabs>
          <w:tab w:val="num" w:pos="6480"/>
        </w:tabs>
        <w:ind w:left="6480" w:hanging="180"/>
      </w:pPr>
    </w:lvl>
  </w:abstractNum>
  <w:abstractNum w:abstractNumId="35" w15:restartNumberingAfterBreak="0">
    <w:nsid w:val="7DFB52F6"/>
    <w:multiLevelType w:val="hybridMultilevel"/>
    <w:tmpl w:val="B7EC6880"/>
    <w:lvl w:ilvl="0" w:tplc="4254E6CA">
      <w:start w:val="1"/>
      <w:numFmt w:val="decimal"/>
      <w:lvlText w:val="%1."/>
      <w:lvlJc w:val="left"/>
      <w:pPr>
        <w:tabs>
          <w:tab w:val="num" w:pos="360"/>
        </w:tabs>
        <w:ind w:left="360" w:hanging="360"/>
      </w:pPr>
    </w:lvl>
    <w:lvl w:ilvl="1" w:tplc="934E994A" w:tentative="1">
      <w:start w:val="1"/>
      <w:numFmt w:val="lowerLetter"/>
      <w:lvlText w:val="%2."/>
      <w:lvlJc w:val="left"/>
      <w:pPr>
        <w:tabs>
          <w:tab w:val="num" w:pos="1080"/>
        </w:tabs>
        <w:ind w:left="1080" w:hanging="360"/>
      </w:pPr>
    </w:lvl>
    <w:lvl w:ilvl="2" w:tplc="24FE672E" w:tentative="1">
      <w:start w:val="1"/>
      <w:numFmt w:val="lowerRoman"/>
      <w:lvlText w:val="%3."/>
      <w:lvlJc w:val="right"/>
      <w:pPr>
        <w:tabs>
          <w:tab w:val="num" w:pos="1800"/>
        </w:tabs>
        <w:ind w:left="1800" w:hanging="180"/>
      </w:pPr>
    </w:lvl>
    <w:lvl w:ilvl="3" w:tplc="C616F726" w:tentative="1">
      <w:start w:val="1"/>
      <w:numFmt w:val="decimal"/>
      <w:lvlText w:val="%4."/>
      <w:lvlJc w:val="left"/>
      <w:pPr>
        <w:tabs>
          <w:tab w:val="num" w:pos="2520"/>
        </w:tabs>
        <w:ind w:left="2520" w:hanging="360"/>
      </w:pPr>
    </w:lvl>
    <w:lvl w:ilvl="4" w:tplc="377258F4" w:tentative="1">
      <w:start w:val="1"/>
      <w:numFmt w:val="lowerLetter"/>
      <w:lvlText w:val="%5."/>
      <w:lvlJc w:val="left"/>
      <w:pPr>
        <w:tabs>
          <w:tab w:val="num" w:pos="3240"/>
        </w:tabs>
        <w:ind w:left="3240" w:hanging="360"/>
      </w:pPr>
    </w:lvl>
    <w:lvl w:ilvl="5" w:tplc="F64AF8CA" w:tentative="1">
      <w:start w:val="1"/>
      <w:numFmt w:val="lowerRoman"/>
      <w:lvlText w:val="%6."/>
      <w:lvlJc w:val="right"/>
      <w:pPr>
        <w:tabs>
          <w:tab w:val="num" w:pos="3960"/>
        </w:tabs>
        <w:ind w:left="3960" w:hanging="180"/>
      </w:pPr>
    </w:lvl>
    <w:lvl w:ilvl="6" w:tplc="12E64F66" w:tentative="1">
      <w:start w:val="1"/>
      <w:numFmt w:val="decimal"/>
      <w:lvlText w:val="%7."/>
      <w:lvlJc w:val="left"/>
      <w:pPr>
        <w:tabs>
          <w:tab w:val="num" w:pos="4680"/>
        </w:tabs>
        <w:ind w:left="4680" w:hanging="360"/>
      </w:pPr>
    </w:lvl>
    <w:lvl w:ilvl="7" w:tplc="8458B736" w:tentative="1">
      <w:start w:val="1"/>
      <w:numFmt w:val="lowerLetter"/>
      <w:lvlText w:val="%8."/>
      <w:lvlJc w:val="left"/>
      <w:pPr>
        <w:tabs>
          <w:tab w:val="num" w:pos="5400"/>
        </w:tabs>
        <w:ind w:left="5400" w:hanging="360"/>
      </w:pPr>
    </w:lvl>
    <w:lvl w:ilvl="8" w:tplc="35CC2384"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1"/>
  </w:num>
  <w:num w:numId="4">
    <w:abstractNumId w:val="29"/>
  </w:num>
  <w:num w:numId="5">
    <w:abstractNumId w:val="11"/>
  </w:num>
  <w:num w:numId="6">
    <w:abstractNumId w:val="23"/>
  </w:num>
  <w:num w:numId="7">
    <w:abstractNumId w:val="18"/>
  </w:num>
  <w:num w:numId="8">
    <w:abstractNumId w:val="8"/>
  </w:num>
  <w:num w:numId="9">
    <w:abstractNumId w:val="27"/>
  </w:num>
  <w:num w:numId="10">
    <w:abstractNumId w:val="19"/>
  </w:num>
  <w:num w:numId="11">
    <w:abstractNumId w:val="30"/>
  </w:num>
  <w:num w:numId="12">
    <w:abstractNumId w:val="6"/>
  </w:num>
  <w:num w:numId="13">
    <w:abstractNumId w:val="10"/>
  </w:num>
  <w:num w:numId="14">
    <w:abstractNumId w:val="35"/>
  </w:num>
  <w:num w:numId="15">
    <w:abstractNumId w:val="34"/>
  </w:num>
  <w:num w:numId="16">
    <w:abstractNumId w:val="20"/>
  </w:num>
  <w:num w:numId="17">
    <w:abstractNumId w:val="16"/>
  </w:num>
  <w:num w:numId="18">
    <w:abstractNumId w:val="4"/>
  </w:num>
  <w:num w:numId="19">
    <w:abstractNumId w:val="13"/>
  </w:num>
  <w:num w:numId="20">
    <w:abstractNumId w:val="15"/>
  </w:num>
  <w:num w:numId="21">
    <w:abstractNumId w:val="21"/>
  </w:num>
  <w:num w:numId="22">
    <w:abstractNumId w:val="1"/>
  </w:num>
  <w:num w:numId="23">
    <w:abstractNumId w:val="25"/>
  </w:num>
  <w:num w:numId="24">
    <w:abstractNumId w:val="17"/>
  </w:num>
  <w:num w:numId="25">
    <w:abstractNumId w:val="3"/>
  </w:num>
  <w:num w:numId="26">
    <w:abstractNumId w:val="26"/>
  </w:num>
  <w:num w:numId="27">
    <w:abstractNumId w:val="7"/>
  </w:num>
  <w:num w:numId="28">
    <w:abstractNumId w:val="24"/>
  </w:num>
  <w:num w:numId="29">
    <w:abstractNumId w:val="5"/>
  </w:num>
  <w:num w:numId="30">
    <w:abstractNumId w:val="22"/>
  </w:num>
  <w:num w:numId="31">
    <w:abstractNumId w:val="2"/>
  </w:num>
  <w:num w:numId="32">
    <w:abstractNumId w:val="9"/>
  </w:num>
  <w:num w:numId="33">
    <w:abstractNumId w:val="32"/>
  </w:num>
  <w:num w:numId="34">
    <w:abstractNumId w:val="28"/>
  </w:num>
  <w:num w:numId="35">
    <w:abstractNumId w:val="12"/>
  </w:num>
  <w:num w:numId="36">
    <w:abstractNumId w:val="3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74DB"/>
    <w:rsid w:val="00020C95"/>
    <w:rsid w:val="00022295"/>
    <w:rsid w:val="0002289E"/>
    <w:rsid w:val="000235FD"/>
    <w:rsid w:val="000328DD"/>
    <w:rsid w:val="00033061"/>
    <w:rsid w:val="00033516"/>
    <w:rsid w:val="000535C0"/>
    <w:rsid w:val="00067D94"/>
    <w:rsid w:val="000802BB"/>
    <w:rsid w:val="00081F8A"/>
    <w:rsid w:val="00083B2F"/>
    <w:rsid w:val="000A2D24"/>
    <w:rsid w:val="000A5FA6"/>
    <w:rsid w:val="000B367B"/>
    <w:rsid w:val="000C61CB"/>
    <w:rsid w:val="000D556E"/>
    <w:rsid w:val="000D7A48"/>
    <w:rsid w:val="000E09A7"/>
    <w:rsid w:val="000E6CD5"/>
    <w:rsid w:val="000E72E4"/>
    <w:rsid w:val="000F0A01"/>
    <w:rsid w:val="000F4516"/>
    <w:rsid w:val="00106DE1"/>
    <w:rsid w:val="00113A9A"/>
    <w:rsid w:val="00117E6F"/>
    <w:rsid w:val="00121C5E"/>
    <w:rsid w:val="00127324"/>
    <w:rsid w:val="00132092"/>
    <w:rsid w:val="00135C1E"/>
    <w:rsid w:val="00152A35"/>
    <w:rsid w:val="001550FB"/>
    <w:rsid w:val="0016329F"/>
    <w:rsid w:val="00165887"/>
    <w:rsid w:val="00171350"/>
    <w:rsid w:val="0017355A"/>
    <w:rsid w:val="00176DD3"/>
    <w:rsid w:val="00186401"/>
    <w:rsid w:val="00195898"/>
    <w:rsid w:val="001B3C0B"/>
    <w:rsid w:val="001C3EDE"/>
    <w:rsid w:val="001D0FE7"/>
    <w:rsid w:val="001D29AD"/>
    <w:rsid w:val="001D37B5"/>
    <w:rsid w:val="001F7BFA"/>
    <w:rsid w:val="00200E68"/>
    <w:rsid w:val="00204C37"/>
    <w:rsid w:val="0020587A"/>
    <w:rsid w:val="00206BD6"/>
    <w:rsid w:val="00206FE3"/>
    <w:rsid w:val="002362A1"/>
    <w:rsid w:val="002368E9"/>
    <w:rsid w:val="00261D24"/>
    <w:rsid w:val="0026357D"/>
    <w:rsid w:val="0026462E"/>
    <w:rsid w:val="00264794"/>
    <w:rsid w:val="00273FDB"/>
    <w:rsid w:val="0027668E"/>
    <w:rsid w:val="00282286"/>
    <w:rsid w:val="0029443F"/>
    <w:rsid w:val="00297165"/>
    <w:rsid w:val="002A0563"/>
    <w:rsid w:val="002A1096"/>
    <w:rsid w:val="002A5A82"/>
    <w:rsid w:val="002A61E1"/>
    <w:rsid w:val="002A7161"/>
    <w:rsid w:val="002A7B29"/>
    <w:rsid w:val="002B7FDE"/>
    <w:rsid w:val="002C629B"/>
    <w:rsid w:val="002D7FB7"/>
    <w:rsid w:val="00304243"/>
    <w:rsid w:val="00320AF5"/>
    <w:rsid w:val="00344AA6"/>
    <w:rsid w:val="00355E96"/>
    <w:rsid w:val="0035750F"/>
    <w:rsid w:val="00361EDC"/>
    <w:rsid w:val="003642F4"/>
    <w:rsid w:val="00364DCD"/>
    <w:rsid w:val="003662BE"/>
    <w:rsid w:val="00366581"/>
    <w:rsid w:val="00384EF9"/>
    <w:rsid w:val="00392D1F"/>
    <w:rsid w:val="003940A0"/>
    <w:rsid w:val="003975C7"/>
    <w:rsid w:val="00397B67"/>
    <w:rsid w:val="003A34E9"/>
    <w:rsid w:val="003B0FF0"/>
    <w:rsid w:val="003B430F"/>
    <w:rsid w:val="003B5C38"/>
    <w:rsid w:val="003C0ED4"/>
    <w:rsid w:val="003C7D58"/>
    <w:rsid w:val="003D5F90"/>
    <w:rsid w:val="003D6000"/>
    <w:rsid w:val="003F47B4"/>
    <w:rsid w:val="00402556"/>
    <w:rsid w:val="00413777"/>
    <w:rsid w:val="00413A30"/>
    <w:rsid w:val="00434CCE"/>
    <w:rsid w:val="00456979"/>
    <w:rsid w:val="00457F98"/>
    <w:rsid w:val="00465F40"/>
    <w:rsid w:val="004777B0"/>
    <w:rsid w:val="00487D7A"/>
    <w:rsid w:val="00494905"/>
    <w:rsid w:val="004A0455"/>
    <w:rsid w:val="004C3B43"/>
    <w:rsid w:val="004D188A"/>
    <w:rsid w:val="004D591D"/>
    <w:rsid w:val="004E764D"/>
    <w:rsid w:val="0050077F"/>
    <w:rsid w:val="00507519"/>
    <w:rsid w:val="00524BD9"/>
    <w:rsid w:val="0053620A"/>
    <w:rsid w:val="00551EC9"/>
    <w:rsid w:val="00556D0F"/>
    <w:rsid w:val="00565B11"/>
    <w:rsid w:val="00570396"/>
    <w:rsid w:val="005742C8"/>
    <w:rsid w:val="00581DC5"/>
    <w:rsid w:val="005939BE"/>
    <w:rsid w:val="005A5B8A"/>
    <w:rsid w:val="005C2D15"/>
    <w:rsid w:val="005C7C3A"/>
    <w:rsid w:val="005D4E04"/>
    <w:rsid w:val="005D639C"/>
    <w:rsid w:val="005D780C"/>
    <w:rsid w:val="005E5F1F"/>
    <w:rsid w:val="005E75DF"/>
    <w:rsid w:val="00612CD2"/>
    <w:rsid w:val="00615262"/>
    <w:rsid w:val="00627126"/>
    <w:rsid w:val="0062783E"/>
    <w:rsid w:val="00636BD5"/>
    <w:rsid w:val="0063738D"/>
    <w:rsid w:val="00644D26"/>
    <w:rsid w:val="00645687"/>
    <w:rsid w:val="006609D5"/>
    <w:rsid w:val="0068129F"/>
    <w:rsid w:val="006878EC"/>
    <w:rsid w:val="00694CD6"/>
    <w:rsid w:val="006A6775"/>
    <w:rsid w:val="006B35EF"/>
    <w:rsid w:val="006B5B51"/>
    <w:rsid w:val="006B7DCE"/>
    <w:rsid w:val="006C1EE1"/>
    <w:rsid w:val="006C284E"/>
    <w:rsid w:val="006E77CB"/>
    <w:rsid w:val="00711977"/>
    <w:rsid w:val="0071303C"/>
    <w:rsid w:val="007226E0"/>
    <w:rsid w:val="007240AA"/>
    <w:rsid w:val="0072506A"/>
    <w:rsid w:val="007419C2"/>
    <w:rsid w:val="00746F67"/>
    <w:rsid w:val="007477FC"/>
    <w:rsid w:val="007779D1"/>
    <w:rsid w:val="007856F2"/>
    <w:rsid w:val="007A0102"/>
    <w:rsid w:val="007B0320"/>
    <w:rsid w:val="007B2924"/>
    <w:rsid w:val="007B6056"/>
    <w:rsid w:val="007B627F"/>
    <w:rsid w:val="007E009F"/>
    <w:rsid w:val="007E1441"/>
    <w:rsid w:val="007F6455"/>
    <w:rsid w:val="00800E45"/>
    <w:rsid w:val="008029D8"/>
    <w:rsid w:val="00806DB9"/>
    <w:rsid w:val="00815421"/>
    <w:rsid w:val="00820CF6"/>
    <w:rsid w:val="00821D0A"/>
    <w:rsid w:val="0082246A"/>
    <w:rsid w:val="00826195"/>
    <w:rsid w:val="0082641B"/>
    <w:rsid w:val="00846418"/>
    <w:rsid w:val="00853E39"/>
    <w:rsid w:val="00855AAD"/>
    <w:rsid w:val="00870E9B"/>
    <w:rsid w:val="008726E3"/>
    <w:rsid w:val="008806F9"/>
    <w:rsid w:val="00882D49"/>
    <w:rsid w:val="0088508A"/>
    <w:rsid w:val="0088549C"/>
    <w:rsid w:val="008871B0"/>
    <w:rsid w:val="008A6E13"/>
    <w:rsid w:val="008B16E1"/>
    <w:rsid w:val="008B1EB3"/>
    <w:rsid w:val="008B4A52"/>
    <w:rsid w:val="008C59E2"/>
    <w:rsid w:val="008D622F"/>
    <w:rsid w:val="008F19FB"/>
    <w:rsid w:val="008F26B5"/>
    <w:rsid w:val="00910F65"/>
    <w:rsid w:val="0091143B"/>
    <w:rsid w:val="00911DDF"/>
    <w:rsid w:val="00915A9E"/>
    <w:rsid w:val="00930DF2"/>
    <w:rsid w:val="009451A8"/>
    <w:rsid w:val="0094542A"/>
    <w:rsid w:val="00952955"/>
    <w:rsid w:val="00953E29"/>
    <w:rsid w:val="0097039A"/>
    <w:rsid w:val="009710D6"/>
    <w:rsid w:val="00972808"/>
    <w:rsid w:val="0097548A"/>
    <w:rsid w:val="00975CD2"/>
    <w:rsid w:val="009765AB"/>
    <w:rsid w:val="00980C1E"/>
    <w:rsid w:val="00985101"/>
    <w:rsid w:val="0098512F"/>
    <w:rsid w:val="00987C7B"/>
    <w:rsid w:val="009A5E66"/>
    <w:rsid w:val="009A7194"/>
    <w:rsid w:val="009C141A"/>
    <w:rsid w:val="009C74AE"/>
    <w:rsid w:val="009D177F"/>
    <w:rsid w:val="009E70C5"/>
    <w:rsid w:val="009F66E2"/>
    <w:rsid w:val="00A12EA6"/>
    <w:rsid w:val="00A146BB"/>
    <w:rsid w:val="00A152BC"/>
    <w:rsid w:val="00A16429"/>
    <w:rsid w:val="00A170C5"/>
    <w:rsid w:val="00A243D8"/>
    <w:rsid w:val="00A3078D"/>
    <w:rsid w:val="00A3347C"/>
    <w:rsid w:val="00A5743C"/>
    <w:rsid w:val="00A71FBA"/>
    <w:rsid w:val="00A85D34"/>
    <w:rsid w:val="00A9036F"/>
    <w:rsid w:val="00AA191F"/>
    <w:rsid w:val="00AB2B85"/>
    <w:rsid w:val="00AB5426"/>
    <w:rsid w:val="00AC7184"/>
    <w:rsid w:val="00AD401D"/>
    <w:rsid w:val="00AD4C34"/>
    <w:rsid w:val="00AD7124"/>
    <w:rsid w:val="00AE2AFB"/>
    <w:rsid w:val="00AE33F7"/>
    <w:rsid w:val="00B010B5"/>
    <w:rsid w:val="00B24031"/>
    <w:rsid w:val="00B27D6D"/>
    <w:rsid w:val="00B305FD"/>
    <w:rsid w:val="00B35171"/>
    <w:rsid w:val="00B361F5"/>
    <w:rsid w:val="00B47451"/>
    <w:rsid w:val="00B54420"/>
    <w:rsid w:val="00B55366"/>
    <w:rsid w:val="00B6540A"/>
    <w:rsid w:val="00B66E36"/>
    <w:rsid w:val="00B73742"/>
    <w:rsid w:val="00B77803"/>
    <w:rsid w:val="00B93291"/>
    <w:rsid w:val="00BA2050"/>
    <w:rsid w:val="00BA4E56"/>
    <w:rsid w:val="00BD5709"/>
    <w:rsid w:val="00BE6197"/>
    <w:rsid w:val="00C0787C"/>
    <w:rsid w:val="00C1388A"/>
    <w:rsid w:val="00C42636"/>
    <w:rsid w:val="00C45907"/>
    <w:rsid w:val="00C5419D"/>
    <w:rsid w:val="00C630D9"/>
    <w:rsid w:val="00C7465E"/>
    <w:rsid w:val="00C81173"/>
    <w:rsid w:val="00CA4BFA"/>
    <w:rsid w:val="00CC4E9B"/>
    <w:rsid w:val="00CD10AA"/>
    <w:rsid w:val="00CD2E1C"/>
    <w:rsid w:val="00CD5069"/>
    <w:rsid w:val="00CF2163"/>
    <w:rsid w:val="00CF5E2D"/>
    <w:rsid w:val="00CF7C84"/>
    <w:rsid w:val="00D04831"/>
    <w:rsid w:val="00D07EBC"/>
    <w:rsid w:val="00D228D2"/>
    <w:rsid w:val="00D257F8"/>
    <w:rsid w:val="00D27362"/>
    <w:rsid w:val="00D4124F"/>
    <w:rsid w:val="00D55947"/>
    <w:rsid w:val="00D6136B"/>
    <w:rsid w:val="00D6219F"/>
    <w:rsid w:val="00D66B58"/>
    <w:rsid w:val="00D816C4"/>
    <w:rsid w:val="00D9220D"/>
    <w:rsid w:val="00D94B23"/>
    <w:rsid w:val="00D94C7F"/>
    <w:rsid w:val="00DA7190"/>
    <w:rsid w:val="00DB4908"/>
    <w:rsid w:val="00DC072C"/>
    <w:rsid w:val="00DC66A7"/>
    <w:rsid w:val="00DD2637"/>
    <w:rsid w:val="00DD33C8"/>
    <w:rsid w:val="00DD75E5"/>
    <w:rsid w:val="00DE4BD3"/>
    <w:rsid w:val="00DF15FB"/>
    <w:rsid w:val="00E02000"/>
    <w:rsid w:val="00E11F9F"/>
    <w:rsid w:val="00E1735A"/>
    <w:rsid w:val="00E17A75"/>
    <w:rsid w:val="00E2542E"/>
    <w:rsid w:val="00E25F94"/>
    <w:rsid w:val="00E35C49"/>
    <w:rsid w:val="00E40DB0"/>
    <w:rsid w:val="00E53972"/>
    <w:rsid w:val="00E569E6"/>
    <w:rsid w:val="00E87F00"/>
    <w:rsid w:val="00E913C6"/>
    <w:rsid w:val="00EA4EDE"/>
    <w:rsid w:val="00EB142D"/>
    <w:rsid w:val="00EB14BB"/>
    <w:rsid w:val="00EB4D97"/>
    <w:rsid w:val="00EC38F4"/>
    <w:rsid w:val="00ED4652"/>
    <w:rsid w:val="00ED7507"/>
    <w:rsid w:val="00EE153E"/>
    <w:rsid w:val="00EE3377"/>
    <w:rsid w:val="00EE686D"/>
    <w:rsid w:val="00EF5B2C"/>
    <w:rsid w:val="00F02B22"/>
    <w:rsid w:val="00F03511"/>
    <w:rsid w:val="00F27009"/>
    <w:rsid w:val="00F311D8"/>
    <w:rsid w:val="00F31302"/>
    <w:rsid w:val="00F36843"/>
    <w:rsid w:val="00F4083F"/>
    <w:rsid w:val="00F41417"/>
    <w:rsid w:val="00F41868"/>
    <w:rsid w:val="00F42F5D"/>
    <w:rsid w:val="00F44A1A"/>
    <w:rsid w:val="00F468C4"/>
    <w:rsid w:val="00F46DB8"/>
    <w:rsid w:val="00F70660"/>
    <w:rsid w:val="00F73D37"/>
    <w:rsid w:val="00F7536C"/>
    <w:rsid w:val="00F8203C"/>
    <w:rsid w:val="00F835F2"/>
    <w:rsid w:val="00F944D3"/>
    <w:rsid w:val="00FA03F8"/>
    <w:rsid w:val="00FA0D4C"/>
    <w:rsid w:val="00FA3562"/>
    <w:rsid w:val="00FB40C5"/>
    <w:rsid w:val="00FB475A"/>
    <w:rsid w:val="00FB67DA"/>
    <w:rsid w:val="00FC3C89"/>
    <w:rsid w:val="00FC78CD"/>
    <w:rsid w:val="00FD0B28"/>
    <w:rsid w:val="00F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16D2EB"/>
  <w15:chartTrackingRefBased/>
  <w15:docId w15:val="{A7730A3A-1FD8-4840-9721-939FFD78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line="240" w:lineRule="auto"/>
    </w:pPr>
    <w:rPr>
      <w:rFonts w:ascii="Helvetica" w:hAnsi="Helvetica"/>
      <w:sz w:val="20"/>
      <w:lang w:eastAsia="x-none"/>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table" w:styleId="TableGrid">
    <w:name w:val="Table Grid"/>
    <w:basedOn w:val="TableNormal"/>
    <w:rsid w:val="0082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13777"/>
    <w:pPr>
      <w:spacing w:after="120"/>
    </w:pPr>
    <w:rPr>
      <w:lang w:val="x-none"/>
    </w:rPr>
  </w:style>
  <w:style w:type="character" w:customStyle="1" w:styleId="BodyTextChar">
    <w:name w:val="Body Text Char"/>
    <w:link w:val="BodyText"/>
    <w:rsid w:val="00413777"/>
    <w:rPr>
      <w:sz w:val="22"/>
      <w:lang w:eastAsia="en-US"/>
    </w:rPr>
  </w:style>
  <w:style w:type="character" w:customStyle="1" w:styleId="HeaderChar">
    <w:name w:val="Header Char"/>
    <w:link w:val="Header"/>
    <w:rsid w:val="00195898"/>
    <w:rPr>
      <w:rFonts w:ascii="Helvetica" w:hAnsi="Helvetica"/>
      <w:lang w:val="lv-LV"/>
    </w:rPr>
  </w:style>
  <w:style w:type="paragraph" w:styleId="Revision">
    <w:name w:val="Revision"/>
    <w:hidden/>
    <w:uiPriority w:val="99"/>
    <w:semiHidden/>
    <w:rsid w:val="00853E39"/>
    <w:rPr>
      <w:sz w:val="22"/>
      <w:lang w:val="lv-LV"/>
    </w:rPr>
  </w:style>
  <w:style w:type="paragraph" w:styleId="ListParagraph">
    <w:name w:val="List Paragraph"/>
    <w:basedOn w:val="Normal"/>
    <w:uiPriority w:val="34"/>
    <w:qFormat/>
    <w:rsid w:val="007F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183">
      <w:bodyDiv w:val="1"/>
      <w:marLeft w:val="0"/>
      <w:marRight w:val="0"/>
      <w:marTop w:val="0"/>
      <w:marBottom w:val="0"/>
      <w:divBdr>
        <w:top w:val="none" w:sz="0" w:space="0" w:color="auto"/>
        <w:left w:val="none" w:sz="0" w:space="0" w:color="auto"/>
        <w:bottom w:val="none" w:sz="0" w:space="0" w:color="auto"/>
        <w:right w:val="none" w:sz="0" w:space="0" w:color="auto"/>
      </w:divBdr>
    </w:div>
    <w:div w:id="14784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zva.gov.lv/../"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30663-E56A-408C-9CEF-A4BAAE2D153D}">
  <ds:schemaRefs>
    <ds:schemaRef ds:uri="http://schemas.openxmlformats.org/officeDocument/2006/bibliography"/>
  </ds:schemaRefs>
</ds:datastoreItem>
</file>

<file path=customXml/itemProps2.xml><?xml version="1.0" encoding="utf-8"?>
<ds:datastoreItem xmlns:ds="http://schemas.openxmlformats.org/officeDocument/2006/customXml" ds:itemID="{51AC7464-8DF6-42E4-A1E0-3926B44C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15700</CharactersWithSpaces>
  <SharedDoc>false</SharedDoc>
  <HLinks>
    <vt:vector size="6" baseType="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5</cp:revision>
  <cp:lastPrinted>2021-02-17T06:27:00Z</cp:lastPrinted>
  <dcterms:created xsi:type="dcterms:W3CDTF">2021-11-29T13:38:00Z</dcterms:created>
  <dcterms:modified xsi:type="dcterms:W3CDTF">2022-02-16T11:16:00Z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