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CE801" w14:textId="77777777" w:rsidR="00F0538B" w:rsidRPr="00B607B6" w:rsidRDefault="00F0538B">
      <w:pPr>
        <w:tabs>
          <w:tab w:val="clear" w:pos="567"/>
        </w:tabs>
        <w:spacing w:line="240" w:lineRule="auto"/>
        <w:jc w:val="center"/>
        <w:outlineLvl w:val="0"/>
        <w:rPr>
          <w:noProof/>
          <w:szCs w:val="24"/>
          <w:lang w:val="lv-LV"/>
        </w:rPr>
      </w:pPr>
      <w:r w:rsidRPr="00B607B6">
        <w:rPr>
          <w:b/>
          <w:szCs w:val="24"/>
          <w:lang w:val="lv-LV"/>
        </w:rPr>
        <w:t>Lietošanas instrukcija:</w:t>
      </w:r>
      <w:r w:rsidRPr="00B607B6">
        <w:rPr>
          <w:b/>
          <w:noProof/>
          <w:szCs w:val="24"/>
          <w:lang w:val="lv-LV"/>
        </w:rPr>
        <w:t xml:space="preserve"> </w:t>
      </w:r>
      <w:r w:rsidRPr="00B607B6">
        <w:rPr>
          <w:b/>
          <w:szCs w:val="24"/>
          <w:lang w:val="lv-LV"/>
        </w:rPr>
        <w:t xml:space="preserve">informācija </w:t>
      </w:r>
      <w:r w:rsidR="00D168E6">
        <w:rPr>
          <w:b/>
          <w:szCs w:val="24"/>
          <w:lang w:val="lv-LV"/>
        </w:rPr>
        <w:t>pacientam</w:t>
      </w:r>
    </w:p>
    <w:p w14:paraId="16AD64E7" w14:textId="77777777" w:rsidR="00F0538B" w:rsidRPr="00B607B6" w:rsidRDefault="00F0538B">
      <w:pPr>
        <w:tabs>
          <w:tab w:val="clear" w:pos="567"/>
        </w:tabs>
        <w:spacing w:line="240" w:lineRule="auto"/>
        <w:jc w:val="center"/>
        <w:outlineLvl w:val="0"/>
        <w:rPr>
          <w:b/>
          <w:noProof/>
          <w:szCs w:val="24"/>
          <w:lang w:val="lv-LV"/>
        </w:rPr>
      </w:pPr>
    </w:p>
    <w:p w14:paraId="1504B32F" w14:textId="77777777" w:rsidR="00F0538B" w:rsidRPr="00B607B6" w:rsidRDefault="00F0538B">
      <w:pPr>
        <w:spacing w:line="240" w:lineRule="auto"/>
        <w:jc w:val="center"/>
        <w:rPr>
          <w:noProof/>
          <w:szCs w:val="24"/>
          <w:lang w:val="lv-LV"/>
        </w:rPr>
      </w:pPr>
    </w:p>
    <w:p w14:paraId="705ACD91" w14:textId="77777777" w:rsidR="00F0538B" w:rsidRPr="00A27E00" w:rsidRDefault="00F0538B">
      <w:pPr>
        <w:spacing w:line="240" w:lineRule="auto"/>
        <w:jc w:val="center"/>
        <w:rPr>
          <w:b/>
          <w:szCs w:val="24"/>
          <w:lang w:val="lv-LV"/>
        </w:rPr>
      </w:pPr>
      <w:r w:rsidRPr="00A27E00">
        <w:rPr>
          <w:b/>
          <w:szCs w:val="24"/>
          <w:lang w:val="lv-LV"/>
        </w:rPr>
        <w:t xml:space="preserve">Linefor 75 mg </w:t>
      </w:r>
      <w:r w:rsidR="00D168E6" w:rsidRPr="00A27E00">
        <w:rPr>
          <w:b/>
          <w:szCs w:val="24"/>
          <w:lang w:val="lv-LV"/>
        </w:rPr>
        <w:t>cietās kapsulas</w:t>
      </w:r>
    </w:p>
    <w:p w14:paraId="668D160E" w14:textId="77777777" w:rsidR="00F0538B" w:rsidRPr="00A27E00" w:rsidRDefault="00F0538B">
      <w:pPr>
        <w:spacing w:line="240" w:lineRule="auto"/>
        <w:jc w:val="center"/>
        <w:rPr>
          <w:b/>
          <w:szCs w:val="24"/>
          <w:lang w:val="lv-LV"/>
        </w:rPr>
      </w:pPr>
      <w:r w:rsidRPr="00A27E00">
        <w:rPr>
          <w:b/>
          <w:szCs w:val="24"/>
          <w:lang w:val="lv-LV"/>
        </w:rPr>
        <w:t xml:space="preserve">Linefor 150 mg </w:t>
      </w:r>
      <w:r w:rsidR="00D168E6" w:rsidRPr="00A27E00">
        <w:rPr>
          <w:b/>
          <w:szCs w:val="24"/>
          <w:lang w:val="lv-LV"/>
        </w:rPr>
        <w:t>cietās kapsulas</w:t>
      </w:r>
    </w:p>
    <w:p w14:paraId="4D9403F5" w14:textId="77777777" w:rsidR="00F0538B" w:rsidRPr="00B607B6" w:rsidRDefault="00F0538B">
      <w:pPr>
        <w:spacing w:line="240" w:lineRule="auto"/>
        <w:jc w:val="center"/>
        <w:rPr>
          <w:szCs w:val="24"/>
          <w:lang w:val="lv-LV"/>
        </w:rPr>
      </w:pPr>
    </w:p>
    <w:p w14:paraId="4268A4EC" w14:textId="77777777" w:rsidR="00F0538B" w:rsidRPr="00B607B6" w:rsidRDefault="00F0538B">
      <w:pPr>
        <w:spacing w:line="240" w:lineRule="auto"/>
        <w:jc w:val="center"/>
        <w:rPr>
          <w:i/>
          <w:noProof/>
          <w:szCs w:val="24"/>
          <w:lang w:val="lv-LV"/>
        </w:rPr>
      </w:pPr>
      <w:r w:rsidRPr="00B607B6">
        <w:rPr>
          <w:szCs w:val="24"/>
          <w:lang w:val="lv-LV"/>
        </w:rPr>
        <w:t>Pregabalinum</w:t>
      </w:r>
    </w:p>
    <w:p w14:paraId="438BC02F" w14:textId="77777777" w:rsidR="00F0538B" w:rsidRPr="00B607B6" w:rsidRDefault="00F0538B">
      <w:pPr>
        <w:tabs>
          <w:tab w:val="clear" w:pos="567"/>
        </w:tabs>
        <w:spacing w:line="240" w:lineRule="auto"/>
        <w:rPr>
          <w:noProof/>
          <w:szCs w:val="24"/>
          <w:lang w:val="lv-LV"/>
        </w:rPr>
      </w:pPr>
    </w:p>
    <w:p w14:paraId="6358ABBB" w14:textId="77777777" w:rsidR="00F0538B" w:rsidRPr="00B607B6" w:rsidRDefault="00F0538B">
      <w:pPr>
        <w:tabs>
          <w:tab w:val="clear" w:pos="567"/>
        </w:tabs>
        <w:suppressAutoHyphens/>
        <w:spacing w:line="240" w:lineRule="auto"/>
        <w:ind w:left="142" w:hanging="142"/>
        <w:rPr>
          <w:noProof/>
          <w:szCs w:val="24"/>
          <w:lang w:val="lv-LV"/>
        </w:rPr>
      </w:pPr>
      <w:r w:rsidRPr="00B607B6">
        <w:rPr>
          <w:b/>
          <w:szCs w:val="24"/>
          <w:lang w:val="lv-LV"/>
        </w:rPr>
        <w:t>Pirms zāļu lietošanas uzmanīgi izlasiet visu instrukciju, jo tā satur</w:t>
      </w:r>
      <w:r w:rsidR="00D168E6">
        <w:rPr>
          <w:b/>
          <w:szCs w:val="24"/>
          <w:lang w:val="lv-LV"/>
        </w:rPr>
        <w:t xml:space="preserve"> </w:t>
      </w:r>
      <w:r w:rsidRPr="00B607B6">
        <w:rPr>
          <w:b/>
          <w:szCs w:val="24"/>
          <w:lang w:val="lv-LV"/>
        </w:rPr>
        <w:t>Jums svarīgu informāciju.</w:t>
      </w:r>
    </w:p>
    <w:p w14:paraId="5BC10AE9" w14:textId="77777777" w:rsidR="00F0538B" w:rsidRPr="00B607B6" w:rsidRDefault="00F0538B">
      <w:pPr>
        <w:numPr>
          <w:ilvl w:val="0"/>
          <w:numId w:val="28"/>
        </w:numPr>
        <w:tabs>
          <w:tab w:val="clear" w:pos="567"/>
        </w:tabs>
        <w:spacing w:line="240" w:lineRule="auto"/>
        <w:ind w:left="567" w:right="-2" w:hanging="567"/>
        <w:rPr>
          <w:noProof/>
          <w:szCs w:val="24"/>
          <w:lang w:val="lv-LV"/>
        </w:rPr>
      </w:pPr>
      <w:r w:rsidRPr="00B607B6">
        <w:rPr>
          <w:szCs w:val="24"/>
          <w:lang w:val="lv-LV"/>
        </w:rPr>
        <w:t>Saglabājiet šo instrukciju!</w:t>
      </w:r>
      <w:r w:rsidRPr="00B607B6">
        <w:rPr>
          <w:noProof/>
          <w:szCs w:val="24"/>
          <w:lang w:val="lv-LV"/>
        </w:rPr>
        <w:t xml:space="preserve"> </w:t>
      </w:r>
      <w:r w:rsidRPr="00B607B6">
        <w:rPr>
          <w:szCs w:val="24"/>
          <w:lang w:val="lv-LV"/>
        </w:rPr>
        <w:t>Iespējams, ka vēlāk to vajadzēs pārlasīt.</w:t>
      </w:r>
    </w:p>
    <w:p w14:paraId="17CC6EA7" w14:textId="77777777" w:rsidR="00F0538B" w:rsidRPr="00B607B6" w:rsidRDefault="00F0538B">
      <w:pPr>
        <w:numPr>
          <w:ilvl w:val="0"/>
          <w:numId w:val="28"/>
        </w:numPr>
        <w:tabs>
          <w:tab w:val="clear" w:pos="567"/>
        </w:tabs>
        <w:spacing w:line="240" w:lineRule="auto"/>
        <w:ind w:left="567" w:right="-2" w:hanging="567"/>
        <w:rPr>
          <w:noProof/>
          <w:szCs w:val="24"/>
          <w:lang w:val="lv-LV"/>
        </w:rPr>
      </w:pPr>
      <w:r w:rsidRPr="00B607B6">
        <w:rPr>
          <w:szCs w:val="24"/>
          <w:lang w:val="lv-LV"/>
        </w:rPr>
        <w:t>Ja Jums rodas jebkādi jautājumi, vaicājiet ārstam vai farmaceitam.</w:t>
      </w:r>
    </w:p>
    <w:p w14:paraId="18BDC6A0" w14:textId="77777777" w:rsidR="00F0538B" w:rsidRPr="00B607B6" w:rsidRDefault="00F0538B">
      <w:pPr>
        <w:numPr>
          <w:ilvl w:val="0"/>
          <w:numId w:val="28"/>
        </w:numPr>
        <w:tabs>
          <w:tab w:val="clear" w:pos="567"/>
        </w:tabs>
        <w:spacing w:line="240" w:lineRule="auto"/>
        <w:ind w:left="567" w:right="-2" w:hanging="567"/>
        <w:rPr>
          <w:noProof/>
          <w:szCs w:val="24"/>
          <w:lang w:val="lv-LV"/>
        </w:rPr>
      </w:pPr>
      <w:r w:rsidRPr="00B607B6">
        <w:rPr>
          <w:szCs w:val="24"/>
          <w:lang w:val="lv-LV"/>
        </w:rPr>
        <w:t>Šīs zāles ir parakstītas tikai Jums.</w:t>
      </w:r>
      <w:r w:rsidRPr="00B607B6">
        <w:rPr>
          <w:noProof/>
          <w:szCs w:val="24"/>
          <w:lang w:val="lv-LV"/>
        </w:rPr>
        <w:t xml:space="preserve"> </w:t>
      </w:r>
      <w:r w:rsidRPr="00B607B6">
        <w:rPr>
          <w:szCs w:val="24"/>
          <w:lang w:val="lv-LV"/>
        </w:rPr>
        <w:t>Nedodiet tās citiem.</w:t>
      </w:r>
      <w:r w:rsidRPr="00B607B6">
        <w:rPr>
          <w:noProof/>
          <w:szCs w:val="24"/>
          <w:lang w:val="lv-LV"/>
        </w:rPr>
        <w:t xml:space="preserve"> </w:t>
      </w:r>
      <w:r w:rsidRPr="00B607B6">
        <w:rPr>
          <w:szCs w:val="24"/>
          <w:lang w:val="lv-LV"/>
        </w:rPr>
        <w:t>Tās var nodarīt ļaunumu pat tad, ja šiem cilvēkiem ir līdzīgas slimības pazīmes.</w:t>
      </w:r>
    </w:p>
    <w:p w14:paraId="4379A651" w14:textId="77777777" w:rsidR="00F0538B" w:rsidRPr="00B607B6" w:rsidRDefault="00F0538B">
      <w:pPr>
        <w:numPr>
          <w:ilvl w:val="0"/>
          <w:numId w:val="28"/>
        </w:numPr>
        <w:tabs>
          <w:tab w:val="clear" w:pos="567"/>
        </w:tabs>
        <w:spacing w:line="240" w:lineRule="auto"/>
        <w:ind w:left="567" w:right="-2" w:hanging="567"/>
        <w:rPr>
          <w:noProof/>
          <w:szCs w:val="24"/>
          <w:lang w:val="lv-LV"/>
        </w:rPr>
      </w:pPr>
      <w:r w:rsidRPr="00B607B6">
        <w:rPr>
          <w:szCs w:val="24"/>
          <w:lang w:val="lv-LV"/>
        </w:rPr>
        <w:t>Ja Jums rodas jebkādas blakusparādības, konsultējieties ar ārstu vai farmaceitu.</w:t>
      </w:r>
      <w:r w:rsidRPr="00B607B6">
        <w:rPr>
          <w:color w:val="FF0000"/>
          <w:szCs w:val="24"/>
          <w:lang w:val="lv-LV"/>
        </w:rPr>
        <w:t xml:space="preserve"> </w:t>
      </w:r>
      <w:r w:rsidRPr="00B607B6">
        <w:rPr>
          <w:szCs w:val="24"/>
          <w:lang w:val="lv-LV"/>
        </w:rPr>
        <w:t>Tas attiecas arī uz iespējamām blakusparādībām, kas nav minētas šajā instrukcijā. Skatīt 4. punktu.</w:t>
      </w:r>
    </w:p>
    <w:p w14:paraId="2CEE4220" w14:textId="77777777" w:rsidR="00F0538B" w:rsidRPr="00B607B6" w:rsidRDefault="00F0538B">
      <w:pPr>
        <w:tabs>
          <w:tab w:val="clear" w:pos="567"/>
        </w:tabs>
        <w:spacing w:line="240" w:lineRule="auto"/>
        <w:ind w:right="-2"/>
        <w:rPr>
          <w:noProof/>
          <w:szCs w:val="24"/>
          <w:lang w:val="lv-LV"/>
        </w:rPr>
      </w:pPr>
    </w:p>
    <w:p w14:paraId="4B6B9127" w14:textId="77777777" w:rsidR="00F0538B" w:rsidRPr="00B607B6" w:rsidRDefault="00F0538B">
      <w:pPr>
        <w:tabs>
          <w:tab w:val="clear" w:pos="567"/>
        </w:tabs>
        <w:spacing w:line="240" w:lineRule="auto"/>
        <w:ind w:right="-2"/>
        <w:rPr>
          <w:noProof/>
          <w:szCs w:val="24"/>
          <w:lang w:val="lv-LV"/>
        </w:rPr>
      </w:pPr>
    </w:p>
    <w:p w14:paraId="78AC629A" w14:textId="77777777" w:rsidR="00F0538B" w:rsidRPr="00B607B6" w:rsidRDefault="00F0538B">
      <w:pPr>
        <w:numPr>
          <w:ilvl w:val="12"/>
          <w:numId w:val="0"/>
        </w:numPr>
        <w:tabs>
          <w:tab w:val="clear" w:pos="567"/>
        </w:tabs>
        <w:spacing w:line="240" w:lineRule="auto"/>
        <w:ind w:right="-2"/>
        <w:outlineLvl w:val="0"/>
        <w:rPr>
          <w:b/>
          <w:noProof/>
          <w:szCs w:val="24"/>
          <w:lang w:val="lv-LV"/>
        </w:rPr>
      </w:pPr>
      <w:r w:rsidRPr="00B607B6">
        <w:rPr>
          <w:b/>
          <w:szCs w:val="24"/>
          <w:lang w:val="lv-LV"/>
        </w:rPr>
        <w:t>Šajā instrukcijā varat uzzināt</w:t>
      </w:r>
      <w:r w:rsidRPr="00B607B6">
        <w:rPr>
          <w:szCs w:val="24"/>
          <w:lang w:val="lv-LV"/>
        </w:rPr>
        <w:t>:</w:t>
      </w:r>
    </w:p>
    <w:p w14:paraId="084F9B32" w14:textId="77777777" w:rsidR="00F0538B" w:rsidRPr="00B607B6" w:rsidRDefault="00F0538B">
      <w:pPr>
        <w:numPr>
          <w:ilvl w:val="12"/>
          <w:numId w:val="0"/>
        </w:numPr>
        <w:tabs>
          <w:tab w:val="clear" w:pos="567"/>
        </w:tabs>
        <w:spacing w:line="240" w:lineRule="auto"/>
        <w:ind w:right="-29"/>
        <w:rPr>
          <w:noProof/>
          <w:szCs w:val="24"/>
          <w:lang w:val="lv-LV"/>
        </w:rPr>
      </w:pPr>
      <w:r w:rsidRPr="00B607B6">
        <w:rPr>
          <w:noProof/>
          <w:szCs w:val="24"/>
          <w:lang w:val="lv-LV"/>
        </w:rPr>
        <w:t>1.</w:t>
      </w:r>
      <w:r w:rsidRPr="00B607B6">
        <w:rPr>
          <w:noProof/>
          <w:szCs w:val="24"/>
          <w:lang w:val="lv-LV"/>
        </w:rPr>
        <w:tab/>
      </w:r>
      <w:r w:rsidRPr="00B607B6">
        <w:rPr>
          <w:szCs w:val="24"/>
          <w:lang w:val="lv-LV"/>
        </w:rPr>
        <w:t>Kas ir Linefor un kādam nolūkam to lieto</w:t>
      </w:r>
    </w:p>
    <w:p w14:paraId="71017A58" w14:textId="77777777" w:rsidR="00F0538B" w:rsidRPr="00B607B6" w:rsidRDefault="00F0538B">
      <w:pPr>
        <w:numPr>
          <w:ilvl w:val="12"/>
          <w:numId w:val="0"/>
        </w:numPr>
        <w:tabs>
          <w:tab w:val="clear" w:pos="567"/>
        </w:tabs>
        <w:spacing w:line="240" w:lineRule="auto"/>
        <w:ind w:right="-29"/>
        <w:rPr>
          <w:noProof/>
          <w:szCs w:val="24"/>
          <w:lang w:val="lv-LV"/>
        </w:rPr>
      </w:pPr>
      <w:r w:rsidRPr="00B607B6">
        <w:rPr>
          <w:noProof/>
          <w:szCs w:val="24"/>
          <w:lang w:val="lv-LV"/>
        </w:rPr>
        <w:t>2.</w:t>
      </w:r>
      <w:r w:rsidRPr="00B607B6">
        <w:rPr>
          <w:noProof/>
          <w:szCs w:val="24"/>
          <w:lang w:val="lv-LV"/>
        </w:rPr>
        <w:tab/>
      </w:r>
      <w:r w:rsidRPr="00B607B6">
        <w:rPr>
          <w:szCs w:val="24"/>
          <w:lang w:val="lv-LV"/>
        </w:rPr>
        <w:t>Kas Jums jāzina pirms Linefor lietošanas</w:t>
      </w:r>
    </w:p>
    <w:p w14:paraId="60BF701D" w14:textId="77777777" w:rsidR="00F0538B" w:rsidRPr="00B607B6" w:rsidRDefault="00F0538B">
      <w:pPr>
        <w:numPr>
          <w:ilvl w:val="12"/>
          <w:numId w:val="0"/>
        </w:numPr>
        <w:tabs>
          <w:tab w:val="clear" w:pos="567"/>
        </w:tabs>
        <w:spacing w:line="240" w:lineRule="auto"/>
        <w:ind w:right="-29"/>
        <w:rPr>
          <w:noProof/>
          <w:szCs w:val="24"/>
          <w:lang w:val="lv-LV"/>
        </w:rPr>
      </w:pPr>
      <w:r w:rsidRPr="00B607B6">
        <w:rPr>
          <w:noProof/>
          <w:szCs w:val="24"/>
          <w:lang w:val="lv-LV"/>
        </w:rPr>
        <w:t>3.</w:t>
      </w:r>
      <w:r w:rsidRPr="00B607B6">
        <w:rPr>
          <w:noProof/>
          <w:szCs w:val="24"/>
          <w:lang w:val="lv-LV"/>
        </w:rPr>
        <w:tab/>
      </w:r>
      <w:r w:rsidRPr="00B607B6">
        <w:rPr>
          <w:szCs w:val="24"/>
          <w:lang w:val="lv-LV"/>
        </w:rPr>
        <w:t>Kā lietot Linefor</w:t>
      </w:r>
    </w:p>
    <w:p w14:paraId="2B3CE2FA" w14:textId="77777777" w:rsidR="00F0538B" w:rsidRPr="00B607B6" w:rsidRDefault="00F0538B">
      <w:pPr>
        <w:numPr>
          <w:ilvl w:val="12"/>
          <w:numId w:val="0"/>
        </w:numPr>
        <w:tabs>
          <w:tab w:val="clear" w:pos="567"/>
        </w:tabs>
        <w:spacing w:line="240" w:lineRule="auto"/>
        <w:ind w:right="-29"/>
        <w:rPr>
          <w:noProof/>
          <w:szCs w:val="24"/>
          <w:lang w:val="lv-LV"/>
        </w:rPr>
      </w:pPr>
      <w:r w:rsidRPr="00B607B6">
        <w:rPr>
          <w:noProof/>
          <w:szCs w:val="24"/>
          <w:lang w:val="lv-LV"/>
        </w:rPr>
        <w:t>4.</w:t>
      </w:r>
      <w:r w:rsidRPr="00B607B6">
        <w:rPr>
          <w:noProof/>
          <w:szCs w:val="24"/>
          <w:lang w:val="lv-LV"/>
        </w:rPr>
        <w:tab/>
      </w:r>
      <w:r w:rsidRPr="00B607B6">
        <w:rPr>
          <w:szCs w:val="24"/>
          <w:lang w:val="lv-LV"/>
        </w:rPr>
        <w:t>Iespējamās blakusparādības</w:t>
      </w:r>
    </w:p>
    <w:p w14:paraId="59DC4D83" w14:textId="77777777" w:rsidR="00F0538B" w:rsidRPr="00B607B6" w:rsidRDefault="00F0538B">
      <w:pPr>
        <w:numPr>
          <w:ilvl w:val="12"/>
          <w:numId w:val="0"/>
        </w:numPr>
        <w:tabs>
          <w:tab w:val="clear" w:pos="567"/>
        </w:tabs>
        <w:spacing w:line="240" w:lineRule="auto"/>
        <w:ind w:right="-29"/>
        <w:rPr>
          <w:noProof/>
          <w:szCs w:val="24"/>
          <w:lang w:val="lv-LV"/>
        </w:rPr>
      </w:pPr>
      <w:r w:rsidRPr="00B607B6">
        <w:rPr>
          <w:noProof/>
          <w:szCs w:val="24"/>
          <w:lang w:val="lv-LV"/>
        </w:rPr>
        <w:t>5.</w:t>
      </w:r>
      <w:r w:rsidRPr="00B607B6">
        <w:rPr>
          <w:noProof/>
          <w:szCs w:val="24"/>
          <w:lang w:val="lv-LV"/>
        </w:rPr>
        <w:tab/>
      </w:r>
      <w:r w:rsidRPr="00B607B6">
        <w:rPr>
          <w:szCs w:val="24"/>
          <w:lang w:val="lv-LV"/>
        </w:rPr>
        <w:t>Kā uzglabāt Linefor</w:t>
      </w:r>
    </w:p>
    <w:p w14:paraId="7396795F" w14:textId="77777777" w:rsidR="00F0538B" w:rsidRPr="00B607B6" w:rsidRDefault="00F0538B">
      <w:pPr>
        <w:tabs>
          <w:tab w:val="clear" w:pos="567"/>
        </w:tabs>
        <w:spacing w:line="240" w:lineRule="auto"/>
        <w:ind w:right="-29"/>
        <w:rPr>
          <w:noProof/>
          <w:szCs w:val="24"/>
          <w:lang w:val="lv-LV"/>
        </w:rPr>
      </w:pPr>
      <w:r w:rsidRPr="00B607B6">
        <w:rPr>
          <w:noProof/>
          <w:szCs w:val="24"/>
          <w:lang w:val="lv-LV"/>
        </w:rPr>
        <w:t>6.</w:t>
      </w:r>
      <w:r w:rsidRPr="00B607B6">
        <w:rPr>
          <w:noProof/>
          <w:szCs w:val="24"/>
          <w:lang w:val="lv-LV"/>
        </w:rPr>
        <w:tab/>
      </w:r>
      <w:r w:rsidRPr="00B607B6">
        <w:rPr>
          <w:szCs w:val="24"/>
          <w:lang w:val="lv-LV"/>
        </w:rPr>
        <w:t>Iepakojuma saturs un cita informācija</w:t>
      </w:r>
    </w:p>
    <w:p w14:paraId="6EBB2918" w14:textId="77777777" w:rsidR="00F0538B" w:rsidRPr="00B607B6" w:rsidRDefault="00F0538B">
      <w:pPr>
        <w:numPr>
          <w:ilvl w:val="12"/>
          <w:numId w:val="0"/>
        </w:numPr>
        <w:tabs>
          <w:tab w:val="clear" w:pos="567"/>
        </w:tabs>
        <w:spacing w:line="240" w:lineRule="auto"/>
        <w:rPr>
          <w:noProof/>
          <w:szCs w:val="24"/>
          <w:lang w:val="lv-LV"/>
        </w:rPr>
      </w:pPr>
    </w:p>
    <w:p w14:paraId="1D247A07" w14:textId="77777777" w:rsidR="00F0538B" w:rsidRPr="00B607B6" w:rsidRDefault="00F0538B">
      <w:pPr>
        <w:numPr>
          <w:ilvl w:val="12"/>
          <w:numId w:val="0"/>
        </w:numPr>
        <w:tabs>
          <w:tab w:val="clear" w:pos="567"/>
        </w:tabs>
        <w:spacing w:line="240" w:lineRule="auto"/>
        <w:rPr>
          <w:noProof/>
          <w:szCs w:val="24"/>
          <w:lang w:val="lv-LV"/>
        </w:rPr>
      </w:pPr>
    </w:p>
    <w:p w14:paraId="1B6A1F35" w14:textId="77777777" w:rsidR="00F0538B" w:rsidRPr="00B607B6" w:rsidRDefault="00F0538B">
      <w:pPr>
        <w:numPr>
          <w:ilvl w:val="0"/>
          <w:numId w:val="4"/>
        </w:numPr>
        <w:tabs>
          <w:tab w:val="clear" w:pos="570"/>
        </w:tabs>
        <w:spacing w:line="240" w:lineRule="auto"/>
        <w:ind w:right="-2"/>
        <w:rPr>
          <w:b/>
          <w:noProof/>
          <w:szCs w:val="24"/>
          <w:lang w:val="lv-LV"/>
        </w:rPr>
      </w:pPr>
      <w:r w:rsidRPr="00B607B6">
        <w:rPr>
          <w:b/>
          <w:szCs w:val="24"/>
          <w:lang w:val="lv-LV"/>
        </w:rPr>
        <w:t>Kas ir Linefor un kādam nolūkam to lieto</w:t>
      </w:r>
    </w:p>
    <w:p w14:paraId="513C04BA" w14:textId="77777777" w:rsidR="00F0538B" w:rsidRPr="00B607B6" w:rsidRDefault="00F0538B">
      <w:pPr>
        <w:tabs>
          <w:tab w:val="clear" w:pos="567"/>
        </w:tabs>
        <w:spacing w:line="240" w:lineRule="auto"/>
        <w:ind w:right="-2"/>
        <w:rPr>
          <w:b/>
          <w:noProof/>
          <w:szCs w:val="24"/>
          <w:lang w:val="lv-LV"/>
        </w:rPr>
      </w:pPr>
    </w:p>
    <w:p w14:paraId="068E308F" w14:textId="77777777" w:rsidR="00F0538B" w:rsidRPr="00B607B6" w:rsidRDefault="00F0538B">
      <w:pPr>
        <w:numPr>
          <w:ilvl w:val="12"/>
          <w:numId w:val="0"/>
        </w:numPr>
        <w:tabs>
          <w:tab w:val="clear" w:pos="567"/>
        </w:tabs>
        <w:spacing w:line="240" w:lineRule="auto"/>
        <w:rPr>
          <w:noProof/>
          <w:szCs w:val="24"/>
          <w:lang w:val="lv-LV"/>
        </w:rPr>
      </w:pPr>
      <w:r w:rsidRPr="00B607B6">
        <w:rPr>
          <w:szCs w:val="24"/>
          <w:lang w:val="lv-LV"/>
        </w:rPr>
        <w:t xml:space="preserve">Linefor pieder pie zāļu grupas, ko lieto epilepsijas, </w:t>
      </w:r>
      <w:r w:rsidR="003715D9" w:rsidRPr="00B607B6">
        <w:rPr>
          <w:szCs w:val="24"/>
          <w:lang w:val="lv-LV"/>
        </w:rPr>
        <w:t xml:space="preserve">neiropātisku sāpju </w:t>
      </w:r>
      <w:r w:rsidRPr="00B607B6">
        <w:rPr>
          <w:szCs w:val="24"/>
          <w:lang w:val="lv-LV"/>
        </w:rPr>
        <w:t>un ģeneralizētas trauksmes ārstēšanai pieaugušajiem.</w:t>
      </w:r>
    </w:p>
    <w:p w14:paraId="17E9A163" w14:textId="77777777" w:rsidR="003715D9" w:rsidRPr="00B607B6" w:rsidRDefault="003715D9" w:rsidP="003715D9">
      <w:pPr>
        <w:numPr>
          <w:ilvl w:val="12"/>
          <w:numId w:val="0"/>
        </w:numPr>
        <w:tabs>
          <w:tab w:val="clear" w:pos="567"/>
        </w:tabs>
        <w:spacing w:line="240" w:lineRule="auto"/>
        <w:rPr>
          <w:noProof/>
          <w:szCs w:val="24"/>
          <w:lang w:val="lv-LV"/>
        </w:rPr>
      </w:pPr>
    </w:p>
    <w:p w14:paraId="78E118B8" w14:textId="77777777" w:rsidR="003715D9" w:rsidRPr="003715D9" w:rsidRDefault="003715D9" w:rsidP="003715D9">
      <w:pPr>
        <w:pStyle w:val="ListParagraph"/>
        <w:numPr>
          <w:ilvl w:val="0"/>
          <w:numId w:val="5"/>
        </w:numPr>
        <w:tabs>
          <w:tab w:val="clear" w:pos="567"/>
        </w:tabs>
        <w:spacing w:line="240" w:lineRule="auto"/>
        <w:ind w:left="567" w:hanging="567"/>
        <w:rPr>
          <w:noProof/>
          <w:szCs w:val="24"/>
          <w:lang w:val="lv-LV"/>
        </w:rPr>
      </w:pPr>
      <w:r w:rsidRPr="00B607B6">
        <w:rPr>
          <w:b/>
          <w:szCs w:val="24"/>
          <w:lang w:val="lv-LV"/>
        </w:rPr>
        <w:t>Perifēras un centrāl</w:t>
      </w:r>
      <w:r>
        <w:rPr>
          <w:b/>
          <w:szCs w:val="24"/>
          <w:lang w:val="lv-LV"/>
        </w:rPr>
        <w:t>a</w:t>
      </w:r>
      <w:r w:rsidRPr="00B607B6">
        <w:rPr>
          <w:b/>
          <w:szCs w:val="24"/>
          <w:lang w:val="lv-LV"/>
        </w:rPr>
        <w:t>s neiropātiskas sāpes</w:t>
      </w:r>
      <w:r w:rsidRPr="00B607B6">
        <w:rPr>
          <w:szCs w:val="24"/>
          <w:lang w:val="lv-LV"/>
        </w:rPr>
        <w:t>: Linefor lieto, lai ārstētu ilgstošas sāpes, ko izraisa nervu bojājumi. Perifēras neiropātiskas sāpes v</w:t>
      </w:r>
      <w:r>
        <w:rPr>
          <w:szCs w:val="24"/>
          <w:lang w:val="lv-LV"/>
        </w:rPr>
        <w:t>ar izraisīt dažādas slimības, piemēram, cukura</w:t>
      </w:r>
      <w:r w:rsidRPr="00B607B6">
        <w:rPr>
          <w:szCs w:val="24"/>
          <w:lang w:val="lv-LV"/>
        </w:rPr>
        <w:t xml:space="preserve"> diabēts vai jostas roze. Sāpes un sajūtas var </w:t>
      </w:r>
      <w:r>
        <w:rPr>
          <w:szCs w:val="24"/>
          <w:lang w:val="lv-LV"/>
        </w:rPr>
        <w:t>raksturot</w:t>
      </w:r>
      <w:r w:rsidRPr="00B607B6">
        <w:rPr>
          <w:szCs w:val="24"/>
          <w:lang w:val="lv-LV"/>
        </w:rPr>
        <w:t xml:space="preserve"> </w:t>
      </w:r>
      <w:r>
        <w:rPr>
          <w:szCs w:val="24"/>
          <w:lang w:val="lv-LV"/>
        </w:rPr>
        <w:t>šādi:</w:t>
      </w:r>
      <w:r w:rsidRPr="00B607B6">
        <w:rPr>
          <w:szCs w:val="24"/>
          <w:lang w:val="lv-LV"/>
        </w:rPr>
        <w:t xml:space="preserve"> karstums, dedzināšana, pulsēšana, pēkšņas un asas sāpes, dūrieni, asas sāpes, krampjveida sāpes, nepārejošas sāpes, kņud</w:t>
      </w:r>
      <w:r>
        <w:rPr>
          <w:szCs w:val="24"/>
          <w:lang w:val="lv-LV"/>
        </w:rPr>
        <w:t>ināšana, nejutīgums un tirpšana</w:t>
      </w:r>
      <w:r w:rsidRPr="00B607B6">
        <w:rPr>
          <w:szCs w:val="24"/>
          <w:lang w:val="lv-LV"/>
        </w:rPr>
        <w:t>. Perifēras un centrāl</w:t>
      </w:r>
      <w:r>
        <w:rPr>
          <w:szCs w:val="24"/>
          <w:lang w:val="lv-LV"/>
        </w:rPr>
        <w:t>a</w:t>
      </w:r>
      <w:r w:rsidRPr="00B607B6">
        <w:rPr>
          <w:szCs w:val="24"/>
          <w:lang w:val="lv-LV"/>
        </w:rPr>
        <w:t xml:space="preserve">s neiropātiskas sāpes var būt saistītas arī ar garastāvokļa izmaiņām, miega traucējumiem, vājumu (nogurumu) un var ietekmēt fizisko un sociālo </w:t>
      </w:r>
      <w:r>
        <w:rPr>
          <w:szCs w:val="24"/>
          <w:lang w:val="lv-LV"/>
        </w:rPr>
        <w:t>aktivitāti</w:t>
      </w:r>
      <w:r w:rsidRPr="00B607B6">
        <w:rPr>
          <w:szCs w:val="24"/>
          <w:lang w:val="lv-LV"/>
        </w:rPr>
        <w:t>, kā arī vispārējo dzīves kvalitāti.</w:t>
      </w:r>
    </w:p>
    <w:p w14:paraId="6E7E4F2A" w14:textId="77777777" w:rsidR="00F0538B" w:rsidRPr="00B607B6" w:rsidRDefault="00F0538B" w:rsidP="00833132">
      <w:pPr>
        <w:tabs>
          <w:tab w:val="clear" w:pos="567"/>
        </w:tabs>
        <w:spacing w:line="240" w:lineRule="auto"/>
        <w:rPr>
          <w:noProof/>
          <w:szCs w:val="24"/>
          <w:lang w:val="lv-LV"/>
        </w:rPr>
      </w:pPr>
    </w:p>
    <w:p w14:paraId="7EAFF611" w14:textId="77777777" w:rsidR="00F0538B" w:rsidRPr="00B607B6" w:rsidRDefault="00F0538B">
      <w:pPr>
        <w:pStyle w:val="ListParagraph"/>
        <w:numPr>
          <w:ilvl w:val="0"/>
          <w:numId w:val="5"/>
        </w:numPr>
        <w:tabs>
          <w:tab w:val="clear" w:pos="567"/>
        </w:tabs>
        <w:spacing w:line="240" w:lineRule="auto"/>
        <w:ind w:left="567" w:hanging="567"/>
        <w:rPr>
          <w:noProof/>
          <w:szCs w:val="24"/>
          <w:lang w:val="lv-LV"/>
        </w:rPr>
      </w:pPr>
      <w:r w:rsidRPr="00B607B6">
        <w:rPr>
          <w:b/>
          <w:szCs w:val="24"/>
          <w:lang w:val="lv-LV"/>
        </w:rPr>
        <w:t>Epilepsija:</w:t>
      </w:r>
      <w:r w:rsidRPr="00B607B6">
        <w:rPr>
          <w:noProof/>
          <w:szCs w:val="24"/>
          <w:lang w:val="lv-LV"/>
        </w:rPr>
        <w:t xml:space="preserve"> </w:t>
      </w:r>
      <w:r w:rsidRPr="00B607B6">
        <w:rPr>
          <w:szCs w:val="24"/>
          <w:lang w:val="lv-LV"/>
        </w:rPr>
        <w:t>Linefor</w:t>
      </w:r>
      <w:r w:rsidRPr="00B607B6">
        <w:rPr>
          <w:b/>
          <w:szCs w:val="24"/>
          <w:lang w:val="lv-LV"/>
        </w:rPr>
        <w:t xml:space="preserve"> </w:t>
      </w:r>
      <w:r w:rsidRPr="00B607B6">
        <w:rPr>
          <w:szCs w:val="24"/>
          <w:lang w:val="lv-LV"/>
        </w:rPr>
        <w:t>lieto, lai ārstētu noteiktu epilepsijas formu pieaugušajiem (parciālos krampjus ar sekundāru ģeneralizāciju vai bez tās).</w:t>
      </w:r>
      <w:r w:rsidRPr="00B607B6">
        <w:rPr>
          <w:noProof/>
          <w:szCs w:val="24"/>
          <w:lang w:val="lv-LV"/>
        </w:rPr>
        <w:t xml:space="preserve"> </w:t>
      </w:r>
      <w:r w:rsidRPr="00B607B6">
        <w:rPr>
          <w:szCs w:val="24"/>
          <w:lang w:val="lv-LV"/>
        </w:rPr>
        <w:t>Ārsts parakstīs Jums Linefor epilepsijas ārstēšanai tad, ja līdzšinējā ārstēšana nav nodrošinājusi Jūsu slimības kontroli.</w:t>
      </w:r>
      <w:r w:rsidRPr="00B607B6">
        <w:rPr>
          <w:noProof/>
          <w:szCs w:val="24"/>
          <w:lang w:val="lv-LV"/>
        </w:rPr>
        <w:t xml:space="preserve"> </w:t>
      </w:r>
      <w:r w:rsidRPr="00B607B6">
        <w:rPr>
          <w:szCs w:val="24"/>
          <w:lang w:val="lv-LV"/>
        </w:rPr>
        <w:t>Jums jālieto Linefor papildus zālēm, kuras jau pašlaik lietojat.</w:t>
      </w:r>
      <w:r w:rsidRPr="00B607B6">
        <w:rPr>
          <w:noProof/>
          <w:szCs w:val="24"/>
          <w:lang w:val="lv-LV"/>
        </w:rPr>
        <w:t xml:space="preserve"> </w:t>
      </w:r>
      <w:r w:rsidRPr="00B607B6">
        <w:rPr>
          <w:szCs w:val="24"/>
          <w:lang w:val="lv-LV"/>
        </w:rPr>
        <w:t>Linefor nelieto vienu pašu, to vienmēr kombinē ar citiem pretepilepsijas līdzekļiem.</w:t>
      </w:r>
    </w:p>
    <w:p w14:paraId="3F7FD519" w14:textId="77777777" w:rsidR="00F0538B" w:rsidRPr="00B607B6" w:rsidRDefault="00F0538B">
      <w:pPr>
        <w:pStyle w:val="ListParagraph"/>
        <w:tabs>
          <w:tab w:val="clear" w:pos="567"/>
        </w:tabs>
        <w:spacing w:line="240" w:lineRule="auto"/>
        <w:ind w:left="567" w:hanging="567"/>
        <w:rPr>
          <w:noProof/>
          <w:szCs w:val="24"/>
          <w:lang w:val="lv-LV"/>
        </w:rPr>
      </w:pPr>
    </w:p>
    <w:p w14:paraId="261F01B7" w14:textId="77777777" w:rsidR="00F0538B" w:rsidRPr="00B607B6" w:rsidRDefault="00F0538B">
      <w:pPr>
        <w:pStyle w:val="ListParagraph"/>
        <w:numPr>
          <w:ilvl w:val="0"/>
          <w:numId w:val="5"/>
        </w:numPr>
        <w:tabs>
          <w:tab w:val="clear" w:pos="567"/>
        </w:tabs>
        <w:spacing w:line="240" w:lineRule="auto"/>
        <w:ind w:left="567" w:hanging="567"/>
        <w:rPr>
          <w:noProof/>
          <w:szCs w:val="24"/>
          <w:lang w:val="lv-LV"/>
        </w:rPr>
      </w:pPr>
      <w:r w:rsidRPr="00B607B6">
        <w:rPr>
          <w:b/>
          <w:szCs w:val="24"/>
          <w:lang w:val="lv-LV"/>
        </w:rPr>
        <w:t>Ģeneralizēta trauksme:</w:t>
      </w:r>
      <w:r w:rsidRPr="00B607B6">
        <w:rPr>
          <w:noProof/>
          <w:szCs w:val="24"/>
          <w:lang w:val="lv-LV"/>
        </w:rPr>
        <w:t xml:space="preserve"> </w:t>
      </w:r>
      <w:r w:rsidRPr="00B607B6">
        <w:rPr>
          <w:szCs w:val="24"/>
          <w:lang w:val="lv-LV"/>
        </w:rPr>
        <w:t>Linefor lieto ģeneralizētas trauksmes ārstēšanai.</w:t>
      </w:r>
      <w:r w:rsidRPr="00B607B6">
        <w:rPr>
          <w:noProof/>
          <w:szCs w:val="24"/>
          <w:lang w:val="lv-LV"/>
        </w:rPr>
        <w:t xml:space="preserve"> </w:t>
      </w:r>
      <w:r w:rsidRPr="00B607B6">
        <w:rPr>
          <w:szCs w:val="24"/>
          <w:lang w:val="lv-LV"/>
        </w:rPr>
        <w:t>Ģeneralizētas trauksmes simptomi ir ilgstoša pārmērīga trauksme un raizes, kuras ir grūti kontrolēt.</w:t>
      </w:r>
      <w:r w:rsidRPr="00B607B6">
        <w:rPr>
          <w:noProof/>
          <w:szCs w:val="24"/>
          <w:lang w:val="lv-LV"/>
        </w:rPr>
        <w:t xml:space="preserve"> </w:t>
      </w:r>
      <w:r w:rsidRPr="00B607B6">
        <w:rPr>
          <w:szCs w:val="24"/>
          <w:lang w:val="lv-LV"/>
        </w:rPr>
        <w:t>Ģeneralizēta trauksme var izraisīt arī nemieru, uzbudinājumu vai sajūtu, ka esat „uz robežas”, ātru nogurdināmību, grūtības koncentrēties vai tukšuma sajūtu galvā, ātru aizkaitināmību, muskuļu spriedzi vai miega traucējumus.</w:t>
      </w:r>
      <w:r w:rsidRPr="00B607B6">
        <w:rPr>
          <w:noProof/>
          <w:szCs w:val="24"/>
          <w:lang w:val="lv-LV"/>
        </w:rPr>
        <w:t xml:space="preserve"> </w:t>
      </w:r>
      <w:r w:rsidRPr="00B607B6">
        <w:rPr>
          <w:szCs w:val="24"/>
          <w:lang w:val="lv-LV"/>
        </w:rPr>
        <w:t>Tas atšķiras no ikdienas stresa un spriedzes.</w:t>
      </w:r>
    </w:p>
    <w:p w14:paraId="0E9196F6" w14:textId="77777777" w:rsidR="00F0538B" w:rsidRPr="00B607B6" w:rsidRDefault="00F0538B">
      <w:pPr>
        <w:numPr>
          <w:ilvl w:val="12"/>
          <w:numId w:val="0"/>
        </w:numPr>
        <w:tabs>
          <w:tab w:val="clear" w:pos="567"/>
        </w:tabs>
        <w:spacing w:line="240" w:lineRule="auto"/>
        <w:rPr>
          <w:noProof/>
          <w:szCs w:val="24"/>
          <w:lang w:val="lv-LV"/>
        </w:rPr>
      </w:pPr>
    </w:p>
    <w:p w14:paraId="025907CE" w14:textId="77777777" w:rsidR="00F0538B" w:rsidRPr="00B607B6" w:rsidRDefault="00F0538B">
      <w:pPr>
        <w:numPr>
          <w:ilvl w:val="12"/>
          <w:numId w:val="0"/>
        </w:numPr>
        <w:tabs>
          <w:tab w:val="clear" w:pos="567"/>
        </w:tabs>
        <w:spacing w:line="240" w:lineRule="auto"/>
        <w:rPr>
          <w:noProof/>
          <w:szCs w:val="24"/>
          <w:lang w:val="lv-LV"/>
        </w:rPr>
      </w:pPr>
    </w:p>
    <w:p w14:paraId="2C8D124C" w14:textId="77777777" w:rsidR="00F0538B" w:rsidRPr="00B607B6" w:rsidRDefault="00F0538B">
      <w:pPr>
        <w:numPr>
          <w:ilvl w:val="0"/>
          <w:numId w:val="3"/>
        </w:numPr>
        <w:tabs>
          <w:tab w:val="clear" w:pos="570"/>
        </w:tabs>
        <w:spacing w:line="240" w:lineRule="auto"/>
        <w:ind w:right="-2"/>
        <w:rPr>
          <w:b/>
          <w:noProof/>
          <w:szCs w:val="24"/>
          <w:lang w:val="lv-LV"/>
        </w:rPr>
      </w:pPr>
      <w:r w:rsidRPr="00B607B6">
        <w:rPr>
          <w:b/>
          <w:szCs w:val="24"/>
          <w:lang w:val="lv-LV"/>
        </w:rPr>
        <w:t>Kas Jums jāzina pirms Linefor lietošanas</w:t>
      </w:r>
    </w:p>
    <w:p w14:paraId="3B03CAC0" w14:textId="77777777" w:rsidR="00F0538B" w:rsidRPr="00B607B6" w:rsidRDefault="00F0538B">
      <w:pPr>
        <w:numPr>
          <w:ilvl w:val="12"/>
          <w:numId w:val="0"/>
        </w:numPr>
        <w:tabs>
          <w:tab w:val="clear" w:pos="567"/>
        </w:tabs>
        <w:spacing w:line="240" w:lineRule="auto"/>
        <w:ind w:right="-2"/>
        <w:rPr>
          <w:noProof/>
          <w:szCs w:val="24"/>
          <w:lang w:val="lv-LV"/>
        </w:rPr>
      </w:pPr>
    </w:p>
    <w:p w14:paraId="1B85E9C4" w14:textId="77777777" w:rsidR="00F0538B" w:rsidRPr="00B607B6" w:rsidRDefault="00F0538B">
      <w:pPr>
        <w:numPr>
          <w:ilvl w:val="12"/>
          <w:numId w:val="0"/>
        </w:numPr>
        <w:tabs>
          <w:tab w:val="clear" w:pos="567"/>
        </w:tabs>
        <w:spacing w:line="240" w:lineRule="auto"/>
        <w:outlineLvl w:val="0"/>
        <w:rPr>
          <w:noProof/>
          <w:szCs w:val="24"/>
          <w:lang w:val="lv-LV"/>
        </w:rPr>
      </w:pPr>
      <w:r w:rsidRPr="00B607B6">
        <w:rPr>
          <w:b/>
          <w:szCs w:val="24"/>
          <w:lang w:val="lv-LV"/>
        </w:rPr>
        <w:t>Nelietojiet Linefor:</w:t>
      </w:r>
    </w:p>
    <w:p w14:paraId="7B65B8A6" w14:textId="77777777" w:rsidR="00F0538B" w:rsidRPr="00B607B6" w:rsidRDefault="00F0538B">
      <w:pPr>
        <w:pStyle w:val="ListParagraph"/>
        <w:numPr>
          <w:ilvl w:val="0"/>
          <w:numId w:val="26"/>
        </w:numPr>
        <w:tabs>
          <w:tab w:val="clear" w:pos="567"/>
        </w:tabs>
        <w:spacing w:line="240" w:lineRule="auto"/>
        <w:ind w:left="567" w:hanging="567"/>
        <w:outlineLvl w:val="0"/>
        <w:rPr>
          <w:noProof/>
          <w:szCs w:val="24"/>
          <w:lang w:val="lv-LV"/>
        </w:rPr>
      </w:pPr>
      <w:r w:rsidRPr="00B607B6">
        <w:rPr>
          <w:szCs w:val="24"/>
          <w:lang w:val="lv-LV"/>
        </w:rPr>
        <w:t>ja Jums ir alerģija pret pregabalīnu vai kādu citu (6. punktā minēto) šo zāļu sastāvdaļu.</w:t>
      </w:r>
    </w:p>
    <w:p w14:paraId="0869BE35" w14:textId="77777777" w:rsidR="00F0538B" w:rsidRPr="00B607B6" w:rsidRDefault="00F0538B">
      <w:pPr>
        <w:numPr>
          <w:ilvl w:val="12"/>
          <w:numId w:val="0"/>
        </w:numPr>
        <w:tabs>
          <w:tab w:val="clear" w:pos="567"/>
        </w:tabs>
        <w:spacing w:line="240" w:lineRule="auto"/>
        <w:ind w:right="-2"/>
        <w:rPr>
          <w:noProof/>
          <w:szCs w:val="24"/>
          <w:lang w:val="lv-LV"/>
        </w:rPr>
      </w:pPr>
    </w:p>
    <w:p w14:paraId="5BB29B25" w14:textId="77777777" w:rsidR="00F0538B" w:rsidRPr="00B607B6" w:rsidRDefault="00F0538B">
      <w:pPr>
        <w:numPr>
          <w:ilvl w:val="12"/>
          <w:numId w:val="0"/>
        </w:numPr>
        <w:tabs>
          <w:tab w:val="clear" w:pos="567"/>
        </w:tabs>
        <w:spacing w:line="240" w:lineRule="auto"/>
        <w:ind w:right="-2"/>
        <w:outlineLvl w:val="0"/>
        <w:rPr>
          <w:b/>
          <w:noProof/>
          <w:szCs w:val="24"/>
          <w:lang w:val="lv-LV"/>
        </w:rPr>
      </w:pPr>
      <w:r w:rsidRPr="00B607B6">
        <w:rPr>
          <w:b/>
          <w:szCs w:val="24"/>
          <w:lang w:val="lv-LV"/>
        </w:rPr>
        <w:t>Brīdinājumi un piesardzība lietošanā</w:t>
      </w:r>
    </w:p>
    <w:p w14:paraId="6DF6B481" w14:textId="77777777" w:rsidR="00F0538B" w:rsidRPr="00B607B6" w:rsidRDefault="00F0538B">
      <w:pPr>
        <w:numPr>
          <w:ilvl w:val="12"/>
          <w:numId w:val="0"/>
        </w:numPr>
        <w:tabs>
          <w:tab w:val="clear" w:pos="567"/>
        </w:tabs>
        <w:spacing w:line="240" w:lineRule="auto"/>
        <w:rPr>
          <w:noProof/>
          <w:szCs w:val="24"/>
          <w:lang w:val="lv-LV"/>
        </w:rPr>
      </w:pPr>
      <w:r w:rsidRPr="00B607B6">
        <w:rPr>
          <w:szCs w:val="24"/>
          <w:lang w:val="lv-LV"/>
        </w:rPr>
        <w:t>Pirms Linefor lietošanas konsultējieties ar ārstu vai farmaceitu.</w:t>
      </w:r>
    </w:p>
    <w:p w14:paraId="2C779F71" w14:textId="77777777" w:rsidR="00F0538B" w:rsidRPr="00B607B6" w:rsidRDefault="00F0538B">
      <w:pPr>
        <w:numPr>
          <w:ilvl w:val="12"/>
          <w:numId w:val="0"/>
        </w:numPr>
        <w:tabs>
          <w:tab w:val="clear" w:pos="567"/>
        </w:tabs>
        <w:spacing w:line="240" w:lineRule="auto"/>
        <w:rPr>
          <w:noProof/>
          <w:szCs w:val="24"/>
          <w:lang w:val="lv-LV"/>
        </w:rPr>
      </w:pPr>
    </w:p>
    <w:p w14:paraId="541C7108" w14:textId="4A2FC39A" w:rsidR="000F4873" w:rsidRDefault="00F0538B" w:rsidP="000F4873">
      <w:pPr>
        <w:pStyle w:val="ListParagraph"/>
        <w:numPr>
          <w:ilvl w:val="0"/>
          <w:numId w:val="6"/>
        </w:numPr>
        <w:tabs>
          <w:tab w:val="clear" w:pos="567"/>
        </w:tabs>
        <w:spacing w:line="240" w:lineRule="auto"/>
        <w:ind w:left="567" w:hanging="567"/>
        <w:rPr>
          <w:noProof/>
          <w:szCs w:val="24"/>
          <w:lang w:val="lv-LV"/>
        </w:rPr>
      </w:pPr>
      <w:r w:rsidRPr="00B607B6">
        <w:rPr>
          <w:szCs w:val="24"/>
          <w:lang w:val="lv-LV"/>
        </w:rPr>
        <w:t xml:space="preserve">Daži pacienti </w:t>
      </w:r>
      <w:r w:rsidR="002E2B76" w:rsidRPr="002E2B76">
        <w:rPr>
          <w:szCs w:val="24"/>
          <w:lang w:val="lv-LV"/>
        </w:rPr>
        <w:t>pregabalīna</w:t>
      </w:r>
      <w:r w:rsidRPr="00B607B6">
        <w:rPr>
          <w:szCs w:val="24"/>
          <w:lang w:val="lv-LV"/>
        </w:rPr>
        <w:t xml:space="preserve"> lietošanas laikā ir ziņojuši par simptomiem, kas liecina par alerģisku reakciju.</w:t>
      </w:r>
      <w:r w:rsidRPr="00B607B6">
        <w:rPr>
          <w:noProof/>
          <w:szCs w:val="24"/>
          <w:lang w:val="lv-LV"/>
        </w:rPr>
        <w:t xml:space="preserve"> </w:t>
      </w:r>
      <w:r w:rsidRPr="00B607B6">
        <w:rPr>
          <w:szCs w:val="24"/>
          <w:lang w:val="lv-LV"/>
        </w:rPr>
        <w:t>Šie simptomi ir sejas, lūpas, mēles un rīkles pietūk</w:t>
      </w:r>
      <w:r w:rsidR="00D168E6">
        <w:rPr>
          <w:szCs w:val="24"/>
          <w:lang w:val="lv-LV"/>
        </w:rPr>
        <w:t>ums</w:t>
      </w:r>
      <w:r w:rsidRPr="00B607B6">
        <w:rPr>
          <w:szCs w:val="24"/>
          <w:lang w:val="lv-LV"/>
        </w:rPr>
        <w:t>, kā arī uz ādas izkaisīti izsitumi.</w:t>
      </w:r>
      <w:r w:rsidRPr="00B607B6">
        <w:rPr>
          <w:noProof/>
          <w:szCs w:val="24"/>
          <w:lang w:val="lv-LV"/>
        </w:rPr>
        <w:t xml:space="preserve"> </w:t>
      </w:r>
      <w:r w:rsidRPr="00B607B6">
        <w:rPr>
          <w:szCs w:val="24"/>
          <w:lang w:val="lv-LV"/>
        </w:rPr>
        <w:t>Ja Jums rodas kāda no šīm reakcijām, nekavējoties sazinieties ar savu ārstu.</w:t>
      </w:r>
    </w:p>
    <w:p w14:paraId="256FBC05" w14:textId="77777777" w:rsidR="000F4873" w:rsidRPr="000F4873" w:rsidRDefault="000F4873" w:rsidP="0075155B">
      <w:pPr>
        <w:tabs>
          <w:tab w:val="clear" w:pos="567"/>
        </w:tabs>
        <w:spacing w:line="240" w:lineRule="auto"/>
        <w:rPr>
          <w:noProof/>
          <w:szCs w:val="24"/>
          <w:lang w:val="lv-LV"/>
        </w:rPr>
      </w:pPr>
    </w:p>
    <w:p w14:paraId="6D1A760D" w14:textId="0FD0A9C5" w:rsidR="000F4873" w:rsidRPr="000F4873" w:rsidRDefault="000F4873" w:rsidP="000F4873">
      <w:pPr>
        <w:pStyle w:val="ListParagraph"/>
        <w:numPr>
          <w:ilvl w:val="0"/>
          <w:numId w:val="6"/>
        </w:numPr>
        <w:tabs>
          <w:tab w:val="clear" w:pos="567"/>
        </w:tabs>
        <w:spacing w:line="240" w:lineRule="auto"/>
        <w:ind w:left="567" w:hanging="567"/>
        <w:rPr>
          <w:noProof/>
          <w:szCs w:val="24"/>
          <w:lang w:val="lv-LV"/>
        </w:rPr>
      </w:pPr>
      <w:r w:rsidRPr="00CC5ED0">
        <w:rPr>
          <w:noProof/>
          <w:szCs w:val="24"/>
          <w:lang w:val="pl-PL"/>
        </w:rPr>
        <w:t>Saistībā ar pregabalīna lietošanu ziņots par nopietniem izsitumiem uz ādas, tai skaitā Stīvensa-Džonsona sindromu, toksisku epidermas nekrolīzi. Pārtrauciet pregabalīna lietošanu un nekavējoties vērsieties pēc medicīniskas palīdzības, ja pamanāt kādu no 4. punktā aprakstītajiem simptomiem, kas saistīti ar šīm nopietnajām ādas reakcijām.</w:t>
      </w:r>
    </w:p>
    <w:p w14:paraId="3A16D17C" w14:textId="77777777" w:rsidR="00F0538B" w:rsidRPr="00B607B6" w:rsidRDefault="00F0538B">
      <w:pPr>
        <w:pStyle w:val="ListParagraph"/>
        <w:tabs>
          <w:tab w:val="clear" w:pos="567"/>
        </w:tabs>
        <w:spacing w:line="240" w:lineRule="auto"/>
        <w:ind w:left="567" w:hanging="567"/>
        <w:rPr>
          <w:noProof/>
          <w:szCs w:val="24"/>
          <w:lang w:val="lv-LV"/>
        </w:rPr>
      </w:pPr>
    </w:p>
    <w:p w14:paraId="186F657B" w14:textId="77777777" w:rsidR="00F0538B" w:rsidRPr="00B607B6" w:rsidRDefault="002E2B76">
      <w:pPr>
        <w:pStyle w:val="ListParagraph"/>
        <w:numPr>
          <w:ilvl w:val="0"/>
          <w:numId w:val="6"/>
        </w:numPr>
        <w:ind w:left="567" w:hanging="567"/>
        <w:rPr>
          <w:noProof/>
          <w:szCs w:val="24"/>
          <w:lang w:val="lv-LV"/>
        </w:rPr>
      </w:pPr>
      <w:r>
        <w:rPr>
          <w:szCs w:val="24"/>
          <w:lang w:val="lv-LV"/>
        </w:rPr>
        <w:t>P</w:t>
      </w:r>
      <w:r w:rsidRPr="002E2B76">
        <w:rPr>
          <w:szCs w:val="24"/>
          <w:lang w:val="lv-LV"/>
        </w:rPr>
        <w:t>regabalīna</w:t>
      </w:r>
      <w:r w:rsidR="00F0538B" w:rsidRPr="00B607B6">
        <w:rPr>
          <w:szCs w:val="24"/>
          <w:lang w:val="lv-LV"/>
        </w:rPr>
        <w:t xml:space="preserve"> lietotājiem radies reibonis un miegainība, tādēļ gados vecākiem cilvēkiem biežāk var rasties nejaušas traumas (krišana).</w:t>
      </w:r>
      <w:r w:rsidR="00F0538B" w:rsidRPr="00B607B6">
        <w:rPr>
          <w:noProof/>
          <w:szCs w:val="24"/>
          <w:lang w:val="lv-LV"/>
        </w:rPr>
        <w:t xml:space="preserve"> </w:t>
      </w:r>
      <w:r w:rsidR="00F0538B" w:rsidRPr="00B607B6">
        <w:rPr>
          <w:szCs w:val="24"/>
          <w:lang w:val="lv-LV"/>
        </w:rPr>
        <w:t>Tādēļ Jums jābūt piesardzīgam, līdz esat pieradis pie iespējamās zāļu ietekmes.</w:t>
      </w:r>
    </w:p>
    <w:p w14:paraId="0494D496" w14:textId="77777777" w:rsidR="00F0538B" w:rsidRPr="00B607B6" w:rsidRDefault="00F0538B">
      <w:pPr>
        <w:pStyle w:val="ListParagraph"/>
        <w:ind w:left="567" w:hanging="567"/>
        <w:rPr>
          <w:noProof/>
          <w:szCs w:val="24"/>
          <w:lang w:val="lv-LV"/>
        </w:rPr>
      </w:pPr>
    </w:p>
    <w:p w14:paraId="5CAC3B1C" w14:textId="77777777" w:rsidR="00F0538B" w:rsidRPr="00B607B6" w:rsidRDefault="002E2B76">
      <w:pPr>
        <w:pStyle w:val="ListParagraph"/>
        <w:numPr>
          <w:ilvl w:val="0"/>
          <w:numId w:val="6"/>
        </w:numPr>
        <w:ind w:left="567" w:hanging="567"/>
        <w:rPr>
          <w:noProof/>
          <w:szCs w:val="24"/>
          <w:lang w:val="lv-LV"/>
        </w:rPr>
      </w:pPr>
      <w:r>
        <w:rPr>
          <w:szCs w:val="24"/>
          <w:lang w:val="lv-LV"/>
        </w:rPr>
        <w:t>P</w:t>
      </w:r>
      <w:r w:rsidRPr="00B607B6">
        <w:rPr>
          <w:szCs w:val="24"/>
          <w:lang w:val="lv-LV"/>
        </w:rPr>
        <w:t>regabalīna</w:t>
      </w:r>
      <w:r w:rsidR="00F0538B" w:rsidRPr="00B607B6">
        <w:rPr>
          <w:szCs w:val="24"/>
          <w:lang w:val="lv-LV"/>
        </w:rPr>
        <w:t xml:space="preserve"> lietošana var izraisīt redzes miglošanos vai re</w:t>
      </w:r>
      <w:r w:rsidR="00D168E6">
        <w:rPr>
          <w:szCs w:val="24"/>
          <w:lang w:val="lv-LV"/>
        </w:rPr>
        <w:t>dzes zudumu, vai citas redzes pār</w:t>
      </w:r>
      <w:r w:rsidR="00F0538B" w:rsidRPr="00B607B6">
        <w:rPr>
          <w:szCs w:val="24"/>
          <w:lang w:val="lv-LV"/>
        </w:rPr>
        <w:t>maiņas. Daudzas no tām ir pārejošas.</w:t>
      </w:r>
      <w:r w:rsidR="00F0538B" w:rsidRPr="00B607B6">
        <w:rPr>
          <w:noProof/>
          <w:szCs w:val="24"/>
          <w:lang w:val="lv-LV"/>
        </w:rPr>
        <w:t xml:space="preserve"> </w:t>
      </w:r>
      <w:r w:rsidR="00F0538B" w:rsidRPr="00B607B6">
        <w:rPr>
          <w:szCs w:val="24"/>
          <w:lang w:val="lv-LV"/>
        </w:rPr>
        <w:t>Ja Jums radušās jebkādas redzes pārmaiņas, nekavējoties pastāstiet par to ārstam.</w:t>
      </w:r>
    </w:p>
    <w:p w14:paraId="566478FD" w14:textId="77777777" w:rsidR="00F0538B" w:rsidRPr="00B607B6" w:rsidRDefault="00F0538B">
      <w:pPr>
        <w:pStyle w:val="ListParagraph"/>
        <w:ind w:left="567" w:hanging="567"/>
        <w:rPr>
          <w:noProof/>
          <w:szCs w:val="24"/>
          <w:lang w:val="lv-LV"/>
        </w:rPr>
      </w:pPr>
    </w:p>
    <w:p w14:paraId="67825740" w14:textId="77777777" w:rsidR="00F0538B" w:rsidRPr="00B607B6" w:rsidRDefault="00F0538B">
      <w:pPr>
        <w:pStyle w:val="ListParagraph"/>
        <w:numPr>
          <w:ilvl w:val="0"/>
          <w:numId w:val="6"/>
        </w:numPr>
        <w:tabs>
          <w:tab w:val="clear" w:pos="567"/>
        </w:tabs>
        <w:spacing w:line="240" w:lineRule="auto"/>
        <w:ind w:left="567" w:hanging="567"/>
        <w:rPr>
          <w:noProof/>
          <w:szCs w:val="24"/>
          <w:lang w:val="lv-LV"/>
        </w:rPr>
      </w:pPr>
      <w:r w:rsidRPr="00B607B6">
        <w:rPr>
          <w:szCs w:val="24"/>
          <w:lang w:val="lv-LV"/>
        </w:rPr>
        <w:t>Dažiem pacientiem ar cukura diabētu, kuriem pregabalīna lietošanas laikā palielinās ķermeņa masa, var būt nepieciešama pretdiabēta zāļu devas pielāgošana.</w:t>
      </w:r>
    </w:p>
    <w:p w14:paraId="0E5A2E2F" w14:textId="77777777" w:rsidR="00F0538B" w:rsidRPr="00B607B6" w:rsidRDefault="00F0538B">
      <w:pPr>
        <w:pStyle w:val="ListParagraph"/>
        <w:tabs>
          <w:tab w:val="clear" w:pos="567"/>
        </w:tabs>
        <w:spacing w:line="240" w:lineRule="auto"/>
        <w:ind w:left="567" w:hanging="567"/>
        <w:rPr>
          <w:noProof/>
          <w:szCs w:val="24"/>
          <w:lang w:val="lv-LV"/>
        </w:rPr>
      </w:pPr>
    </w:p>
    <w:p w14:paraId="34AA852F" w14:textId="77777777" w:rsidR="00F0538B" w:rsidRPr="00B607B6" w:rsidRDefault="00F0538B">
      <w:pPr>
        <w:pStyle w:val="ListParagraph"/>
        <w:numPr>
          <w:ilvl w:val="0"/>
          <w:numId w:val="6"/>
        </w:numPr>
        <w:tabs>
          <w:tab w:val="clear" w:pos="567"/>
        </w:tabs>
        <w:spacing w:line="240" w:lineRule="auto"/>
        <w:ind w:left="567" w:hanging="567"/>
        <w:rPr>
          <w:noProof/>
          <w:szCs w:val="24"/>
          <w:lang w:val="lv-LV"/>
        </w:rPr>
      </w:pPr>
      <w:r w:rsidRPr="00B607B6">
        <w:rPr>
          <w:szCs w:val="24"/>
          <w:lang w:val="lv-LV"/>
        </w:rPr>
        <w:t>Dažas blakusparādības, piemēram, miegainība, var rasties biežāk, jo pacienti ar muguras smadzeņu bojājumu, piemēram, sāpju vai spastiskuma mazināšanai, var lietot citas zāles, kurām ir līdzīgas blakusparādības kā pregabalīnam, un šo blakusparādību smaguma pakāpe var palielināties, šīs zāles lietojot vienlaikus.</w:t>
      </w:r>
    </w:p>
    <w:p w14:paraId="0CC43A30" w14:textId="77777777" w:rsidR="00F0538B" w:rsidRPr="00B607B6" w:rsidRDefault="00F0538B">
      <w:pPr>
        <w:pStyle w:val="ListParagraph"/>
        <w:tabs>
          <w:tab w:val="clear" w:pos="567"/>
        </w:tabs>
        <w:spacing w:line="240" w:lineRule="auto"/>
        <w:ind w:left="567" w:hanging="567"/>
        <w:rPr>
          <w:noProof/>
          <w:szCs w:val="24"/>
          <w:lang w:val="lv-LV"/>
        </w:rPr>
      </w:pPr>
    </w:p>
    <w:p w14:paraId="5EF8FC4E" w14:textId="77777777" w:rsidR="00F0538B" w:rsidRPr="00B607B6" w:rsidRDefault="00F0538B">
      <w:pPr>
        <w:pStyle w:val="ListParagraph"/>
        <w:numPr>
          <w:ilvl w:val="0"/>
          <w:numId w:val="6"/>
        </w:numPr>
        <w:ind w:left="567" w:hanging="567"/>
        <w:rPr>
          <w:b/>
          <w:noProof/>
          <w:szCs w:val="24"/>
          <w:lang w:val="lv-LV"/>
        </w:rPr>
      </w:pPr>
      <w:r w:rsidRPr="00B607B6">
        <w:rPr>
          <w:szCs w:val="24"/>
          <w:lang w:val="lv-LV"/>
        </w:rPr>
        <w:t xml:space="preserve">Saņemti ziņojumi, ka dažiem pacientiem </w:t>
      </w:r>
      <w:r w:rsidR="002E2B76" w:rsidRPr="002E2B76">
        <w:rPr>
          <w:szCs w:val="24"/>
          <w:lang w:val="lv-LV"/>
        </w:rPr>
        <w:t>pregabalīna</w:t>
      </w:r>
      <w:r w:rsidRPr="00B607B6">
        <w:rPr>
          <w:szCs w:val="24"/>
          <w:lang w:val="lv-LV"/>
        </w:rPr>
        <w:t xml:space="preserve"> lietošanas laikā radusies sirds mazspēja. Šie pacienti bija pārsvarā gados vecāki cilvēki ar </w:t>
      </w:r>
      <w:r w:rsidR="00635C0F">
        <w:rPr>
          <w:szCs w:val="24"/>
          <w:lang w:val="lv-LV"/>
        </w:rPr>
        <w:t>sirds</w:t>
      </w:r>
      <w:r w:rsidR="0064608E">
        <w:rPr>
          <w:szCs w:val="24"/>
          <w:lang w:val="lv-LV"/>
        </w:rPr>
        <w:t>-</w:t>
      </w:r>
      <w:r w:rsidR="00635C0F">
        <w:rPr>
          <w:szCs w:val="24"/>
          <w:lang w:val="lv-LV"/>
        </w:rPr>
        <w:t>asinvadu</w:t>
      </w:r>
      <w:r w:rsidR="00635C0F" w:rsidRPr="00B607B6">
        <w:rPr>
          <w:szCs w:val="24"/>
          <w:lang w:val="lv-LV"/>
        </w:rPr>
        <w:t xml:space="preserve"> </w:t>
      </w:r>
      <w:r w:rsidRPr="00B607B6">
        <w:rPr>
          <w:szCs w:val="24"/>
          <w:lang w:val="lv-LV"/>
        </w:rPr>
        <w:t>slimībām.</w:t>
      </w:r>
      <w:r w:rsidRPr="00B607B6">
        <w:rPr>
          <w:noProof/>
          <w:szCs w:val="24"/>
          <w:lang w:val="lv-LV"/>
        </w:rPr>
        <w:t xml:space="preserve"> </w:t>
      </w:r>
      <w:r w:rsidRPr="00B607B6">
        <w:rPr>
          <w:b/>
          <w:szCs w:val="24"/>
          <w:lang w:val="lv-LV"/>
        </w:rPr>
        <w:t>Ja Jums ir bijušas sirds slimības, pirms šo zāļu lietošanas pastāstiet par to ārstam.</w:t>
      </w:r>
    </w:p>
    <w:p w14:paraId="10F4375F" w14:textId="77777777" w:rsidR="00F0538B" w:rsidRPr="00B607B6" w:rsidRDefault="00F0538B">
      <w:pPr>
        <w:pStyle w:val="ListParagraph"/>
        <w:ind w:left="567" w:hanging="567"/>
        <w:rPr>
          <w:noProof/>
          <w:szCs w:val="24"/>
          <w:lang w:val="lv-LV"/>
        </w:rPr>
      </w:pPr>
    </w:p>
    <w:p w14:paraId="03FCF4BB" w14:textId="77777777" w:rsidR="00F0538B" w:rsidRPr="00B607B6" w:rsidRDefault="00F0538B">
      <w:pPr>
        <w:pStyle w:val="ListParagraph"/>
        <w:numPr>
          <w:ilvl w:val="0"/>
          <w:numId w:val="6"/>
        </w:numPr>
        <w:tabs>
          <w:tab w:val="clear" w:pos="567"/>
        </w:tabs>
        <w:spacing w:line="240" w:lineRule="auto"/>
        <w:ind w:left="567" w:hanging="567"/>
        <w:rPr>
          <w:noProof/>
          <w:szCs w:val="24"/>
          <w:lang w:val="lv-LV"/>
        </w:rPr>
      </w:pPr>
      <w:r w:rsidRPr="00B607B6">
        <w:rPr>
          <w:szCs w:val="24"/>
          <w:lang w:val="lv-LV"/>
        </w:rPr>
        <w:t>Ir saņemti ziņojumi, ka Linefor lietošanas laikā dažiem pacientiem radusies nieru mazspēja.</w:t>
      </w:r>
      <w:r w:rsidRPr="00B607B6">
        <w:rPr>
          <w:color w:val="000000"/>
          <w:szCs w:val="24"/>
          <w:lang w:val="lv-LV"/>
        </w:rPr>
        <w:t xml:space="preserve"> </w:t>
      </w:r>
      <w:r w:rsidRPr="00B607B6">
        <w:rPr>
          <w:szCs w:val="24"/>
          <w:lang w:val="lv-LV"/>
        </w:rPr>
        <w:t>Ja Linefor lietošanas laikā novērojat samazinātu urinēšanu, pastāstiet par to ārstam, jo zāļu lietošanas pārtraukšana var uzlabot šo stāvokli.</w:t>
      </w:r>
    </w:p>
    <w:p w14:paraId="1A456CC6" w14:textId="77777777" w:rsidR="00F0538B" w:rsidRPr="00B607B6" w:rsidRDefault="00F0538B">
      <w:pPr>
        <w:pStyle w:val="ListParagraph"/>
        <w:tabs>
          <w:tab w:val="clear" w:pos="567"/>
        </w:tabs>
        <w:spacing w:line="240" w:lineRule="auto"/>
        <w:ind w:left="567" w:hanging="567"/>
        <w:rPr>
          <w:noProof/>
          <w:szCs w:val="24"/>
          <w:lang w:val="lv-LV"/>
        </w:rPr>
      </w:pPr>
    </w:p>
    <w:p w14:paraId="746A9C4D" w14:textId="77777777" w:rsidR="00F0538B" w:rsidRPr="00B607B6" w:rsidRDefault="00F0538B">
      <w:pPr>
        <w:pStyle w:val="ListParagraph"/>
        <w:numPr>
          <w:ilvl w:val="0"/>
          <w:numId w:val="6"/>
        </w:numPr>
        <w:spacing w:line="240" w:lineRule="auto"/>
        <w:ind w:left="567" w:hanging="567"/>
        <w:rPr>
          <w:noProof/>
          <w:szCs w:val="24"/>
          <w:lang w:val="lv-LV"/>
        </w:rPr>
      </w:pPr>
      <w:r w:rsidRPr="00B607B6">
        <w:rPr>
          <w:szCs w:val="24"/>
          <w:lang w:val="lv-LV"/>
        </w:rPr>
        <w:t xml:space="preserve">Mazam skaitam cilvēku, kas ārstēti ar pretepilepsijas līdzekļiem, piemēram, </w:t>
      </w:r>
      <w:r w:rsidR="004340E9">
        <w:rPr>
          <w:szCs w:val="24"/>
          <w:lang w:val="lv-LV"/>
        </w:rPr>
        <w:t>pregabalīnu</w:t>
      </w:r>
      <w:r w:rsidRPr="00B607B6">
        <w:rPr>
          <w:szCs w:val="24"/>
          <w:lang w:val="lv-LV"/>
        </w:rPr>
        <w:t>, bijušas domas par sevis savainošanu vai pašnāvību.</w:t>
      </w:r>
      <w:r w:rsidRPr="00B607B6">
        <w:rPr>
          <w:noProof/>
          <w:szCs w:val="24"/>
          <w:lang w:val="lv-LV"/>
        </w:rPr>
        <w:t xml:space="preserve"> </w:t>
      </w:r>
      <w:r w:rsidRPr="00B607B6">
        <w:rPr>
          <w:szCs w:val="24"/>
          <w:lang w:val="lv-LV"/>
        </w:rPr>
        <w:t>Ja Jums jebkādā brīdī rodas šādas domas, nekavējoties sazinieties ar savu ārstu.</w:t>
      </w:r>
    </w:p>
    <w:p w14:paraId="38FB34E7" w14:textId="77777777" w:rsidR="00F0538B" w:rsidRPr="00B607B6" w:rsidRDefault="00F0538B">
      <w:pPr>
        <w:pStyle w:val="ListParagraph"/>
        <w:ind w:left="567" w:hanging="567"/>
        <w:rPr>
          <w:noProof/>
          <w:szCs w:val="24"/>
          <w:lang w:val="lv-LV"/>
        </w:rPr>
      </w:pPr>
    </w:p>
    <w:p w14:paraId="1829505F" w14:textId="77777777" w:rsidR="00F0538B" w:rsidRPr="00B607B6" w:rsidRDefault="00F0538B">
      <w:pPr>
        <w:pStyle w:val="ListParagraph"/>
        <w:numPr>
          <w:ilvl w:val="0"/>
          <w:numId w:val="6"/>
        </w:numPr>
        <w:tabs>
          <w:tab w:val="clear" w:pos="567"/>
        </w:tabs>
        <w:spacing w:line="240" w:lineRule="auto"/>
        <w:ind w:left="567" w:hanging="567"/>
        <w:rPr>
          <w:noProof/>
          <w:szCs w:val="24"/>
          <w:lang w:val="lv-LV"/>
        </w:rPr>
      </w:pPr>
      <w:r w:rsidRPr="00B607B6">
        <w:rPr>
          <w:szCs w:val="24"/>
          <w:lang w:val="lv-LV"/>
        </w:rPr>
        <w:t>Lietojot</w:t>
      </w:r>
      <w:r w:rsidR="00833132" w:rsidRPr="00B607B6">
        <w:rPr>
          <w:szCs w:val="24"/>
          <w:lang w:val="lv-LV"/>
        </w:rPr>
        <w:t xml:space="preserve"> </w:t>
      </w:r>
      <w:r w:rsidR="002E2B76" w:rsidRPr="002E2B76">
        <w:rPr>
          <w:szCs w:val="24"/>
          <w:lang w:val="lv-LV"/>
        </w:rPr>
        <w:t>prega</w:t>
      </w:r>
      <w:r w:rsidR="004340E9">
        <w:rPr>
          <w:szCs w:val="24"/>
          <w:lang w:val="lv-LV"/>
        </w:rPr>
        <w:t>balīnu</w:t>
      </w:r>
      <w:r w:rsidRPr="00B607B6">
        <w:rPr>
          <w:szCs w:val="24"/>
          <w:lang w:val="lv-LV"/>
        </w:rPr>
        <w:t xml:space="preserve"> kopā ar citām zālēm, kas var izraisīt aizcietējumu (piemēram, noteikta veida pretsāpju zāles), var rasties kuņģa</w:t>
      </w:r>
      <w:r w:rsidR="00D168E6">
        <w:rPr>
          <w:szCs w:val="24"/>
          <w:lang w:val="lv-LV"/>
        </w:rPr>
        <w:t>-</w:t>
      </w:r>
      <w:r w:rsidRPr="00B607B6">
        <w:rPr>
          <w:szCs w:val="24"/>
          <w:lang w:val="lv-LV"/>
        </w:rPr>
        <w:t xml:space="preserve">zarnu trakta traucējumi (piemēram, aizcietējums, </w:t>
      </w:r>
      <w:r w:rsidR="00D168E6">
        <w:rPr>
          <w:szCs w:val="24"/>
          <w:lang w:val="lv-LV"/>
        </w:rPr>
        <w:t xml:space="preserve">zarnu </w:t>
      </w:r>
      <w:r w:rsidRPr="00B607B6">
        <w:rPr>
          <w:szCs w:val="24"/>
          <w:lang w:val="lv-LV"/>
        </w:rPr>
        <w:t>nosprosto</w:t>
      </w:r>
      <w:r w:rsidR="00D168E6">
        <w:rPr>
          <w:szCs w:val="24"/>
          <w:lang w:val="lv-LV"/>
        </w:rPr>
        <w:t>jums</w:t>
      </w:r>
      <w:r w:rsidRPr="00B607B6">
        <w:rPr>
          <w:szCs w:val="24"/>
          <w:lang w:val="lv-LV"/>
        </w:rPr>
        <w:t xml:space="preserve"> vai paral</w:t>
      </w:r>
      <w:r w:rsidR="00D168E6">
        <w:rPr>
          <w:szCs w:val="24"/>
          <w:lang w:val="lv-LV"/>
        </w:rPr>
        <w:t>īze</w:t>
      </w:r>
      <w:r w:rsidRPr="00B607B6">
        <w:rPr>
          <w:szCs w:val="24"/>
          <w:lang w:val="lv-LV"/>
        </w:rPr>
        <w:t>).</w:t>
      </w:r>
      <w:r w:rsidRPr="00B607B6">
        <w:rPr>
          <w:color w:val="000000"/>
          <w:szCs w:val="24"/>
          <w:lang w:val="lv-LV"/>
        </w:rPr>
        <w:t xml:space="preserve"> </w:t>
      </w:r>
      <w:r w:rsidRPr="00B607B6">
        <w:rPr>
          <w:szCs w:val="24"/>
          <w:lang w:val="lv-LV"/>
        </w:rPr>
        <w:t>Pastāstiet ārstam, ja Jums radies aizcietējums, īpaši ja Jums ir nosliece uz tā rašanos.</w:t>
      </w:r>
    </w:p>
    <w:p w14:paraId="03FD06CF" w14:textId="77777777" w:rsidR="00F0538B" w:rsidRPr="00B607B6" w:rsidRDefault="00F0538B">
      <w:pPr>
        <w:pStyle w:val="ListParagraph"/>
        <w:tabs>
          <w:tab w:val="clear" w:pos="567"/>
        </w:tabs>
        <w:spacing w:line="240" w:lineRule="auto"/>
        <w:ind w:left="567" w:hanging="567"/>
        <w:rPr>
          <w:noProof/>
          <w:szCs w:val="24"/>
          <w:lang w:val="lv-LV"/>
        </w:rPr>
      </w:pPr>
    </w:p>
    <w:p w14:paraId="1CFAF2D1" w14:textId="77777777" w:rsidR="00F0538B" w:rsidRPr="00B607B6" w:rsidRDefault="00F0538B">
      <w:pPr>
        <w:pStyle w:val="ListParagraph"/>
        <w:numPr>
          <w:ilvl w:val="0"/>
          <w:numId w:val="6"/>
        </w:numPr>
        <w:ind w:left="567" w:hanging="567"/>
        <w:rPr>
          <w:noProof/>
          <w:szCs w:val="24"/>
          <w:lang w:val="lv-LV"/>
        </w:rPr>
      </w:pPr>
      <w:r w:rsidRPr="00B607B6">
        <w:rPr>
          <w:szCs w:val="24"/>
          <w:lang w:val="lv-LV"/>
        </w:rPr>
        <w:t>Pirms šo zāļu lietošanas pastāstiet ārstam, ja Jums anamnēzē ir alkoholisms vai jebkādu zāļu ļaunprātīga lietošana vai atkarība.</w:t>
      </w:r>
      <w:r w:rsidRPr="00B607B6">
        <w:rPr>
          <w:noProof/>
          <w:szCs w:val="24"/>
          <w:lang w:val="lv-LV"/>
        </w:rPr>
        <w:t xml:space="preserve"> </w:t>
      </w:r>
      <w:r w:rsidRPr="00B607B6">
        <w:rPr>
          <w:szCs w:val="24"/>
          <w:lang w:val="lv-LV"/>
        </w:rPr>
        <w:t>Nelietojiet lielāku devu nekā Jums parakstīts.</w:t>
      </w:r>
    </w:p>
    <w:p w14:paraId="6241F791" w14:textId="77777777" w:rsidR="00F0538B" w:rsidRPr="00B607B6" w:rsidRDefault="00F0538B">
      <w:pPr>
        <w:pStyle w:val="ListParagraph"/>
        <w:ind w:left="567" w:hanging="567"/>
        <w:rPr>
          <w:noProof/>
          <w:szCs w:val="24"/>
          <w:lang w:val="lv-LV"/>
        </w:rPr>
      </w:pPr>
    </w:p>
    <w:p w14:paraId="17C365FF" w14:textId="77777777" w:rsidR="00F0538B" w:rsidRPr="00B607B6" w:rsidRDefault="00F0538B">
      <w:pPr>
        <w:pStyle w:val="ListParagraph"/>
        <w:numPr>
          <w:ilvl w:val="0"/>
          <w:numId w:val="6"/>
        </w:numPr>
        <w:ind w:left="567" w:hanging="567"/>
        <w:rPr>
          <w:noProof/>
          <w:szCs w:val="24"/>
          <w:lang w:val="lv-LV"/>
        </w:rPr>
      </w:pPr>
      <w:r w:rsidRPr="00B607B6">
        <w:rPr>
          <w:szCs w:val="24"/>
          <w:lang w:val="lv-LV"/>
        </w:rPr>
        <w:t xml:space="preserve">Saņemti ziņojumi par krampju lēkmēm </w:t>
      </w:r>
      <w:r w:rsidR="002E2B76" w:rsidRPr="002E2B76">
        <w:rPr>
          <w:szCs w:val="24"/>
          <w:lang w:val="lv-LV"/>
        </w:rPr>
        <w:t>pregabalīna</w:t>
      </w:r>
      <w:r w:rsidRPr="00B607B6">
        <w:rPr>
          <w:szCs w:val="24"/>
          <w:lang w:val="lv-LV"/>
        </w:rPr>
        <w:t xml:space="preserve"> lietošanas laikā vai īsi pēc </w:t>
      </w:r>
      <w:r w:rsidR="002E2B76" w:rsidRPr="002E2B76">
        <w:rPr>
          <w:szCs w:val="24"/>
          <w:lang w:val="lv-LV"/>
        </w:rPr>
        <w:t>pregabalīna</w:t>
      </w:r>
      <w:r w:rsidRPr="00B607B6">
        <w:rPr>
          <w:szCs w:val="24"/>
          <w:lang w:val="lv-LV"/>
        </w:rPr>
        <w:t xml:space="preserve"> lietošanas pārtraukšanas.</w:t>
      </w:r>
      <w:r w:rsidRPr="00B607B6">
        <w:rPr>
          <w:noProof/>
          <w:szCs w:val="24"/>
          <w:lang w:val="lv-LV"/>
        </w:rPr>
        <w:t xml:space="preserve"> </w:t>
      </w:r>
      <w:r w:rsidRPr="00B607B6">
        <w:rPr>
          <w:szCs w:val="24"/>
          <w:lang w:val="lv-LV"/>
        </w:rPr>
        <w:t>Ja Jums rodas krampju lēkmes, nekavējoties sazinieties ar savu ārstu.</w:t>
      </w:r>
    </w:p>
    <w:p w14:paraId="3E2CA5D4" w14:textId="77777777" w:rsidR="00F0538B" w:rsidRPr="00B607B6" w:rsidRDefault="00F0538B">
      <w:pPr>
        <w:pStyle w:val="ListParagraph"/>
        <w:ind w:left="567" w:hanging="567"/>
        <w:rPr>
          <w:noProof/>
          <w:szCs w:val="24"/>
          <w:lang w:val="lv-LV"/>
        </w:rPr>
      </w:pPr>
    </w:p>
    <w:p w14:paraId="51E286B6" w14:textId="77777777" w:rsidR="00F0538B" w:rsidRDefault="00F0538B">
      <w:pPr>
        <w:pStyle w:val="ListParagraph"/>
        <w:numPr>
          <w:ilvl w:val="0"/>
          <w:numId w:val="6"/>
        </w:numPr>
        <w:ind w:left="567" w:hanging="567"/>
        <w:rPr>
          <w:noProof/>
          <w:szCs w:val="24"/>
          <w:lang w:val="lv-LV"/>
        </w:rPr>
      </w:pPr>
      <w:r w:rsidRPr="00B607B6">
        <w:rPr>
          <w:szCs w:val="24"/>
          <w:lang w:val="lv-LV"/>
        </w:rPr>
        <w:t xml:space="preserve">Saņemti ziņojumi par smadzeņu darbības </w:t>
      </w:r>
      <w:r w:rsidR="002A56DF">
        <w:rPr>
          <w:szCs w:val="24"/>
          <w:lang w:val="lv-LV"/>
        </w:rPr>
        <w:t>paslikt</w:t>
      </w:r>
      <w:r w:rsidRPr="00B607B6">
        <w:rPr>
          <w:szCs w:val="24"/>
          <w:lang w:val="lv-LV"/>
        </w:rPr>
        <w:t xml:space="preserve">ināšanos (encefalopātiju) dažiem pacientiem, kuri lietojuši </w:t>
      </w:r>
      <w:r w:rsidR="002E2B76" w:rsidRPr="002E2B76">
        <w:rPr>
          <w:szCs w:val="24"/>
          <w:lang w:val="lv-LV"/>
        </w:rPr>
        <w:t>pregabalīna</w:t>
      </w:r>
      <w:r w:rsidRPr="00B607B6">
        <w:rPr>
          <w:szCs w:val="24"/>
          <w:lang w:val="lv-LV"/>
        </w:rPr>
        <w:t>, kad viņiem bijušas citas saslimšanas.</w:t>
      </w:r>
      <w:r w:rsidRPr="00B607B6">
        <w:rPr>
          <w:color w:val="000000"/>
          <w:szCs w:val="24"/>
          <w:lang w:val="lv-LV"/>
        </w:rPr>
        <w:t xml:space="preserve"> </w:t>
      </w:r>
      <w:r w:rsidRPr="00B607B6">
        <w:rPr>
          <w:szCs w:val="24"/>
          <w:lang w:val="lv-LV"/>
        </w:rPr>
        <w:t>Pastāstiet ārstam, ja Jums ir bijusi jebkāda smaga slimība, ieskaitot aknu vai nieru slimību.</w:t>
      </w:r>
    </w:p>
    <w:p w14:paraId="7A56E601" w14:textId="77777777" w:rsidR="00472CC8" w:rsidRPr="00472CC8" w:rsidRDefault="00472CC8" w:rsidP="00472CC8">
      <w:pPr>
        <w:pStyle w:val="ListParagraph"/>
        <w:rPr>
          <w:noProof/>
          <w:szCs w:val="24"/>
          <w:lang w:val="lv-LV"/>
        </w:rPr>
      </w:pPr>
    </w:p>
    <w:p w14:paraId="72C2B829" w14:textId="77777777" w:rsidR="00472CC8" w:rsidRPr="00FC6FA4" w:rsidRDefault="00FC6FA4" w:rsidP="00081C00">
      <w:pPr>
        <w:pStyle w:val="ListParagraph"/>
        <w:numPr>
          <w:ilvl w:val="0"/>
          <w:numId w:val="6"/>
        </w:numPr>
        <w:ind w:left="567" w:hanging="567"/>
        <w:rPr>
          <w:noProof/>
          <w:szCs w:val="24"/>
          <w:lang w:val="lv-LV"/>
        </w:rPr>
      </w:pPr>
      <w:r w:rsidRPr="00FC6FA4">
        <w:rPr>
          <w:rFonts w:ascii="TimesNewRoman,Bold" w:hAnsi="TimesNewRoman,Bold"/>
          <w:szCs w:val="22"/>
          <w:lang w:val="lv-LV"/>
        </w:rPr>
        <w:lastRenderedPageBreak/>
        <w:t xml:space="preserve">Ir </w:t>
      </w:r>
      <w:r w:rsidR="00233D4D">
        <w:rPr>
          <w:rFonts w:ascii="TimesNewRoman,Bold" w:hAnsi="TimesNewRoman,Bold"/>
          <w:szCs w:val="22"/>
          <w:lang w:val="lv-LV"/>
        </w:rPr>
        <w:t xml:space="preserve">saņemti ziņojumi </w:t>
      </w:r>
      <w:r w:rsidRPr="00FC6FA4">
        <w:rPr>
          <w:rFonts w:ascii="TimesNewRoman,Bold" w:hAnsi="TimesNewRoman,Bold"/>
          <w:szCs w:val="22"/>
          <w:lang w:val="lv-LV"/>
        </w:rPr>
        <w:t>par apgrūtinātu elpošanu. Ja Jums ir nervu sistēmas</w:t>
      </w:r>
      <w:r w:rsidR="00233D4D">
        <w:rPr>
          <w:rFonts w:ascii="TimesNewRoman,Bold" w:hAnsi="TimesNewRoman,Bold"/>
          <w:szCs w:val="22"/>
          <w:lang w:val="lv-LV"/>
        </w:rPr>
        <w:t xml:space="preserve"> </w:t>
      </w:r>
      <w:r w:rsidR="00233D4D" w:rsidRPr="00FC6FA4">
        <w:rPr>
          <w:rFonts w:ascii="TimesNewRoman,Bold" w:hAnsi="TimesNewRoman,Bold"/>
          <w:szCs w:val="22"/>
          <w:lang w:val="lv-LV"/>
        </w:rPr>
        <w:t>traucējumi</w:t>
      </w:r>
      <w:r w:rsidRPr="00FC6FA4">
        <w:rPr>
          <w:rFonts w:ascii="TimesNewRoman,Bold" w:hAnsi="TimesNewRoman,Bold"/>
          <w:szCs w:val="22"/>
          <w:lang w:val="lv-LV"/>
        </w:rPr>
        <w:t xml:space="preserve">, elpošanas </w:t>
      </w:r>
      <w:r w:rsidR="00233D4D" w:rsidRPr="00FC6FA4">
        <w:rPr>
          <w:rFonts w:ascii="TimesNewRoman,Bold" w:hAnsi="TimesNewRoman,Bold"/>
          <w:szCs w:val="22"/>
          <w:lang w:val="lv-LV"/>
        </w:rPr>
        <w:t>traucējumi</w:t>
      </w:r>
      <w:r w:rsidR="00233D4D">
        <w:rPr>
          <w:rFonts w:ascii="TimesNewRoman,Bold" w:hAnsi="TimesNewRoman,Bold"/>
          <w:szCs w:val="22"/>
          <w:lang w:val="lv-LV"/>
        </w:rPr>
        <w:t>,</w:t>
      </w:r>
      <w:r w:rsidR="00233D4D" w:rsidRPr="00FC6FA4">
        <w:rPr>
          <w:rFonts w:ascii="TimesNewRoman,Bold" w:hAnsi="TimesNewRoman,Bold"/>
          <w:szCs w:val="22"/>
          <w:lang w:val="lv-LV"/>
        </w:rPr>
        <w:t xml:space="preserve"> </w:t>
      </w:r>
      <w:r w:rsidRPr="00FC6FA4">
        <w:rPr>
          <w:rFonts w:ascii="TimesNewRoman,Bold" w:hAnsi="TimesNewRoman,Bold"/>
          <w:szCs w:val="22"/>
          <w:lang w:val="lv-LV"/>
        </w:rPr>
        <w:t xml:space="preserve">nieru darbības traucējumi vai esat vecāks par 65 gadiem, ārsts </w:t>
      </w:r>
      <w:r w:rsidR="00233D4D">
        <w:rPr>
          <w:rFonts w:ascii="TimesNewRoman,Bold" w:hAnsi="TimesNewRoman,Bold"/>
          <w:szCs w:val="22"/>
          <w:lang w:val="lv-LV"/>
        </w:rPr>
        <w:t xml:space="preserve">var </w:t>
      </w:r>
      <w:r w:rsidRPr="00FC6FA4">
        <w:rPr>
          <w:rFonts w:ascii="TimesNewRoman,Bold" w:hAnsi="TimesNewRoman,Bold"/>
          <w:szCs w:val="22"/>
          <w:lang w:val="lv-LV"/>
        </w:rPr>
        <w:t xml:space="preserve">Jums </w:t>
      </w:r>
      <w:r w:rsidR="00233D4D">
        <w:rPr>
          <w:rFonts w:ascii="TimesNewRoman,Bold" w:hAnsi="TimesNewRoman,Bold"/>
          <w:szCs w:val="22"/>
          <w:lang w:val="lv-LV"/>
        </w:rPr>
        <w:t>izrakstīt citu devu režīmu</w:t>
      </w:r>
      <w:r w:rsidRPr="00FC6FA4">
        <w:rPr>
          <w:rFonts w:ascii="TimesNewRoman,Bold" w:hAnsi="TimesNewRoman,Bold"/>
          <w:szCs w:val="22"/>
          <w:lang w:val="lv-LV"/>
        </w:rPr>
        <w:t xml:space="preserve">. </w:t>
      </w:r>
      <w:r w:rsidR="00233D4D">
        <w:rPr>
          <w:rFonts w:ascii="TimesNewRoman,Bold" w:hAnsi="TimesNewRoman,Bold"/>
          <w:szCs w:val="22"/>
          <w:lang w:val="lv-LV"/>
        </w:rPr>
        <w:t>Sazinieties ar ārstu, ja</w:t>
      </w:r>
      <w:r w:rsidRPr="00FC6FA4">
        <w:rPr>
          <w:rFonts w:ascii="TimesNewRoman,Bold" w:hAnsi="TimesNewRoman,Bold"/>
          <w:szCs w:val="22"/>
          <w:lang w:val="lv-LV"/>
        </w:rPr>
        <w:t xml:space="preserve"> Jums </w:t>
      </w:r>
      <w:r w:rsidR="00233D4D">
        <w:rPr>
          <w:rFonts w:ascii="TimesNewRoman,Bold" w:hAnsi="TimesNewRoman,Bold"/>
          <w:szCs w:val="22"/>
          <w:lang w:val="lv-LV"/>
        </w:rPr>
        <w:t xml:space="preserve">rodas </w:t>
      </w:r>
      <w:r w:rsidRPr="00FC6FA4">
        <w:rPr>
          <w:rFonts w:ascii="TimesNewRoman,Bold" w:hAnsi="TimesNewRoman,Bold"/>
          <w:szCs w:val="22"/>
          <w:lang w:val="lv-LV"/>
        </w:rPr>
        <w:t>apgrūtināta vai sekla elpošana.</w:t>
      </w:r>
    </w:p>
    <w:p w14:paraId="331FEA37" w14:textId="77777777" w:rsidR="00F0538B" w:rsidRPr="00B607B6" w:rsidRDefault="00F0538B">
      <w:pPr>
        <w:tabs>
          <w:tab w:val="clear" w:pos="567"/>
        </w:tabs>
        <w:spacing w:line="240" w:lineRule="auto"/>
        <w:rPr>
          <w:noProof/>
          <w:szCs w:val="24"/>
          <w:lang w:val="lv-LV"/>
        </w:rPr>
      </w:pPr>
    </w:p>
    <w:p w14:paraId="6A691A6B" w14:textId="77777777" w:rsidR="00F0538B" w:rsidRPr="00B607B6" w:rsidRDefault="00F0538B">
      <w:pPr>
        <w:numPr>
          <w:ilvl w:val="12"/>
          <w:numId w:val="0"/>
        </w:numPr>
        <w:tabs>
          <w:tab w:val="clear" w:pos="567"/>
        </w:tabs>
        <w:spacing w:line="240" w:lineRule="auto"/>
        <w:rPr>
          <w:b/>
          <w:noProof/>
          <w:szCs w:val="24"/>
          <w:lang w:val="lv-LV"/>
        </w:rPr>
      </w:pPr>
      <w:r w:rsidRPr="00B607B6">
        <w:rPr>
          <w:b/>
          <w:szCs w:val="24"/>
          <w:lang w:val="lv-LV"/>
        </w:rPr>
        <w:t>Bērni un pusaudži</w:t>
      </w:r>
    </w:p>
    <w:p w14:paraId="5D275DED" w14:textId="77777777" w:rsidR="00F0538B" w:rsidRDefault="00F0538B" w:rsidP="00FC1FA2">
      <w:pPr>
        <w:widowControl w:val="0"/>
        <w:tabs>
          <w:tab w:val="clear" w:pos="567"/>
        </w:tabs>
        <w:spacing w:line="240" w:lineRule="auto"/>
        <w:ind w:left="20" w:right="240"/>
        <w:rPr>
          <w:szCs w:val="24"/>
          <w:lang w:val="lv-LV"/>
        </w:rPr>
      </w:pPr>
      <w:r w:rsidRPr="00B607B6">
        <w:rPr>
          <w:szCs w:val="24"/>
          <w:lang w:val="lv-LV"/>
        </w:rPr>
        <w:t>Drošums un efektivitāte bērniem un pusaudžiem (līdz 18 gadu vecumam) nav noskaidrota, tādēļ pregabalīnu nedrīkst lietot šīs vecuma grupas pacienti.</w:t>
      </w:r>
    </w:p>
    <w:p w14:paraId="4A4B2BE2" w14:textId="77777777" w:rsidR="00091149" w:rsidRPr="00B607B6" w:rsidRDefault="00091149" w:rsidP="00FC1FA2">
      <w:pPr>
        <w:keepNext/>
        <w:widowControl w:val="0"/>
        <w:tabs>
          <w:tab w:val="clear" w:pos="567"/>
        </w:tabs>
        <w:spacing w:line="240" w:lineRule="auto"/>
        <w:ind w:left="20" w:right="240"/>
        <w:rPr>
          <w:color w:val="000000"/>
          <w:szCs w:val="24"/>
          <w:lang w:val="lv-LV"/>
        </w:rPr>
      </w:pPr>
    </w:p>
    <w:p w14:paraId="40DF4E53" w14:textId="77777777" w:rsidR="00F0538B" w:rsidRPr="00B607B6" w:rsidRDefault="00F0538B" w:rsidP="00091149">
      <w:pPr>
        <w:keepNext/>
        <w:numPr>
          <w:ilvl w:val="12"/>
          <w:numId w:val="0"/>
        </w:numPr>
        <w:tabs>
          <w:tab w:val="clear" w:pos="567"/>
        </w:tabs>
        <w:spacing w:line="240" w:lineRule="auto"/>
        <w:ind w:right="-2"/>
        <w:rPr>
          <w:noProof/>
          <w:szCs w:val="24"/>
          <w:lang w:val="lv-LV"/>
        </w:rPr>
      </w:pPr>
      <w:r w:rsidRPr="00B607B6">
        <w:rPr>
          <w:b/>
          <w:szCs w:val="24"/>
          <w:lang w:val="lv-LV"/>
        </w:rPr>
        <w:t>Citas zāles un Linefor</w:t>
      </w:r>
    </w:p>
    <w:p w14:paraId="51CC9C18" w14:textId="77777777" w:rsidR="00F0538B" w:rsidRPr="00B607B6" w:rsidRDefault="00F0538B" w:rsidP="00091149">
      <w:pPr>
        <w:keepNext/>
        <w:numPr>
          <w:ilvl w:val="12"/>
          <w:numId w:val="0"/>
        </w:numPr>
        <w:tabs>
          <w:tab w:val="clear" w:pos="567"/>
        </w:tabs>
        <w:spacing w:line="240" w:lineRule="auto"/>
        <w:ind w:right="-2"/>
        <w:rPr>
          <w:noProof/>
          <w:szCs w:val="24"/>
          <w:lang w:val="lv-LV"/>
        </w:rPr>
      </w:pPr>
      <w:r w:rsidRPr="00B607B6">
        <w:rPr>
          <w:szCs w:val="24"/>
          <w:lang w:val="lv-LV"/>
        </w:rPr>
        <w:t>Pastāstiet ārstam vai farmaceitam par visām zālēm, kuras lietojat</w:t>
      </w:r>
      <w:r w:rsidR="00D168E6">
        <w:rPr>
          <w:szCs w:val="24"/>
          <w:lang w:val="lv-LV"/>
        </w:rPr>
        <w:t>,</w:t>
      </w:r>
      <w:r w:rsidRPr="00B607B6">
        <w:rPr>
          <w:szCs w:val="24"/>
          <w:lang w:val="lv-LV"/>
        </w:rPr>
        <w:t xml:space="preserve"> pēdējā laikā esat lietojis vai varētu lietot.</w:t>
      </w:r>
    </w:p>
    <w:p w14:paraId="318D2BAC" w14:textId="77777777" w:rsidR="00F0538B" w:rsidRPr="00B607B6" w:rsidRDefault="00F0538B">
      <w:pPr>
        <w:numPr>
          <w:ilvl w:val="12"/>
          <w:numId w:val="0"/>
        </w:numPr>
        <w:tabs>
          <w:tab w:val="clear" w:pos="567"/>
        </w:tabs>
        <w:spacing w:line="240" w:lineRule="auto"/>
        <w:ind w:right="-2"/>
        <w:rPr>
          <w:noProof/>
          <w:szCs w:val="24"/>
          <w:lang w:val="lv-LV"/>
        </w:rPr>
      </w:pPr>
    </w:p>
    <w:p w14:paraId="0FD12EFE" w14:textId="0A315322" w:rsidR="00F0538B" w:rsidRPr="00B607B6" w:rsidRDefault="00F0538B">
      <w:pPr>
        <w:widowControl w:val="0"/>
        <w:tabs>
          <w:tab w:val="clear" w:pos="567"/>
        </w:tabs>
        <w:spacing w:line="240" w:lineRule="exact"/>
        <w:ind w:left="20" w:right="240"/>
        <w:rPr>
          <w:szCs w:val="24"/>
          <w:lang w:val="lv-LV"/>
        </w:rPr>
      </w:pPr>
      <w:r w:rsidRPr="00B607B6">
        <w:rPr>
          <w:szCs w:val="24"/>
          <w:lang w:val="lv-LV"/>
        </w:rPr>
        <w:t>Linefor un dažas citas zāles var ietekmēt viena otras darbību (mijiedarbība).</w:t>
      </w:r>
      <w:r w:rsidRPr="00B607B6">
        <w:rPr>
          <w:color w:val="000000"/>
          <w:szCs w:val="24"/>
          <w:lang w:val="lv-LV"/>
        </w:rPr>
        <w:t xml:space="preserve"> </w:t>
      </w:r>
      <w:r w:rsidR="00A24218" w:rsidRPr="00B607B6">
        <w:rPr>
          <w:szCs w:val="24"/>
          <w:lang w:val="lv-LV"/>
        </w:rPr>
        <w:t>Li</w:t>
      </w:r>
      <w:r w:rsidRPr="00B607B6">
        <w:rPr>
          <w:szCs w:val="24"/>
          <w:lang w:val="lv-LV"/>
        </w:rPr>
        <w:t xml:space="preserve">nefor, lietojot to </w:t>
      </w:r>
      <w:r w:rsidRPr="00FC6FA4">
        <w:rPr>
          <w:szCs w:val="24"/>
          <w:lang w:val="lv-LV"/>
        </w:rPr>
        <w:t>vienlaikus ar dažām citām zālēm</w:t>
      </w:r>
      <w:r w:rsidR="00472CC8" w:rsidRPr="00FC6FA4">
        <w:rPr>
          <w:szCs w:val="24"/>
          <w:lang w:val="lv-LV"/>
        </w:rPr>
        <w:t xml:space="preserve">, </w:t>
      </w:r>
      <w:r w:rsidR="00FC6FA4" w:rsidRPr="00FC6FA4">
        <w:rPr>
          <w:color w:val="000000"/>
          <w:szCs w:val="22"/>
          <w:lang w:val="lv-LV"/>
        </w:rPr>
        <w:t>kurām ir sedatīva iedarbība (arī opioīdiem)</w:t>
      </w:r>
      <w:r w:rsidRPr="00FC6FA4">
        <w:rPr>
          <w:szCs w:val="24"/>
          <w:lang w:val="lv-LV"/>
        </w:rPr>
        <w:t>, var pastiprināt š</w:t>
      </w:r>
      <w:r w:rsidR="00233D4D">
        <w:rPr>
          <w:szCs w:val="24"/>
          <w:lang w:val="lv-LV"/>
        </w:rPr>
        <w:t>o iedarbību</w:t>
      </w:r>
      <w:r w:rsidRPr="00B607B6">
        <w:rPr>
          <w:szCs w:val="24"/>
          <w:lang w:val="lv-LV"/>
        </w:rPr>
        <w:t xml:space="preserve"> </w:t>
      </w:r>
      <w:r w:rsidR="00233D4D">
        <w:rPr>
          <w:szCs w:val="24"/>
          <w:lang w:val="lv-LV"/>
        </w:rPr>
        <w:t>un</w:t>
      </w:r>
      <w:r w:rsidRPr="00B607B6">
        <w:rPr>
          <w:szCs w:val="24"/>
          <w:lang w:val="lv-LV"/>
        </w:rPr>
        <w:t xml:space="preserve"> izrais</w:t>
      </w:r>
      <w:r w:rsidR="00233D4D">
        <w:rPr>
          <w:szCs w:val="24"/>
          <w:lang w:val="lv-LV"/>
        </w:rPr>
        <w:t>ī</w:t>
      </w:r>
      <w:r w:rsidRPr="00B607B6">
        <w:rPr>
          <w:szCs w:val="24"/>
          <w:lang w:val="lv-LV"/>
        </w:rPr>
        <w:t>t elpošanas mazspēju</w:t>
      </w:r>
      <w:r w:rsidR="00472CC8">
        <w:rPr>
          <w:szCs w:val="24"/>
          <w:lang w:val="lv-LV"/>
        </w:rPr>
        <w:t>,</w:t>
      </w:r>
      <w:r w:rsidRPr="00B607B6">
        <w:rPr>
          <w:szCs w:val="24"/>
          <w:lang w:val="lv-LV"/>
        </w:rPr>
        <w:t xml:space="preserve"> komu</w:t>
      </w:r>
      <w:r w:rsidR="00472CC8">
        <w:rPr>
          <w:szCs w:val="24"/>
          <w:lang w:val="lv-LV"/>
        </w:rPr>
        <w:t xml:space="preserve"> un nāvi</w:t>
      </w:r>
      <w:r w:rsidRPr="00B607B6">
        <w:rPr>
          <w:szCs w:val="24"/>
          <w:lang w:val="lv-LV"/>
        </w:rPr>
        <w:t>.</w:t>
      </w:r>
      <w:r w:rsidRPr="00B607B6">
        <w:rPr>
          <w:color w:val="000000"/>
          <w:szCs w:val="24"/>
          <w:lang w:val="lv-LV"/>
        </w:rPr>
        <w:t xml:space="preserve"> </w:t>
      </w:r>
      <w:r w:rsidRPr="00B607B6">
        <w:rPr>
          <w:szCs w:val="24"/>
          <w:lang w:val="lv-LV"/>
        </w:rPr>
        <w:t>Var pastiprināties reibonis vai mi</w:t>
      </w:r>
      <w:r w:rsidR="00D168E6">
        <w:rPr>
          <w:szCs w:val="24"/>
          <w:lang w:val="lv-LV"/>
        </w:rPr>
        <w:t>egainība vai samazināties</w:t>
      </w:r>
      <w:r w:rsidRPr="00B607B6">
        <w:rPr>
          <w:szCs w:val="24"/>
          <w:lang w:val="lv-LV"/>
        </w:rPr>
        <w:t xml:space="preserve"> koncentrē</w:t>
      </w:r>
      <w:r w:rsidR="00D168E6">
        <w:rPr>
          <w:szCs w:val="24"/>
          <w:lang w:val="lv-LV"/>
        </w:rPr>
        <w:t>šanās spēja</w:t>
      </w:r>
      <w:r w:rsidRPr="00B607B6">
        <w:rPr>
          <w:szCs w:val="24"/>
          <w:lang w:val="lv-LV"/>
        </w:rPr>
        <w:t>, ja Linefor lieto kopā ar citām zālēm, kas satur:</w:t>
      </w:r>
    </w:p>
    <w:p w14:paraId="67048104" w14:textId="77777777" w:rsidR="00F0538B" w:rsidRPr="00B607B6" w:rsidRDefault="00F0538B">
      <w:pPr>
        <w:numPr>
          <w:ilvl w:val="12"/>
          <w:numId w:val="0"/>
        </w:numPr>
        <w:tabs>
          <w:tab w:val="clear" w:pos="567"/>
        </w:tabs>
        <w:spacing w:line="240" w:lineRule="auto"/>
        <w:ind w:right="-2"/>
        <w:rPr>
          <w:noProof/>
          <w:szCs w:val="24"/>
          <w:lang w:val="lv-LV"/>
        </w:rPr>
      </w:pPr>
    </w:p>
    <w:p w14:paraId="32D65FE1" w14:textId="77777777" w:rsidR="00F0538B" w:rsidRPr="00B607B6" w:rsidRDefault="00F0538B">
      <w:pPr>
        <w:pStyle w:val="ListParagraph"/>
        <w:widowControl w:val="0"/>
        <w:numPr>
          <w:ilvl w:val="0"/>
          <w:numId w:val="27"/>
        </w:numPr>
        <w:spacing w:line="240" w:lineRule="exact"/>
        <w:ind w:left="567" w:hanging="547"/>
        <w:rPr>
          <w:color w:val="000000"/>
          <w:szCs w:val="24"/>
          <w:lang w:val="lv-LV"/>
        </w:rPr>
      </w:pPr>
      <w:r w:rsidRPr="00B607B6">
        <w:rPr>
          <w:szCs w:val="24"/>
          <w:lang w:val="lv-LV"/>
        </w:rPr>
        <w:t>oksikodonu (lieto pret sāpēm);</w:t>
      </w:r>
    </w:p>
    <w:p w14:paraId="65290404" w14:textId="77777777" w:rsidR="00F0538B" w:rsidRPr="00B607B6" w:rsidRDefault="00F0538B">
      <w:pPr>
        <w:pStyle w:val="ListParagraph"/>
        <w:widowControl w:val="0"/>
        <w:numPr>
          <w:ilvl w:val="0"/>
          <w:numId w:val="27"/>
        </w:numPr>
        <w:spacing w:line="240" w:lineRule="exact"/>
        <w:ind w:left="567" w:hanging="547"/>
        <w:rPr>
          <w:color w:val="000000"/>
          <w:szCs w:val="24"/>
          <w:lang w:val="lv-LV"/>
        </w:rPr>
      </w:pPr>
      <w:r w:rsidRPr="00B607B6">
        <w:rPr>
          <w:szCs w:val="24"/>
          <w:lang w:val="lv-LV"/>
        </w:rPr>
        <w:t>lorazepāmu (lieto trauksmes mazināšanai);</w:t>
      </w:r>
    </w:p>
    <w:p w14:paraId="718C0004" w14:textId="77777777" w:rsidR="00F0538B" w:rsidRPr="00B607B6" w:rsidRDefault="00F0538B">
      <w:pPr>
        <w:pStyle w:val="ListParagraph"/>
        <w:widowControl w:val="0"/>
        <w:numPr>
          <w:ilvl w:val="0"/>
          <w:numId w:val="27"/>
        </w:numPr>
        <w:spacing w:line="240" w:lineRule="exact"/>
        <w:ind w:left="567" w:hanging="547"/>
        <w:rPr>
          <w:color w:val="000000"/>
          <w:szCs w:val="24"/>
          <w:lang w:val="lv-LV"/>
        </w:rPr>
      </w:pPr>
      <w:r w:rsidRPr="00B607B6">
        <w:rPr>
          <w:color w:val="000000"/>
          <w:szCs w:val="24"/>
          <w:lang w:val="lv-LV"/>
        </w:rPr>
        <w:t>alkoholu.</w:t>
      </w:r>
    </w:p>
    <w:p w14:paraId="22E98F3E" w14:textId="77777777" w:rsidR="00F0538B" w:rsidRPr="00B607B6" w:rsidRDefault="00F0538B">
      <w:pPr>
        <w:widowControl w:val="0"/>
        <w:tabs>
          <w:tab w:val="clear" w:pos="567"/>
        </w:tabs>
        <w:spacing w:line="235" w:lineRule="exact"/>
        <w:ind w:left="20"/>
        <w:rPr>
          <w:color w:val="000000"/>
          <w:szCs w:val="24"/>
          <w:lang w:val="lv-LV"/>
        </w:rPr>
      </w:pPr>
    </w:p>
    <w:p w14:paraId="752905AD" w14:textId="77777777" w:rsidR="00F0538B" w:rsidRPr="00B607B6" w:rsidRDefault="00F0538B">
      <w:pPr>
        <w:widowControl w:val="0"/>
        <w:tabs>
          <w:tab w:val="clear" w:pos="567"/>
        </w:tabs>
        <w:spacing w:line="240" w:lineRule="auto"/>
        <w:ind w:left="23"/>
        <w:rPr>
          <w:color w:val="000000"/>
          <w:szCs w:val="24"/>
          <w:lang w:val="lv-LV"/>
        </w:rPr>
      </w:pPr>
      <w:r w:rsidRPr="00B607B6">
        <w:rPr>
          <w:color w:val="000000"/>
          <w:szCs w:val="24"/>
          <w:lang w:val="lv-LV"/>
        </w:rPr>
        <w:t xml:space="preserve">Linefor var lietot </w:t>
      </w:r>
      <w:r w:rsidRPr="00B607B6">
        <w:rPr>
          <w:szCs w:val="24"/>
          <w:lang w:val="lv-LV"/>
        </w:rPr>
        <w:t>kopā ar perorāliem kontraceptīviem līdzekļiem</w:t>
      </w:r>
      <w:r w:rsidRPr="00B607B6">
        <w:rPr>
          <w:color w:val="000000"/>
          <w:szCs w:val="24"/>
          <w:lang w:val="lv-LV"/>
        </w:rPr>
        <w:t xml:space="preserve">. </w:t>
      </w:r>
    </w:p>
    <w:p w14:paraId="41CBBAFA" w14:textId="77777777" w:rsidR="00F0538B" w:rsidRPr="00B607B6" w:rsidRDefault="00F0538B">
      <w:pPr>
        <w:numPr>
          <w:ilvl w:val="12"/>
          <w:numId w:val="0"/>
        </w:numPr>
        <w:tabs>
          <w:tab w:val="clear" w:pos="567"/>
        </w:tabs>
        <w:spacing w:line="240" w:lineRule="auto"/>
        <w:ind w:right="-2"/>
        <w:rPr>
          <w:noProof/>
          <w:szCs w:val="24"/>
          <w:lang w:val="lv-LV"/>
        </w:rPr>
      </w:pPr>
    </w:p>
    <w:p w14:paraId="3FD0EFD9" w14:textId="77777777" w:rsidR="00F0538B" w:rsidRPr="00B607B6" w:rsidRDefault="00F0538B">
      <w:pPr>
        <w:numPr>
          <w:ilvl w:val="12"/>
          <w:numId w:val="0"/>
        </w:numPr>
        <w:tabs>
          <w:tab w:val="clear" w:pos="567"/>
        </w:tabs>
        <w:spacing w:line="240" w:lineRule="auto"/>
        <w:ind w:right="-2"/>
        <w:rPr>
          <w:b/>
          <w:noProof/>
          <w:szCs w:val="24"/>
          <w:lang w:val="lv-LV"/>
        </w:rPr>
      </w:pPr>
      <w:r w:rsidRPr="00B607B6">
        <w:rPr>
          <w:b/>
          <w:szCs w:val="24"/>
          <w:lang w:val="lv-LV"/>
        </w:rPr>
        <w:t>Linefor kopā ar uzturu, dzērienu un alkoholu</w:t>
      </w:r>
    </w:p>
    <w:p w14:paraId="4D8E284E" w14:textId="77777777" w:rsidR="00F0538B" w:rsidRPr="00B607B6" w:rsidRDefault="00F0538B">
      <w:pPr>
        <w:tabs>
          <w:tab w:val="clear" w:pos="567"/>
        </w:tabs>
        <w:autoSpaceDE w:val="0"/>
        <w:autoSpaceDN w:val="0"/>
        <w:adjustRightInd w:val="0"/>
        <w:spacing w:line="240" w:lineRule="auto"/>
        <w:rPr>
          <w:szCs w:val="24"/>
          <w:lang w:val="lv-LV"/>
        </w:rPr>
      </w:pPr>
      <w:r w:rsidRPr="00B607B6">
        <w:rPr>
          <w:szCs w:val="24"/>
          <w:lang w:val="lv-LV"/>
        </w:rPr>
        <w:t xml:space="preserve">Linefor var lietot gan ēšanas laikā, gan starp ēdienreizēm. </w:t>
      </w:r>
    </w:p>
    <w:p w14:paraId="61AD1552" w14:textId="77777777" w:rsidR="00F0538B" w:rsidRPr="00B607B6" w:rsidRDefault="00F0538B">
      <w:pPr>
        <w:numPr>
          <w:ilvl w:val="12"/>
          <w:numId w:val="0"/>
        </w:numPr>
        <w:tabs>
          <w:tab w:val="clear" w:pos="567"/>
          <w:tab w:val="left" w:pos="1290"/>
        </w:tabs>
        <w:spacing w:line="240" w:lineRule="auto"/>
        <w:ind w:right="-2"/>
        <w:rPr>
          <w:noProof/>
          <w:szCs w:val="24"/>
          <w:lang w:val="lv-LV"/>
        </w:rPr>
      </w:pPr>
      <w:r w:rsidRPr="00B607B6">
        <w:rPr>
          <w:szCs w:val="24"/>
          <w:lang w:val="lv-LV"/>
        </w:rPr>
        <w:t>Linefor lietošanas laikā nav ieteicams lietot alkoholu.</w:t>
      </w:r>
    </w:p>
    <w:p w14:paraId="4817D496" w14:textId="77777777" w:rsidR="00F0538B" w:rsidRPr="00B607B6" w:rsidRDefault="00F0538B">
      <w:pPr>
        <w:numPr>
          <w:ilvl w:val="12"/>
          <w:numId w:val="0"/>
        </w:numPr>
        <w:tabs>
          <w:tab w:val="clear" w:pos="567"/>
          <w:tab w:val="left" w:pos="1290"/>
        </w:tabs>
        <w:spacing w:line="240" w:lineRule="auto"/>
        <w:ind w:right="-2"/>
        <w:rPr>
          <w:noProof/>
          <w:szCs w:val="24"/>
          <w:lang w:val="lv-LV"/>
        </w:rPr>
      </w:pPr>
    </w:p>
    <w:p w14:paraId="55436A9D" w14:textId="77777777" w:rsidR="00F0538B" w:rsidRPr="00B607B6" w:rsidRDefault="00F0538B">
      <w:pPr>
        <w:numPr>
          <w:ilvl w:val="12"/>
          <w:numId w:val="0"/>
        </w:numPr>
        <w:tabs>
          <w:tab w:val="clear" w:pos="567"/>
        </w:tabs>
        <w:spacing w:line="240" w:lineRule="auto"/>
        <w:ind w:right="-2"/>
        <w:outlineLvl w:val="0"/>
        <w:rPr>
          <w:b/>
          <w:noProof/>
          <w:szCs w:val="24"/>
          <w:lang w:val="lv-LV"/>
        </w:rPr>
      </w:pPr>
      <w:r w:rsidRPr="00B607B6">
        <w:rPr>
          <w:b/>
          <w:szCs w:val="24"/>
          <w:lang w:val="lv-LV"/>
        </w:rPr>
        <w:t>Grūtniecība un barošana ar krūti</w:t>
      </w:r>
    </w:p>
    <w:p w14:paraId="2A047487" w14:textId="5FFE2C92" w:rsidR="00521E7B" w:rsidRPr="00521E7B" w:rsidRDefault="00521E7B" w:rsidP="00521E7B">
      <w:pPr>
        <w:numPr>
          <w:ilvl w:val="12"/>
          <w:numId w:val="0"/>
        </w:numPr>
        <w:tabs>
          <w:tab w:val="clear" w:pos="567"/>
          <w:tab w:val="left" w:pos="720"/>
        </w:tabs>
        <w:spacing w:line="240" w:lineRule="auto"/>
        <w:ind w:right="-2"/>
        <w:outlineLvl w:val="0"/>
        <w:rPr>
          <w:bCs/>
          <w:lang w:val="lv-LV"/>
        </w:rPr>
      </w:pPr>
      <w:r w:rsidRPr="00521E7B">
        <w:rPr>
          <w:lang w:val="lv-LV"/>
        </w:rPr>
        <w:t xml:space="preserve">Grūtniecības vai zīdīšanas periodā Linefor lietošana nav atļauta, ja vien Jūsu ārsts nav ieteicis citādi. Pirmajos trijos grūtniecības mēnešos pregabalīna lietošana vēl nedzimušajam bērnam var izraisīt iedzimtus defektus, kas jāārstē. Pētījumā, kura laikā tika vērtēti dati par sievietēm no Ziemeļeiropas, kuras pirmajos trijos grūtniecības mēnešos bija lietojušas pregabalīnu, šādi iedzimti defekti bija sešiem no 100 jaundzimušajiem salīdzinājumā ar četriem no 100 jaundzimušajiem sievietēm, kuras nebija ārstētas ar pregabalīnu. Ir ziņots par gadījumiem, kad novērotas sejas anomālijas (mutes un sejas šķeltne), kā arī nervu sistēmas (arī smadzeņu), nieru un dzimumorgānu anomālijas. </w:t>
      </w:r>
    </w:p>
    <w:p w14:paraId="07F733F1" w14:textId="77777777" w:rsidR="00521E7B" w:rsidRPr="00521E7B" w:rsidRDefault="00521E7B" w:rsidP="00521E7B">
      <w:pPr>
        <w:numPr>
          <w:ilvl w:val="12"/>
          <w:numId w:val="0"/>
        </w:numPr>
        <w:tabs>
          <w:tab w:val="clear" w:pos="567"/>
          <w:tab w:val="left" w:pos="720"/>
        </w:tabs>
        <w:spacing w:line="240" w:lineRule="auto"/>
        <w:ind w:right="-2"/>
        <w:outlineLvl w:val="0"/>
        <w:rPr>
          <w:bCs/>
          <w:lang w:val="lv-LV"/>
        </w:rPr>
      </w:pPr>
    </w:p>
    <w:p w14:paraId="0C4BCEBD" w14:textId="0BCC79B3" w:rsidR="00F0538B" w:rsidRPr="00521E7B" w:rsidRDefault="00521E7B">
      <w:pPr>
        <w:numPr>
          <w:ilvl w:val="12"/>
          <w:numId w:val="0"/>
        </w:numPr>
        <w:tabs>
          <w:tab w:val="clear" w:pos="567"/>
        </w:tabs>
        <w:spacing w:line="240" w:lineRule="auto"/>
        <w:rPr>
          <w:noProof/>
          <w:szCs w:val="24"/>
          <w:lang w:val="lv-LV"/>
        </w:rPr>
      </w:pPr>
      <w:r w:rsidRPr="00521E7B">
        <w:rPr>
          <w:lang w:val="lv-LV"/>
        </w:rPr>
        <w:t>Fertilām sievietēm jāizmanto efektīva kontracepcijas metode</w:t>
      </w:r>
      <w:r w:rsidR="001E5829">
        <w:rPr>
          <w:lang w:val="lv-LV"/>
        </w:rPr>
        <w:t xml:space="preserve">. </w:t>
      </w:r>
      <w:r w:rsidRPr="00521E7B">
        <w:rPr>
          <w:lang w:val="lv-LV"/>
        </w:rPr>
        <w:t>Ja J</w:t>
      </w:r>
      <w:r w:rsidR="001E5829">
        <w:rPr>
          <w:lang w:val="lv-LV"/>
        </w:rPr>
        <w:t>ūs esat</w:t>
      </w:r>
      <w:r w:rsidRPr="00521E7B">
        <w:rPr>
          <w:lang w:val="lv-LV"/>
        </w:rPr>
        <w:t xml:space="preserve"> grūtniec</w:t>
      </w:r>
      <w:r w:rsidR="001E5829">
        <w:rPr>
          <w:lang w:val="lv-LV"/>
        </w:rPr>
        <w:t xml:space="preserve">e vai </w:t>
      </w:r>
      <w:r w:rsidRPr="00521E7B">
        <w:rPr>
          <w:lang w:val="lv-LV"/>
        </w:rPr>
        <w:t xml:space="preserve">barojat </w:t>
      </w:r>
      <w:r w:rsidR="001E5829">
        <w:rPr>
          <w:lang w:val="lv-LV"/>
        </w:rPr>
        <w:t xml:space="preserve">bērnu </w:t>
      </w:r>
      <w:r w:rsidRPr="00521E7B">
        <w:rPr>
          <w:lang w:val="lv-LV"/>
        </w:rPr>
        <w:t>ar krūti, ja domājat, ka Jums var</w:t>
      </w:r>
      <w:r w:rsidR="001E5829">
        <w:rPr>
          <w:lang w:val="lv-LV"/>
        </w:rPr>
        <w:t>ētu</w:t>
      </w:r>
      <w:r w:rsidRPr="00521E7B">
        <w:rPr>
          <w:lang w:val="lv-LV"/>
        </w:rPr>
        <w:t xml:space="preserve"> būt grūtniecība</w:t>
      </w:r>
      <w:r w:rsidR="001E5829">
        <w:rPr>
          <w:lang w:val="lv-LV"/>
        </w:rPr>
        <w:t>,</w:t>
      </w:r>
      <w:r w:rsidRPr="00521E7B">
        <w:rPr>
          <w:lang w:val="lv-LV"/>
        </w:rPr>
        <w:t xml:space="preserve"> vai plānojat grūtniecību, pirms šo zāļu lietošanas konsultējieties ar ārstu vai farmaceitu</w:t>
      </w:r>
      <w:r w:rsidR="001E5829">
        <w:rPr>
          <w:lang w:val="lv-LV"/>
        </w:rPr>
        <w:t>.</w:t>
      </w:r>
    </w:p>
    <w:p w14:paraId="271BDE3C" w14:textId="77777777" w:rsidR="00F0538B" w:rsidRPr="00B607B6" w:rsidRDefault="00F0538B" w:rsidP="00545D97">
      <w:pPr>
        <w:tabs>
          <w:tab w:val="clear" w:pos="567"/>
        </w:tabs>
        <w:autoSpaceDE w:val="0"/>
        <w:autoSpaceDN w:val="0"/>
        <w:adjustRightInd w:val="0"/>
        <w:spacing w:line="240" w:lineRule="auto"/>
        <w:rPr>
          <w:b/>
          <w:noProof/>
          <w:szCs w:val="24"/>
          <w:lang w:val="lv-LV"/>
        </w:rPr>
      </w:pPr>
    </w:p>
    <w:p w14:paraId="7329789D" w14:textId="77777777" w:rsidR="00F0538B" w:rsidRPr="00B607B6" w:rsidRDefault="00F0538B">
      <w:pPr>
        <w:numPr>
          <w:ilvl w:val="12"/>
          <w:numId w:val="0"/>
        </w:numPr>
        <w:tabs>
          <w:tab w:val="clear" w:pos="567"/>
        </w:tabs>
        <w:spacing w:line="240" w:lineRule="auto"/>
        <w:rPr>
          <w:b/>
          <w:noProof/>
          <w:szCs w:val="24"/>
          <w:lang w:val="lv-LV"/>
        </w:rPr>
      </w:pPr>
      <w:r w:rsidRPr="00B607B6">
        <w:rPr>
          <w:b/>
          <w:szCs w:val="24"/>
          <w:lang w:val="lv-LV"/>
        </w:rPr>
        <w:t>Transportlīdzekļu vadīšana un mehānismu apkalpošana</w:t>
      </w:r>
    </w:p>
    <w:p w14:paraId="1905108E" w14:textId="77777777" w:rsidR="00F0538B" w:rsidRPr="00B607B6" w:rsidRDefault="00F0538B">
      <w:pPr>
        <w:widowControl w:val="0"/>
        <w:tabs>
          <w:tab w:val="clear" w:pos="567"/>
        </w:tabs>
        <w:spacing w:line="240" w:lineRule="auto"/>
        <w:rPr>
          <w:szCs w:val="24"/>
          <w:lang w:val="lv-LV"/>
        </w:rPr>
      </w:pPr>
      <w:r w:rsidRPr="00B607B6">
        <w:rPr>
          <w:szCs w:val="24"/>
          <w:lang w:val="lv-LV"/>
        </w:rPr>
        <w:t>Linefor var izraisīt reiboni un miegainību, kā arī samazināt spēju koncentrēties.</w:t>
      </w:r>
      <w:r w:rsidRPr="00B607B6">
        <w:rPr>
          <w:color w:val="000000"/>
          <w:szCs w:val="24"/>
          <w:lang w:val="lv-LV"/>
        </w:rPr>
        <w:t xml:space="preserve"> </w:t>
      </w:r>
      <w:r w:rsidRPr="00B607B6">
        <w:rPr>
          <w:szCs w:val="24"/>
          <w:lang w:val="lv-LV"/>
        </w:rPr>
        <w:t>Jūs nedrīkstat vadīt transportlīdzekli, apkalpot sarežģītus mehānismus vai veikt citas iespējami riskantas darbības līdz brīdim, kad esat noskaidrojis, vai šīs zāles ietekmē Jūsu spēju veikt šādas darbības.</w:t>
      </w:r>
    </w:p>
    <w:p w14:paraId="7258D241" w14:textId="77777777" w:rsidR="00F0538B" w:rsidRPr="00B607B6" w:rsidRDefault="00F0538B">
      <w:pPr>
        <w:numPr>
          <w:ilvl w:val="12"/>
          <w:numId w:val="0"/>
        </w:numPr>
        <w:tabs>
          <w:tab w:val="clear" w:pos="567"/>
        </w:tabs>
        <w:spacing w:line="240" w:lineRule="auto"/>
        <w:rPr>
          <w:noProof/>
          <w:szCs w:val="24"/>
          <w:lang w:val="lv-LV"/>
        </w:rPr>
      </w:pPr>
    </w:p>
    <w:p w14:paraId="5486EA11" w14:textId="77777777" w:rsidR="00F0538B" w:rsidRPr="00B607B6" w:rsidRDefault="00F0538B">
      <w:pPr>
        <w:numPr>
          <w:ilvl w:val="12"/>
          <w:numId w:val="0"/>
        </w:numPr>
        <w:tabs>
          <w:tab w:val="clear" w:pos="567"/>
        </w:tabs>
        <w:spacing w:line="240" w:lineRule="auto"/>
        <w:outlineLvl w:val="0"/>
        <w:rPr>
          <w:b/>
          <w:noProof/>
          <w:szCs w:val="24"/>
          <w:lang w:val="lv-LV"/>
        </w:rPr>
      </w:pPr>
      <w:r w:rsidRPr="00B607B6">
        <w:rPr>
          <w:b/>
          <w:szCs w:val="24"/>
          <w:lang w:val="lv-LV"/>
        </w:rPr>
        <w:t>Linefor satur laktozes monohidrātu.</w:t>
      </w:r>
    </w:p>
    <w:p w14:paraId="56CE8217" w14:textId="77777777" w:rsidR="00F0538B" w:rsidRPr="00B607B6" w:rsidRDefault="00F0538B">
      <w:pPr>
        <w:tabs>
          <w:tab w:val="clear" w:pos="567"/>
        </w:tabs>
        <w:autoSpaceDE w:val="0"/>
        <w:autoSpaceDN w:val="0"/>
        <w:adjustRightInd w:val="0"/>
        <w:spacing w:line="240" w:lineRule="auto"/>
        <w:rPr>
          <w:rFonts w:ascii="TimesNewRoman"/>
          <w:szCs w:val="24"/>
          <w:lang w:val="lv-LV"/>
        </w:rPr>
      </w:pPr>
      <w:r w:rsidRPr="00B607B6">
        <w:rPr>
          <w:szCs w:val="24"/>
          <w:lang w:val="lv-LV"/>
        </w:rPr>
        <w:t>Ja ārsts ir teicis, ka Jums ir dažu cukuru nepanesība, pirms šo zāļu lietošanas konsultējieties ar ārstu.</w:t>
      </w:r>
    </w:p>
    <w:p w14:paraId="4B61861F" w14:textId="77777777" w:rsidR="00F0538B" w:rsidRPr="00B607B6" w:rsidRDefault="00F0538B">
      <w:pPr>
        <w:numPr>
          <w:ilvl w:val="12"/>
          <w:numId w:val="0"/>
        </w:numPr>
        <w:tabs>
          <w:tab w:val="clear" w:pos="567"/>
        </w:tabs>
        <w:spacing w:line="240" w:lineRule="auto"/>
        <w:rPr>
          <w:noProof/>
          <w:szCs w:val="24"/>
          <w:lang w:val="lv-LV"/>
        </w:rPr>
      </w:pPr>
    </w:p>
    <w:p w14:paraId="77631DF6" w14:textId="77777777" w:rsidR="00F0538B" w:rsidRPr="00B607B6" w:rsidRDefault="00F0538B">
      <w:pPr>
        <w:numPr>
          <w:ilvl w:val="12"/>
          <w:numId w:val="0"/>
        </w:numPr>
        <w:tabs>
          <w:tab w:val="clear" w:pos="567"/>
        </w:tabs>
        <w:spacing w:line="240" w:lineRule="auto"/>
        <w:ind w:right="-2"/>
        <w:rPr>
          <w:noProof/>
          <w:szCs w:val="24"/>
          <w:lang w:val="lv-LV"/>
        </w:rPr>
      </w:pPr>
    </w:p>
    <w:p w14:paraId="30816A3E" w14:textId="77777777" w:rsidR="00F0538B" w:rsidRPr="00B607B6" w:rsidRDefault="00F0538B">
      <w:pPr>
        <w:numPr>
          <w:ilvl w:val="0"/>
          <w:numId w:val="3"/>
        </w:numPr>
        <w:tabs>
          <w:tab w:val="clear" w:pos="570"/>
        </w:tabs>
        <w:spacing w:line="240" w:lineRule="auto"/>
        <w:ind w:right="-2"/>
        <w:rPr>
          <w:b/>
          <w:noProof/>
          <w:szCs w:val="24"/>
          <w:lang w:val="lv-LV"/>
        </w:rPr>
      </w:pPr>
      <w:r w:rsidRPr="00B607B6">
        <w:rPr>
          <w:b/>
          <w:szCs w:val="24"/>
          <w:lang w:val="lv-LV"/>
        </w:rPr>
        <w:t>Kā lietot Linefor</w:t>
      </w:r>
    </w:p>
    <w:p w14:paraId="6FD59A5F" w14:textId="77777777" w:rsidR="00F0538B" w:rsidRPr="00B607B6" w:rsidRDefault="00F0538B">
      <w:pPr>
        <w:tabs>
          <w:tab w:val="clear" w:pos="567"/>
        </w:tabs>
        <w:spacing w:line="240" w:lineRule="auto"/>
        <w:ind w:right="-2"/>
        <w:rPr>
          <w:noProof/>
          <w:szCs w:val="24"/>
          <w:lang w:val="lv-LV"/>
        </w:rPr>
      </w:pPr>
    </w:p>
    <w:p w14:paraId="70902426" w14:textId="77777777" w:rsidR="00F0538B" w:rsidRPr="00B607B6" w:rsidRDefault="00F0538B">
      <w:pPr>
        <w:numPr>
          <w:ilvl w:val="12"/>
          <w:numId w:val="0"/>
        </w:numPr>
        <w:tabs>
          <w:tab w:val="clear" w:pos="567"/>
        </w:tabs>
        <w:spacing w:line="240" w:lineRule="auto"/>
        <w:ind w:right="-2"/>
        <w:rPr>
          <w:noProof/>
          <w:szCs w:val="24"/>
          <w:lang w:val="lv-LV"/>
        </w:rPr>
      </w:pPr>
      <w:r w:rsidRPr="00B607B6">
        <w:rPr>
          <w:szCs w:val="24"/>
          <w:lang w:val="lv-LV"/>
        </w:rPr>
        <w:t>Vienmēr lietojiet šīs zāles tieši tā, kā ārsts Jums teicis.</w:t>
      </w:r>
      <w:r w:rsidRPr="00B607B6">
        <w:rPr>
          <w:noProof/>
          <w:szCs w:val="24"/>
          <w:lang w:val="lv-LV"/>
        </w:rPr>
        <w:t xml:space="preserve"> </w:t>
      </w:r>
      <w:r w:rsidRPr="00B607B6">
        <w:rPr>
          <w:szCs w:val="24"/>
          <w:lang w:val="lv-LV"/>
        </w:rPr>
        <w:t>Neskaidrību gadījumā vaicājiet ārstam vai farmaceitam.</w:t>
      </w:r>
    </w:p>
    <w:p w14:paraId="64C7A689" w14:textId="77777777" w:rsidR="00F0538B" w:rsidRPr="00D168E6" w:rsidRDefault="00F0538B">
      <w:pPr>
        <w:numPr>
          <w:ilvl w:val="12"/>
          <w:numId w:val="0"/>
        </w:numPr>
        <w:tabs>
          <w:tab w:val="clear" w:pos="567"/>
        </w:tabs>
        <w:spacing w:line="240" w:lineRule="auto"/>
        <w:ind w:right="-2"/>
        <w:rPr>
          <w:noProof/>
          <w:szCs w:val="22"/>
          <w:lang w:val="lv-LV"/>
        </w:rPr>
      </w:pPr>
    </w:p>
    <w:p w14:paraId="5A4CC2CA" w14:textId="77777777" w:rsidR="00F0538B" w:rsidRPr="00D168E6" w:rsidRDefault="00F0538B">
      <w:pPr>
        <w:spacing w:line="240" w:lineRule="auto"/>
        <w:rPr>
          <w:rStyle w:val="Teksttreci0"/>
          <w:sz w:val="22"/>
          <w:szCs w:val="22"/>
          <w:lang w:val="lv-LV" w:eastAsia="lv-LV"/>
        </w:rPr>
      </w:pPr>
      <w:r w:rsidRPr="00D168E6">
        <w:rPr>
          <w:color w:val="000000"/>
          <w:szCs w:val="22"/>
          <w:lang w:val="lv-LV"/>
        </w:rPr>
        <w:t>Jūsu ārsts noteiks, kāda deva ir Jums piemērota.</w:t>
      </w:r>
    </w:p>
    <w:p w14:paraId="4DD9A43C" w14:textId="77777777" w:rsidR="00F0538B" w:rsidRPr="00D168E6" w:rsidRDefault="00F0538B">
      <w:pPr>
        <w:spacing w:line="240" w:lineRule="auto"/>
        <w:rPr>
          <w:rStyle w:val="Teksttreci0"/>
          <w:sz w:val="22"/>
          <w:szCs w:val="22"/>
          <w:lang w:val="lv-LV" w:eastAsia="lv-LV"/>
        </w:rPr>
      </w:pPr>
    </w:p>
    <w:p w14:paraId="317E7E5F" w14:textId="77777777" w:rsidR="00F0538B" w:rsidRPr="00B607B6" w:rsidRDefault="00F0538B">
      <w:pPr>
        <w:spacing w:line="240" w:lineRule="auto"/>
        <w:rPr>
          <w:rStyle w:val="Teksttreci0"/>
          <w:szCs w:val="24"/>
          <w:lang w:val="lv-LV" w:eastAsia="lv-LV"/>
        </w:rPr>
      </w:pPr>
      <w:r w:rsidRPr="00B607B6">
        <w:rPr>
          <w:color w:val="000000"/>
          <w:szCs w:val="24"/>
          <w:lang w:val="lv-LV"/>
        </w:rPr>
        <w:t>Linefor paredzēts tikai iekšķīgai lietošanai.</w:t>
      </w:r>
    </w:p>
    <w:p w14:paraId="5CC2BD8E" w14:textId="77777777" w:rsidR="00F0538B" w:rsidRPr="00B607B6" w:rsidRDefault="00F0538B">
      <w:pPr>
        <w:spacing w:line="240" w:lineRule="auto"/>
        <w:rPr>
          <w:rStyle w:val="Teksttreci0"/>
          <w:sz w:val="22"/>
          <w:szCs w:val="24"/>
          <w:lang w:val="lv-LV" w:eastAsia="lv-LV"/>
        </w:rPr>
      </w:pPr>
    </w:p>
    <w:p w14:paraId="35EECF85" w14:textId="77777777" w:rsidR="00F0538B" w:rsidRPr="00B607B6" w:rsidRDefault="003715D9">
      <w:pPr>
        <w:spacing w:line="240" w:lineRule="auto"/>
        <w:rPr>
          <w:b/>
          <w:color w:val="000000"/>
          <w:szCs w:val="24"/>
          <w:lang w:val="lv-LV"/>
        </w:rPr>
      </w:pPr>
      <w:r w:rsidRPr="00B607B6">
        <w:rPr>
          <w:b/>
          <w:szCs w:val="24"/>
          <w:lang w:val="lv-LV"/>
        </w:rPr>
        <w:t>Perifēras un centrālas neiropātiskas sāpes, e</w:t>
      </w:r>
      <w:r w:rsidR="00F0538B" w:rsidRPr="00B607B6">
        <w:rPr>
          <w:b/>
          <w:szCs w:val="24"/>
          <w:lang w:val="lv-LV"/>
        </w:rPr>
        <w:t>pilepsija vai ģeneralizēta trauksme</w:t>
      </w:r>
    </w:p>
    <w:p w14:paraId="259C007A" w14:textId="77777777" w:rsidR="00F0538B" w:rsidRPr="00B607B6" w:rsidRDefault="00F0538B">
      <w:pPr>
        <w:pStyle w:val="ListParagraph"/>
        <w:widowControl w:val="0"/>
        <w:numPr>
          <w:ilvl w:val="0"/>
          <w:numId w:val="24"/>
        </w:numPr>
        <w:spacing w:line="240" w:lineRule="auto"/>
        <w:ind w:left="567" w:hanging="567"/>
        <w:jc w:val="both"/>
        <w:rPr>
          <w:color w:val="000000"/>
          <w:szCs w:val="24"/>
          <w:lang w:val="lv-LV"/>
        </w:rPr>
      </w:pPr>
      <w:r w:rsidRPr="00B607B6">
        <w:rPr>
          <w:szCs w:val="24"/>
          <w:lang w:val="lv-LV"/>
        </w:rPr>
        <w:t>Lietojiet tik daudz kapsulu, cik ārsts Jums norādījis.</w:t>
      </w:r>
    </w:p>
    <w:p w14:paraId="6CCB1605" w14:textId="77777777" w:rsidR="00F0538B" w:rsidRPr="00B607B6" w:rsidRDefault="00F0538B">
      <w:pPr>
        <w:pStyle w:val="ListParagraph"/>
        <w:widowControl w:val="0"/>
        <w:numPr>
          <w:ilvl w:val="0"/>
          <w:numId w:val="24"/>
        </w:numPr>
        <w:spacing w:line="240" w:lineRule="auto"/>
        <w:ind w:left="567" w:hanging="567"/>
        <w:rPr>
          <w:color w:val="000000"/>
          <w:szCs w:val="24"/>
          <w:lang w:val="lv-LV"/>
        </w:rPr>
      </w:pPr>
      <w:r w:rsidRPr="00B607B6">
        <w:rPr>
          <w:szCs w:val="24"/>
          <w:lang w:val="lv-LV"/>
        </w:rPr>
        <w:t>Deva, kas būs piemērota Jums un Jūsu stāvoklim, būs no 150 mg līdz 600 mg dienā</w:t>
      </w:r>
      <w:r w:rsidR="00D168E6">
        <w:rPr>
          <w:szCs w:val="24"/>
          <w:lang w:val="lv-LV"/>
        </w:rPr>
        <w:t>.</w:t>
      </w:r>
    </w:p>
    <w:p w14:paraId="4618A584" w14:textId="77777777" w:rsidR="00F0538B" w:rsidRPr="00B607B6" w:rsidRDefault="00F0538B">
      <w:pPr>
        <w:pStyle w:val="ListParagraph"/>
        <w:widowControl w:val="0"/>
        <w:numPr>
          <w:ilvl w:val="0"/>
          <w:numId w:val="24"/>
        </w:numPr>
        <w:spacing w:line="240" w:lineRule="auto"/>
        <w:ind w:left="567" w:hanging="567"/>
        <w:rPr>
          <w:szCs w:val="24"/>
          <w:lang w:val="lv-LV"/>
        </w:rPr>
      </w:pPr>
      <w:r w:rsidRPr="00B607B6">
        <w:rPr>
          <w:szCs w:val="24"/>
          <w:lang w:val="lv-LV"/>
        </w:rPr>
        <w:t>Jūsu ārsts liks Jums lietot Linefor divas vai trīs reizes dienā.</w:t>
      </w:r>
      <w:r w:rsidRPr="00B607B6">
        <w:rPr>
          <w:color w:val="000000"/>
          <w:szCs w:val="24"/>
          <w:lang w:val="lv-LV"/>
        </w:rPr>
        <w:t xml:space="preserve"> </w:t>
      </w:r>
      <w:r w:rsidRPr="00B607B6">
        <w:rPr>
          <w:szCs w:val="24"/>
          <w:lang w:val="lv-LV"/>
        </w:rPr>
        <w:t>Ja Jums Linefor jālieto divas reizes dienā, lietojiet to no rīta un vakarā, katru dienu aptuveni vienā un tai pašā laikā.</w:t>
      </w:r>
      <w:r w:rsidRPr="00B607B6">
        <w:rPr>
          <w:color w:val="000000"/>
          <w:szCs w:val="24"/>
          <w:lang w:val="lv-LV"/>
        </w:rPr>
        <w:t xml:space="preserve"> </w:t>
      </w:r>
      <w:r w:rsidRPr="00B607B6">
        <w:rPr>
          <w:szCs w:val="24"/>
          <w:lang w:val="lv-LV"/>
        </w:rPr>
        <w:t>Ja Jums Linefor jālieto trīs reizes dienā, lietojiet to no rīta, pusdienlaikā un vakarā, katru dienu aptuveni vienā un tai pašā laikā</w:t>
      </w:r>
      <w:r w:rsidRPr="00B607B6">
        <w:rPr>
          <w:color w:val="000000"/>
          <w:szCs w:val="24"/>
          <w:lang w:val="lv-LV"/>
        </w:rPr>
        <w:t>.</w:t>
      </w:r>
    </w:p>
    <w:p w14:paraId="3A92A1C7" w14:textId="77777777" w:rsidR="00F0538B" w:rsidRPr="00B607B6" w:rsidRDefault="00F0538B">
      <w:pPr>
        <w:widowControl w:val="0"/>
        <w:tabs>
          <w:tab w:val="clear" w:pos="567"/>
        </w:tabs>
        <w:spacing w:line="240" w:lineRule="auto"/>
        <w:rPr>
          <w:color w:val="000000"/>
          <w:szCs w:val="24"/>
          <w:lang w:val="lv-LV"/>
        </w:rPr>
      </w:pPr>
    </w:p>
    <w:p w14:paraId="26552D8E" w14:textId="77777777" w:rsidR="00F0538B" w:rsidRPr="00B607B6" w:rsidRDefault="00F0538B">
      <w:pPr>
        <w:rPr>
          <w:szCs w:val="24"/>
          <w:lang w:val="lv-LV"/>
        </w:rPr>
      </w:pPr>
      <w:r w:rsidRPr="00B607B6">
        <w:rPr>
          <w:szCs w:val="24"/>
          <w:lang w:val="lv-LV"/>
        </w:rPr>
        <w:t>Ja Jums šķiet, ka Linefor iedarbība ir pārāk stipra vai pārāk vāja, konsultējieties ar ārstu vai farmaceitu.</w:t>
      </w:r>
    </w:p>
    <w:p w14:paraId="2CC16765" w14:textId="77777777" w:rsidR="00F0538B" w:rsidRPr="00B607B6" w:rsidRDefault="00F0538B">
      <w:pPr>
        <w:widowControl w:val="0"/>
        <w:tabs>
          <w:tab w:val="clear" w:pos="567"/>
        </w:tabs>
        <w:spacing w:line="240" w:lineRule="auto"/>
        <w:rPr>
          <w:color w:val="000000"/>
          <w:szCs w:val="24"/>
          <w:lang w:val="lv-LV"/>
        </w:rPr>
      </w:pPr>
    </w:p>
    <w:p w14:paraId="12A85A1F" w14:textId="77777777" w:rsidR="00F0538B" w:rsidRPr="00B607B6" w:rsidRDefault="00F0538B">
      <w:pPr>
        <w:widowControl w:val="0"/>
        <w:tabs>
          <w:tab w:val="clear" w:pos="567"/>
        </w:tabs>
        <w:spacing w:line="240" w:lineRule="auto"/>
        <w:rPr>
          <w:color w:val="000000"/>
          <w:szCs w:val="24"/>
          <w:lang w:val="lv-LV"/>
        </w:rPr>
      </w:pPr>
      <w:r w:rsidRPr="00B607B6">
        <w:rPr>
          <w:szCs w:val="24"/>
          <w:lang w:val="lv-LV"/>
        </w:rPr>
        <w:t>Ja esat gados vecāks cilvēks (pēc 65 gadu vecuma), Linefor Jums jālieto parastās devās, izņemot gadījumu, ja Jums ir nieru darbības traucējumi.</w:t>
      </w:r>
    </w:p>
    <w:p w14:paraId="5F96153A" w14:textId="77777777" w:rsidR="00F0538B" w:rsidRPr="00B607B6" w:rsidRDefault="00F0538B">
      <w:pPr>
        <w:widowControl w:val="0"/>
        <w:tabs>
          <w:tab w:val="clear" w:pos="567"/>
        </w:tabs>
        <w:spacing w:line="240" w:lineRule="auto"/>
        <w:rPr>
          <w:color w:val="000000"/>
          <w:szCs w:val="24"/>
          <w:lang w:val="lv-LV"/>
        </w:rPr>
      </w:pPr>
    </w:p>
    <w:p w14:paraId="1BB9343B" w14:textId="77777777" w:rsidR="00F0538B" w:rsidRPr="00B607B6" w:rsidRDefault="00F0538B">
      <w:pPr>
        <w:widowControl w:val="0"/>
        <w:tabs>
          <w:tab w:val="clear" w:pos="567"/>
        </w:tabs>
        <w:spacing w:line="240" w:lineRule="auto"/>
        <w:rPr>
          <w:color w:val="000000"/>
          <w:szCs w:val="24"/>
          <w:lang w:val="lv-LV"/>
        </w:rPr>
      </w:pPr>
      <w:r w:rsidRPr="00B607B6">
        <w:rPr>
          <w:szCs w:val="24"/>
          <w:lang w:val="lv-LV"/>
        </w:rPr>
        <w:t>Ja Jums ir nieru darbības traucējumi, ārsts var parakstīt Jums citu lietošanas režīmu un/vai atšķirīgu devu.</w:t>
      </w:r>
    </w:p>
    <w:p w14:paraId="2B156CF6" w14:textId="77777777" w:rsidR="00F0538B" w:rsidRPr="00B607B6" w:rsidRDefault="00F0538B">
      <w:pPr>
        <w:widowControl w:val="0"/>
        <w:tabs>
          <w:tab w:val="clear" w:pos="567"/>
        </w:tabs>
        <w:spacing w:line="240" w:lineRule="auto"/>
        <w:rPr>
          <w:color w:val="000000"/>
          <w:szCs w:val="24"/>
          <w:lang w:val="lv-LV"/>
        </w:rPr>
      </w:pPr>
    </w:p>
    <w:p w14:paraId="7001F5AD" w14:textId="77777777" w:rsidR="00F0538B" w:rsidRPr="00B607B6" w:rsidRDefault="00F0538B">
      <w:pPr>
        <w:widowControl w:val="0"/>
        <w:tabs>
          <w:tab w:val="clear" w:pos="567"/>
        </w:tabs>
        <w:spacing w:line="240" w:lineRule="auto"/>
        <w:rPr>
          <w:color w:val="000000"/>
          <w:szCs w:val="24"/>
          <w:lang w:val="lv-LV"/>
        </w:rPr>
      </w:pPr>
      <w:r w:rsidRPr="00B607B6">
        <w:rPr>
          <w:szCs w:val="24"/>
          <w:lang w:val="lv-LV"/>
        </w:rPr>
        <w:t>Norijiet kapsulu veselu, uzdzerot ūdeni.</w:t>
      </w:r>
    </w:p>
    <w:p w14:paraId="163AE5A9" w14:textId="77777777" w:rsidR="00F0538B" w:rsidRPr="00B607B6" w:rsidRDefault="00F0538B">
      <w:pPr>
        <w:widowControl w:val="0"/>
        <w:tabs>
          <w:tab w:val="clear" w:pos="567"/>
        </w:tabs>
        <w:spacing w:line="240" w:lineRule="auto"/>
        <w:rPr>
          <w:color w:val="000000"/>
          <w:szCs w:val="24"/>
          <w:lang w:val="lv-LV"/>
        </w:rPr>
      </w:pPr>
    </w:p>
    <w:p w14:paraId="6C8948F4" w14:textId="77777777" w:rsidR="00F0538B" w:rsidRPr="00B607B6" w:rsidRDefault="00F0538B">
      <w:pPr>
        <w:widowControl w:val="0"/>
        <w:tabs>
          <w:tab w:val="clear" w:pos="567"/>
        </w:tabs>
        <w:spacing w:line="240" w:lineRule="auto"/>
        <w:rPr>
          <w:color w:val="000000"/>
          <w:szCs w:val="24"/>
          <w:lang w:val="lv-LV"/>
        </w:rPr>
      </w:pPr>
      <w:r w:rsidRPr="00B607B6">
        <w:rPr>
          <w:szCs w:val="24"/>
          <w:lang w:val="lv-LV"/>
        </w:rPr>
        <w:t>Turpiniet lietot Linefor, līdz ārsts iesaka lietošanu pārtraukt.</w:t>
      </w:r>
    </w:p>
    <w:p w14:paraId="69C09A32" w14:textId="77777777" w:rsidR="00F0538B" w:rsidRPr="00B607B6" w:rsidRDefault="00F0538B">
      <w:pPr>
        <w:widowControl w:val="0"/>
        <w:tabs>
          <w:tab w:val="clear" w:pos="567"/>
        </w:tabs>
        <w:spacing w:line="240" w:lineRule="auto"/>
        <w:ind w:left="520" w:hanging="500"/>
        <w:rPr>
          <w:color w:val="000000"/>
          <w:szCs w:val="24"/>
          <w:lang w:val="lv-LV"/>
        </w:rPr>
      </w:pPr>
    </w:p>
    <w:p w14:paraId="1CE85D30" w14:textId="77777777" w:rsidR="00F0538B" w:rsidRPr="00B607B6" w:rsidRDefault="00F0538B">
      <w:pPr>
        <w:widowControl w:val="0"/>
        <w:tabs>
          <w:tab w:val="clear" w:pos="567"/>
        </w:tabs>
        <w:spacing w:line="240" w:lineRule="auto"/>
        <w:ind w:left="520" w:hanging="500"/>
        <w:rPr>
          <w:b/>
          <w:color w:val="000000"/>
          <w:szCs w:val="24"/>
          <w:lang w:val="lv-LV"/>
        </w:rPr>
      </w:pPr>
      <w:r w:rsidRPr="00B607B6">
        <w:rPr>
          <w:b/>
          <w:szCs w:val="24"/>
          <w:lang w:val="lv-LV"/>
        </w:rPr>
        <w:t>Ja esat lietojis Linefor vairāk nekā noteikts</w:t>
      </w:r>
    </w:p>
    <w:p w14:paraId="194BB8EE" w14:textId="77777777" w:rsidR="006B5773" w:rsidRPr="00B607B6" w:rsidRDefault="00F0538B" w:rsidP="006B5773">
      <w:pPr>
        <w:widowControl w:val="0"/>
        <w:tabs>
          <w:tab w:val="clear" w:pos="567"/>
        </w:tabs>
        <w:spacing w:line="240" w:lineRule="auto"/>
        <w:ind w:left="20" w:right="200"/>
        <w:rPr>
          <w:szCs w:val="24"/>
          <w:lang w:val="lv-LV"/>
        </w:rPr>
      </w:pPr>
      <w:r w:rsidRPr="00B607B6">
        <w:rPr>
          <w:szCs w:val="24"/>
          <w:lang w:val="lv-LV"/>
        </w:rPr>
        <w:t>Nekavējoties sazinieties ar savu ārstu vai dodieties uz tuvākās slimnīcas neatliekamās palīdzības nodaļu.</w:t>
      </w:r>
      <w:r w:rsidRPr="00B607B6">
        <w:rPr>
          <w:color w:val="000000"/>
          <w:szCs w:val="24"/>
          <w:lang w:val="lv-LV"/>
        </w:rPr>
        <w:t xml:space="preserve"> </w:t>
      </w:r>
      <w:r w:rsidRPr="00B607B6">
        <w:rPr>
          <w:szCs w:val="24"/>
          <w:lang w:val="lv-LV"/>
        </w:rPr>
        <w:t>Paņemiet līdzi kastīti vai pudelīti ar Linefor kapsulām.</w:t>
      </w:r>
      <w:r w:rsidRPr="00B607B6">
        <w:rPr>
          <w:color w:val="000000"/>
          <w:szCs w:val="24"/>
          <w:lang w:val="lv-LV"/>
        </w:rPr>
        <w:t xml:space="preserve"> </w:t>
      </w:r>
      <w:r w:rsidRPr="00B607B6">
        <w:rPr>
          <w:szCs w:val="24"/>
          <w:lang w:val="lv-LV"/>
        </w:rPr>
        <w:t>Ja esat lietojis Linefor vairāk nekā noteikts, Jūs varat justies miegains, apjucis, uzbudināts vai nemierīgs.</w:t>
      </w:r>
      <w:r w:rsidR="006B5773">
        <w:rPr>
          <w:szCs w:val="24"/>
          <w:lang w:val="lv-LV"/>
        </w:rPr>
        <w:t xml:space="preserve"> </w:t>
      </w:r>
      <w:r w:rsidR="006B5773" w:rsidRPr="006B5773">
        <w:rPr>
          <w:szCs w:val="24"/>
          <w:lang w:val="lv-LV"/>
        </w:rPr>
        <w:t>Ir ziņots arī par krampju lēkmēm.</w:t>
      </w:r>
    </w:p>
    <w:p w14:paraId="090248AC" w14:textId="77777777" w:rsidR="00F0538B" w:rsidRPr="00B607B6" w:rsidRDefault="00F0538B" w:rsidP="00301E7F">
      <w:pPr>
        <w:widowControl w:val="0"/>
        <w:tabs>
          <w:tab w:val="clear" w:pos="567"/>
        </w:tabs>
        <w:spacing w:line="240" w:lineRule="auto"/>
        <w:ind w:right="200"/>
        <w:rPr>
          <w:color w:val="000000"/>
          <w:szCs w:val="24"/>
          <w:lang w:val="lv-LV"/>
        </w:rPr>
      </w:pPr>
    </w:p>
    <w:p w14:paraId="37AAA987" w14:textId="77777777" w:rsidR="00F0538B" w:rsidRPr="00B607B6" w:rsidRDefault="00F0538B">
      <w:pPr>
        <w:widowControl w:val="0"/>
        <w:tabs>
          <w:tab w:val="clear" w:pos="567"/>
        </w:tabs>
        <w:spacing w:line="240" w:lineRule="auto"/>
        <w:ind w:left="520" w:hanging="500"/>
        <w:rPr>
          <w:b/>
          <w:color w:val="000000"/>
          <w:szCs w:val="24"/>
          <w:lang w:val="lv-LV"/>
        </w:rPr>
      </w:pPr>
      <w:r w:rsidRPr="00B607B6">
        <w:rPr>
          <w:b/>
          <w:szCs w:val="24"/>
          <w:lang w:val="lv-LV"/>
        </w:rPr>
        <w:t>Ja esat aizmirsis lietot Linefor</w:t>
      </w:r>
    </w:p>
    <w:p w14:paraId="29367EFB" w14:textId="77777777" w:rsidR="00F0538B" w:rsidRPr="00B607B6" w:rsidRDefault="00F0538B">
      <w:pPr>
        <w:widowControl w:val="0"/>
        <w:tabs>
          <w:tab w:val="clear" w:pos="567"/>
        </w:tabs>
        <w:spacing w:line="240" w:lineRule="auto"/>
        <w:ind w:left="20" w:right="200"/>
        <w:rPr>
          <w:szCs w:val="24"/>
          <w:lang w:val="lv-LV"/>
        </w:rPr>
      </w:pPr>
      <w:r w:rsidRPr="00B607B6">
        <w:rPr>
          <w:szCs w:val="24"/>
          <w:lang w:val="lv-LV"/>
        </w:rPr>
        <w:t>Ir svarīgi lietot Linefor cietās kapsulas regulāri katru dienu vienā un tai pašā laikā.</w:t>
      </w:r>
      <w:r w:rsidRPr="00B607B6">
        <w:rPr>
          <w:color w:val="000000"/>
          <w:szCs w:val="24"/>
          <w:lang w:val="lv-LV"/>
        </w:rPr>
        <w:t xml:space="preserve"> </w:t>
      </w:r>
      <w:r w:rsidRPr="00B607B6">
        <w:rPr>
          <w:szCs w:val="24"/>
          <w:lang w:val="lv-LV"/>
        </w:rPr>
        <w:t>Ja esat aizmirsis lietot devu, lietojiet to, tiklīdz atcerieties, ja vien nav pienācis laiks nākamai devai.</w:t>
      </w:r>
      <w:r w:rsidRPr="00B607B6">
        <w:rPr>
          <w:color w:val="000000"/>
          <w:szCs w:val="24"/>
          <w:lang w:val="lv-LV"/>
        </w:rPr>
        <w:t xml:space="preserve"> </w:t>
      </w:r>
      <w:r w:rsidRPr="00B607B6">
        <w:rPr>
          <w:szCs w:val="24"/>
          <w:lang w:val="lv-LV"/>
        </w:rPr>
        <w:t>Tādā gadījumā lietojiet nākamo devu kā parasti.</w:t>
      </w:r>
      <w:r w:rsidRPr="00B607B6">
        <w:rPr>
          <w:color w:val="000000"/>
          <w:szCs w:val="24"/>
          <w:lang w:val="lv-LV"/>
        </w:rPr>
        <w:t xml:space="preserve"> </w:t>
      </w:r>
      <w:r w:rsidRPr="00B607B6">
        <w:rPr>
          <w:szCs w:val="24"/>
          <w:lang w:val="lv-LV"/>
        </w:rPr>
        <w:t>Nelietojiet dubultu devu, lai aizvietotu aizmirsto devu.</w:t>
      </w:r>
    </w:p>
    <w:p w14:paraId="2AB21BFB" w14:textId="77777777" w:rsidR="00F0538B" w:rsidRPr="00B607B6" w:rsidRDefault="00F0538B">
      <w:pPr>
        <w:widowControl w:val="0"/>
        <w:tabs>
          <w:tab w:val="clear" w:pos="567"/>
        </w:tabs>
        <w:spacing w:line="240" w:lineRule="auto"/>
        <w:ind w:left="20" w:right="200"/>
        <w:rPr>
          <w:color w:val="000000"/>
          <w:szCs w:val="24"/>
          <w:lang w:val="lv-LV"/>
        </w:rPr>
      </w:pPr>
    </w:p>
    <w:p w14:paraId="0DE839E3" w14:textId="77777777" w:rsidR="00F0538B" w:rsidRPr="00B607B6" w:rsidRDefault="00F0538B">
      <w:pPr>
        <w:widowControl w:val="0"/>
        <w:tabs>
          <w:tab w:val="clear" w:pos="567"/>
        </w:tabs>
        <w:spacing w:line="240" w:lineRule="auto"/>
        <w:ind w:left="520" w:hanging="500"/>
        <w:rPr>
          <w:b/>
          <w:color w:val="000000"/>
          <w:szCs w:val="24"/>
          <w:lang w:val="lv-LV"/>
        </w:rPr>
      </w:pPr>
      <w:r w:rsidRPr="00B607B6">
        <w:rPr>
          <w:b/>
          <w:szCs w:val="24"/>
          <w:lang w:val="lv-LV"/>
        </w:rPr>
        <w:t>Ja pārtraucat lietot Linefor</w:t>
      </w:r>
    </w:p>
    <w:p w14:paraId="21017ACE" w14:textId="77777777" w:rsidR="00F0538B" w:rsidRPr="00B607B6" w:rsidRDefault="00F0538B">
      <w:pPr>
        <w:widowControl w:val="0"/>
        <w:tabs>
          <w:tab w:val="clear" w:pos="567"/>
        </w:tabs>
        <w:spacing w:line="240" w:lineRule="auto"/>
        <w:ind w:left="20" w:right="200"/>
        <w:rPr>
          <w:szCs w:val="24"/>
          <w:lang w:val="lv-LV"/>
        </w:rPr>
      </w:pPr>
      <w:r w:rsidRPr="00B607B6">
        <w:rPr>
          <w:szCs w:val="24"/>
          <w:lang w:val="lv-LV"/>
        </w:rPr>
        <w:t>Nepārtrauciet Linefor lietošanu, līdz Jūsu ārsts neliek to darīt.</w:t>
      </w:r>
      <w:r w:rsidRPr="00B607B6">
        <w:rPr>
          <w:color w:val="000000"/>
          <w:szCs w:val="24"/>
          <w:lang w:val="lv-LV"/>
        </w:rPr>
        <w:t xml:space="preserve"> </w:t>
      </w:r>
      <w:r w:rsidRPr="00B607B6">
        <w:rPr>
          <w:szCs w:val="24"/>
          <w:lang w:val="lv-LV"/>
        </w:rPr>
        <w:t>Pārtraucot zāļu lietošanu, kapsulas lietošana jāsamazina pakāpeniski, vismaz 1 nedēļas laikā.</w:t>
      </w:r>
    </w:p>
    <w:p w14:paraId="50D0F34C" w14:textId="77777777" w:rsidR="00F0538B" w:rsidRPr="00B607B6" w:rsidRDefault="00F0538B">
      <w:pPr>
        <w:widowControl w:val="0"/>
        <w:tabs>
          <w:tab w:val="clear" w:pos="567"/>
        </w:tabs>
        <w:spacing w:line="240" w:lineRule="auto"/>
        <w:ind w:left="20" w:right="200"/>
        <w:rPr>
          <w:color w:val="000000"/>
          <w:szCs w:val="24"/>
          <w:lang w:val="lv-LV"/>
        </w:rPr>
      </w:pPr>
    </w:p>
    <w:p w14:paraId="7B1288DE" w14:textId="77777777" w:rsidR="00F0538B" w:rsidRPr="00B607B6" w:rsidRDefault="00F0538B">
      <w:pPr>
        <w:widowControl w:val="0"/>
        <w:tabs>
          <w:tab w:val="clear" w:pos="567"/>
        </w:tabs>
        <w:spacing w:line="240" w:lineRule="auto"/>
        <w:ind w:left="20" w:right="200"/>
        <w:rPr>
          <w:szCs w:val="24"/>
          <w:lang w:val="lv-LV"/>
        </w:rPr>
      </w:pPr>
      <w:r w:rsidRPr="00B607B6">
        <w:rPr>
          <w:szCs w:val="24"/>
          <w:lang w:val="lv-LV"/>
        </w:rPr>
        <w:t>Jums jāzina, ka, pārtraucot ilgstošu vai īslaicīgu Linefor lietošanu, var rasties noteiktas blakusparādības.</w:t>
      </w:r>
      <w:r w:rsidRPr="00B607B6">
        <w:rPr>
          <w:color w:val="000000"/>
          <w:szCs w:val="24"/>
          <w:lang w:val="lv-LV"/>
        </w:rPr>
        <w:t xml:space="preserve"> </w:t>
      </w:r>
      <w:r w:rsidRPr="00B607B6">
        <w:rPr>
          <w:szCs w:val="24"/>
          <w:lang w:val="lv-LV"/>
        </w:rPr>
        <w:t>Tās var būt miega traucējumi, galvassāpes, slikta dūša, trauksmes sajūta, caureja, gripai līdzīgi simptomi, krampji, nervozitāte, depresija, sāpes, svīšana un reibonis.</w:t>
      </w:r>
      <w:r w:rsidRPr="00B607B6">
        <w:rPr>
          <w:color w:val="000000"/>
          <w:szCs w:val="24"/>
          <w:lang w:val="lv-LV"/>
        </w:rPr>
        <w:t xml:space="preserve"> </w:t>
      </w:r>
      <w:r w:rsidRPr="00B607B6">
        <w:rPr>
          <w:szCs w:val="24"/>
          <w:lang w:val="lv-LV"/>
        </w:rPr>
        <w:t>Šie simptomi var rasties biežāk vai būt smagāki, ja Linefor esat lietojis ilgāku laika p</w:t>
      </w:r>
      <w:r w:rsidR="000163CD">
        <w:rPr>
          <w:szCs w:val="24"/>
          <w:lang w:val="lv-LV"/>
        </w:rPr>
        <w:t>eri</w:t>
      </w:r>
      <w:r w:rsidRPr="00B607B6">
        <w:rPr>
          <w:szCs w:val="24"/>
          <w:lang w:val="lv-LV"/>
        </w:rPr>
        <w:t>o</w:t>
      </w:r>
      <w:r w:rsidR="000163CD">
        <w:rPr>
          <w:szCs w:val="24"/>
          <w:lang w:val="lv-LV"/>
        </w:rPr>
        <w:t>d</w:t>
      </w:r>
      <w:r w:rsidRPr="00B607B6">
        <w:rPr>
          <w:szCs w:val="24"/>
          <w:lang w:val="lv-LV"/>
        </w:rPr>
        <w:t>u.</w:t>
      </w:r>
    </w:p>
    <w:p w14:paraId="111999D2" w14:textId="77777777" w:rsidR="00F0538B" w:rsidRPr="00B607B6" w:rsidRDefault="00F0538B">
      <w:pPr>
        <w:widowControl w:val="0"/>
        <w:tabs>
          <w:tab w:val="clear" w:pos="567"/>
        </w:tabs>
        <w:spacing w:line="240" w:lineRule="auto"/>
        <w:ind w:left="20" w:right="200"/>
        <w:rPr>
          <w:color w:val="000000"/>
          <w:szCs w:val="24"/>
          <w:lang w:val="lv-LV"/>
        </w:rPr>
      </w:pPr>
    </w:p>
    <w:p w14:paraId="1E2ED9CB" w14:textId="77777777" w:rsidR="00F0538B" w:rsidRPr="00B607B6" w:rsidRDefault="00F0538B">
      <w:pPr>
        <w:widowControl w:val="0"/>
        <w:tabs>
          <w:tab w:val="clear" w:pos="567"/>
        </w:tabs>
        <w:spacing w:line="240" w:lineRule="auto"/>
        <w:ind w:left="520" w:hanging="500"/>
        <w:rPr>
          <w:color w:val="000000"/>
          <w:szCs w:val="24"/>
          <w:lang w:val="lv-LV"/>
        </w:rPr>
      </w:pPr>
      <w:r w:rsidRPr="00B607B6">
        <w:rPr>
          <w:szCs w:val="24"/>
          <w:lang w:val="lv-LV"/>
        </w:rPr>
        <w:t>Ja Jums ir kādi jautājumi par šo zāļu lietošanu, jautājiet ārstam vai farmaceitam.</w:t>
      </w:r>
    </w:p>
    <w:p w14:paraId="066605AF" w14:textId="77777777" w:rsidR="00F0538B" w:rsidRPr="00B607B6" w:rsidRDefault="00F0538B">
      <w:pPr>
        <w:numPr>
          <w:ilvl w:val="12"/>
          <w:numId w:val="0"/>
        </w:numPr>
        <w:tabs>
          <w:tab w:val="clear" w:pos="567"/>
        </w:tabs>
        <w:spacing w:line="240" w:lineRule="auto"/>
        <w:ind w:right="-2"/>
        <w:rPr>
          <w:noProof/>
          <w:szCs w:val="24"/>
          <w:lang w:val="lv-LV"/>
        </w:rPr>
      </w:pPr>
    </w:p>
    <w:p w14:paraId="12F4C240" w14:textId="77777777" w:rsidR="00F0538B" w:rsidRPr="00B607B6" w:rsidRDefault="00F0538B">
      <w:pPr>
        <w:numPr>
          <w:ilvl w:val="12"/>
          <w:numId w:val="0"/>
        </w:numPr>
        <w:tabs>
          <w:tab w:val="clear" w:pos="567"/>
        </w:tabs>
        <w:spacing w:line="240" w:lineRule="auto"/>
        <w:ind w:right="-2"/>
        <w:rPr>
          <w:noProof/>
          <w:szCs w:val="24"/>
          <w:lang w:val="lv-LV"/>
        </w:rPr>
      </w:pPr>
    </w:p>
    <w:p w14:paraId="52CCC327" w14:textId="77777777" w:rsidR="00F0538B" w:rsidRPr="00B607B6" w:rsidRDefault="00F0538B">
      <w:pPr>
        <w:numPr>
          <w:ilvl w:val="12"/>
          <w:numId w:val="0"/>
        </w:numPr>
        <w:tabs>
          <w:tab w:val="clear" w:pos="567"/>
        </w:tabs>
        <w:spacing w:line="240" w:lineRule="auto"/>
        <w:ind w:left="567" w:right="-2" w:hanging="567"/>
        <w:rPr>
          <w:noProof/>
          <w:szCs w:val="24"/>
          <w:lang w:val="lv-LV"/>
        </w:rPr>
      </w:pPr>
      <w:r w:rsidRPr="00B607B6">
        <w:rPr>
          <w:b/>
          <w:noProof/>
          <w:szCs w:val="24"/>
          <w:lang w:val="lv-LV"/>
        </w:rPr>
        <w:t>4.</w:t>
      </w:r>
      <w:r w:rsidRPr="00B607B6">
        <w:rPr>
          <w:b/>
          <w:noProof/>
          <w:szCs w:val="24"/>
          <w:lang w:val="lv-LV"/>
        </w:rPr>
        <w:tab/>
      </w:r>
      <w:r w:rsidRPr="00B607B6">
        <w:rPr>
          <w:b/>
          <w:szCs w:val="24"/>
          <w:lang w:val="lv-LV"/>
        </w:rPr>
        <w:t>Iespējamās blakusparādības</w:t>
      </w:r>
    </w:p>
    <w:p w14:paraId="146787F6" w14:textId="77777777" w:rsidR="00F0538B" w:rsidRPr="00B607B6" w:rsidRDefault="00F0538B">
      <w:pPr>
        <w:numPr>
          <w:ilvl w:val="12"/>
          <w:numId w:val="0"/>
        </w:numPr>
        <w:tabs>
          <w:tab w:val="clear" w:pos="567"/>
        </w:tabs>
        <w:spacing w:line="240" w:lineRule="auto"/>
        <w:rPr>
          <w:noProof/>
          <w:szCs w:val="24"/>
          <w:lang w:val="lv-LV"/>
        </w:rPr>
      </w:pPr>
    </w:p>
    <w:p w14:paraId="62D7A535" w14:textId="77777777" w:rsidR="00F0538B" w:rsidRPr="00B607B6" w:rsidRDefault="00F0538B">
      <w:pPr>
        <w:numPr>
          <w:ilvl w:val="12"/>
          <w:numId w:val="0"/>
        </w:numPr>
        <w:tabs>
          <w:tab w:val="clear" w:pos="567"/>
        </w:tabs>
        <w:spacing w:line="240" w:lineRule="auto"/>
        <w:rPr>
          <w:noProof/>
          <w:szCs w:val="24"/>
          <w:lang w:val="lv-LV"/>
        </w:rPr>
      </w:pPr>
      <w:r w:rsidRPr="00B607B6">
        <w:rPr>
          <w:szCs w:val="24"/>
          <w:lang w:val="lv-LV"/>
        </w:rPr>
        <w:t>Tāpat kā visas zāles, šīs zāles var izraisīt blakusparādības, kaut arī ne visiem tās izpaužas.</w:t>
      </w:r>
    </w:p>
    <w:p w14:paraId="05E9CEFB" w14:textId="77777777" w:rsidR="00F0538B" w:rsidRPr="00B607B6" w:rsidRDefault="00F0538B">
      <w:pPr>
        <w:numPr>
          <w:ilvl w:val="12"/>
          <w:numId w:val="0"/>
        </w:numPr>
        <w:tabs>
          <w:tab w:val="clear" w:pos="567"/>
        </w:tabs>
        <w:spacing w:line="240" w:lineRule="auto"/>
        <w:rPr>
          <w:noProof/>
          <w:szCs w:val="24"/>
          <w:lang w:val="lv-LV"/>
        </w:rPr>
      </w:pPr>
    </w:p>
    <w:p w14:paraId="75B615CC" w14:textId="77777777" w:rsidR="00F0538B" w:rsidRPr="00B607B6" w:rsidRDefault="00F0538B">
      <w:pPr>
        <w:spacing w:line="240" w:lineRule="auto"/>
        <w:rPr>
          <w:rStyle w:val="Teksttreci0"/>
          <w:b/>
          <w:szCs w:val="24"/>
          <w:lang w:val="lv-LV" w:eastAsia="lv-LV"/>
        </w:rPr>
      </w:pPr>
      <w:r w:rsidRPr="00B607B6">
        <w:rPr>
          <w:b/>
          <w:szCs w:val="24"/>
          <w:lang w:val="lv-LV"/>
        </w:rPr>
        <w:t>Ļoti bieži (var rasties vairāk nekā 1 no 10 cilvēkiem):</w:t>
      </w:r>
    </w:p>
    <w:p w14:paraId="656F302A" w14:textId="77777777" w:rsidR="00F0538B" w:rsidRPr="00B607B6" w:rsidRDefault="00F0538B">
      <w:pPr>
        <w:pStyle w:val="ListParagraph"/>
        <w:widowControl w:val="0"/>
        <w:numPr>
          <w:ilvl w:val="0"/>
          <w:numId w:val="24"/>
        </w:numPr>
        <w:spacing w:line="240" w:lineRule="auto"/>
        <w:ind w:left="567" w:hanging="567"/>
        <w:rPr>
          <w:szCs w:val="24"/>
          <w:lang w:val="lv-LV"/>
        </w:rPr>
      </w:pPr>
      <w:r w:rsidRPr="00B607B6">
        <w:rPr>
          <w:szCs w:val="24"/>
          <w:lang w:val="lv-LV"/>
        </w:rPr>
        <w:t>reibonis, miegainība, galvassāpes</w:t>
      </w:r>
    </w:p>
    <w:p w14:paraId="75979B3D" w14:textId="77777777" w:rsidR="00F0538B" w:rsidRPr="00D168E6" w:rsidRDefault="00F0538B">
      <w:pPr>
        <w:spacing w:line="240" w:lineRule="auto"/>
        <w:rPr>
          <w:szCs w:val="22"/>
          <w:lang w:val="lv-LV"/>
        </w:rPr>
      </w:pPr>
    </w:p>
    <w:p w14:paraId="542B6726" w14:textId="77777777" w:rsidR="00F0538B" w:rsidRPr="00D168E6" w:rsidRDefault="00F0538B">
      <w:pPr>
        <w:spacing w:line="240" w:lineRule="auto"/>
        <w:rPr>
          <w:noProof/>
          <w:szCs w:val="22"/>
          <w:lang w:val="lv-LV"/>
        </w:rPr>
      </w:pPr>
      <w:r w:rsidRPr="00D168E6">
        <w:rPr>
          <w:rStyle w:val="Teksttreci0"/>
          <w:b/>
          <w:sz w:val="22"/>
          <w:szCs w:val="22"/>
          <w:lang w:val="lv-LV" w:eastAsia="lv-LV"/>
        </w:rPr>
        <w:t>Bieži (var rasties vairāk nekā 1 no 10 cilvēkiem):</w:t>
      </w:r>
    </w:p>
    <w:p w14:paraId="2020FD8A" w14:textId="77777777" w:rsidR="00F0538B" w:rsidRPr="00B607B6" w:rsidRDefault="00F0538B">
      <w:pPr>
        <w:pStyle w:val="ListParagraph"/>
        <w:widowControl w:val="0"/>
        <w:numPr>
          <w:ilvl w:val="0"/>
          <w:numId w:val="24"/>
        </w:numPr>
        <w:spacing w:line="240" w:lineRule="auto"/>
        <w:ind w:left="567" w:hanging="567"/>
        <w:rPr>
          <w:color w:val="000000"/>
          <w:szCs w:val="24"/>
          <w:lang w:val="lv-LV"/>
        </w:rPr>
      </w:pPr>
      <w:r w:rsidRPr="00B607B6">
        <w:rPr>
          <w:szCs w:val="24"/>
          <w:lang w:val="lv-LV"/>
        </w:rPr>
        <w:t>pastiprināta ēstgriba;</w:t>
      </w:r>
    </w:p>
    <w:p w14:paraId="2CAB5DB7" w14:textId="77777777" w:rsidR="00F0538B" w:rsidRPr="00B607B6" w:rsidRDefault="00F0538B">
      <w:pPr>
        <w:pStyle w:val="ListParagraph"/>
        <w:widowControl w:val="0"/>
        <w:numPr>
          <w:ilvl w:val="0"/>
          <w:numId w:val="24"/>
        </w:numPr>
        <w:spacing w:line="240" w:lineRule="auto"/>
        <w:ind w:left="567" w:hanging="567"/>
        <w:rPr>
          <w:color w:val="000000"/>
          <w:szCs w:val="24"/>
          <w:lang w:val="lv-LV"/>
        </w:rPr>
      </w:pPr>
      <w:r w:rsidRPr="00B607B6">
        <w:rPr>
          <w:position w:val="-1"/>
          <w:szCs w:val="24"/>
          <w:lang w:val="lv-LV"/>
        </w:rPr>
        <w:t>pacilātības sajūta, apjukums, dezorientācija, samazināta dzimumtieksme, aizkaitināmība;</w:t>
      </w:r>
    </w:p>
    <w:p w14:paraId="4537135E" w14:textId="77777777" w:rsidR="00F0538B" w:rsidRPr="00B607B6" w:rsidRDefault="00F0538B">
      <w:pPr>
        <w:pStyle w:val="ListParagraph"/>
        <w:widowControl w:val="0"/>
        <w:numPr>
          <w:ilvl w:val="0"/>
          <w:numId w:val="24"/>
        </w:numPr>
        <w:spacing w:line="240" w:lineRule="auto"/>
        <w:ind w:left="567" w:hanging="567"/>
        <w:rPr>
          <w:color w:val="000000"/>
          <w:szCs w:val="24"/>
          <w:lang w:val="lv-LV"/>
        </w:rPr>
      </w:pPr>
      <w:r w:rsidRPr="00B607B6">
        <w:rPr>
          <w:szCs w:val="24"/>
          <w:lang w:val="lv-LV"/>
        </w:rPr>
        <w:t xml:space="preserve">grūtības koncentrēties, neveiklība, atmiņas traucējumi, atmiņas zudums, trīce, grūtības runāt, </w:t>
      </w:r>
      <w:r w:rsidRPr="00B607B6">
        <w:rPr>
          <w:szCs w:val="24"/>
          <w:lang w:val="lv-LV"/>
        </w:rPr>
        <w:lastRenderedPageBreak/>
        <w:t>tirpšanas sajūta, nejutīgums, kavēta uztvere un reakcija (sedācija), letarģija, bezmiegs, nespēks, slikta pašsajūta;</w:t>
      </w:r>
    </w:p>
    <w:p w14:paraId="6CEEC77A" w14:textId="77777777" w:rsidR="00F0538B" w:rsidRPr="00B607B6" w:rsidRDefault="00F0538B">
      <w:pPr>
        <w:pStyle w:val="ListParagraph"/>
        <w:widowControl w:val="0"/>
        <w:numPr>
          <w:ilvl w:val="0"/>
          <w:numId w:val="24"/>
        </w:numPr>
        <w:spacing w:line="240" w:lineRule="auto"/>
        <w:ind w:left="567" w:hanging="567"/>
        <w:rPr>
          <w:color w:val="000000"/>
          <w:szCs w:val="24"/>
          <w:lang w:val="lv-LV"/>
        </w:rPr>
      </w:pPr>
      <w:r w:rsidRPr="00B607B6">
        <w:rPr>
          <w:szCs w:val="24"/>
          <w:lang w:val="lv-LV"/>
        </w:rPr>
        <w:t>redzes miglošanās, redzes dubultošanās;</w:t>
      </w:r>
    </w:p>
    <w:p w14:paraId="1F67745B" w14:textId="77777777" w:rsidR="00F0538B" w:rsidRPr="00B607B6" w:rsidRDefault="00F0538B">
      <w:pPr>
        <w:pStyle w:val="ListParagraph"/>
        <w:widowControl w:val="0"/>
        <w:numPr>
          <w:ilvl w:val="0"/>
          <w:numId w:val="24"/>
        </w:numPr>
        <w:spacing w:line="240" w:lineRule="auto"/>
        <w:ind w:left="567" w:hanging="567"/>
        <w:rPr>
          <w:color w:val="000000"/>
          <w:szCs w:val="24"/>
          <w:lang w:val="lv-LV"/>
        </w:rPr>
      </w:pPr>
      <w:r w:rsidRPr="00B607B6">
        <w:rPr>
          <w:position w:val="-1"/>
          <w:szCs w:val="24"/>
          <w:lang w:val="lv-LV"/>
        </w:rPr>
        <w:t>vertigo, līdzsvara traucējumi, krišana;</w:t>
      </w:r>
    </w:p>
    <w:p w14:paraId="5EE78339" w14:textId="77777777" w:rsidR="00F0538B" w:rsidRPr="00B607B6" w:rsidRDefault="00F0538B">
      <w:pPr>
        <w:pStyle w:val="ListParagraph"/>
        <w:widowControl w:val="0"/>
        <w:numPr>
          <w:ilvl w:val="0"/>
          <w:numId w:val="24"/>
        </w:numPr>
        <w:spacing w:line="240" w:lineRule="auto"/>
        <w:ind w:left="567" w:hanging="567"/>
        <w:rPr>
          <w:color w:val="000000"/>
          <w:szCs w:val="24"/>
          <w:lang w:val="lv-LV"/>
        </w:rPr>
      </w:pPr>
      <w:r w:rsidRPr="00B607B6">
        <w:rPr>
          <w:position w:val="-1"/>
          <w:szCs w:val="24"/>
          <w:lang w:val="lv-LV"/>
        </w:rPr>
        <w:t xml:space="preserve">sausa mute, aizcietējums, vemšana, </w:t>
      </w:r>
      <w:r w:rsidR="000163CD">
        <w:rPr>
          <w:position w:val="-1"/>
          <w:szCs w:val="24"/>
          <w:lang w:val="lv-LV"/>
        </w:rPr>
        <w:t>flatulence</w:t>
      </w:r>
      <w:r w:rsidRPr="00B607B6">
        <w:rPr>
          <w:position w:val="-1"/>
          <w:szCs w:val="24"/>
          <w:lang w:val="lv-LV"/>
        </w:rPr>
        <w:t>, caureja, slikta dūša, uzpūties vēders;</w:t>
      </w:r>
    </w:p>
    <w:p w14:paraId="72A21C70" w14:textId="77777777" w:rsidR="00F0538B" w:rsidRPr="00B607B6" w:rsidRDefault="00F0538B">
      <w:pPr>
        <w:pStyle w:val="ListParagraph"/>
        <w:widowControl w:val="0"/>
        <w:numPr>
          <w:ilvl w:val="0"/>
          <w:numId w:val="24"/>
        </w:numPr>
        <w:spacing w:line="240" w:lineRule="auto"/>
        <w:ind w:left="567" w:hanging="567"/>
        <w:rPr>
          <w:color w:val="000000"/>
          <w:szCs w:val="24"/>
          <w:lang w:val="lv-LV"/>
        </w:rPr>
      </w:pPr>
      <w:r w:rsidRPr="00B607B6">
        <w:rPr>
          <w:position w:val="-1"/>
          <w:szCs w:val="24"/>
          <w:lang w:val="lv-LV"/>
        </w:rPr>
        <w:t>erekcijas traucējumi;</w:t>
      </w:r>
    </w:p>
    <w:p w14:paraId="5029E2C2" w14:textId="77777777" w:rsidR="00F0538B" w:rsidRPr="00B607B6" w:rsidRDefault="00F0538B">
      <w:pPr>
        <w:pStyle w:val="ListParagraph"/>
        <w:widowControl w:val="0"/>
        <w:numPr>
          <w:ilvl w:val="0"/>
          <w:numId w:val="24"/>
        </w:numPr>
        <w:spacing w:line="240" w:lineRule="auto"/>
        <w:ind w:left="567" w:hanging="567"/>
        <w:rPr>
          <w:color w:val="000000"/>
          <w:szCs w:val="24"/>
          <w:lang w:val="lv-LV"/>
        </w:rPr>
      </w:pPr>
      <w:r w:rsidRPr="00B607B6">
        <w:rPr>
          <w:position w:val="-1"/>
          <w:szCs w:val="24"/>
          <w:lang w:val="lv-LV"/>
        </w:rPr>
        <w:t>ķermeņa pietūkums, arī ekstremitāšu pietūkums;</w:t>
      </w:r>
    </w:p>
    <w:p w14:paraId="71ECFFDE" w14:textId="77777777" w:rsidR="00F0538B" w:rsidRPr="00B607B6" w:rsidRDefault="00F0538B">
      <w:pPr>
        <w:pStyle w:val="ListParagraph"/>
        <w:widowControl w:val="0"/>
        <w:numPr>
          <w:ilvl w:val="0"/>
          <w:numId w:val="24"/>
        </w:numPr>
        <w:spacing w:line="240" w:lineRule="auto"/>
        <w:ind w:left="567" w:hanging="567"/>
        <w:rPr>
          <w:color w:val="000000"/>
          <w:szCs w:val="24"/>
          <w:lang w:val="lv-LV"/>
        </w:rPr>
      </w:pPr>
      <w:r w:rsidRPr="00B607B6">
        <w:rPr>
          <w:position w:val="-1"/>
          <w:szCs w:val="24"/>
          <w:lang w:val="lv-LV"/>
        </w:rPr>
        <w:t>apreibuma sajūta, patoloģiska gaita;</w:t>
      </w:r>
    </w:p>
    <w:p w14:paraId="2C20EE39" w14:textId="77777777" w:rsidR="00F0538B" w:rsidRPr="00B607B6" w:rsidRDefault="00F0538B">
      <w:pPr>
        <w:pStyle w:val="ListParagraph"/>
        <w:widowControl w:val="0"/>
        <w:numPr>
          <w:ilvl w:val="0"/>
          <w:numId w:val="24"/>
        </w:numPr>
        <w:spacing w:line="240" w:lineRule="auto"/>
        <w:ind w:left="567" w:hanging="567"/>
        <w:rPr>
          <w:color w:val="000000"/>
          <w:szCs w:val="24"/>
          <w:lang w:val="lv-LV"/>
        </w:rPr>
      </w:pPr>
      <w:r w:rsidRPr="00B607B6">
        <w:rPr>
          <w:position w:val="-1"/>
          <w:szCs w:val="24"/>
          <w:lang w:val="lv-LV"/>
        </w:rPr>
        <w:t>ķermeņa masas palielināšanās;</w:t>
      </w:r>
    </w:p>
    <w:p w14:paraId="065FBCE1" w14:textId="77777777" w:rsidR="00F0538B" w:rsidRPr="00B607B6" w:rsidRDefault="00F0538B">
      <w:pPr>
        <w:pStyle w:val="ListParagraph"/>
        <w:widowControl w:val="0"/>
        <w:numPr>
          <w:ilvl w:val="0"/>
          <w:numId w:val="24"/>
        </w:numPr>
        <w:spacing w:line="240" w:lineRule="auto"/>
        <w:ind w:left="567" w:hanging="567"/>
        <w:rPr>
          <w:color w:val="000000"/>
          <w:szCs w:val="24"/>
          <w:lang w:val="lv-LV"/>
        </w:rPr>
      </w:pPr>
      <w:r w:rsidRPr="00B607B6">
        <w:rPr>
          <w:position w:val="-1"/>
          <w:szCs w:val="24"/>
          <w:lang w:val="lv-LV"/>
        </w:rPr>
        <w:t>muskuļu krampji, locītavu sāpes, muguras sāpes, sāpes ekstremitātē;</w:t>
      </w:r>
    </w:p>
    <w:p w14:paraId="21DDB1BF" w14:textId="77777777" w:rsidR="00F0538B" w:rsidRPr="00B607B6" w:rsidRDefault="00F0538B">
      <w:pPr>
        <w:pStyle w:val="ListParagraph"/>
        <w:widowControl w:val="0"/>
        <w:numPr>
          <w:ilvl w:val="0"/>
          <w:numId w:val="24"/>
        </w:numPr>
        <w:spacing w:line="240" w:lineRule="auto"/>
        <w:ind w:left="567" w:hanging="567"/>
        <w:rPr>
          <w:color w:val="000000"/>
          <w:szCs w:val="24"/>
          <w:lang w:val="lv-LV"/>
        </w:rPr>
      </w:pPr>
      <w:r w:rsidRPr="00B607B6">
        <w:rPr>
          <w:position w:val="-1"/>
          <w:szCs w:val="24"/>
          <w:lang w:val="lv-LV"/>
        </w:rPr>
        <w:t>rīkles sāpes.</w:t>
      </w:r>
    </w:p>
    <w:p w14:paraId="50F8B418" w14:textId="77777777" w:rsidR="00F0538B" w:rsidRPr="00B607B6" w:rsidRDefault="00F0538B" w:rsidP="00301E7F">
      <w:pPr>
        <w:keepNext/>
        <w:numPr>
          <w:ilvl w:val="12"/>
          <w:numId w:val="0"/>
        </w:numPr>
        <w:tabs>
          <w:tab w:val="clear" w:pos="567"/>
        </w:tabs>
        <w:spacing w:line="240" w:lineRule="auto"/>
        <w:ind w:left="20" w:right="-29"/>
        <w:rPr>
          <w:noProof/>
          <w:szCs w:val="24"/>
          <w:lang w:val="lv-LV"/>
        </w:rPr>
      </w:pPr>
    </w:p>
    <w:p w14:paraId="7021D009" w14:textId="77777777" w:rsidR="00D56491" w:rsidRPr="00B607B6" w:rsidRDefault="00F0538B" w:rsidP="00301E7F">
      <w:pPr>
        <w:keepNext/>
        <w:widowControl w:val="0"/>
        <w:tabs>
          <w:tab w:val="clear" w:pos="567"/>
        </w:tabs>
        <w:spacing w:line="200" w:lineRule="exact"/>
        <w:jc w:val="both"/>
        <w:outlineLvl w:val="2"/>
        <w:rPr>
          <w:b/>
          <w:szCs w:val="24"/>
          <w:lang w:val="lv-LV"/>
        </w:rPr>
      </w:pPr>
      <w:bookmarkStart w:id="0" w:name="bookmark180"/>
      <w:r w:rsidRPr="00B607B6">
        <w:rPr>
          <w:b/>
          <w:szCs w:val="24"/>
          <w:lang w:val="lv-LV"/>
        </w:rPr>
        <w:t>Retāk (var rasties mazāk nekā 1 no 100 cilvēkiem):</w:t>
      </w:r>
    </w:p>
    <w:bookmarkEnd w:id="0"/>
    <w:p w14:paraId="5C36E8DF" w14:textId="77777777" w:rsidR="00F0538B" w:rsidRPr="00B607B6" w:rsidRDefault="00F0538B" w:rsidP="00301E7F">
      <w:pPr>
        <w:pStyle w:val="ListParagraph"/>
        <w:keepNext/>
        <w:widowControl w:val="0"/>
        <w:numPr>
          <w:ilvl w:val="0"/>
          <w:numId w:val="24"/>
        </w:numPr>
        <w:spacing w:line="240" w:lineRule="auto"/>
        <w:ind w:left="567" w:hanging="567"/>
        <w:rPr>
          <w:szCs w:val="24"/>
          <w:lang w:val="lv-LV"/>
        </w:rPr>
      </w:pPr>
      <w:r w:rsidRPr="00B607B6">
        <w:rPr>
          <w:szCs w:val="24"/>
          <w:lang w:val="lv-LV"/>
        </w:rPr>
        <w:t>ēstgribas zudums, ķermeņa masas samazināšanās, zems cukura līmenis asinīs, augsts cukura līmenis asinīs;</w:t>
      </w:r>
    </w:p>
    <w:p w14:paraId="419099BD" w14:textId="77777777" w:rsidR="00F0538B" w:rsidRPr="00B607B6" w:rsidRDefault="00F0538B">
      <w:pPr>
        <w:pStyle w:val="ListParagraph"/>
        <w:widowControl w:val="0"/>
        <w:numPr>
          <w:ilvl w:val="0"/>
          <w:numId w:val="24"/>
        </w:numPr>
        <w:spacing w:line="240" w:lineRule="auto"/>
        <w:ind w:left="567" w:hanging="567"/>
        <w:rPr>
          <w:szCs w:val="24"/>
          <w:lang w:val="lv-LV"/>
        </w:rPr>
      </w:pPr>
      <w:r w:rsidRPr="00B607B6">
        <w:rPr>
          <w:szCs w:val="24"/>
          <w:lang w:val="lv-LV"/>
        </w:rPr>
        <w:t>pārmaiņas sevis uztverē, nemiers, depresija, uzbudinājums, garastāvokļa svārstības, grūtības atrast vārdus, halucinācijas, dīvaini sapņi, panikas lēkme, apātija, agresija, pacilāts garastāvoklis, psihiski traucējumi, grūtības domāt, pastiprināta dzimumtieksme, dzimumdisfunkcija, ieskaitot nespēju sasniegt orgasmu, aizkavēta ejakulācija;</w:t>
      </w:r>
    </w:p>
    <w:p w14:paraId="6366C29F" w14:textId="77777777" w:rsidR="00F0538B" w:rsidRPr="00B607B6" w:rsidRDefault="00F0538B">
      <w:pPr>
        <w:pStyle w:val="ListParagraph"/>
        <w:widowControl w:val="0"/>
        <w:numPr>
          <w:ilvl w:val="0"/>
          <w:numId w:val="24"/>
        </w:numPr>
        <w:spacing w:line="240" w:lineRule="auto"/>
        <w:ind w:left="567" w:hanging="567"/>
        <w:rPr>
          <w:szCs w:val="24"/>
          <w:lang w:val="lv-LV"/>
        </w:rPr>
      </w:pPr>
      <w:r w:rsidRPr="00B607B6">
        <w:rPr>
          <w:szCs w:val="24"/>
          <w:lang w:val="lv-LV"/>
        </w:rPr>
        <w:t>redzes lauka pārmaiņas, neparastas acu kustības, redzes pārmaiņas, ieskaitot „tuneļa redzi”, spilgtas gaismas sajūta acīs, raustītas kustības, pavājināti refleksi, pastiprināta aktivitāte, reibonis pieceļoties kājās, jutīga āda, garšas sajūtas zudums, dedzināšanas sajūta, trīce kustību laikā, apziņas traucējumi, samaņas zudums, ģībšana, pastiprināta jutība pret troksni, slikta pašsajūta;</w:t>
      </w:r>
    </w:p>
    <w:p w14:paraId="78453B3B" w14:textId="77777777" w:rsidR="00F0538B" w:rsidRPr="00B607B6" w:rsidRDefault="00F0538B">
      <w:pPr>
        <w:pStyle w:val="ListParagraph"/>
        <w:widowControl w:val="0"/>
        <w:numPr>
          <w:ilvl w:val="0"/>
          <w:numId w:val="24"/>
        </w:numPr>
        <w:spacing w:line="240" w:lineRule="auto"/>
        <w:ind w:left="567" w:hanging="567"/>
        <w:rPr>
          <w:szCs w:val="24"/>
          <w:lang w:val="lv-LV"/>
        </w:rPr>
      </w:pPr>
      <w:r w:rsidRPr="00B607B6">
        <w:rPr>
          <w:position w:val="-1"/>
          <w:szCs w:val="24"/>
          <w:lang w:val="lv-LV"/>
        </w:rPr>
        <w:t>sausas acis, acu pietūkums, sāpes acīs, acu nogurums, acu asarošana, acu kairinājums;</w:t>
      </w:r>
    </w:p>
    <w:p w14:paraId="12FE2EBD" w14:textId="77777777" w:rsidR="00F0538B" w:rsidRPr="00B607B6" w:rsidRDefault="00F0538B">
      <w:pPr>
        <w:pStyle w:val="ListParagraph"/>
        <w:widowControl w:val="0"/>
        <w:numPr>
          <w:ilvl w:val="0"/>
          <w:numId w:val="24"/>
        </w:numPr>
        <w:spacing w:line="240" w:lineRule="auto"/>
        <w:ind w:left="567" w:hanging="567"/>
        <w:rPr>
          <w:szCs w:val="24"/>
          <w:lang w:val="lv-LV"/>
        </w:rPr>
      </w:pPr>
      <w:r w:rsidRPr="00B607B6">
        <w:rPr>
          <w:szCs w:val="24"/>
          <w:lang w:val="lv-LV"/>
        </w:rPr>
        <w:t>sirds ritma traucējumi, paātrināta sirdsdarbība, zems asinsspiediens, augsts asinsspiediens, sirdsdarbības pārmaiņas, sirds mazspēja;</w:t>
      </w:r>
    </w:p>
    <w:p w14:paraId="3C53B624" w14:textId="77777777" w:rsidR="00F0538B" w:rsidRPr="00B607B6" w:rsidRDefault="00F0538B">
      <w:pPr>
        <w:pStyle w:val="ListParagraph"/>
        <w:widowControl w:val="0"/>
        <w:numPr>
          <w:ilvl w:val="0"/>
          <w:numId w:val="24"/>
        </w:numPr>
        <w:spacing w:line="240" w:lineRule="auto"/>
        <w:ind w:left="567" w:hanging="567"/>
        <w:rPr>
          <w:szCs w:val="24"/>
          <w:lang w:val="lv-LV"/>
        </w:rPr>
      </w:pPr>
      <w:r w:rsidRPr="00B607B6">
        <w:rPr>
          <w:szCs w:val="24"/>
          <w:lang w:val="lv-LV"/>
        </w:rPr>
        <w:t>pietvīkums, karstuma viļņi;</w:t>
      </w:r>
    </w:p>
    <w:p w14:paraId="727F66BB" w14:textId="77777777" w:rsidR="00F0538B" w:rsidRPr="00B607B6" w:rsidRDefault="00F0538B">
      <w:pPr>
        <w:pStyle w:val="ListParagraph"/>
        <w:widowControl w:val="0"/>
        <w:numPr>
          <w:ilvl w:val="0"/>
          <w:numId w:val="24"/>
        </w:numPr>
        <w:spacing w:line="240" w:lineRule="auto"/>
        <w:ind w:left="567" w:hanging="567"/>
        <w:rPr>
          <w:szCs w:val="24"/>
          <w:lang w:val="lv-LV"/>
        </w:rPr>
      </w:pPr>
      <w:r w:rsidRPr="00B607B6">
        <w:rPr>
          <w:position w:val="-1"/>
          <w:szCs w:val="24"/>
          <w:lang w:val="lv-LV"/>
        </w:rPr>
        <w:t>apgrūtināta elpošana, sausa deguna gļotāda, aizlikts deguns;</w:t>
      </w:r>
    </w:p>
    <w:p w14:paraId="1C95041B" w14:textId="77777777" w:rsidR="00F0538B" w:rsidRPr="00B607B6" w:rsidRDefault="00F0538B">
      <w:pPr>
        <w:pStyle w:val="ListParagraph"/>
        <w:widowControl w:val="0"/>
        <w:numPr>
          <w:ilvl w:val="0"/>
          <w:numId w:val="24"/>
        </w:numPr>
        <w:spacing w:line="240" w:lineRule="auto"/>
        <w:ind w:left="567" w:hanging="567"/>
        <w:rPr>
          <w:szCs w:val="24"/>
          <w:lang w:val="lv-LV"/>
        </w:rPr>
      </w:pPr>
      <w:r w:rsidRPr="00B607B6">
        <w:rPr>
          <w:position w:val="-1"/>
          <w:szCs w:val="24"/>
          <w:lang w:val="lv-LV"/>
        </w:rPr>
        <w:t>pastiprināta siekalu veidošanās, dedzināšana pakrūtē, mutes apvidus nejutīgums;</w:t>
      </w:r>
    </w:p>
    <w:p w14:paraId="1BCB3024" w14:textId="77777777" w:rsidR="00F0538B" w:rsidRPr="00B607B6" w:rsidRDefault="00F0538B">
      <w:pPr>
        <w:pStyle w:val="ListParagraph"/>
        <w:widowControl w:val="0"/>
        <w:numPr>
          <w:ilvl w:val="0"/>
          <w:numId w:val="24"/>
        </w:numPr>
        <w:spacing w:line="240" w:lineRule="auto"/>
        <w:ind w:left="567" w:hanging="567"/>
        <w:rPr>
          <w:szCs w:val="24"/>
          <w:lang w:val="lv-LV"/>
        </w:rPr>
      </w:pPr>
      <w:r w:rsidRPr="00B607B6">
        <w:rPr>
          <w:position w:val="-1"/>
          <w:szCs w:val="24"/>
          <w:lang w:val="lv-LV"/>
        </w:rPr>
        <w:t>svīšana, izsitumi, drebuļi, drudzis;</w:t>
      </w:r>
    </w:p>
    <w:p w14:paraId="5D028E9F" w14:textId="77777777" w:rsidR="00F0538B" w:rsidRPr="00B607B6" w:rsidRDefault="00F0538B">
      <w:pPr>
        <w:pStyle w:val="ListParagraph"/>
        <w:widowControl w:val="0"/>
        <w:numPr>
          <w:ilvl w:val="0"/>
          <w:numId w:val="24"/>
        </w:numPr>
        <w:spacing w:line="240" w:lineRule="auto"/>
        <w:ind w:left="567" w:hanging="567"/>
        <w:rPr>
          <w:szCs w:val="24"/>
          <w:lang w:val="lv-LV"/>
        </w:rPr>
      </w:pPr>
      <w:r w:rsidRPr="00B607B6">
        <w:rPr>
          <w:szCs w:val="24"/>
          <w:lang w:val="lv-LV"/>
        </w:rPr>
        <w:t>muskuļu raustīšanās, locītavu pietūkums, muskuļu stīvums, sāpes, ieskaitot muskuļu sāpes, sāpes kakla rajonā;</w:t>
      </w:r>
    </w:p>
    <w:p w14:paraId="462656C8" w14:textId="77777777" w:rsidR="00F0538B" w:rsidRPr="00B607B6" w:rsidRDefault="00F0538B">
      <w:pPr>
        <w:pStyle w:val="ListParagraph"/>
        <w:widowControl w:val="0"/>
        <w:numPr>
          <w:ilvl w:val="0"/>
          <w:numId w:val="24"/>
        </w:numPr>
        <w:spacing w:line="240" w:lineRule="auto"/>
        <w:ind w:left="567" w:hanging="567"/>
        <w:rPr>
          <w:szCs w:val="24"/>
          <w:lang w:val="lv-LV"/>
        </w:rPr>
      </w:pPr>
      <w:r w:rsidRPr="00B607B6">
        <w:rPr>
          <w:szCs w:val="24"/>
          <w:lang w:val="lv-LV"/>
        </w:rPr>
        <w:t>sāpes krūts dziedzeros;</w:t>
      </w:r>
    </w:p>
    <w:p w14:paraId="47DC1B82" w14:textId="77777777" w:rsidR="00F0538B" w:rsidRPr="00B607B6" w:rsidRDefault="00F0538B">
      <w:pPr>
        <w:pStyle w:val="ListParagraph"/>
        <w:widowControl w:val="0"/>
        <w:numPr>
          <w:ilvl w:val="0"/>
          <w:numId w:val="24"/>
        </w:numPr>
        <w:spacing w:line="240" w:lineRule="auto"/>
        <w:ind w:left="567" w:hanging="567"/>
        <w:rPr>
          <w:szCs w:val="24"/>
          <w:lang w:val="lv-LV"/>
        </w:rPr>
      </w:pPr>
      <w:r w:rsidRPr="00B607B6">
        <w:rPr>
          <w:position w:val="-1"/>
          <w:szCs w:val="24"/>
          <w:lang w:val="lv-LV"/>
        </w:rPr>
        <w:t>apgrūtināta vai sāpīga urinācija, urīna nesaturēšana;</w:t>
      </w:r>
    </w:p>
    <w:p w14:paraId="621836CC" w14:textId="77777777" w:rsidR="00F0538B" w:rsidRPr="00B607B6" w:rsidRDefault="00F0538B">
      <w:pPr>
        <w:pStyle w:val="ListParagraph"/>
        <w:widowControl w:val="0"/>
        <w:numPr>
          <w:ilvl w:val="0"/>
          <w:numId w:val="24"/>
        </w:numPr>
        <w:spacing w:line="240" w:lineRule="auto"/>
        <w:ind w:left="567" w:hanging="567"/>
        <w:rPr>
          <w:szCs w:val="24"/>
          <w:lang w:val="lv-LV"/>
        </w:rPr>
      </w:pPr>
      <w:r w:rsidRPr="00B607B6">
        <w:rPr>
          <w:position w:val="-1"/>
          <w:szCs w:val="24"/>
          <w:lang w:val="lv-LV"/>
        </w:rPr>
        <w:t>vājums, slāpes, žņaugšanas sajūta krūtīs;</w:t>
      </w:r>
    </w:p>
    <w:p w14:paraId="55FB1184" w14:textId="77777777" w:rsidR="00F0538B" w:rsidRPr="00B607B6" w:rsidRDefault="00F0538B">
      <w:pPr>
        <w:pStyle w:val="ListParagraph"/>
        <w:widowControl w:val="0"/>
        <w:numPr>
          <w:ilvl w:val="0"/>
          <w:numId w:val="24"/>
        </w:numPr>
        <w:spacing w:line="240" w:lineRule="auto"/>
        <w:ind w:left="567" w:hanging="567"/>
        <w:rPr>
          <w:szCs w:val="24"/>
          <w:lang w:val="lv-LV"/>
        </w:rPr>
      </w:pPr>
      <w:r w:rsidRPr="00B607B6">
        <w:rPr>
          <w:szCs w:val="24"/>
          <w:lang w:val="lv-LV"/>
        </w:rPr>
        <w:t>pārmaiņas asins analīzēs un aknu funkciju analīzēs (paaugstināts kreatīn</w:t>
      </w:r>
      <w:r w:rsidR="005F5F0F">
        <w:rPr>
          <w:szCs w:val="24"/>
          <w:lang w:val="lv-LV"/>
        </w:rPr>
        <w:t xml:space="preserve">a </w:t>
      </w:r>
      <w:r w:rsidRPr="00B607B6">
        <w:rPr>
          <w:szCs w:val="24"/>
          <w:lang w:val="lv-LV"/>
        </w:rPr>
        <w:t>fosfokināzes līmenis asinīs, paaugstināts alanīna aminotransferāzes līmenis, paaugstināts aspartāta aminotransferāzes līmenis, samazināts trombocītu skaits, neitropēnija, paaugstināts kreatinīna līmenis asinīs, pazemināts kālija līmenis asinīs);</w:t>
      </w:r>
    </w:p>
    <w:p w14:paraId="1BDBD3E4" w14:textId="77777777" w:rsidR="00F0538B" w:rsidRPr="00B607B6" w:rsidRDefault="00F0538B">
      <w:pPr>
        <w:pStyle w:val="ListParagraph"/>
        <w:widowControl w:val="0"/>
        <w:numPr>
          <w:ilvl w:val="0"/>
          <w:numId w:val="24"/>
        </w:numPr>
        <w:spacing w:line="240" w:lineRule="auto"/>
        <w:ind w:left="567" w:hanging="567"/>
        <w:rPr>
          <w:szCs w:val="24"/>
          <w:lang w:val="lv-LV"/>
        </w:rPr>
      </w:pPr>
      <w:r w:rsidRPr="00B607B6">
        <w:rPr>
          <w:szCs w:val="24"/>
          <w:lang w:val="lv-LV"/>
        </w:rPr>
        <w:t>paaugstināta jutība, sejas pietūkums, nieze, nātrene, iesnas, deguna asiņošana, klepus, krākšana;</w:t>
      </w:r>
    </w:p>
    <w:p w14:paraId="5B5C8A9F" w14:textId="77777777" w:rsidR="00F0538B" w:rsidRPr="00B607B6" w:rsidRDefault="00F0538B">
      <w:pPr>
        <w:pStyle w:val="ListParagraph"/>
        <w:widowControl w:val="0"/>
        <w:numPr>
          <w:ilvl w:val="0"/>
          <w:numId w:val="24"/>
        </w:numPr>
        <w:spacing w:line="240" w:lineRule="auto"/>
        <w:ind w:left="567" w:hanging="567"/>
        <w:rPr>
          <w:szCs w:val="24"/>
          <w:lang w:val="lv-LV"/>
        </w:rPr>
      </w:pPr>
      <w:r w:rsidRPr="00B607B6">
        <w:rPr>
          <w:szCs w:val="24"/>
          <w:lang w:val="lv-LV"/>
        </w:rPr>
        <w:t>sāpīgas menstruācijas;</w:t>
      </w:r>
    </w:p>
    <w:p w14:paraId="083EE9D4" w14:textId="77777777" w:rsidR="00F0538B" w:rsidRPr="00B607B6" w:rsidRDefault="00F0538B">
      <w:pPr>
        <w:pStyle w:val="ListParagraph"/>
        <w:widowControl w:val="0"/>
        <w:numPr>
          <w:ilvl w:val="0"/>
          <w:numId w:val="24"/>
        </w:numPr>
        <w:spacing w:line="240" w:lineRule="auto"/>
        <w:ind w:left="567" w:hanging="567"/>
        <w:rPr>
          <w:szCs w:val="24"/>
          <w:lang w:val="lv-LV"/>
        </w:rPr>
      </w:pPr>
      <w:r w:rsidRPr="00B607B6">
        <w:rPr>
          <w:position w:val="-1"/>
          <w:szCs w:val="24"/>
          <w:lang w:val="lv-LV"/>
        </w:rPr>
        <w:t>aukstas plaukstas un pēdas.</w:t>
      </w:r>
    </w:p>
    <w:p w14:paraId="709D2B5A" w14:textId="77777777" w:rsidR="00F0538B" w:rsidRPr="00B607B6" w:rsidRDefault="00F0538B">
      <w:pPr>
        <w:widowControl w:val="0"/>
        <w:tabs>
          <w:tab w:val="clear" w:pos="567"/>
          <w:tab w:val="left" w:pos="450"/>
        </w:tabs>
        <w:spacing w:line="240" w:lineRule="auto"/>
        <w:rPr>
          <w:color w:val="000000"/>
          <w:szCs w:val="24"/>
          <w:lang w:val="lv-LV"/>
        </w:rPr>
      </w:pPr>
    </w:p>
    <w:p w14:paraId="58950485" w14:textId="77777777" w:rsidR="00F0538B" w:rsidRPr="00B607B6" w:rsidRDefault="00F0538B">
      <w:pPr>
        <w:pStyle w:val="Nagwek30"/>
        <w:shd w:val="clear" w:color="auto" w:fill="auto"/>
        <w:spacing w:after="0" w:line="240" w:lineRule="auto"/>
        <w:rPr>
          <w:sz w:val="22"/>
          <w:szCs w:val="24"/>
          <w:lang w:val="lv-LV"/>
        </w:rPr>
      </w:pPr>
      <w:bookmarkStart w:id="1" w:name="bookmark181"/>
      <w:r w:rsidRPr="00B607B6">
        <w:rPr>
          <w:b/>
          <w:sz w:val="22"/>
          <w:szCs w:val="24"/>
          <w:lang w:val="lv-LV"/>
        </w:rPr>
        <w:t>Reti (var rasties mazāk nekā 1 no 1000 cilvēkiem):</w:t>
      </w:r>
    </w:p>
    <w:bookmarkEnd w:id="1"/>
    <w:p w14:paraId="67DB40A6" w14:textId="77777777" w:rsidR="00F0538B" w:rsidRPr="00B607B6" w:rsidRDefault="00F0538B">
      <w:pPr>
        <w:pStyle w:val="ListParagraph"/>
        <w:widowControl w:val="0"/>
        <w:numPr>
          <w:ilvl w:val="0"/>
          <w:numId w:val="24"/>
        </w:numPr>
        <w:spacing w:line="240" w:lineRule="auto"/>
        <w:ind w:left="567" w:hanging="567"/>
        <w:jc w:val="both"/>
        <w:rPr>
          <w:szCs w:val="24"/>
          <w:lang w:val="lv-LV"/>
        </w:rPr>
      </w:pPr>
      <w:r w:rsidRPr="00B607B6">
        <w:rPr>
          <w:szCs w:val="24"/>
          <w:lang w:val="lv-LV"/>
        </w:rPr>
        <w:t xml:space="preserve">izmainīta smaržas </w:t>
      </w:r>
      <w:r w:rsidR="004F24B7">
        <w:rPr>
          <w:szCs w:val="24"/>
          <w:lang w:val="lv-LV"/>
        </w:rPr>
        <w:t>uztvere</w:t>
      </w:r>
      <w:r w:rsidRPr="00B607B6">
        <w:rPr>
          <w:szCs w:val="24"/>
          <w:lang w:val="lv-LV"/>
        </w:rPr>
        <w:t xml:space="preserve">, </w:t>
      </w:r>
      <w:r w:rsidR="004F24B7">
        <w:rPr>
          <w:szCs w:val="24"/>
          <w:lang w:val="lv-LV"/>
        </w:rPr>
        <w:t xml:space="preserve">neskaidra </w:t>
      </w:r>
      <w:r w:rsidRPr="00B607B6">
        <w:rPr>
          <w:szCs w:val="24"/>
          <w:lang w:val="lv-LV"/>
        </w:rPr>
        <w:t>redze, mainīta attēla dziļuma uztvere, apžilbšana, redzes zudums;</w:t>
      </w:r>
    </w:p>
    <w:p w14:paraId="614C1471" w14:textId="77777777" w:rsidR="00F0538B" w:rsidRPr="00B607B6" w:rsidRDefault="00F0538B">
      <w:pPr>
        <w:pStyle w:val="ListParagraph"/>
        <w:widowControl w:val="0"/>
        <w:numPr>
          <w:ilvl w:val="0"/>
          <w:numId w:val="24"/>
        </w:numPr>
        <w:spacing w:line="240" w:lineRule="auto"/>
        <w:ind w:left="567" w:hanging="567"/>
        <w:jc w:val="both"/>
        <w:rPr>
          <w:szCs w:val="24"/>
          <w:lang w:val="lv-LV"/>
        </w:rPr>
      </w:pPr>
      <w:r w:rsidRPr="00B607B6">
        <w:rPr>
          <w:position w:val="-1"/>
          <w:szCs w:val="24"/>
          <w:lang w:val="lv-LV"/>
        </w:rPr>
        <w:t>paplašinātas zīlītes, šķielēšana;</w:t>
      </w:r>
    </w:p>
    <w:p w14:paraId="3EB921B8" w14:textId="77777777" w:rsidR="00F0538B" w:rsidRPr="00B607B6" w:rsidRDefault="00F0538B">
      <w:pPr>
        <w:pStyle w:val="ListParagraph"/>
        <w:widowControl w:val="0"/>
        <w:numPr>
          <w:ilvl w:val="0"/>
          <w:numId w:val="24"/>
        </w:numPr>
        <w:spacing w:line="240" w:lineRule="auto"/>
        <w:ind w:left="567" w:hanging="567"/>
        <w:jc w:val="both"/>
        <w:rPr>
          <w:szCs w:val="24"/>
          <w:lang w:val="lv-LV"/>
        </w:rPr>
      </w:pPr>
      <w:r w:rsidRPr="00B607B6">
        <w:rPr>
          <w:szCs w:val="24"/>
          <w:lang w:val="lv-LV"/>
        </w:rPr>
        <w:t>auksti sviedri, žņaugšanas sajūta rīklē, pietūkusi mēle;</w:t>
      </w:r>
    </w:p>
    <w:p w14:paraId="5F4F748C" w14:textId="77777777" w:rsidR="00F0538B" w:rsidRPr="00B607B6" w:rsidRDefault="00F0538B">
      <w:pPr>
        <w:pStyle w:val="ListParagraph"/>
        <w:widowControl w:val="0"/>
        <w:numPr>
          <w:ilvl w:val="0"/>
          <w:numId w:val="24"/>
        </w:numPr>
        <w:spacing w:line="240" w:lineRule="auto"/>
        <w:ind w:left="567" w:hanging="567"/>
        <w:jc w:val="both"/>
        <w:rPr>
          <w:szCs w:val="24"/>
          <w:lang w:val="lv-LV"/>
        </w:rPr>
      </w:pPr>
      <w:r w:rsidRPr="00B607B6">
        <w:rPr>
          <w:position w:val="-1"/>
          <w:szCs w:val="24"/>
          <w:lang w:val="lv-LV"/>
        </w:rPr>
        <w:t>aizkuņģa dziedzera iekaisums;</w:t>
      </w:r>
    </w:p>
    <w:p w14:paraId="0636FD7F" w14:textId="77777777" w:rsidR="00F0538B" w:rsidRPr="00B607B6" w:rsidRDefault="00F0538B">
      <w:pPr>
        <w:pStyle w:val="ListParagraph"/>
        <w:widowControl w:val="0"/>
        <w:numPr>
          <w:ilvl w:val="0"/>
          <w:numId w:val="24"/>
        </w:numPr>
        <w:spacing w:line="240" w:lineRule="auto"/>
        <w:ind w:left="567" w:hanging="567"/>
        <w:jc w:val="both"/>
        <w:rPr>
          <w:szCs w:val="24"/>
          <w:lang w:val="lv-LV"/>
        </w:rPr>
      </w:pPr>
      <w:r w:rsidRPr="00B607B6">
        <w:rPr>
          <w:position w:val="-1"/>
          <w:szCs w:val="24"/>
          <w:lang w:val="lv-LV"/>
        </w:rPr>
        <w:t>apgrūtināta rīšana;</w:t>
      </w:r>
    </w:p>
    <w:p w14:paraId="06A7B46D" w14:textId="77777777" w:rsidR="00F0538B" w:rsidRPr="00B607B6" w:rsidRDefault="00F0538B">
      <w:pPr>
        <w:pStyle w:val="ListParagraph"/>
        <w:widowControl w:val="0"/>
        <w:numPr>
          <w:ilvl w:val="0"/>
          <w:numId w:val="24"/>
        </w:numPr>
        <w:spacing w:line="240" w:lineRule="auto"/>
        <w:ind w:left="567" w:hanging="567"/>
        <w:jc w:val="both"/>
        <w:rPr>
          <w:szCs w:val="24"/>
          <w:lang w:val="lv-LV"/>
        </w:rPr>
      </w:pPr>
      <w:r w:rsidRPr="00B607B6">
        <w:rPr>
          <w:position w:val="-1"/>
          <w:szCs w:val="24"/>
          <w:lang w:val="lv-LV"/>
        </w:rPr>
        <w:t>lēnas vai ierobežotas ķermeņa kustības;</w:t>
      </w:r>
    </w:p>
    <w:p w14:paraId="6AC1716B" w14:textId="77777777" w:rsidR="00F0538B" w:rsidRPr="00B607B6" w:rsidRDefault="0034162E">
      <w:pPr>
        <w:pStyle w:val="ListParagraph"/>
        <w:widowControl w:val="0"/>
        <w:numPr>
          <w:ilvl w:val="0"/>
          <w:numId w:val="24"/>
        </w:numPr>
        <w:spacing w:line="240" w:lineRule="auto"/>
        <w:ind w:left="567" w:hanging="567"/>
        <w:jc w:val="both"/>
        <w:rPr>
          <w:szCs w:val="24"/>
          <w:lang w:val="lv-LV"/>
        </w:rPr>
      </w:pPr>
      <w:r>
        <w:rPr>
          <w:position w:val="-1"/>
          <w:szCs w:val="24"/>
          <w:lang w:val="lv-LV"/>
        </w:rPr>
        <w:t>ap</w:t>
      </w:r>
      <w:r w:rsidR="00F0538B" w:rsidRPr="00B607B6">
        <w:rPr>
          <w:position w:val="-1"/>
          <w:szCs w:val="24"/>
          <w:lang w:val="lv-LV"/>
        </w:rPr>
        <w:t>grūt</w:t>
      </w:r>
      <w:r>
        <w:rPr>
          <w:position w:val="-1"/>
          <w:szCs w:val="24"/>
          <w:lang w:val="lv-LV"/>
        </w:rPr>
        <w:t>ināt</w:t>
      </w:r>
      <w:r w:rsidR="00F0538B" w:rsidRPr="00B607B6">
        <w:rPr>
          <w:position w:val="-1"/>
          <w:szCs w:val="24"/>
          <w:lang w:val="lv-LV"/>
        </w:rPr>
        <w:t>a</w:t>
      </w:r>
      <w:r>
        <w:rPr>
          <w:position w:val="-1"/>
          <w:szCs w:val="24"/>
          <w:lang w:val="lv-LV"/>
        </w:rPr>
        <w:t xml:space="preserve"> </w:t>
      </w:r>
      <w:r w:rsidR="00F0538B" w:rsidRPr="00B607B6">
        <w:rPr>
          <w:position w:val="-1"/>
          <w:szCs w:val="24"/>
          <w:lang w:val="lv-LV"/>
        </w:rPr>
        <w:t>rakstī</w:t>
      </w:r>
      <w:r>
        <w:rPr>
          <w:position w:val="-1"/>
          <w:szCs w:val="24"/>
          <w:lang w:val="lv-LV"/>
        </w:rPr>
        <w:t>šana</w:t>
      </w:r>
      <w:r w:rsidR="00F0538B" w:rsidRPr="00B607B6">
        <w:rPr>
          <w:position w:val="-1"/>
          <w:szCs w:val="24"/>
          <w:lang w:val="lv-LV"/>
        </w:rPr>
        <w:t>;</w:t>
      </w:r>
    </w:p>
    <w:p w14:paraId="1A28FC13" w14:textId="77777777" w:rsidR="00F0538B" w:rsidRPr="00B607B6" w:rsidRDefault="00F0538B">
      <w:pPr>
        <w:pStyle w:val="ListParagraph"/>
        <w:widowControl w:val="0"/>
        <w:numPr>
          <w:ilvl w:val="0"/>
          <w:numId w:val="24"/>
        </w:numPr>
        <w:spacing w:line="240" w:lineRule="auto"/>
        <w:ind w:left="567" w:hanging="567"/>
        <w:jc w:val="both"/>
        <w:rPr>
          <w:szCs w:val="24"/>
          <w:lang w:val="lv-LV"/>
        </w:rPr>
      </w:pPr>
      <w:r w:rsidRPr="00B607B6">
        <w:rPr>
          <w:position w:val="-1"/>
          <w:szCs w:val="24"/>
          <w:lang w:val="lv-LV"/>
        </w:rPr>
        <w:t>palielināts šķidruma daudzums vēdera dobumā;</w:t>
      </w:r>
    </w:p>
    <w:p w14:paraId="315B3574" w14:textId="77777777" w:rsidR="00F0538B" w:rsidRPr="00B607B6" w:rsidRDefault="00F0538B">
      <w:pPr>
        <w:pStyle w:val="ListParagraph"/>
        <w:widowControl w:val="0"/>
        <w:numPr>
          <w:ilvl w:val="0"/>
          <w:numId w:val="24"/>
        </w:numPr>
        <w:spacing w:line="240" w:lineRule="auto"/>
        <w:ind w:left="567" w:hanging="567"/>
        <w:jc w:val="both"/>
        <w:rPr>
          <w:szCs w:val="24"/>
          <w:lang w:val="lv-LV"/>
        </w:rPr>
      </w:pPr>
      <w:r w:rsidRPr="00B607B6">
        <w:rPr>
          <w:position w:val="-1"/>
          <w:szCs w:val="24"/>
          <w:lang w:val="lv-LV"/>
        </w:rPr>
        <w:lastRenderedPageBreak/>
        <w:t>šķidruma uzkrāšanās plaušās;</w:t>
      </w:r>
    </w:p>
    <w:p w14:paraId="131E60BC" w14:textId="77777777" w:rsidR="00F0538B" w:rsidRPr="00B607B6" w:rsidRDefault="00F0538B">
      <w:pPr>
        <w:pStyle w:val="ListParagraph"/>
        <w:widowControl w:val="0"/>
        <w:numPr>
          <w:ilvl w:val="0"/>
          <w:numId w:val="24"/>
        </w:numPr>
        <w:spacing w:line="240" w:lineRule="auto"/>
        <w:ind w:left="567" w:hanging="567"/>
        <w:jc w:val="both"/>
        <w:rPr>
          <w:szCs w:val="24"/>
          <w:lang w:val="lv-LV"/>
        </w:rPr>
      </w:pPr>
      <w:r w:rsidRPr="00B607B6">
        <w:rPr>
          <w:szCs w:val="24"/>
          <w:lang w:val="lv-LV"/>
        </w:rPr>
        <w:t>krampji;</w:t>
      </w:r>
    </w:p>
    <w:p w14:paraId="0F71CB9D" w14:textId="77777777" w:rsidR="00F0538B" w:rsidRPr="00B607B6" w:rsidRDefault="00F0538B">
      <w:pPr>
        <w:pStyle w:val="ListParagraph"/>
        <w:widowControl w:val="0"/>
        <w:numPr>
          <w:ilvl w:val="0"/>
          <w:numId w:val="24"/>
        </w:numPr>
        <w:spacing w:line="240" w:lineRule="auto"/>
        <w:ind w:left="567" w:hanging="567"/>
        <w:jc w:val="both"/>
        <w:rPr>
          <w:szCs w:val="24"/>
          <w:lang w:val="lv-LV"/>
        </w:rPr>
      </w:pPr>
      <w:r w:rsidRPr="00B607B6">
        <w:rPr>
          <w:position w:val="-1"/>
          <w:szCs w:val="24"/>
          <w:lang w:val="lv-LV"/>
        </w:rPr>
        <w:t>pārmaiņas elektrokardiogrammā (EKG), kas atbilst sirds ritma traucējumiem;</w:t>
      </w:r>
    </w:p>
    <w:p w14:paraId="1B9D0C2C" w14:textId="77777777" w:rsidR="00F0538B" w:rsidRPr="00B607B6" w:rsidRDefault="00F0538B">
      <w:pPr>
        <w:pStyle w:val="ListParagraph"/>
        <w:widowControl w:val="0"/>
        <w:numPr>
          <w:ilvl w:val="0"/>
          <w:numId w:val="24"/>
        </w:numPr>
        <w:spacing w:line="240" w:lineRule="auto"/>
        <w:ind w:left="567" w:hanging="567"/>
        <w:jc w:val="both"/>
        <w:rPr>
          <w:szCs w:val="24"/>
          <w:lang w:val="lv-LV"/>
        </w:rPr>
      </w:pPr>
      <w:r w:rsidRPr="00B607B6">
        <w:rPr>
          <w:szCs w:val="24"/>
          <w:lang w:val="lv-LV"/>
        </w:rPr>
        <w:t>muskuļu bojājumi;</w:t>
      </w:r>
    </w:p>
    <w:p w14:paraId="72E8A80F" w14:textId="77777777" w:rsidR="00F0538B" w:rsidRPr="00B607B6" w:rsidRDefault="00F0538B">
      <w:pPr>
        <w:pStyle w:val="ListParagraph"/>
        <w:widowControl w:val="0"/>
        <w:numPr>
          <w:ilvl w:val="0"/>
          <w:numId w:val="24"/>
        </w:numPr>
        <w:spacing w:line="240" w:lineRule="auto"/>
        <w:ind w:left="567" w:hanging="567"/>
        <w:jc w:val="both"/>
        <w:rPr>
          <w:szCs w:val="24"/>
          <w:lang w:val="lv-LV"/>
        </w:rPr>
      </w:pPr>
      <w:r w:rsidRPr="00B607B6">
        <w:rPr>
          <w:szCs w:val="24"/>
          <w:lang w:val="lv-LV"/>
        </w:rPr>
        <w:t>izdalījumi no krūts dziedzeriem, patoloģiska krūts dziedzeru palielināšanās, krūts dziedzeru palielināšanās vīriešiem;</w:t>
      </w:r>
    </w:p>
    <w:p w14:paraId="62842A81" w14:textId="77777777" w:rsidR="00DC25E8" w:rsidRPr="00FC1FA2" w:rsidRDefault="00F0538B" w:rsidP="00F61048">
      <w:pPr>
        <w:pStyle w:val="ListParagraph"/>
        <w:widowControl w:val="0"/>
        <w:numPr>
          <w:ilvl w:val="0"/>
          <w:numId w:val="24"/>
        </w:numPr>
        <w:spacing w:line="240" w:lineRule="auto"/>
        <w:ind w:left="567" w:hanging="567"/>
        <w:jc w:val="both"/>
        <w:rPr>
          <w:szCs w:val="24"/>
          <w:lang w:val="lv-LV"/>
        </w:rPr>
      </w:pPr>
      <w:r w:rsidRPr="00B607B6">
        <w:rPr>
          <w:szCs w:val="24"/>
          <w:lang w:val="lv-LV"/>
        </w:rPr>
        <w:t>menstruālā cikla traucējumi;</w:t>
      </w:r>
    </w:p>
    <w:p w14:paraId="035F75CD" w14:textId="77777777" w:rsidR="00F0538B" w:rsidRPr="00B607B6" w:rsidRDefault="00F0538B">
      <w:pPr>
        <w:pStyle w:val="ListParagraph"/>
        <w:widowControl w:val="0"/>
        <w:numPr>
          <w:ilvl w:val="0"/>
          <w:numId w:val="24"/>
        </w:numPr>
        <w:spacing w:line="240" w:lineRule="auto"/>
        <w:ind w:left="567" w:hanging="567"/>
        <w:jc w:val="both"/>
        <w:rPr>
          <w:szCs w:val="24"/>
          <w:lang w:val="lv-LV"/>
        </w:rPr>
      </w:pPr>
      <w:r w:rsidRPr="00B607B6">
        <w:rPr>
          <w:position w:val="-1"/>
          <w:szCs w:val="24"/>
          <w:lang w:val="lv-LV"/>
        </w:rPr>
        <w:t>nieru mazspēja, samazināts urīna daudzums, urīna aizture;</w:t>
      </w:r>
    </w:p>
    <w:p w14:paraId="0036F246" w14:textId="77777777" w:rsidR="00F0538B" w:rsidRPr="00B607B6" w:rsidRDefault="00F0538B">
      <w:pPr>
        <w:pStyle w:val="ListParagraph"/>
        <w:widowControl w:val="0"/>
        <w:numPr>
          <w:ilvl w:val="0"/>
          <w:numId w:val="24"/>
        </w:numPr>
        <w:spacing w:line="240" w:lineRule="auto"/>
        <w:ind w:left="567" w:hanging="567"/>
        <w:jc w:val="both"/>
        <w:rPr>
          <w:szCs w:val="24"/>
          <w:lang w:val="lv-LV"/>
        </w:rPr>
      </w:pPr>
      <w:r w:rsidRPr="00B607B6">
        <w:rPr>
          <w:position w:val="-1"/>
          <w:szCs w:val="24"/>
          <w:lang w:val="lv-LV"/>
        </w:rPr>
        <w:t>samazināts leikocītu skaits;</w:t>
      </w:r>
    </w:p>
    <w:p w14:paraId="56F90EC4" w14:textId="77777777" w:rsidR="00F0538B" w:rsidRPr="00B607B6" w:rsidRDefault="00F0538B">
      <w:pPr>
        <w:pStyle w:val="ListParagraph"/>
        <w:widowControl w:val="0"/>
        <w:numPr>
          <w:ilvl w:val="0"/>
          <w:numId w:val="24"/>
        </w:numPr>
        <w:spacing w:line="240" w:lineRule="auto"/>
        <w:ind w:left="567" w:hanging="567"/>
        <w:jc w:val="both"/>
        <w:rPr>
          <w:szCs w:val="24"/>
          <w:lang w:val="lv-LV"/>
        </w:rPr>
      </w:pPr>
      <w:r w:rsidRPr="00B607B6">
        <w:rPr>
          <w:position w:val="-1"/>
          <w:szCs w:val="24"/>
          <w:lang w:val="lv-LV"/>
        </w:rPr>
        <w:t>neatbilstoša uzvedība;</w:t>
      </w:r>
    </w:p>
    <w:p w14:paraId="2BB85CE8" w14:textId="63252D2E" w:rsidR="005E14F7" w:rsidRPr="00FC191D" w:rsidRDefault="00F0538B" w:rsidP="0075155B">
      <w:pPr>
        <w:pStyle w:val="ListParagraph"/>
        <w:widowControl w:val="0"/>
        <w:numPr>
          <w:ilvl w:val="0"/>
          <w:numId w:val="24"/>
        </w:numPr>
        <w:spacing w:line="240" w:lineRule="auto"/>
        <w:ind w:left="567" w:hanging="567"/>
        <w:rPr>
          <w:rStyle w:val="Teksttreci0"/>
          <w:bCs/>
          <w:sz w:val="22"/>
          <w:szCs w:val="22"/>
          <w:lang w:val="lv-LV"/>
        </w:rPr>
      </w:pPr>
      <w:r w:rsidRPr="00B607B6">
        <w:rPr>
          <w:szCs w:val="24"/>
          <w:lang w:val="lv-LV"/>
        </w:rPr>
        <w:t>alerģiskas reakcijas</w:t>
      </w:r>
      <w:r w:rsidR="00382080">
        <w:rPr>
          <w:szCs w:val="24"/>
          <w:lang w:val="lv-LV"/>
        </w:rPr>
        <w:t>,</w:t>
      </w:r>
      <w:r w:rsidRPr="00B607B6">
        <w:rPr>
          <w:szCs w:val="24"/>
          <w:lang w:val="lv-LV"/>
        </w:rPr>
        <w:t xml:space="preserve"> </w:t>
      </w:r>
      <w:r w:rsidR="00FA6564" w:rsidRPr="0075155B">
        <w:rPr>
          <w:szCs w:val="22"/>
          <w:lang w:val="lv-LV"/>
        </w:rPr>
        <w:t xml:space="preserve">tostarp apgrūtināta elpošana, acu iekaisums (keratīts) un nopietna ādas reakcija, kam raksturīgi sarkani nepacelti, mērķim līdzīgi vai apaļi plankumi uz rumpja, bieži ar čūlām centrā, ādas lobīšanās, čūlas mutes dobumā, rīklē, degunā, uz dzimumorgāniem un acīs. Šie nopietnie izsitumi uz ādas var rasties pēc drudža un gripai līdzīgiem simptomiem (Stīvensa-Džonsona sindroms, toksiskā epidermas nekrolīze); </w:t>
      </w:r>
    </w:p>
    <w:p w14:paraId="22D60391" w14:textId="166A940D" w:rsidR="00111815" w:rsidRDefault="00FC6FA4" w:rsidP="00111815">
      <w:pPr>
        <w:pStyle w:val="ListParagraph"/>
        <w:widowControl w:val="0"/>
        <w:numPr>
          <w:ilvl w:val="0"/>
          <w:numId w:val="24"/>
        </w:numPr>
        <w:spacing w:line="240" w:lineRule="auto"/>
        <w:ind w:left="567" w:hanging="567"/>
        <w:jc w:val="both"/>
        <w:rPr>
          <w:rStyle w:val="Teksttreci0"/>
          <w:bCs/>
          <w:sz w:val="22"/>
          <w:szCs w:val="22"/>
          <w:lang w:val="lv-LV"/>
        </w:rPr>
      </w:pPr>
      <w:r w:rsidRPr="00FC6FA4">
        <w:rPr>
          <w:rStyle w:val="Teksttreci0"/>
          <w:bCs/>
          <w:sz w:val="22"/>
          <w:szCs w:val="22"/>
          <w:lang w:val="lv-LV"/>
        </w:rPr>
        <w:t>dzelte (dzeltena ādas un acu baltumu krāsa)</w:t>
      </w:r>
    </w:p>
    <w:p w14:paraId="71394876" w14:textId="6321CD83" w:rsidR="00510664" w:rsidRPr="00111815" w:rsidRDefault="00111815" w:rsidP="00B5702C">
      <w:pPr>
        <w:pStyle w:val="ListParagraph"/>
        <w:widowControl w:val="0"/>
        <w:numPr>
          <w:ilvl w:val="0"/>
          <w:numId w:val="24"/>
        </w:numPr>
        <w:spacing w:line="240" w:lineRule="auto"/>
        <w:ind w:left="567" w:hanging="567"/>
        <w:jc w:val="both"/>
        <w:rPr>
          <w:rStyle w:val="Teksttreci0"/>
          <w:bCs/>
          <w:sz w:val="22"/>
          <w:szCs w:val="22"/>
          <w:lang w:val="lv-LV"/>
        </w:rPr>
      </w:pPr>
      <w:r w:rsidRPr="00111815">
        <w:rPr>
          <w:rStyle w:val="Teksttreci0"/>
          <w:bCs/>
          <w:sz w:val="22"/>
          <w:szCs w:val="22"/>
          <w:lang w:val="lv-LV"/>
        </w:rPr>
        <w:t>Parkinsonisms – simptomi, kas atgādina Parkinsona slimību, kā, piemēram, trīce, bradikinēzija (samazināta kustību spēja) un rigiditāte (muskuļu stīvums).</w:t>
      </w:r>
    </w:p>
    <w:p w14:paraId="1F252874" w14:textId="77777777" w:rsidR="00FC6FA4" w:rsidRPr="00FC6FA4" w:rsidRDefault="00FC6FA4" w:rsidP="00FC6FA4">
      <w:pPr>
        <w:pStyle w:val="ListParagraph"/>
        <w:widowControl w:val="0"/>
        <w:spacing w:line="240" w:lineRule="auto"/>
        <w:ind w:left="567"/>
        <w:jc w:val="both"/>
        <w:rPr>
          <w:rStyle w:val="Teksttreci0"/>
          <w:b/>
          <w:sz w:val="22"/>
          <w:szCs w:val="22"/>
          <w:lang w:val="lv-LV"/>
        </w:rPr>
      </w:pPr>
    </w:p>
    <w:p w14:paraId="6F8DBF55" w14:textId="77777777" w:rsidR="00FC6FA4" w:rsidRPr="00FC6FA4" w:rsidRDefault="00FC6FA4" w:rsidP="00FC6FA4">
      <w:pPr>
        <w:spacing w:after="180" w:line="240" w:lineRule="exact"/>
        <w:ind w:right="500"/>
        <w:rPr>
          <w:rStyle w:val="Teksttreci0"/>
          <w:b/>
          <w:sz w:val="22"/>
          <w:szCs w:val="22"/>
          <w:lang w:val="lv-LV"/>
        </w:rPr>
      </w:pPr>
      <w:r w:rsidRPr="00FC6FA4">
        <w:rPr>
          <w:rStyle w:val="Teksttreci0"/>
          <w:b/>
          <w:sz w:val="22"/>
          <w:szCs w:val="22"/>
          <w:lang w:val="lv-LV"/>
        </w:rPr>
        <w:t xml:space="preserve">Ļoti reti (var rasties </w:t>
      </w:r>
      <w:r w:rsidR="00233D4D">
        <w:rPr>
          <w:rStyle w:val="Teksttreci0"/>
          <w:b/>
          <w:sz w:val="22"/>
          <w:szCs w:val="22"/>
          <w:lang w:val="lv-LV"/>
        </w:rPr>
        <w:t>mazāk ne</w:t>
      </w:r>
      <w:r w:rsidRPr="00FC6FA4">
        <w:rPr>
          <w:rStyle w:val="Teksttreci0"/>
          <w:b/>
          <w:sz w:val="22"/>
          <w:szCs w:val="22"/>
          <w:lang w:val="lv-LV"/>
        </w:rPr>
        <w:t>kā 1 no 10 000 cilvēkiem):</w:t>
      </w:r>
    </w:p>
    <w:p w14:paraId="2BF20DE0" w14:textId="77777777" w:rsidR="00FC6FA4" w:rsidRPr="00FC6FA4" w:rsidRDefault="00FC6FA4" w:rsidP="00FC6FA4">
      <w:pPr>
        <w:pStyle w:val="ListParagraph"/>
        <w:numPr>
          <w:ilvl w:val="0"/>
          <w:numId w:val="33"/>
        </w:numPr>
        <w:spacing w:after="180" w:line="240" w:lineRule="exact"/>
        <w:ind w:left="567" w:right="499" w:hanging="567"/>
        <w:rPr>
          <w:rStyle w:val="Teksttreci0"/>
          <w:bCs/>
          <w:sz w:val="22"/>
          <w:szCs w:val="22"/>
          <w:lang w:val="lv-LV"/>
        </w:rPr>
      </w:pPr>
      <w:r w:rsidRPr="00FC6FA4">
        <w:rPr>
          <w:rStyle w:val="Teksttreci0"/>
          <w:bCs/>
          <w:sz w:val="22"/>
          <w:szCs w:val="22"/>
          <w:lang w:val="lv-LV"/>
        </w:rPr>
        <w:t>aknu mazspēja;</w:t>
      </w:r>
    </w:p>
    <w:p w14:paraId="000B16BB" w14:textId="77777777" w:rsidR="00F0538B" w:rsidRPr="00FC6FA4" w:rsidRDefault="00FC6FA4" w:rsidP="00FC6FA4">
      <w:pPr>
        <w:pStyle w:val="ListParagraph"/>
        <w:widowControl w:val="0"/>
        <w:numPr>
          <w:ilvl w:val="0"/>
          <w:numId w:val="24"/>
        </w:numPr>
        <w:spacing w:line="240" w:lineRule="auto"/>
        <w:ind w:left="567" w:hanging="567"/>
        <w:jc w:val="both"/>
        <w:rPr>
          <w:szCs w:val="24"/>
          <w:lang w:val="lv-LV"/>
        </w:rPr>
      </w:pPr>
      <w:r w:rsidRPr="00FC6FA4">
        <w:rPr>
          <w:rStyle w:val="Teksttreci0"/>
          <w:bCs/>
          <w:sz w:val="22"/>
          <w:szCs w:val="22"/>
          <w:lang w:val="lv-LV"/>
        </w:rPr>
        <w:t>hepatīts (aknu iekaisums)</w:t>
      </w:r>
      <w:r w:rsidR="00F0538B" w:rsidRPr="00FC6FA4">
        <w:rPr>
          <w:szCs w:val="24"/>
          <w:lang w:val="lv-LV"/>
        </w:rPr>
        <w:t>.</w:t>
      </w:r>
    </w:p>
    <w:p w14:paraId="4473BAEE" w14:textId="77777777" w:rsidR="00F0538B" w:rsidRPr="00B607B6" w:rsidRDefault="00F0538B">
      <w:pPr>
        <w:spacing w:after="180" w:line="240" w:lineRule="exact"/>
        <w:ind w:right="500"/>
        <w:rPr>
          <w:rStyle w:val="Teksttreci0"/>
          <w:b/>
          <w:sz w:val="22"/>
          <w:szCs w:val="24"/>
          <w:lang w:val="lv-LV" w:eastAsia="lv-LV"/>
        </w:rPr>
      </w:pPr>
    </w:p>
    <w:p w14:paraId="26D722BE" w14:textId="77777777" w:rsidR="00F0538B" w:rsidRPr="00B607B6" w:rsidRDefault="00F0538B">
      <w:pPr>
        <w:spacing w:line="240" w:lineRule="exact"/>
        <w:ind w:right="500"/>
        <w:rPr>
          <w:rStyle w:val="Teksttreci0"/>
          <w:b/>
          <w:szCs w:val="24"/>
          <w:lang w:val="lv-LV" w:eastAsia="lv-LV"/>
        </w:rPr>
      </w:pPr>
      <w:r w:rsidRPr="00B607B6">
        <w:rPr>
          <w:b/>
          <w:szCs w:val="24"/>
          <w:lang w:val="lv-LV"/>
        </w:rPr>
        <w:t xml:space="preserve">Ja Jums uztūkst seja vai mēle vai āda kļūst sarkana un sāk pārklāties ar </w:t>
      </w:r>
      <w:r w:rsidR="005F5F0F">
        <w:rPr>
          <w:b/>
          <w:szCs w:val="24"/>
          <w:lang w:val="lv-LV"/>
        </w:rPr>
        <w:t>pūšļiem</w:t>
      </w:r>
      <w:r w:rsidRPr="00B607B6">
        <w:rPr>
          <w:b/>
          <w:szCs w:val="24"/>
          <w:lang w:val="lv-LV"/>
        </w:rPr>
        <w:t xml:space="preserve"> vai lobīties, nekavējoties prasiet padomu ārstam.</w:t>
      </w:r>
    </w:p>
    <w:p w14:paraId="265C91D1" w14:textId="77777777" w:rsidR="00F0538B" w:rsidRPr="00B607B6" w:rsidRDefault="00F0538B">
      <w:pPr>
        <w:spacing w:line="240" w:lineRule="exact"/>
        <w:ind w:right="500"/>
        <w:rPr>
          <w:b/>
          <w:sz w:val="28"/>
          <w:szCs w:val="28"/>
          <w:lang w:val="lv-LV"/>
        </w:rPr>
      </w:pPr>
    </w:p>
    <w:p w14:paraId="4852BAA5" w14:textId="77777777" w:rsidR="00F0538B" w:rsidRDefault="00F0538B">
      <w:pPr>
        <w:spacing w:line="240" w:lineRule="exact"/>
        <w:ind w:right="220"/>
        <w:rPr>
          <w:rStyle w:val="Teksttreci0"/>
          <w:sz w:val="22"/>
          <w:szCs w:val="22"/>
          <w:lang w:val="lv-LV" w:eastAsia="lv-LV"/>
        </w:rPr>
      </w:pPr>
      <w:r w:rsidRPr="00B607B6">
        <w:rPr>
          <w:rStyle w:val="Teksttreci0"/>
          <w:sz w:val="22"/>
          <w:szCs w:val="22"/>
          <w:lang w:val="lv-LV" w:eastAsia="lv-LV"/>
        </w:rPr>
        <w:t>Dažas blakusparādības, piemēram, miegainība, var rasties biežāk, jo pacienti ar muguras smadzeņu bojājumu, piemēram, sāpju vai spastiskuma mazināšanai, var lietot citas zāles, kurām ir līdzīgas blakusparādības kā pregabalīnam, un šo blakusparādību smaguma pakāpe var palielināties, šīs zāles lietojot vienlaikus.</w:t>
      </w:r>
    </w:p>
    <w:p w14:paraId="28CF1CDE" w14:textId="77777777" w:rsidR="00063D89" w:rsidRDefault="00063D89">
      <w:pPr>
        <w:spacing w:line="240" w:lineRule="exact"/>
        <w:ind w:right="220"/>
        <w:rPr>
          <w:rStyle w:val="Teksttreci0"/>
          <w:sz w:val="22"/>
          <w:szCs w:val="22"/>
          <w:lang w:val="lv-LV" w:eastAsia="lv-LV"/>
        </w:rPr>
      </w:pPr>
    </w:p>
    <w:p w14:paraId="2C932AB8" w14:textId="77777777" w:rsidR="00FC6FA4" w:rsidRPr="00FC6FA4" w:rsidRDefault="00FC6FA4" w:rsidP="00FC6FA4">
      <w:pPr>
        <w:spacing w:line="240" w:lineRule="exact"/>
        <w:ind w:right="500"/>
        <w:rPr>
          <w:szCs w:val="18"/>
          <w:lang w:val="lv-LV"/>
        </w:rPr>
      </w:pPr>
      <w:r w:rsidRPr="00FC6FA4">
        <w:rPr>
          <w:lang w:val="lv-LV"/>
        </w:rPr>
        <w:t>Ja Jums rodas kādas blakusparādības, konsultējieties ar ārstu vai farmaceitu. Tas attiecas arī uz iespējamām blakusparādībām, kas nav minētas šajā instrukcijā.</w:t>
      </w:r>
    </w:p>
    <w:p w14:paraId="24DAA5EB" w14:textId="77777777" w:rsidR="00FC6FA4" w:rsidRPr="00FC6FA4" w:rsidRDefault="00FC6FA4" w:rsidP="00FC6FA4">
      <w:pPr>
        <w:spacing w:line="240" w:lineRule="exact"/>
        <w:ind w:right="500"/>
        <w:rPr>
          <w:sz w:val="28"/>
          <w:szCs w:val="22"/>
          <w:lang w:val="lv-LV"/>
        </w:rPr>
      </w:pPr>
    </w:p>
    <w:p w14:paraId="731BF060" w14:textId="77777777" w:rsidR="00063D89" w:rsidRPr="00FC6FA4" w:rsidRDefault="00FC6FA4" w:rsidP="00FC6FA4">
      <w:pPr>
        <w:spacing w:line="240" w:lineRule="exact"/>
        <w:ind w:right="220"/>
        <w:rPr>
          <w:szCs w:val="22"/>
          <w:lang w:val="lv-LV"/>
        </w:rPr>
      </w:pPr>
      <w:r w:rsidRPr="00FC6FA4">
        <w:rPr>
          <w:rFonts w:ascii="TimesNewRoman,Bold" w:hAnsi="TimesNewRoman,Bold"/>
          <w:szCs w:val="22"/>
          <w:lang w:val="lv-LV"/>
        </w:rPr>
        <w:t xml:space="preserve">Pēcreģistrācijas periodā ziņots par </w:t>
      </w:r>
      <w:r w:rsidR="00233D4D">
        <w:rPr>
          <w:rFonts w:ascii="TimesNewRoman,Bold" w:hAnsi="TimesNewRoman,Bold"/>
          <w:szCs w:val="22"/>
          <w:lang w:val="lv-LV"/>
        </w:rPr>
        <w:t>š</w:t>
      </w:r>
      <w:r w:rsidRPr="00FC6FA4">
        <w:rPr>
          <w:rFonts w:ascii="TimesNewRoman,Bold" w:hAnsi="TimesNewRoman,Bold"/>
          <w:szCs w:val="22"/>
          <w:lang w:val="lv-LV"/>
        </w:rPr>
        <w:t>ādām blakusparādībām</w:t>
      </w:r>
      <w:r w:rsidR="00233D4D">
        <w:rPr>
          <w:rFonts w:ascii="TimesNewRoman,Bold" w:hAnsi="TimesNewRoman,Bold"/>
          <w:szCs w:val="22"/>
          <w:lang w:val="lv-LV"/>
        </w:rPr>
        <w:t>:</w:t>
      </w:r>
      <w:r w:rsidRPr="00FC6FA4">
        <w:rPr>
          <w:rFonts w:ascii="TimesNewRoman,Bold" w:hAnsi="TimesNewRoman,Bold"/>
          <w:szCs w:val="22"/>
          <w:lang w:val="lv-LV"/>
        </w:rPr>
        <w:t xml:space="preserve"> apgrūtināta</w:t>
      </w:r>
      <w:r w:rsidR="00233D4D">
        <w:rPr>
          <w:rFonts w:ascii="TimesNewRoman,Bold" w:hAnsi="TimesNewRoman,Bold"/>
          <w:szCs w:val="22"/>
          <w:lang w:val="lv-LV"/>
        </w:rPr>
        <w:t xml:space="preserve"> elpošana,</w:t>
      </w:r>
      <w:r w:rsidRPr="00FC6FA4">
        <w:rPr>
          <w:rFonts w:ascii="TimesNewRoman,Bold" w:hAnsi="TimesNewRoman,Bold"/>
          <w:szCs w:val="22"/>
          <w:lang w:val="lv-LV"/>
        </w:rPr>
        <w:t xml:space="preserve"> sekla elpošana.</w:t>
      </w:r>
    </w:p>
    <w:p w14:paraId="11E18212" w14:textId="77777777" w:rsidR="00F0538B" w:rsidRPr="00B607B6" w:rsidRDefault="00F0538B">
      <w:pPr>
        <w:spacing w:line="240" w:lineRule="exact"/>
        <w:ind w:right="500"/>
        <w:rPr>
          <w:sz w:val="28"/>
          <w:szCs w:val="24"/>
          <w:lang w:val="lv-LV"/>
        </w:rPr>
      </w:pPr>
    </w:p>
    <w:p w14:paraId="1347B54C" w14:textId="77777777" w:rsidR="00F0538B" w:rsidRPr="00B607B6" w:rsidRDefault="00F0538B">
      <w:pPr>
        <w:numPr>
          <w:ilvl w:val="12"/>
          <w:numId w:val="0"/>
        </w:numPr>
        <w:spacing w:line="240" w:lineRule="auto"/>
        <w:outlineLvl w:val="0"/>
        <w:rPr>
          <w:b/>
          <w:noProof/>
          <w:szCs w:val="24"/>
          <w:lang w:val="lv-LV"/>
        </w:rPr>
      </w:pPr>
      <w:r w:rsidRPr="00B607B6">
        <w:rPr>
          <w:b/>
          <w:szCs w:val="24"/>
          <w:lang w:val="lv-LV"/>
        </w:rPr>
        <w:t>Ziņošana par blakusparādībām</w:t>
      </w:r>
    </w:p>
    <w:p w14:paraId="4102E666" w14:textId="77777777" w:rsidR="001B566A" w:rsidRPr="001B566A" w:rsidRDefault="001B566A" w:rsidP="001B566A">
      <w:pPr>
        <w:tabs>
          <w:tab w:val="clear" w:pos="567"/>
        </w:tabs>
        <w:suppressAutoHyphens/>
        <w:spacing w:line="240" w:lineRule="auto"/>
        <w:contextualSpacing/>
        <w:rPr>
          <w:szCs w:val="22"/>
          <w:lang w:val="lv-LV" w:eastAsia="ar-SA"/>
        </w:rPr>
      </w:pPr>
      <w:r w:rsidRPr="001B566A">
        <w:rPr>
          <w:szCs w:val="22"/>
          <w:lang w:val="lv-LV" w:eastAsia="ar-SA"/>
        </w:rPr>
        <w:t>Ja Jums rodas jebkādas blakusparādības, konsultējieties ar ārstu vai farmaceitu. Tas attiecas arī uz iespējamajām blakusparādībām, kas nav minētas šajā instrukcijā. Jūs varat ziņot par blakusparādībām arī tieši</w:t>
      </w:r>
    </w:p>
    <w:p w14:paraId="274D9CF7" w14:textId="77777777" w:rsidR="001B566A" w:rsidRPr="001B566A" w:rsidRDefault="001B566A" w:rsidP="001B566A">
      <w:pPr>
        <w:tabs>
          <w:tab w:val="clear" w:pos="567"/>
        </w:tabs>
        <w:suppressAutoHyphens/>
        <w:spacing w:line="240" w:lineRule="auto"/>
        <w:contextualSpacing/>
        <w:rPr>
          <w:szCs w:val="22"/>
          <w:lang w:val="lv-LV" w:eastAsia="ar-SA"/>
        </w:rPr>
      </w:pPr>
      <w:r w:rsidRPr="001B566A">
        <w:rPr>
          <w:szCs w:val="22"/>
          <w:lang w:val="lv-LV" w:eastAsia="ar-SA"/>
        </w:rPr>
        <w:t>Zāļu valsts aģentūrai</w:t>
      </w:r>
    </w:p>
    <w:p w14:paraId="678B7543" w14:textId="77777777" w:rsidR="001B566A" w:rsidRPr="001B566A" w:rsidRDefault="001B566A" w:rsidP="001B566A">
      <w:pPr>
        <w:tabs>
          <w:tab w:val="clear" w:pos="567"/>
        </w:tabs>
        <w:suppressAutoHyphens/>
        <w:spacing w:line="240" w:lineRule="auto"/>
        <w:contextualSpacing/>
        <w:rPr>
          <w:szCs w:val="22"/>
          <w:lang w:val="lv-LV" w:eastAsia="ar-SA"/>
        </w:rPr>
      </w:pPr>
      <w:r w:rsidRPr="001B566A">
        <w:rPr>
          <w:szCs w:val="22"/>
          <w:lang w:val="lv-LV" w:eastAsia="ar-SA"/>
        </w:rPr>
        <w:t>Jersikas ielā 15</w:t>
      </w:r>
    </w:p>
    <w:p w14:paraId="6C1E7AC1" w14:textId="77777777" w:rsidR="001B566A" w:rsidRPr="001B566A" w:rsidRDefault="001B566A" w:rsidP="001B566A">
      <w:pPr>
        <w:tabs>
          <w:tab w:val="clear" w:pos="567"/>
        </w:tabs>
        <w:suppressAutoHyphens/>
        <w:spacing w:line="240" w:lineRule="auto"/>
        <w:contextualSpacing/>
        <w:rPr>
          <w:szCs w:val="22"/>
          <w:lang w:val="lv-LV" w:eastAsia="ar-SA"/>
        </w:rPr>
      </w:pPr>
      <w:r w:rsidRPr="001B566A">
        <w:rPr>
          <w:szCs w:val="22"/>
          <w:lang w:val="lv-LV" w:eastAsia="ar-SA"/>
        </w:rPr>
        <w:t xml:space="preserve">Rīgā, LV 1003 </w:t>
      </w:r>
    </w:p>
    <w:p w14:paraId="68584223" w14:textId="77777777" w:rsidR="001B566A" w:rsidRPr="001B566A" w:rsidRDefault="001B566A" w:rsidP="001B566A">
      <w:pPr>
        <w:tabs>
          <w:tab w:val="clear" w:pos="567"/>
        </w:tabs>
        <w:suppressAutoHyphens/>
        <w:spacing w:line="240" w:lineRule="auto"/>
        <w:contextualSpacing/>
        <w:rPr>
          <w:szCs w:val="22"/>
          <w:lang w:val="lv-LV" w:eastAsia="ar-SA"/>
        </w:rPr>
      </w:pPr>
      <w:r w:rsidRPr="001B566A">
        <w:rPr>
          <w:szCs w:val="22"/>
          <w:lang w:val="lv-LV" w:eastAsia="ar-SA"/>
        </w:rPr>
        <w:t xml:space="preserve">Tīmekļa vietne: </w:t>
      </w:r>
      <w:hyperlink r:id="rId11" w:history="1">
        <w:r w:rsidRPr="00063D89">
          <w:rPr>
            <w:color w:val="000000"/>
            <w:szCs w:val="22"/>
            <w:lang w:val="lv-LV" w:eastAsia="ar-SA"/>
          </w:rPr>
          <w:t>www.zva.gov.lv</w:t>
        </w:r>
      </w:hyperlink>
    </w:p>
    <w:p w14:paraId="1CEE14A8" w14:textId="77777777" w:rsidR="001B566A" w:rsidRPr="001B566A" w:rsidRDefault="001B566A" w:rsidP="001B566A">
      <w:pPr>
        <w:tabs>
          <w:tab w:val="clear" w:pos="567"/>
        </w:tabs>
        <w:suppressAutoHyphens/>
        <w:spacing w:line="240" w:lineRule="auto"/>
        <w:contextualSpacing/>
        <w:rPr>
          <w:szCs w:val="22"/>
          <w:lang w:val="lv-LV" w:eastAsia="ar-SA"/>
        </w:rPr>
      </w:pPr>
      <w:r w:rsidRPr="001B566A">
        <w:rPr>
          <w:szCs w:val="22"/>
          <w:lang w:val="lv-LV" w:eastAsia="ar-SA"/>
        </w:rPr>
        <w:t>Ziņojot par blakusparādībām, Jūs varat palīdzēt nodrošināt daudz plašāku informāciju par šo zāļu drošumu.</w:t>
      </w:r>
    </w:p>
    <w:p w14:paraId="749B1FA2" w14:textId="77777777" w:rsidR="00F0538B" w:rsidRPr="00063D89" w:rsidRDefault="00F0538B">
      <w:pPr>
        <w:pStyle w:val="BodytextAgency"/>
        <w:spacing w:after="0" w:line="240" w:lineRule="auto"/>
        <w:rPr>
          <w:rFonts w:ascii="Times New Roman" w:hAnsi="Times New Roman" w:cs="Times New Roman"/>
          <w:sz w:val="22"/>
          <w:szCs w:val="24"/>
          <w:lang w:val="lv-LV"/>
        </w:rPr>
      </w:pPr>
    </w:p>
    <w:p w14:paraId="7E19894D" w14:textId="77777777" w:rsidR="00F0538B" w:rsidRPr="00B607B6" w:rsidRDefault="00F0538B">
      <w:pPr>
        <w:numPr>
          <w:ilvl w:val="12"/>
          <w:numId w:val="0"/>
        </w:numPr>
        <w:tabs>
          <w:tab w:val="clear" w:pos="567"/>
        </w:tabs>
        <w:spacing w:line="240" w:lineRule="auto"/>
        <w:ind w:right="-2"/>
        <w:rPr>
          <w:noProof/>
          <w:szCs w:val="24"/>
          <w:lang w:val="lv-LV"/>
        </w:rPr>
      </w:pPr>
    </w:p>
    <w:p w14:paraId="34B54E21" w14:textId="77777777" w:rsidR="00F0538B" w:rsidRPr="00B607B6" w:rsidRDefault="00F0538B">
      <w:pPr>
        <w:numPr>
          <w:ilvl w:val="12"/>
          <w:numId w:val="0"/>
        </w:numPr>
        <w:tabs>
          <w:tab w:val="clear" w:pos="567"/>
        </w:tabs>
        <w:spacing w:line="240" w:lineRule="auto"/>
        <w:ind w:left="567" w:right="-2" w:hanging="567"/>
        <w:rPr>
          <w:noProof/>
          <w:szCs w:val="24"/>
          <w:lang w:val="lv-LV"/>
        </w:rPr>
      </w:pPr>
      <w:r w:rsidRPr="00B607B6">
        <w:rPr>
          <w:b/>
          <w:noProof/>
          <w:szCs w:val="24"/>
          <w:lang w:val="lv-LV"/>
        </w:rPr>
        <w:t>5.</w:t>
      </w:r>
      <w:r w:rsidRPr="00B607B6">
        <w:rPr>
          <w:b/>
          <w:noProof/>
          <w:szCs w:val="24"/>
          <w:lang w:val="lv-LV"/>
        </w:rPr>
        <w:tab/>
      </w:r>
      <w:r w:rsidRPr="00B607B6">
        <w:rPr>
          <w:b/>
          <w:szCs w:val="24"/>
          <w:lang w:val="lv-LV"/>
        </w:rPr>
        <w:t>Kā uzglabāt</w:t>
      </w:r>
      <w:r w:rsidRPr="00B607B6">
        <w:rPr>
          <w:b/>
          <w:noProof/>
          <w:szCs w:val="24"/>
          <w:lang w:val="lv-LV"/>
        </w:rPr>
        <w:t xml:space="preserve"> </w:t>
      </w:r>
      <w:r w:rsidR="00063D89">
        <w:rPr>
          <w:b/>
          <w:noProof/>
          <w:szCs w:val="24"/>
          <w:lang w:val="lv-LV"/>
        </w:rPr>
        <w:t>Linefor</w:t>
      </w:r>
    </w:p>
    <w:p w14:paraId="2A8304E8" w14:textId="77777777" w:rsidR="00F0538B" w:rsidRPr="00B607B6" w:rsidRDefault="00F0538B">
      <w:pPr>
        <w:numPr>
          <w:ilvl w:val="12"/>
          <w:numId w:val="0"/>
        </w:numPr>
        <w:tabs>
          <w:tab w:val="clear" w:pos="567"/>
        </w:tabs>
        <w:spacing w:line="240" w:lineRule="auto"/>
        <w:ind w:right="-2"/>
        <w:rPr>
          <w:noProof/>
          <w:szCs w:val="24"/>
          <w:lang w:val="lv-LV"/>
        </w:rPr>
      </w:pPr>
    </w:p>
    <w:p w14:paraId="7F60059B" w14:textId="77777777" w:rsidR="00F0538B" w:rsidRPr="00B607B6" w:rsidRDefault="00F0538B">
      <w:pPr>
        <w:numPr>
          <w:ilvl w:val="12"/>
          <w:numId w:val="0"/>
        </w:numPr>
        <w:tabs>
          <w:tab w:val="clear" w:pos="567"/>
        </w:tabs>
        <w:spacing w:line="240" w:lineRule="auto"/>
        <w:ind w:right="-2"/>
        <w:rPr>
          <w:noProof/>
          <w:szCs w:val="24"/>
          <w:lang w:val="lv-LV"/>
        </w:rPr>
      </w:pPr>
      <w:r w:rsidRPr="00B607B6">
        <w:rPr>
          <w:szCs w:val="24"/>
          <w:lang w:val="lv-LV"/>
        </w:rPr>
        <w:t>Uzglabāt šīs zāles bērniem neredzamā un nepieejamā vietā.</w:t>
      </w:r>
    </w:p>
    <w:p w14:paraId="21C3F688" w14:textId="77777777" w:rsidR="00F0538B" w:rsidRPr="00B607B6" w:rsidRDefault="00F0538B">
      <w:pPr>
        <w:numPr>
          <w:ilvl w:val="12"/>
          <w:numId w:val="0"/>
        </w:numPr>
        <w:tabs>
          <w:tab w:val="clear" w:pos="567"/>
        </w:tabs>
        <w:spacing w:line="240" w:lineRule="auto"/>
        <w:ind w:right="-2"/>
        <w:rPr>
          <w:noProof/>
          <w:szCs w:val="24"/>
          <w:lang w:val="lv-LV"/>
        </w:rPr>
      </w:pPr>
    </w:p>
    <w:p w14:paraId="75D5968B" w14:textId="77777777" w:rsidR="00F0538B" w:rsidRPr="00B607B6" w:rsidRDefault="00F0538B">
      <w:pPr>
        <w:numPr>
          <w:ilvl w:val="12"/>
          <w:numId w:val="0"/>
        </w:numPr>
        <w:tabs>
          <w:tab w:val="clear" w:pos="567"/>
        </w:tabs>
        <w:spacing w:line="240" w:lineRule="auto"/>
        <w:ind w:right="-2"/>
        <w:rPr>
          <w:noProof/>
          <w:szCs w:val="24"/>
          <w:lang w:val="lv-LV"/>
        </w:rPr>
      </w:pPr>
      <w:r w:rsidRPr="00B607B6">
        <w:rPr>
          <w:szCs w:val="24"/>
          <w:lang w:val="lv-LV"/>
        </w:rPr>
        <w:t>Nelietot šīs zāles pēc derīguma termiņa beigām, kas norādīts uz marķējuma un kastītes pēc “</w:t>
      </w:r>
      <w:r w:rsidR="00780936">
        <w:rPr>
          <w:szCs w:val="24"/>
          <w:lang w:val="lv-LV"/>
        </w:rPr>
        <w:t>EXP</w:t>
      </w:r>
      <w:r w:rsidRPr="00B607B6">
        <w:rPr>
          <w:szCs w:val="24"/>
          <w:lang w:val="lv-LV"/>
        </w:rPr>
        <w:t>”.</w:t>
      </w:r>
      <w:r w:rsidRPr="00B607B6">
        <w:rPr>
          <w:noProof/>
          <w:szCs w:val="24"/>
          <w:lang w:val="lv-LV"/>
        </w:rPr>
        <w:t xml:space="preserve"> </w:t>
      </w:r>
      <w:r w:rsidRPr="00B607B6">
        <w:rPr>
          <w:szCs w:val="24"/>
          <w:lang w:val="lv-LV"/>
        </w:rPr>
        <w:t>Derīguma termiņš attiecas uz norādītā mēneša pēdējo dienu.</w:t>
      </w:r>
    </w:p>
    <w:p w14:paraId="1DFD5C37" w14:textId="77777777" w:rsidR="00F0538B" w:rsidRPr="00B607B6" w:rsidRDefault="00F0538B">
      <w:pPr>
        <w:numPr>
          <w:ilvl w:val="12"/>
          <w:numId w:val="0"/>
        </w:numPr>
        <w:tabs>
          <w:tab w:val="clear" w:pos="567"/>
        </w:tabs>
        <w:spacing w:line="240" w:lineRule="auto"/>
        <w:ind w:right="-2"/>
        <w:rPr>
          <w:noProof/>
          <w:szCs w:val="24"/>
          <w:lang w:val="lv-LV"/>
        </w:rPr>
      </w:pPr>
    </w:p>
    <w:p w14:paraId="1BC77E6D" w14:textId="77777777" w:rsidR="00F0538B" w:rsidRPr="00B607B6" w:rsidRDefault="00F0538B">
      <w:pPr>
        <w:numPr>
          <w:ilvl w:val="12"/>
          <w:numId w:val="0"/>
        </w:numPr>
        <w:tabs>
          <w:tab w:val="clear" w:pos="567"/>
        </w:tabs>
        <w:spacing w:line="240" w:lineRule="auto"/>
        <w:ind w:right="-2"/>
        <w:rPr>
          <w:szCs w:val="24"/>
          <w:lang w:val="lv-LV"/>
        </w:rPr>
      </w:pPr>
      <w:r w:rsidRPr="00B607B6">
        <w:rPr>
          <w:szCs w:val="24"/>
          <w:lang w:val="lv-LV"/>
        </w:rPr>
        <w:lastRenderedPageBreak/>
        <w:t>Šīm zālēm nav nepieciešami īpaši uzglabāšanas apstākļi.</w:t>
      </w:r>
    </w:p>
    <w:p w14:paraId="4F49EA46" w14:textId="77777777" w:rsidR="00F0538B" w:rsidRPr="00B607B6" w:rsidRDefault="00F0538B">
      <w:pPr>
        <w:numPr>
          <w:ilvl w:val="12"/>
          <w:numId w:val="0"/>
        </w:numPr>
        <w:tabs>
          <w:tab w:val="clear" w:pos="567"/>
        </w:tabs>
        <w:spacing w:line="240" w:lineRule="auto"/>
        <w:ind w:right="-2"/>
        <w:rPr>
          <w:noProof/>
          <w:szCs w:val="24"/>
          <w:lang w:val="lv-LV"/>
        </w:rPr>
      </w:pPr>
    </w:p>
    <w:p w14:paraId="61AD4EA1" w14:textId="77777777" w:rsidR="00F0538B" w:rsidRPr="00B607B6" w:rsidRDefault="00F0538B">
      <w:pPr>
        <w:numPr>
          <w:ilvl w:val="12"/>
          <w:numId w:val="0"/>
        </w:numPr>
        <w:tabs>
          <w:tab w:val="clear" w:pos="567"/>
        </w:tabs>
        <w:spacing w:line="240" w:lineRule="auto"/>
        <w:ind w:right="-2"/>
        <w:rPr>
          <w:noProof/>
          <w:szCs w:val="24"/>
          <w:lang w:val="lv-LV"/>
        </w:rPr>
      </w:pPr>
      <w:r w:rsidRPr="00B607B6">
        <w:rPr>
          <w:szCs w:val="24"/>
          <w:lang w:val="lv-LV"/>
        </w:rPr>
        <w:t>Neizmetiet zāles kanalizācijā vai sadzīves atkritumos. Vaicājiet farmaceitam, kā</w:t>
      </w:r>
      <w:r w:rsidR="005F5F0F">
        <w:rPr>
          <w:szCs w:val="24"/>
          <w:lang w:val="lv-LV"/>
        </w:rPr>
        <w:t xml:space="preserve"> </w:t>
      </w:r>
      <w:r w:rsidRPr="00B607B6">
        <w:rPr>
          <w:szCs w:val="24"/>
          <w:lang w:val="lv-LV"/>
        </w:rPr>
        <w:t>izmest zāles, kuras vairs nelietojat.</w:t>
      </w:r>
      <w:r w:rsidRPr="00B607B6">
        <w:rPr>
          <w:noProof/>
          <w:szCs w:val="24"/>
          <w:lang w:val="lv-LV"/>
        </w:rPr>
        <w:t xml:space="preserve"> </w:t>
      </w:r>
      <w:r w:rsidRPr="00B607B6">
        <w:rPr>
          <w:szCs w:val="24"/>
          <w:lang w:val="lv-LV"/>
        </w:rPr>
        <w:t>Šie pasākumi palīdzēs aizsargāt apkārtējo vidi.</w:t>
      </w:r>
    </w:p>
    <w:p w14:paraId="50AE501A" w14:textId="77777777" w:rsidR="00F0538B" w:rsidRPr="00B607B6" w:rsidRDefault="00F0538B">
      <w:pPr>
        <w:numPr>
          <w:ilvl w:val="12"/>
          <w:numId w:val="0"/>
        </w:numPr>
        <w:tabs>
          <w:tab w:val="clear" w:pos="567"/>
        </w:tabs>
        <w:spacing w:line="240" w:lineRule="auto"/>
        <w:ind w:right="-2"/>
        <w:rPr>
          <w:noProof/>
          <w:szCs w:val="24"/>
          <w:lang w:val="lv-LV"/>
        </w:rPr>
      </w:pPr>
    </w:p>
    <w:p w14:paraId="4A43D893" w14:textId="77777777" w:rsidR="00F0538B" w:rsidRPr="00B607B6" w:rsidRDefault="00F0538B">
      <w:pPr>
        <w:numPr>
          <w:ilvl w:val="12"/>
          <w:numId w:val="0"/>
        </w:numPr>
        <w:tabs>
          <w:tab w:val="clear" w:pos="567"/>
        </w:tabs>
        <w:spacing w:line="240" w:lineRule="auto"/>
        <w:ind w:right="-2"/>
        <w:rPr>
          <w:noProof/>
          <w:szCs w:val="24"/>
          <w:lang w:val="lv-LV"/>
        </w:rPr>
      </w:pPr>
    </w:p>
    <w:p w14:paraId="27D86528" w14:textId="77777777" w:rsidR="00F0538B" w:rsidRPr="00B607B6" w:rsidRDefault="00F0538B">
      <w:pPr>
        <w:numPr>
          <w:ilvl w:val="12"/>
          <w:numId w:val="0"/>
        </w:numPr>
        <w:tabs>
          <w:tab w:val="clear" w:pos="567"/>
        </w:tabs>
        <w:spacing w:line="240" w:lineRule="auto"/>
        <w:ind w:right="-2"/>
        <w:rPr>
          <w:b/>
          <w:noProof/>
          <w:szCs w:val="24"/>
          <w:lang w:val="lv-LV"/>
        </w:rPr>
      </w:pPr>
      <w:r w:rsidRPr="00B607B6">
        <w:rPr>
          <w:b/>
          <w:noProof/>
          <w:szCs w:val="24"/>
          <w:lang w:val="lv-LV"/>
        </w:rPr>
        <w:t>6.</w:t>
      </w:r>
      <w:r w:rsidRPr="00B607B6">
        <w:rPr>
          <w:b/>
          <w:noProof/>
          <w:szCs w:val="24"/>
          <w:lang w:val="lv-LV"/>
        </w:rPr>
        <w:tab/>
      </w:r>
      <w:r w:rsidRPr="00B607B6">
        <w:rPr>
          <w:b/>
          <w:szCs w:val="24"/>
          <w:lang w:val="lv-LV"/>
        </w:rPr>
        <w:t>Iepakojuma saturs un cita informācija</w:t>
      </w:r>
    </w:p>
    <w:p w14:paraId="33AD7CA2" w14:textId="77777777" w:rsidR="00F0538B" w:rsidRPr="00B607B6" w:rsidRDefault="00F0538B">
      <w:pPr>
        <w:numPr>
          <w:ilvl w:val="12"/>
          <w:numId w:val="0"/>
        </w:numPr>
        <w:tabs>
          <w:tab w:val="clear" w:pos="567"/>
        </w:tabs>
        <w:spacing w:line="240" w:lineRule="auto"/>
        <w:ind w:right="-2"/>
        <w:rPr>
          <w:noProof/>
          <w:szCs w:val="24"/>
          <w:lang w:val="lv-LV"/>
        </w:rPr>
      </w:pPr>
    </w:p>
    <w:p w14:paraId="2193292C" w14:textId="77777777" w:rsidR="00F0538B" w:rsidRPr="00B607B6" w:rsidRDefault="00F0538B">
      <w:pPr>
        <w:numPr>
          <w:ilvl w:val="12"/>
          <w:numId w:val="0"/>
        </w:numPr>
        <w:tabs>
          <w:tab w:val="clear" w:pos="567"/>
        </w:tabs>
        <w:spacing w:line="240" w:lineRule="auto"/>
        <w:ind w:right="-2"/>
        <w:rPr>
          <w:b/>
          <w:noProof/>
          <w:szCs w:val="24"/>
          <w:lang w:val="lv-LV"/>
        </w:rPr>
      </w:pPr>
      <w:r w:rsidRPr="00B607B6">
        <w:rPr>
          <w:b/>
          <w:szCs w:val="24"/>
          <w:lang w:val="lv-LV"/>
        </w:rPr>
        <w:t>Ko Linefor satur</w:t>
      </w:r>
    </w:p>
    <w:p w14:paraId="259F3A0E" w14:textId="77777777" w:rsidR="00F0538B" w:rsidRPr="00B607B6" w:rsidRDefault="00F0538B">
      <w:pPr>
        <w:numPr>
          <w:ilvl w:val="12"/>
          <w:numId w:val="0"/>
        </w:numPr>
        <w:tabs>
          <w:tab w:val="clear" w:pos="567"/>
        </w:tabs>
        <w:spacing w:line="240" w:lineRule="auto"/>
        <w:ind w:right="-2"/>
        <w:rPr>
          <w:noProof/>
          <w:szCs w:val="24"/>
          <w:u w:val="single"/>
          <w:lang w:val="lv-LV"/>
        </w:rPr>
      </w:pPr>
    </w:p>
    <w:p w14:paraId="6882DFFC" w14:textId="77777777" w:rsidR="00F0538B" w:rsidRPr="00B607B6" w:rsidRDefault="00F0538B">
      <w:pPr>
        <w:pStyle w:val="ListParagraph"/>
        <w:numPr>
          <w:ilvl w:val="0"/>
          <w:numId w:val="25"/>
        </w:numPr>
        <w:tabs>
          <w:tab w:val="left" w:pos="528"/>
        </w:tabs>
        <w:spacing w:line="240" w:lineRule="auto"/>
        <w:ind w:left="567" w:hanging="567"/>
        <w:rPr>
          <w:szCs w:val="24"/>
          <w:lang w:val="lv-LV"/>
        </w:rPr>
      </w:pPr>
      <w:r w:rsidRPr="00B607B6">
        <w:rPr>
          <w:szCs w:val="24"/>
          <w:lang w:val="lv-LV"/>
        </w:rPr>
        <w:t>Aktīvā viela ir pregabalīns.</w:t>
      </w:r>
      <w:r w:rsidRPr="00B607B6">
        <w:rPr>
          <w:color w:val="000000"/>
          <w:szCs w:val="24"/>
          <w:lang w:val="lv-LV"/>
        </w:rPr>
        <w:t xml:space="preserve"> </w:t>
      </w:r>
      <w:r w:rsidRPr="00B607B6">
        <w:rPr>
          <w:szCs w:val="24"/>
          <w:lang w:val="lv-LV"/>
        </w:rPr>
        <w:t>Katra cietā kapsula satur vai nu 75 mg, vai 15</w:t>
      </w:r>
      <w:r w:rsidR="002C4319">
        <w:rPr>
          <w:szCs w:val="24"/>
          <w:lang w:val="lv-LV"/>
        </w:rPr>
        <w:t>0</w:t>
      </w:r>
      <w:r w:rsidRPr="00B607B6">
        <w:rPr>
          <w:szCs w:val="24"/>
          <w:lang w:val="lv-LV"/>
        </w:rPr>
        <w:t xml:space="preserve"> mg pregabalīna.</w:t>
      </w:r>
    </w:p>
    <w:p w14:paraId="7FD7A986" w14:textId="77777777" w:rsidR="00F0538B" w:rsidRPr="005F5F0F" w:rsidRDefault="00F0538B" w:rsidP="005F5F0F">
      <w:pPr>
        <w:pStyle w:val="ListParagraph"/>
        <w:numPr>
          <w:ilvl w:val="0"/>
          <w:numId w:val="25"/>
        </w:numPr>
        <w:ind w:left="567" w:hanging="567"/>
        <w:rPr>
          <w:szCs w:val="24"/>
          <w:lang w:val="lv-LV"/>
        </w:rPr>
      </w:pPr>
      <w:r w:rsidRPr="005F5F0F">
        <w:rPr>
          <w:szCs w:val="24"/>
          <w:lang w:val="lv-LV"/>
        </w:rPr>
        <w:t>Citas sastāvdaļas ir:</w:t>
      </w:r>
      <w:r w:rsidRPr="005F5F0F">
        <w:rPr>
          <w:noProof/>
          <w:szCs w:val="24"/>
          <w:lang w:val="lv-LV"/>
        </w:rPr>
        <w:t xml:space="preserve"> </w:t>
      </w:r>
      <w:r w:rsidRPr="005F5F0F">
        <w:rPr>
          <w:szCs w:val="24"/>
          <w:lang w:val="lv-LV"/>
        </w:rPr>
        <w:t>laktozes monohidrāts, kukurūzas ciete, talks, titāna dioksīds (E171)</w:t>
      </w:r>
      <w:r w:rsidR="005F5F0F" w:rsidRPr="005F5F0F">
        <w:rPr>
          <w:szCs w:val="24"/>
          <w:lang w:val="lv-LV"/>
        </w:rPr>
        <w:t xml:space="preserve">, </w:t>
      </w:r>
      <w:r w:rsidRPr="005F5F0F">
        <w:rPr>
          <w:szCs w:val="24"/>
          <w:lang w:val="lv-LV"/>
        </w:rPr>
        <w:t>želatīns, šellakas glazūra 45% et</w:t>
      </w:r>
      <w:r w:rsidR="005F5F0F">
        <w:rPr>
          <w:szCs w:val="24"/>
          <w:lang w:val="lv-LV"/>
        </w:rPr>
        <w:t>ilspirtā</w:t>
      </w:r>
      <w:r w:rsidRPr="005F5F0F">
        <w:rPr>
          <w:szCs w:val="24"/>
          <w:lang w:val="lv-LV"/>
        </w:rPr>
        <w:t xml:space="preserve">, </w:t>
      </w:r>
      <w:r w:rsidR="005F5F0F">
        <w:rPr>
          <w:szCs w:val="24"/>
          <w:lang w:val="lv-LV"/>
        </w:rPr>
        <w:t xml:space="preserve">melnais </w:t>
      </w:r>
      <w:r w:rsidRPr="005F5F0F">
        <w:rPr>
          <w:szCs w:val="24"/>
          <w:lang w:val="lv-LV"/>
        </w:rPr>
        <w:t>dzelzs oksī</w:t>
      </w:r>
      <w:r w:rsidR="005F5F0F">
        <w:rPr>
          <w:szCs w:val="24"/>
          <w:lang w:val="lv-LV"/>
        </w:rPr>
        <w:t>d</w:t>
      </w:r>
      <w:r w:rsidRPr="005F5F0F">
        <w:rPr>
          <w:szCs w:val="24"/>
          <w:lang w:val="lv-LV"/>
        </w:rPr>
        <w:t>s (E172), propilēnglikols, amonija hidroksīds.</w:t>
      </w:r>
    </w:p>
    <w:p w14:paraId="0F8F77DD" w14:textId="77777777" w:rsidR="00F0538B" w:rsidRPr="00B607B6" w:rsidRDefault="00F0538B">
      <w:pPr>
        <w:rPr>
          <w:szCs w:val="24"/>
          <w:lang w:val="lv-LV"/>
        </w:rPr>
      </w:pPr>
    </w:p>
    <w:p w14:paraId="0DF60845" w14:textId="77777777" w:rsidR="00F0538B" w:rsidRPr="00B607B6" w:rsidRDefault="00F0538B">
      <w:pPr>
        <w:rPr>
          <w:szCs w:val="24"/>
          <w:lang w:val="lv-LV"/>
        </w:rPr>
      </w:pPr>
      <w:r w:rsidRPr="00B607B6">
        <w:rPr>
          <w:szCs w:val="24"/>
          <w:lang w:val="lv-LV"/>
        </w:rPr>
        <w:t xml:space="preserve">Linefor 75 mg </w:t>
      </w:r>
      <w:r w:rsidR="005F5F0F">
        <w:rPr>
          <w:szCs w:val="24"/>
          <w:lang w:val="lv-LV"/>
        </w:rPr>
        <w:t xml:space="preserve">cietās </w:t>
      </w:r>
      <w:r w:rsidRPr="00B607B6">
        <w:rPr>
          <w:szCs w:val="24"/>
          <w:lang w:val="lv-LV"/>
        </w:rPr>
        <w:t>kapsulas satur arī sarkano dzelzs oksīdu (E172) un dzelteno dzelzs oksīdu (E172).</w:t>
      </w:r>
    </w:p>
    <w:p w14:paraId="32A7EE46" w14:textId="77777777" w:rsidR="00F0538B" w:rsidRPr="00B607B6" w:rsidRDefault="00F0538B">
      <w:pPr>
        <w:tabs>
          <w:tab w:val="clear" w:pos="567"/>
        </w:tabs>
        <w:spacing w:line="240" w:lineRule="auto"/>
        <w:ind w:right="-2"/>
        <w:rPr>
          <w:noProof/>
          <w:szCs w:val="24"/>
          <w:lang w:val="lv-LV"/>
        </w:rPr>
      </w:pPr>
    </w:p>
    <w:p w14:paraId="6F6CB789" w14:textId="77777777" w:rsidR="00F0538B" w:rsidRPr="00B607B6" w:rsidRDefault="00F0538B">
      <w:pPr>
        <w:numPr>
          <w:ilvl w:val="12"/>
          <w:numId w:val="0"/>
        </w:numPr>
        <w:tabs>
          <w:tab w:val="clear" w:pos="567"/>
        </w:tabs>
        <w:spacing w:line="240" w:lineRule="auto"/>
        <w:ind w:right="-2"/>
        <w:rPr>
          <w:b/>
          <w:noProof/>
          <w:szCs w:val="24"/>
          <w:lang w:val="lv-LV"/>
        </w:rPr>
      </w:pPr>
      <w:r w:rsidRPr="00B607B6">
        <w:rPr>
          <w:b/>
          <w:szCs w:val="24"/>
          <w:lang w:val="lv-LV"/>
        </w:rPr>
        <w:t>Linefor ārējais izskats un iepakojums</w:t>
      </w:r>
    </w:p>
    <w:p w14:paraId="38CA073E" w14:textId="77777777" w:rsidR="00F0538B" w:rsidRPr="00B607B6" w:rsidRDefault="00F0538B">
      <w:pPr>
        <w:numPr>
          <w:ilvl w:val="12"/>
          <w:numId w:val="0"/>
        </w:numPr>
        <w:tabs>
          <w:tab w:val="clear" w:pos="567"/>
        </w:tabs>
        <w:spacing w:line="240" w:lineRule="auto"/>
        <w:ind w:right="-2"/>
        <w:rPr>
          <w:b/>
          <w:noProof/>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88"/>
        <w:gridCol w:w="6490"/>
      </w:tblGrid>
      <w:tr w:rsidR="00F0538B" w:rsidRPr="00063D89" w14:paraId="1FAAAE06" w14:textId="77777777" w:rsidTr="00DB426C">
        <w:trPr>
          <w:trHeight w:hRule="exact" w:val="254"/>
        </w:trPr>
        <w:tc>
          <w:tcPr>
            <w:tcW w:w="8378" w:type="dxa"/>
            <w:gridSpan w:val="2"/>
            <w:shd w:val="clear" w:color="auto" w:fill="FFFFFF"/>
            <w:vAlign w:val="bottom"/>
          </w:tcPr>
          <w:p w14:paraId="3984B4C2" w14:textId="77777777" w:rsidR="00F0538B" w:rsidRPr="005F5F0F" w:rsidRDefault="00F0538B">
            <w:pPr>
              <w:spacing w:line="200" w:lineRule="exact"/>
              <w:ind w:left="120"/>
              <w:rPr>
                <w:rStyle w:val="Teksttreci0"/>
                <w:sz w:val="22"/>
                <w:szCs w:val="22"/>
                <w:lang w:val="lv-LV" w:eastAsia="lv-LV"/>
              </w:rPr>
            </w:pPr>
            <w:r w:rsidRPr="005F5F0F">
              <w:rPr>
                <w:rStyle w:val="Teksttreci0"/>
                <w:sz w:val="22"/>
                <w:szCs w:val="22"/>
                <w:lang w:val="lv-LV" w:eastAsia="lv-LV"/>
              </w:rPr>
              <w:t>Linefor ārējais izskats un iepakojums</w:t>
            </w:r>
          </w:p>
          <w:p w14:paraId="33174B26" w14:textId="77777777" w:rsidR="00F0538B" w:rsidRPr="005F5F0F" w:rsidRDefault="00F0538B">
            <w:pPr>
              <w:spacing w:line="190" w:lineRule="exact"/>
              <w:ind w:left="120"/>
              <w:rPr>
                <w:szCs w:val="22"/>
                <w:lang w:val="lv-LV"/>
              </w:rPr>
            </w:pPr>
          </w:p>
        </w:tc>
      </w:tr>
      <w:tr w:rsidR="00F0538B" w:rsidRPr="00063D89" w14:paraId="6D6DA351" w14:textId="77777777" w:rsidTr="00DB426C">
        <w:trPr>
          <w:trHeight w:hRule="exact" w:val="493"/>
        </w:trPr>
        <w:tc>
          <w:tcPr>
            <w:tcW w:w="1888" w:type="dxa"/>
            <w:shd w:val="clear" w:color="auto" w:fill="FFFFFF"/>
            <w:vAlign w:val="center"/>
          </w:tcPr>
          <w:p w14:paraId="71E2DF03" w14:textId="77777777" w:rsidR="00F0538B" w:rsidRPr="005F5F0F" w:rsidRDefault="00F0538B">
            <w:pPr>
              <w:spacing w:line="200" w:lineRule="exact"/>
              <w:jc w:val="center"/>
              <w:rPr>
                <w:szCs w:val="22"/>
                <w:lang w:val="lv-LV"/>
              </w:rPr>
            </w:pPr>
            <w:r w:rsidRPr="005F5F0F">
              <w:rPr>
                <w:rStyle w:val="Teksttreci0"/>
                <w:sz w:val="22"/>
                <w:szCs w:val="22"/>
                <w:lang w:val="lv-LV" w:eastAsia="lv-LV"/>
              </w:rPr>
              <w:t>75 mg kapsulas</w:t>
            </w:r>
          </w:p>
        </w:tc>
        <w:tc>
          <w:tcPr>
            <w:tcW w:w="6490" w:type="dxa"/>
            <w:shd w:val="clear" w:color="auto" w:fill="FFFFFF"/>
          </w:tcPr>
          <w:p w14:paraId="27927731" w14:textId="77777777" w:rsidR="00F0538B" w:rsidRPr="00063D89" w:rsidRDefault="00DB426C">
            <w:pPr>
              <w:spacing w:line="240" w:lineRule="exact"/>
              <w:ind w:left="100"/>
              <w:rPr>
                <w:szCs w:val="24"/>
                <w:lang w:val="lv-LV"/>
              </w:rPr>
            </w:pPr>
            <w:r w:rsidRPr="00063D89">
              <w:rPr>
                <w:noProof/>
                <w:color w:val="000000"/>
                <w:szCs w:val="24"/>
                <w:lang w:val="lv-LV"/>
              </w:rPr>
              <w:t>Ž</w:t>
            </w:r>
            <w:r w:rsidR="00F0538B" w:rsidRPr="00063D89">
              <w:rPr>
                <w:noProof/>
                <w:color w:val="000000"/>
                <w:szCs w:val="24"/>
                <w:lang w:val="lv-LV"/>
              </w:rPr>
              <w:t xml:space="preserve">elatīna </w:t>
            </w:r>
            <w:r w:rsidRPr="00063D89">
              <w:rPr>
                <w:noProof/>
                <w:color w:val="000000"/>
                <w:szCs w:val="24"/>
                <w:lang w:val="lv-LV"/>
              </w:rPr>
              <w:t xml:space="preserve">cietās </w:t>
            </w:r>
            <w:r w:rsidR="00F0538B" w:rsidRPr="00063D89">
              <w:rPr>
                <w:noProof/>
                <w:color w:val="000000"/>
                <w:szCs w:val="24"/>
                <w:lang w:val="lv-LV"/>
              </w:rPr>
              <w:t>kapsulas</w:t>
            </w:r>
            <w:r w:rsidR="00F0538B" w:rsidRPr="00063D89">
              <w:rPr>
                <w:noProof/>
                <w:szCs w:val="24"/>
                <w:lang w:val="lv-LV"/>
              </w:rPr>
              <w:t xml:space="preserve"> ar uzdruku “75” </w:t>
            </w:r>
            <w:r w:rsidRPr="00063D89">
              <w:rPr>
                <w:noProof/>
                <w:szCs w:val="24"/>
                <w:lang w:val="lv-LV"/>
              </w:rPr>
              <w:t xml:space="preserve">uz balta korpusa </w:t>
            </w:r>
            <w:r w:rsidR="00F0538B" w:rsidRPr="00063D89">
              <w:rPr>
                <w:noProof/>
                <w:szCs w:val="24"/>
                <w:lang w:val="lv-LV"/>
              </w:rPr>
              <w:t>un</w:t>
            </w:r>
            <w:r w:rsidRPr="00063D89">
              <w:rPr>
                <w:noProof/>
                <w:szCs w:val="24"/>
                <w:lang w:val="lv-LV"/>
              </w:rPr>
              <w:t xml:space="preserve"> ar</w:t>
            </w:r>
            <w:r w:rsidR="00F0538B" w:rsidRPr="00063D89">
              <w:rPr>
                <w:noProof/>
                <w:szCs w:val="24"/>
                <w:lang w:val="lv-LV"/>
              </w:rPr>
              <w:t xml:space="preserve"> sarkanbrūnu vāciņu.</w:t>
            </w:r>
            <w:r w:rsidR="00F0538B" w:rsidRPr="00063D89">
              <w:rPr>
                <w:szCs w:val="24"/>
                <w:lang w:val="lv-LV"/>
              </w:rPr>
              <w:t xml:space="preserve"> </w:t>
            </w:r>
            <w:r w:rsidR="00F0538B" w:rsidRPr="00063D89">
              <w:rPr>
                <w:noProof/>
                <w:szCs w:val="24"/>
                <w:lang w:val="lv-LV"/>
              </w:rPr>
              <w:t>Kapsulas izmērs ir Nr.</w:t>
            </w:r>
            <w:r w:rsidR="00F0538B" w:rsidRPr="00063D89">
              <w:rPr>
                <w:szCs w:val="24"/>
                <w:lang w:val="lv-LV"/>
              </w:rPr>
              <w:t xml:space="preserve"> 3.</w:t>
            </w:r>
          </w:p>
          <w:p w14:paraId="38F36B71" w14:textId="77777777" w:rsidR="00F0538B" w:rsidRPr="00063D89" w:rsidRDefault="00F0538B">
            <w:pPr>
              <w:spacing w:line="240" w:lineRule="exact"/>
              <w:ind w:left="100"/>
              <w:rPr>
                <w:szCs w:val="24"/>
                <w:lang w:val="lv-LV"/>
              </w:rPr>
            </w:pPr>
          </w:p>
        </w:tc>
      </w:tr>
      <w:tr w:rsidR="00F0538B" w:rsidRPr="00063D89" w14:paraId="6C3B668E" w14:textId="77777777" w:rsidTr="00DB426C">
        <w:trPr>
          <w:trHeight w:hRule="exact" w:val="498"/>
        </w:trPr>
        <w:tc>
          <w:tcPr>
            <w:tcW w:w="1888" w:type="dxa"/>
            <w:shd w:val="clear" w:color="auto" w:fill="FFFFFF"/>
            <w:vAlign w:val="center"/>
          </w:tcPr>
          <w:p w14:paraId="221F4F64" w14:textId="77777777" w:rsidR="00F0538B" w:rsidRPr="005F5F0F" w:rsidRDefault="00F0538B">
            <w:pPr>
              <w:spacing w:line="200" w:lineRule="exact"/>
              <w:ind w:left="280"/>
              <w:rPr>
                <w:szCs w:val="22"/>
                <w:lang w:val="lv-LV"/>
              </w:rPr>
            </w:pPr>
            <w:r w:rsidRPr="005F5F0F">
              <w:rPr>
                <w:rStyle w:val="Teksttreci0"/>
                <w:sz w:val="22"/>
                <w:szCs w:val="22"/>
                <w:lang w:val="lv-LV" w:eastAsia="lv-LV"/>
              </w:rPr>
              <w:t>150 mg kapsulas</w:t>
            </w:r>
          </w:p>
        </w:tc>
        <w:tc>
          <w:tcPr>
            <w:tcW w:w="6490" w:type="dxa"/>
            <w:shd w:val="clear" w:color="auto" w:fill="FFFFFF"/>
          </w:tcPr>
          <w:p w14:paraId="263577A3" w14:textId="77777777" w:rsidR="00F0538B" w:rsidRPr="00063D89" w:rsidRDefault="00F0538B" w:rsidP="00DB426C">
            <w:pPr>
              <w:spacing w:line="235" w:lineRule="exact"/>
              <w:ind w:left="100"/>
              <w:rPr>
                <w:szCs w:val="24"/>
                <w:lang w:val="lv-LV"/>
              </w:rPr>
            </w:pPr>
            <w:r w:rsidRPr="00063D89">
              <w:rPr>
                <w:noProof/>
                <w:color w:val="000000"/>
                <w:szCs w:val="24"/>
                <w:lang w:val="lv-LV"/>
              </w:rPr>
              <w:t>Baltas želatīna</w:t>
            </w:r>
            <w:r w:rsidR="00DB426C" w:rsidRPr="00063D89">
              <w:rPr>
                <w:noProof/>
                <w:color w:val="000000"/>
                <w:szCs w:val="24"/>
                <w:lang w:val="lv-LV"/>
              </w:rPr>
              <w:t xml:space="preserve"> cietās</w:t>
            </w:r>
            <w:r w:rsidRPr="00063D89">
              <w:rPr>
                <w:noProof/>
                <w:color w:val="000000"/>
                <w:szCs w:val="24"/>
                <w:lang w:val="lv-LV"/>
              </w:rPr>
              <w:t xml:space="preserve"> kapsulas</w:t>
            </w:r>
            <w:r w:rsidRPr="00063D89">
              <w:rPr>
                <w:noProof/>
                <w:szCs w:val="24"/>
                <w:lang w:val="lv-LV"/>
              </w:rPr>
              <w:t xml:space="preserve"> ar uzdruku “150” </w:t>
            </w:r>
            <w:r w:rsidRPr="00063D89">
              <w:rPr>
                <w:noProof/>
                <w:color w:val="000000"/>
                <w:szCs w:val="24"/>
                <w:lang w:val="lv-LV"/>
              </w:rPr>
              <w:t>uz korpusa</w:t>
            </w:r>
            <w:r w:rsidRPr="00063D89">
              <w:rPr>
                <w:noProof/>
                <w:szCs w:val="24"/>
                <w:lang w:val="lv-LV"/>
              </w:rPr>
              <w:t>.</w:t>
            </w:r>
            <w:r w:rsidRPr="00063D89">
              <w:rPr>
                <w:szCs w:val="24"/>
                <w:lang w:val="lv-LV"/>
              </w:rPr>
              <w:t xml:space="preserve"> </w:t>
            </w:r>
            <w:r w:rsidRPr="00063D89">
              <w:rPr>
                <w:noProof/>
                <w:szCs w:val="24"/>
                <w:lang w:val="lv-LV"/>
              </w:rPr>
              <w:t>Kapsulas izmērs ir Nr.</w:t>
            </w:r>
            <w:r w:rsidRPr="00063D89">
              <w:rPr>
                <w:szCs w:val="24"/>
                <w:lang w:val="lv-LV"/>
              </w:rPr>
              <w:t xml:space="preserve"> 1.</w:t>
            </w:r>
          </w:p>
        </w:tc>
      </w:tr>
    </w:tbl>
    <w:p w14:paraId="3DDA3439" w14:textId="77777777" w:rsidR="00F0538B" w:rsidRPr="00B607B6" w:rsidRDefault="00F0538B">
      <w:pPr>
        <w:numPr>
          <w:ilvl w:val="12"/>
          <w:numId w:val="0"/>
        </w:numPr>
        <w:tabs>
          <w:tab w:val="clear" w:pos="567"/>
        </w:tabs>
        <w:spacing w:line="240" w:lineRule="auto"/>
        <w:ind w:right="-2"/>
        <w:rPr>
          <w:b/>
          <w:noProof/>
          <w:szCs w:val="24"/>
          <w:lang w:val="lv-LV"/>
        </w:rPr>
      </w:pPr>
    </w:p>
    <w:p w14:paraId="77123211" w14:textId="77777777" w:rsidR="00F0538B" w:rsidRPr="00B607B6" w:rsidRDefault="00F0538B">
      <w:pPr>
        <w:spacing w:line="240" w:lineRule="auto"/>
        <w:rPr>
          <w:szCs w:val="24"/>
          <w:lang w:val="lv-LV"/>
        </w:rPr>
      </w:pPr>
      <w:r w:rsidRPr="00B607B6">
        <w:rPr>
          <w:szCs w:val="24"/>
          <w:lang w:val="lv-LV"/>
        </w:rPr>
        <w:t>Linefor 75 mg</w:t>
      </w:r>
      <w:r w:rsidR="00563BF4">
        <w:rPr>
          <w:szCs w:val="24"/>
          <w:lang w:val="lv-LV"/>
        </w:rPr>
        <w:t xml:space="preserve"> un</w:t>
      </w:r>
      <w:r w:rsidRPr="00B607B6">
        <w:rPr>
          <w:szCs w:val="24"/>
          <w:lang w:val="lv-LV"/>
        </w:rPr>
        <w:t xml:space="preserve"> 150 mg mg </w:t>
      </w:r>
      <w:r w:rsidR="005F5F0F">
        <w:rPr>
          <w:szCs w:val="24"/>
          <w:lang w:val="lv-LV"/>
        </w:rPr>
        <w:t>cieto kapsulu iepakojums ir alumīnija//</w:t>
      </w:r>
      <w:r w:rsidRPr="00B607B6">
        <w:rPr>
          <w:szCs w:val="24"/>
          <w:lang w:val="lv-LV"/>
        </w:rPr>
        <w:t>caurspīdīga PVH/PVDH blisteri.</w:t>
      </w:r>
    </w:p>
    <w:p w14:paraId="10179B55" w14:textId="77777777" w:rsidR="00F0538B" w:rsidRPr="00B607B6" w:rsidRDefault="00F0538B">
      <w:pPr>
        <w:spacing w:line="240" w:lineRule="auto"/>
        <w:rPr>
          <w:szCs w:val="24"/>
          <w:lang w:val="lv-LV"/>
        </w:rPr>
      </w:pPr>
    </w:p>
    <w:p w14:paraId="74AEC7BE" w14:textId="77777777" w:rsidR="00F0538B" w:rsidRPr="00B607B6" w:rsidRDefault="00F0538B">
      <w:pPr>
        <w:spacing w:line="240" w:lineRule="auto"/>
        <w:rPr>
          <w:szCs w:val="24"/>
          <w:lang w:val="lv-LV"/>
        </w:rPr>
      </w:pPr>
      <w:r w:rsidRPr="00B607B6">
        <w:rPr>
          <w:szCs w:val="24"/>
          <w:lang w:val="lv-LV"/>
        </w:rPr>
        <w:t xml:space="preserve">Linefor ir pieejams iepakojumos pa 14, 21, </w:t>
      </w:r>
      <w:r w:rsidR="003A3813">
        <w:rPr>
          <w:szCs w:val="24"/>
          <w:lang w:val="lv-LV"/>
        </w:rPr>
        <w:t xml:space="preserve">28, </w:t>
      </w:r>
      <w:r w:rsidRPr="00B607B6">
        <w:rPr>
          <w:szCs w:val="24"/>
          <w:lang w:val="lv-LV"/>
        </w:rPr>
        <w:t xml:space="preserve">56, 60 vai 84 </w:t>
      </w:r>
      <w:r w:rsidR="005F5F0F">
        <w:rPr>
          <w:szCs w:val="24"/>
          <w:lang w:val="lv-LV"/>
        </w:rPr>
        <w:t xml:space="preserve">cietām </w:t>
      </w:r>
      <w:r w:rsidR="005F5F0F">
        <w:rPr>
          <w:color w:val="000000"/>
          <w:szCs w:val="24"/>
          <w:lang w:val="lv-LV"/>
        </w:rPr>
        <w:t>kapsulām</w:t>
      </w:r>
      <w:r w:rsidRPr="00B607B6">
        <w:rPr>
          <w:color w:val="000000"/>
          <w:szCs w:val="24"/>
          <w:lang w:val="lv-LV"/>
        </w:rPr>
        <w:t>.</w:t>
      </w:r>
    </w:p>
    <w:p w14:paraId="7031C93E" w14:textId="77777777" w:rsidR="00F0538B" w:rsidRPr="00B607B6" w:rsidRDefault="00F0538B">
      <w:pPr>
        <w:spacing w:line="240" w:lineRule="auto"/>
        <w:rPr>
          <w:szCs w:val="24"/>
          <w:lang w:val="lv-LV"/>
        </w:rPr>
      </w:pPr>
      <w:r w:rsidRPr="00B607B6">
        <w:rPr>
          <w:szCs w:val="24"/>
          <w:lang w:val="lv-LV"/>
        </w:rPr>
        <w:t>Visi iepakojuma lielumi tirgū var nebūt pieejami.</w:t>
      </w:r>
    </w:p>
    <w:p w14:paraId="41024E3A" w14:textId="77777777" w:rsidR="00F0538B" w:rsidRPr="00B607B6" w:rsidRDefault="00F0538B">
      <w:pPr>
        <w:numPr>
          <w:ilvl w:val="12"/>
          <w:numId w:val="0"/>
        </w:numPr>
        <w:tabs>
          <w:tab w:val="clear" w:pos="567"/>
        </w:tabs>
        <w:spacing w:line="240" w:lineRule="auto"/>
        <w:ind w:right="-2"/>
        <w:rPr>
          <w:noProof/>
          <w:szCs w:val="24"/>
          <w:u w:val="single"/>
          <w:lang w:val="lv-LV"/>
        </w:rPr>
      </w:pPr>
    </w:p>
    <w:p w14:paraId="107FE6E8" w14:textId="77777777" w:rsidR="00810C44" w:rsidRDefault="00F0538B" w:rsidP="00810C44">
      <w:pPr>
        <w:keepNext/>
        <w:numPr>
          <w:ilvl w:val="12"/>
          <w:numId w:val="0"/>
        </w:numPr>
        <w:tabs>
          <w:tab w:val="clear" w:pos="567"/>
        </w:tabs>
        <w:spacing w:line="240" w:lineRule="auto"/>
        <w:ind w:right="-2"/>
        <w:rPr>
          <w:b/>
          <w:szCs w:val="24"/>
          <w:lang w:val="lv-LV"/>
        </w:rPr>
      </w:pPr>
      <w:r w:rsidRPr="00B607B6">
        <w:rPr>
          <w:b/>
          <w:szCs w:val="24"/>
          <w:lang w:val="lv-LV"/>
        </w:rPr>
        <w:t>Reģistrācijas apliecības īpašnieks un ražotājs:</w:t>
      </w:r>
    </w:p>
    <w:p w14:paraId="15CA11F9" w14:textId="77777777" w:rsidR="006D6A56" w:rsidRPr="006D6A56" w:rsidRDefault="006D6A56" w:rsidP="00FB7B94">
      <w:pPr>
        <w:tabs>
          <w:tab w:val="clear" w:pos="567"/>
        </w:tabs>
        <w:spacing w:line="252" w:lineRule="auto"/>
        <w:rPr>
          <w:rFonts w:eastAsia="Calibri"/>
          <w:szCs w:val="22"/>
          <w:lang w:val="pl-PL" w:eastAsia="en-US"/>
        </w:rPr>
      </w:pPr>
      <w:r w:rsidRPr="006D6A56">
        <w:rPr>
          <w:rFonts w:eastAsia="Calibri"/>
          <w:szCs w:val="22"/>
          <w:lang w:val="pl-PL" w:eastAsia="en-US"/>
        </w:rPr>
        <w:t>Zakłady Farmaceutyczne POLPHARMA S.A.</w:t>
      </w:r>
    </w:p>
    <w:p w14:paraId="04204012" w14:textId="77777777" w:rsidR="006D6A56" w:rsidRDefault="006D6A56" w:rsidP="006D6A56">
      <w:pPr>
        <w:keepNext/>
        <w:numPr>
          <w:ilvl w:val="12"/>
          <w:numId w:val="0"/>
        </w:numPr>
        <w:tabs>
          <w:tab w:val="clear" w:pos="567"/>
        </w:tabs>
        <w:spacing w:line="240" w:lineRule="auto"/>
        <w:ind w:right="-2"/>
        <w:rPr>
          <w:b/>
          <w:szCs w:val="24"/>
          <w:lang w:val="lv-LV"/>
        </w:rPr>
      </w:pPr>
      <w:r w:rsidRPr="006D6A56">
        <w:rPr>
          <w:rFonts w:eastAsia="Calibri"/>
          <w:szCs w:val="22"/>
          <w:lang w:val="pl-PL" w:eastAsia="en-US"/>
        </w:rPr>
        <w:t>ul. Pelplińska 19, 83-200 Starogard Gdański</w:t>
      </w:r>
    </w:p>
    <w:p w14:paraId="6446B85F" w14:textId="77777777" w:rsidR="00810C44" w:rsidRPr="00810C44" w:rsidRDefault="00810C44" w:rsidP="00810C44">
      <w:pPr>
        <w:tabs>
          <w:tab w:val="clear" w:pos="567"/>
        </w:tabs>
        <w:spacing w:line="240" w:lineRule="auto"/>
        <w:rPr>
          <w:szCs w:val="22"/>
          <w:lang w:val="lv-LV"/>
        </w:rPr>
      </w:pPr>
      <w:r w:rsidRPr="00810C44">
        <w:rPr>
          <w:szCs w:val="22"/>
          <w:lang w:val="lv-LV"/>
        </w:rPr>
        <w:t>Polija</w:t>
      </w:r>
    </w:p>
    <w:p w14:paraId="081BF972" w14:textId="77777777" w:rsidR="00F0538B" w:rsidRDefault="00F0538B">
      <w:pPr>
        <w:numPr>
          <w:ilvl w:val="12"/>
          <w:numId w:val="0"/>
        </w:numPr>
        <w:tabs>
          <w:tab w:val="clear" w:pos="567"/>
        </w:tabs>
        <w:spacing w:line="240" w:lineRule="auto"/>
        <w:ind w:right="-2"/>
        <w:rPr>
          <w:noProof/>
          <w:szCs w:val="24"/>
          <w:lang w:val="lv-LV"/>
        </w:rPr>
      </w:pPr>
    </w:p>
    <w:p w14:paraId="343D313A" w14:textId="77777777" w:rsidR="00613A44" w:rsidRPr="00B607B6" w:rsidRDefault="00613A44">
      <w:pPr>
        <w:numPr>
          <w:ilvl w:val="12"/>
          <w:numId w:val="0"/>
        </w:numPr>
        <w:tabs>
          <w:tab w:val="clear" w:pos="567"/>
        </w:tabs>
        <w:spacing w:line="240" w:lineRule="auto"/>
        <w:ind w:right="-2"/>
        <w:rPr>
          <w:noProof/>
          <w:szCs w:val="24"/>
          <w:lang w:val="lv-LV"/>
        </w:rPr>
      </w:pPr>
    </w:p>
    <w:p w14:paraId="3D05184E" w14:textId="77777777" w:rsidR="002A5C22" w:rsidRPr="002A5C22" w:rsidRDefault="00F0538B" w:rsidP="002A5C22">
      <w:pPr>
        <w:spacing w:line="240" w:lineRule="auto"/>
        <w:ind w:left="565" w:hanging="565"/>
        <w:rPr>
          <w:bCs/>
          <w:szCs w:val="22"/>
          <w:lang w:val="lv-LV"/>
        </w:rPr>
      </w:pPr>
      <w:r w:rsidRPr="00B607B6">
        <w:rPr>
          <w:b/>
          <w:szCs w:val="24"/>
          <w:lang w:val="lv-LV"/>
        </w:rPr>
        <w:t>Šī lietošanas instrukcija pēdējo reizi pārskatīta</w:t>
      </w:r>
      <w:r w:rsidR="002465F2">
        <w:rPr>
          <w:b/>
          <w:szCs w:val="24"/>
          <w:lang w:val="lv-LV"/>
        </w:rPr>
        <w:t xml:space="preserve"> </w:t>
      </w:r>
      <w:r w:rsidR="002A5C22" w:rsidRPr="002A5C22">
        <w:rPr>
          <w:bCs/>
          <w:szCs w:val="22"/>
          <w:lang w:val="lv-LV"/>
        </w:rPr>
        <w:t>07/2022</w:t>
      </w:r>
    </w:p>
    <w:p w14:paraId="07824553" w14:textId="77777777" w:rsidR="002A5C22" w:rsidRPr="002A5C22" w:rsidRDefault="002A5C22" w:rsidP="002A5C22">
      <w:pPr>
        <w:rPr>
          <w:szCs w:val="24"/>
          <w:lang w:val="lv-LV"/>
        </w:rPr>
      </w:pPr>
    </w:p>
    <w:p w14:paraId="2A965B5C" w14:textId="2BAA4497" w:rsidR="00F0538B" w:rsidRDefault="00F0538B">
      <w:pPr>
        <w:numPr>
          <w:ilvl w:val="12"/>
          <w:numId w:val="0"/>
        </w:numPr>
        <w:tabs>
          <w:tab w:val="clear" w:pos="567"/>
        </w:tabs>
        <w:spacing w:line="240" w:lineRule="auto"/>
        <w:ind w:right="-2"/>
        <w:outlineLvl w:val="0"/>
        <w:rPr>
          <w:b/>
          <w:szCs w:val="24"/>
          <w:lang w:val="lv-LV"/>
        </w:rPr>
      </w:pPr>
    </w:p>
    <w:p w14:paraId="653B915E" w14:textId="77777777" w:rsidR="002465F2" w:rsidRPr="00B607B6" w:rsidRDefault="002465F2">
      <w:pPr>
        <w:numPr>
          <w:ilvl w:val="12"/>
          <w:numId w:val="0"/>
        </w:numPr>
        <w:tabs>
          <w:tab w:val="clear" w:pos="567"/>
        </w:tabs>
        <w:spacing w:line="240" w:lineRule="auto"/>
        <w:ind w:right="-2"/>
        <w:outlineLvl w:val="0"/>
        <w:rPr>
          <w:noProof/>
          <w:szCs w:val="24"/>
          <w:lang w:val="lv-LV"/>
        </w:rPr>
      </w:pPr>
    </w:p>
    <w:p w14:paraId="39449EC9" w14:textId="77777777" w:rsidR="00F0538B" w:rsidRPr="00B607B6" w:rsidRDefault="00F0538B">
      <w:pPr>
        <w:numPr>
          <w:ilvl w:val="12"/>
          <w:numId w:val="0"/>
        </w:numPr>
        <w:tabs>
          <w:tab w:val="clear" w:pos="567"/>
        </w:tabs>
        <w:spacing w:line="240" w:lineRule="auto"/>
        <w:ind w:right="-2"/>
        <w:rPr>
          <w:noProof/>
          <w:szCs w:val="24"/>
          <w:lang w:val="lv-LV"/>
        </w:rPr>
      </w:pPr>
    </w:p>
    <w:p w14:paraId="188C647B" w14:textId="77777777" w:rsidR="00F0538B" w:rsidRPr="00B607B6" w:rsidRDefault="00F0538B">
      <w:pPr>
        <w:numPr>
          <w:ilvl w:val="12"/>
          <w:numId w:val="0"/>
        </w:numPr>
        <w:spacing w:line="240" w:lineRule="auto"/>
        <w:ind w:right="-2"/>
        <w:rPr>
          <w:i/>
          <w:noProof/>
          <w:szCs w:val="24"/>
          <w:lang w:val="lv-LV"/>
        </w:rPr>
      </w:pPr>
    </w:p>
    <w:p w14:paraId="5CF785E5" w14:textId="77777777" w:rsidR="00F0538B" w:rsidRPr="00B607B6" w:rsidRDefault="00F0538B">
      <w:pPr>
        <w:numPr>
          <w:ilvl w:val="12"/>
          <w:numId w:val="0"/>
        </w:numPr>
        <w:tabs>
          <w:tab w:val="clear" w:pos="567"/>
        </w:tabs>
        <w:spacing w:line="240" w:lineRule="auto"/>
        <w:ind w:right="-2"/>
        <w:rPr>
          <w:noProof/>
          <w:szCs w:val="24"/>
          <w:lang w:val="lv-LV"/>
        </w:rPr>
      </w:pPr>
    </w:p>
    <w:p w14:paraId="1ED87969" w14:textId="77777777" w:rsidR="00F0538B" w:rsidRPr="00B607B6" w:rsidRDefault="00F0538B">
      <w:pPr>
        <w:numPr>
          <w:ilvl w:val="12"/>
          <w:numId w:val="0"/>
        </w:numPr>
        <w:tabs>
          <w:tab w:val="clear" w:pos="567"/>
        </w:tabs>
        <w:spacing w:line="240" w:lineRule="auto"/>
        <w:ind w:right="-2"/>
        <w:rPr>
          <w:noProof/>
          <w:szCs w:val="24"/>
          <w:lang w:val="lv-LV"/>
        </w:rPr>
      </w:pPr>
    </w:p>
    <w:p w14:paraId="71B6751A" w14:textId="77777777" w:rsidR="00F0538B" w:rsidRPr="00B607B6" w:rsidRDefault="00F0538B">
      <w:pPr>
        <w:rPr>
          <w:szCs w:val="24"/>
          <w:lang w:val="lv-LV"/>
        </w:rPr>
      </w:pPr>
    </w:p>
    <w:sectPr w:rsidR="00F0538B" w:rsidRPr="00B607B6" w:rsidSect="00E4364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134" w:right="1418" w:bottom="1134" w:left="1418" w:header="737" w:footer="73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16FBF" w14:textId="77777777" w:rsidR="00F5481E" w:rsidRDefault="00F5481E">
      <w:pPr>
        <w:spacing w:line="240" w:lineRule="auto"/>
        <w:rPr>
          <w:szCs w:val="24"/>
        </w:rPr>
      </w:pPr>
      <w:r>
        <w:rPr>
          <w:szCs w:val="24"/>
        </w:rPr>
        <w:separator/>
      </w:r>
    </w:p>
  </w:endnote>
  <w:endnote w:type="continuationSeparator" w:id="0">
    <w:p w14:paraId="178785EA" w14:textId="77777777" w:rsidR="00F5481E" w:rsidRDefault="00F5481E">
      <w:pPr>
        <w:spacing w:line="240" w:lineRule="auto"/>
        <w:rPr>
          <w:szCs w:val="24"/>
        </w:rPr>
      </w:pPr>
      <w:r>
        <w:rPr>
          <w:szCs w:val="24"/>
        </w:rPr>
        <w:continuationSeparator/>
      </w:r>
    </w:p>
  </w:endnote>
  <w:endnote w:type="continuationNotice" w:id="1">
    <w:p w14:paraId="5640AFAA" w14:textId="77777777" w:rsidR="00F5481E" w:rsidRDefault="00F5481E">
      <w:pPr>
        <w:spacing w:line="240" w:lineRule="auto"/>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FEF1" w14:textId="77777777" w:rsidR="00AA08E2" w:rsidRDefault="00AA0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8C9D" w14:textId="77777777" w:rsidR="00F0538B" w:rsidRPr="00063D89" w:rsidRDefault="00F0538B">
    <w:pPr>
      <w:pStyle w:val="Footer"/>
      <w:jc w:val="right"/>
      <w:rPr>
        <w:rFonts w:ascii="Times New Roman" w:hAnsi="Times New Roman"/>
        <w:sz w:val="22"/>
        <w:szCs w:val="24"/>
      </w:rPr>
    </w:pPr>
    <w:r w:rsidRPr="00063D89">
      <w:rPr>
        <w:rFonts w:ascii="Times New Roman" w:hAnsi="Times New Roman"/>
        <w:sz w:val="22"/>
        <w:szCs w:val="24"/>
      </w:rPr>
      <w:fldChar w:fldCharType="begin"/>
    </w:r>
    <w:r w:rsidRPr="00063D89">
      <w:rPr>
        <w:rFonts w:ascii="Times New Roman" w:hAnsi="Times New Roman"/>
        <w:sz w:val="22"/>
        <w:szCs w:val="24"/>
      </w:rPr>
      <w:instrText>PAGE   \* MERGEFORMAT</w:instrText>
    </w:r>
    <w:r w:rsidRPr="00063D89">
      <w:rPr>
        <w:rFonts w:ascii="Times New Roman" w:hAnsi="Times New Roman"/>
        <w:sz w:val="22"/>
        <w:szCs w:val="24"/>
      </w:rPr>
      <w:fldChar w:fldCharType="separate"/>
    </w:r>
    <w:r w:rsidR="001E5829">
      <w:rPr>
        <w:rFonts w:ascii="Times New Roman" w:hAnsi="Times New Roman"/>
        <w:noProof/>
        <w:sz w:val="22"/>
        <w:szCs w:val="24"/>
      </w:rPr>
      <w:t>7</w:t>
    </w:r>
    <w:r w:rsidRPr="00063D89">
      <w:rPr>
        <w:rFonts w:ascii="Times New Roman" w:hAnsi="Times New Roman"/>
        <w:sz w:val="22"/>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F853" w14:textId="77777777" w:rsidR="00F0538B" w:rsidRPr="00063D89" w:rsidRDefault="00F0538B">
    <w:pPr>
      <w:pStyle w:val="Footer"/>
      <w:tabs>
        <w:tab w:val="clear" w:pos="8930"/>
        <w:tab w:val="right" w:pos="8931"/>
      </w:tabs>
      <w:ind w:right="96"/>
      <w:jc w:val="right"/>
      <w:rPr>
        <w:rFonts w:ascii="Times New Roman" w:hAnsi="Times New Roman"/>
        <w:sz w:val="22"/>
        <w:szCs w:val="24"/>
      </w:rPr>
    </w:pPr>
    <w:r>
      <w:rPr>
        <w:rFonts w:ascii="Arial" w:hAnsi="Arial"/>
        <w:szCs w:val="24"/>
      </w:rPr>
      <w:fldChar w:fldCharType="begin"/>
    </w:r>
    <w:r>
      <w:rPr>
        <w:rFonts w:ascii="Arial" w:hAnsi="Arial"/>
        <w:szCs w:val="24"/>
      </w:rPr>
      <w:instrText xml:space="preserve"> EQ </w:instrText>
    </w:r>
    <w:r>
      <w:rPr>
        <w:rFonts w:ascii="Arial" w:hAnsi="Arial"/>
        <w:szCs w:val="24"/>
      </w:rPr>
      <w:fldChar w:fldCharType="end"/>
    </w:r>
    <w:r>
      <w:rPr>
        <w:rStyle w:val="CommentTextChar3"/>
        <w:sz w:val="22"/>
        <w:szCs w:val="24"/>
        <w:lang w:eastAsia="lv-LV"/>
      </w:rPr>
      <w:fldChar w:fldCharType="begin"/>
    </w:r>
    <w:r>
      <w:rPr>
        <w:rStyle w:val="CommentTextChar3"/>
        <w:sz w:val="22"/>
        <w:szCs w:val="24"/>
        <w:lang w:eastAsia="lv-LV"/>
      </w:rPr>
      <w:instrText xml:space="preserve">PAGE  </w:instrText>
    </w:r>
    <w:r>
      <w:rPr>
        <w:rStyle w:val="CommentTextChar3"/>
        <w:sz w:val="22"/>
        <w:szCs w:val="24"/>
        <w:lang w:eastAsia="lv-LV"/>
      </w:rPr>
      <w:fldChar w:fldCharType="separate"/>
    </w:r>
    <w:r w:rsidR="00E4364D">
      <w:rPr>
        <w:rStyle w:val="CommentTextChar3"/>
        <w:noProof/>
        <w:sz w:val="22"/>
        <w:szCs w:val="24"/>
        <w:lang w:eastAsia="lv-LV"/>
      </w:rPr>
      <w:t>1</w:t>
    </w:r>
    <w:r>
      <w:rPr>
        <w:rStyle w:val="CommentTextChar3"/>
        <w:sz w:val="22"/>
        <w:szCs w:val="24"/>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46E6" w14:textId="77777777" w:rsidR="00F5481E" w:rsidRDefault="00F5481E">
      <w:pPr>
        <w:spacing w:line="240" w:lineRule="auto"/>
        <w:rPr>
          <w:szCs w:val="24"/>
        </w:rPr>
      </w:pPr>
      <w:r>
        <w:rPr>
          <w:szCs w:val="24"/>
        </w:rPr>
        <w:separator/>
      </w:r>
    </w:p>
  </w:footnote>
  <w:footnote w:type="continuationSeparator" w:id="0">
    <w:p w14:paraId="0A47831F" w14:textId="77777777" w:rsidR="00F5481E" w:rsidRDefault="00F5481E">
      <w:pPr>
        <w:spacing w:line="240" w:lineRule="auto"/>
        <w:rPr>
          <w:szCs w:val="24"/>
        </w:rPr>
      </w:pPr>
      <w:r>
        <w:rPr>
          <w:szCs w:val="24"/>
        </w:rPr>
        <w:continuationSeparator/>
      </w:r>
    </w:p>
  </w:footnote>
  <w:footnote w:type="continuationNotice" w:id="1">
    <w:p w14:paraId="1F238EAB" w14:textId="77777777" w:rsidR="00F5481E" w:rsidRDefault="00F5481E">
      <w:pPr>
        <w:spacing w:line="240" w:lineRule="auto"/>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3807" w14:textId="77777777" w:rsidR="00AA08E2" w:rsidRDefault="00AA0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2061" w14:textId="77777777" w:rsidR="00AA08E2" w:rsidRDefault="00AA08E2" w:rsidP="00AA08E2">
    <w:pPr>
      <w:pStyle w:val="Header"/>
      <w:jc w:val="right"/>
      <w:rPr>
        <w:sz w:val="24"/>
        <w:szCs w:val="24"/>
        <w:lang w:val="en-US"/>
      </w:rPr>
    </w:pPr>
    <w:r>
      <w:rPr>
        <w:sz w:val="24"/>
        <w:szCs w:val="24"/>
        <w:lang w:val="en-US"/>
      </w:rPr>
      <w:t>SASKAŅOTS ZVA 11-08-2022</w:t>
    </w:r>
  </w:p>
  <w:p w14:paraId="64F033DC" w14:textId="77777777" w:rsidR="00681273" w:rsidRDefault="00681273" w:rsidP="0068127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AE69" w14:textId="77777777" w:rsidR="00AA08E2" w:rsidRDefault="00AA0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E55848"/>
    <w:multiLevelType w:val="multilevel"/>
    <w:tmpl w:val="FC6ED16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35D419F"/>
    <w:multiLevelType w:val="hybridMultilevel"/>
    <w:tmpl w:val="86864ACE"/>
    <w:lvl w:ilvl="0" w:tplc="5D16AB90">
      <w:start w:val="1"/>
      <w:numFmt w:val="bullet"/>
      <w:lvlText w:val="‒"/>
      <w:lvlJc w:val="left"/>
      <w:pPr>
        <w:ind w:left="360" w:hanging="360"/>
      </w:pPr>
      <w:rPr>
        <w:rFonts w:ascii="Times New Roman" w:hAnsi="Times New Roman" w:hint="default"/>
        <w:b w:val="0"/>
        <w:i w:val="0"/>
        <w:caps w:val="0"/>
        <w:strike w:val="0"/>
        <w:dstrike w:val="0"/>
        <w:vanish w:val="0"/>
        <w:color w:val="auto"/>
        <w:sz w:val="24"/>
        <w:vertAlign w:val="baseline"/>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3613C68"/>
    <w:multiLevelType w:val="hybridMultilevel"/>
    <w:tmpl w:val="0F92C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55B3070"/>
    <w:multiLevelType w:val="hybridMultilevel"/>
    <w:tmpl w:val="DF7E720C"/>
    <w:lvl w:ilvl="0" w:tplc="D9A059C4">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B34122"/>
    <w:multiLevelType w:val="multilevel"/>
    <w:tmpl w:val="FC6ED16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C221484"/>
    <w:multiLevelType w:val="hybridMultilevel"/>
    <w:tmpl w:val="6646FA3A"/>
    <w:lvl w:ilvl="0" w:tplc="F868352C">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F590ED6"/>
    <w:multiLevelType w:val="hybridMultilevel"/>
    <w:tmpl w:val="C01A360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0F9E5DFD"/>
    <w:multiLevelType w:val="hybridMultilevel"/>
    <w:tmpl w:val="D512CC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FBF3C0C"/>
    <w:multiLevelType w:val="hybridMultilevel"/>
    <w:tmpl w:val="C17A0310"/>
    <w:lvl w:ilvl="0" w:tplc="10169C72">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4163E01"/>
    <w:multiLevelType w:val="multilevel"/>
    <w:tmpl w:val="FE3836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78A3B9D"/>
    <w:multiLevelType w:val="hybridMultilevel"/>
    <w:tmpl w:val="5BBEE826"/>
    <w:lvl w:ilvl="0" w:tplc="10169C72">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AC23C2"/>
    <w:multiLevelType w:val="hybridMultilevel"/>
    <w:tmpl w:val="DEC26F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0763629"/>
    <w:multiLevelType w:val="hybridMultilevel"/>
    <w:tmpl w:val="0F4065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2E51949"/>
    <w:multiLevelType w:val="hybridMultilevel"/>
    <w:tmpl w:val="89B699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3043128"/>
    <w:multiLevelType w:val="hybridMultilevel"/>
    <w:tmpl w:val="F64459F6"/>
    <w:lvl w:ilvl="0" w:tplc="10169C72">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8077A7A"/>
    <w:multiLevelType w:val="hybridMultilevel"/>
    <w:tmpl w:val="B492EC52"/>
    <w:lvl w:ilvl="0" w:tplc="F868352C">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FF1A58"/>
    <w:multiLevelType w:val="multilevel"/>
    <w:tmpl w:val="FC6ED16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5317FDF"/>
    <w:multiLevelType w:val="hybridMultilevel"/>
    <w:tmpl w:val="D968EA04"/>
    <w:lvl w:ilvl="0" w:tplc="10169C72">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8D351AB"/>
    <w:multiLevelType w:val="hybridMultilevel"/>
    <w:tmpl w:val="B8A06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E5118EB"/>
    <w:multiLevelType w:val="hybridMultilevel"/>
    <w:tmpl w:val="5D8E6AE6"/>
    <w:lvl w:ilvl="0" w:tplc="D9A059C4">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02C3A63"/>
    <w:multiLevelType w:val="hybridMultilevel"/>
    <w:tmpl w:val="61B01F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2CE47B7"/>
    <w:multiLevelType w:val="hybridMultilevel"/>
    <w:tmpl w:val="D38C1F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6AB0D22"/>
    <w:multiLevelType w:val="hybridMultilevel"/>
    <w:tmpl w:val="27B6C2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27" w15:restartNumberingAfterBreak="0">
    <w:nsid w:val="6E8C513F"/>
    <w:multiLevelType w:val="hybridMultilevel"/>
    <w:tmpl w:val="647A1E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61C6257"/>
    <w:multiLevelType w:val="hybridMultilevel"/>
    <w:tmpl w:val="E2CE7E6A"/>
    <w:lvl w:ilvl="0" w:tplc="10169C72">
      <w:start w:val="1"/>
      <w:numFmt w:val="bullet"/>
      <w:lvlText w:val="•"/>
      <w:lvlJc w:val="left"/>
      <w:pPr>
        <w:ind w:left="720" w:hanging="360"/>
      </w:pPr>
      <w:rPr>
        <w:rFonts w:ascii="Times New Roman" w:hAnsi="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8633DB1"/>
    <w:multiLevelType w:val="hybridMultilevel"/>
    <w:tmpl w:val="F5B4B76C"/>
    <w:lvl w:ilvl="0" w:tplc="F868352C">
      <w:start w:val="1"/>
      <w:numFmt w:val="bullet"/>
      <w:lvlText w:val="-"/>
      <w:lvlJc w:val="left"/>
      <w:pPr>
        <w:ind w:left="380" w:hanging="360"/>
      </w:pPr>
      <w:rPr>
        <w:rFonts w:ascii="Times New Roman" w:hAnsi="Times New Roman" w:hint="default"/>
      </w:rPr>
    </w:lvl>
    <w:lvl w:ilvl="1" w:tplc="04150003" w:tentative="1">
      <w:start w:val="1"/>
      <w:numFmt w:val="bullet"/>
      <w:lvlText w:val="o"/>
      <w:lvlJc w:val="left"/>
      <w:pPr>
        <w:ind w:left="1100" w:hanging="360"/>
      </w:pPr>
      <w:rPr>
        <w:rFonts w:ascii="Courier New" w:hAnsi="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hint="default"/>
      </w:rPr>
    </w:lvl>
    <w:lvl w:ilvl="8" w:tplc="04150005" w:tentative="1">
      <w:start w:val="1"/>
      <w:numFmt w:val="bullet"/>
      <w:lvlText w:val=""/>
      <w:lvlJc w:val="left"/>
      <w:pPr>
        <w:ind w:left="6140" w:hanging="360"/>
      </w:pPr>
      <w:rPr>
        <w:rFonts w:ascii="Wingdings" w:hAnsi="Wingdings" w:hint="default"/>
      </w:rPr>
    </w:lvl>
  </w:abstractNum>
  <w:abstractNum w:abstractNumId="30" w15:restartNumberingAfterBreak="0">
    <w:nsid w:val="7C0B13CA"/>
    <w:multiLevelType w:val="hybridMultilevel"/>
    <w:tmpl w:val="CD96A0AE"/>
    <w:lvl w:ilvl="0" w:tplc="10169C72">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CC14E46"/>
    <w:multiLevelType w:val="hybridMultilevel"/>
    <w:tmpl w:val="16064F7E"/>
    <w:lvl w:ilvl="0" w:tplc="10169C72">
      <w:start w:val="1"/>
      <w:numFmt w:val="bullet"/>
      <w:lvlText w:val="•"/>
      <w:lvlJc w:val="left"/>
      <w:pPr>
        <w:ind w:left="720" w:hanging="360"/>
      </w:pPr>
      <w:rPr>
        <w:rFonts w:ascii="Times New Roman" w:hAnsi="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vlJc w:val="left"/>
        <w:pPr>
          <w:ind w:left="360" w:hanging="360"/>
        </w:pPr>
      </w:lvl>
    </w:lvlOverride>
  </w:num>
  <w:num w:numId="2">
    <w:abstractNumId w:val="26"/>
  </w:num>
  <w:num w:numId="3">
    <w:abstractNumId w:val="20"/>
  </w:num>
  <w:num w:numId="4">
    <w:abstractNumId w:val="13"/>
  </w:num>
  <w:num w:numId="5">
    <w:abstractNumId w:val="3"/>
  </w:num>
  <w:num w:numId="6">
    <w:abstractNumId w:val="25"/>
  </w:num>
  <w:num w:numId="7">
    <w:abstractNumId w:val="1"/>
  </w:num>
  <w:num w:numId="8">
    <w:abstractNumId w:val="10"/>
  </w:num>
  <w:num w:numId="9">
    <w:abstractNumId w:val="19"/>
  </w:num>
  <w:num w:numId="10">
    <w:abstractNumId w:val="16"/>
  </w:num>
  <w:num w:numId="11">
    <w:abstractNumId w:val="9"/>
  </w:num>
  <w:num w:numId="12">
    <w:abstractNumId w:val="8"/>
  </w:num>
  <w:num w:numId="13">
    <w:abstractNumId w:val="21"/>
  </w:num>
  <w:num w:numId="14">
    <w:abstractNumId w:val="5"/>
  </w:num>
  <w:num w:numId="15">
    <w:abstractNumId w:val="18"/>
  </w:num>
  <w:num w:numId="16">
    <w:abstractNumId w:val="30"/>
  </w:num>
  <w:num w:numId="17">
    <w:abstractNumId w:val="14"/>
  </w:num>
  <w:num w:numId="18">
    <w:abstractNumId w:val="28"/>
  </w:num>
  <w:num w:numId="19">
    <w:abstractNumId w:val="31"/>
  </w:num>
  <w:num w:numId="20">
    <w:abstractNumId w:val="11"/>
  </w:num>
  <w:num w:numId="21">
    <w:abstractNumId w:val="22"/>
  </w:num>
  <w:num w:numId="22">
    <w:abstractNumId w:val="4"/>
  </w:num>
  <w:num w:numId="23">
    <w:abstractNumId w:val="15"/>
  </w:num>
  <w:num w:numId="24">
    <w:abstractNumId w:val="23"/>
  </w:num>
  <w:num w:numId="25">
    <w:abstractNumId w:val="17"/>
  </w:num>
  <w:num w:numId="26">
    <w:abstractNumId w:val="6"/>
  </w:num>
  <w:num w:numId="27">
    <w:abstractNumId w:val="29"/>
  </w:num>
  <w:num w:numId="28">
    <w:abstractNumId w:val="0"/>
    <w:lvlOverride w:ilvl="0">
      <w:lvl w:ilvl="0">
        <w:start w:val="1"/>
        <w:numFmt w:val="bullet"/>
        <w:lvlText w:val="-"/>
        <w:lvlJc w:val="left"/>
        <w:pPr>
          <w:ind w:left="360" w:hanging="360"/>
        </w:pPr>
      </w:lvl>
    </w:lvlOverride>
  </w:num>
  <w:num w:numId="29">
    <w:abstractNumId w:val="2"/>
  </w:num>
  <w:num w:numId="30">
    <w:abstractNumId w:val="24"/>
  </w:num>
  <w:num w:numId="31">
    <w:abstractNumId w:val="27"/>
  </w:num>
  <w:num w:numId="32">
    <w:abstractNumId w:val="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2D1"/>
    <w:rsid w:val="00007C99"/>
    <w:rsid w:val="000163CD"/>
    <w:rsid w:val="00023105"/>
    <w:rsid w:val="000304F0"/>
    <w:rsid w:val="00040FAE"/>
    <w:rsid w:val="00063D89"/>
    <w:rsid w:val="000718F9"/>
    <w:rsid w:val="00081C00"/>
    <w:rsid w:val="00083DE6"/>
    <w:rsid w:val="00091149"/>
    <w:rsid w:val="000A66A9"/>
    <w:rsid w:val="000A6EC1"/>
    <w:rsid w:val="000A75BE"/>
    <w:rsid w:val="000C1913"/>
    <w:rsid w:val="000C6E81"/>
    <w:rsid w:val="000F4873"/>
    <w:rsid w:val="00107F8B"/>
    <w:rsid w:val="00111815"/>
    <w:rsid w:val="0013663B"/>
    <w:rsid w:val="00145E8C"/>
    <w:rsid w:val="00160D77"/>
    <w:rsid w:val="00187D61"/>
    <w:rsid w:val="001A4804"/>
    <w:rsid w:val="001B566A"/>
    <w:rsid w:val="001C3766"/>
    <w:rsid w:val="001D0240"/>
    <w:rsid w:val="001E5829"/>
    <w:rsid w:val="001E6E64"/>
    <w:rsid w:val="001F6488"/>
    <w:rsid w:val="001F703A"/>
    <w:rsid w:val="00203953"/>
    <w:rsid w:val="0021490E"/>
    <w:rsid w:val="00215291"/>
    <w:rsid w:val="00233D4D"/>
    <w:rsid w:val="002407FF"/>
    <w:rsid w:val="002465F2"/>
    <w:rsid w:val="00261CB9"/>
    <w:rsid w:val="00265A28"/>
    <w:rsid w:val="00275EB7"/>
    <w:rsid w:val="002A56DF"/>
    <w:rsid w:val="002A5C22"/>
    <w:rsid w:val="002B78C1"/>
    <w:rsid w:val="002C4319"/>
    <w:rsid w:val="002E2B76"/>
    <w:rsid w:val="00301E7F"/>
    <w:rsid w:val="003304CE"/>
    <w:rsid w:val="0034162E"/>
    <w:rsid w:val="00343621"/>
    <w:rsid w:val="00353612"/>
    <w:rsid w:val="003715D9"/>
    <w:rsid w:val="00382080"/>
    <w:rsid w:val="00384962"/>
    <w:rsid w:val="00386E1E"/>
    <w:rsid w:val="003909E3"/>
    <w:rsid w:val="003A3813"/>
    <w:rsid w:val="003A3DEC"/>
    <w:rsid w:val="003B377A"/>
    <w:rsid w:val="003E3DB4"/>
    <w:rsid w:val="003E796E"/>
    <w:rsid w:val="003F0D7D"/>
    <w:rsid w:val="004340E9"/>
    <w:rsid w:val="004371C3"/>
    <w:rsid w:val="004467B0"/>
    <w:rsid w:val="004477B8"/>
    <w:rsid w:val="00472CC8"/>
    <w:rsid w:val="004F24B7"/>
    <w:rsid w:val="004F75FA"/>
    <w:rsid w:val="00501332"/>
    <w:rsid w:val="00510664"/>
    <w:rsid w:val="00521E7B"/>
    <w:rsid w:val="00534FE5"/>
    <w:rsid w:val="0054054E"/>
    <w:rsid w:val="00541708"/>
    <w:rsid w:val="00545D97"/>
    <w:rsid w:val="005558A6"/>
    <w:rsid w:val="00563BF4"/>
    <w:rsid w:val="00593013"/>
    <w:rsid w:val="005C0FCC"/>
    <w:rsid w:val="005E14F7"/>
    <w:rsid w:val="005E41A3"/>
    <w:rsid w:val="005F4A0C"/>
    <w:rsid w:val="005F5F0F"/>
    <w:rsid w:val="00613A44"/>
    <w:rsid w:val="00614B22"/>
    <w:rsid w:val="00624C7B"/>
    <w:rsid w:val="006319A9"/>
    <w:rsid w:val="00635C0F"/>
    <w:rsid w:val="0064608E"/>
    <w:rsid w:val="006632D1"/>
    <w:rsid w:val="00681273"/>
    <w:rsid w:val="006B5773"/>
    <w:rsid w:val="006C2494"/>
    <w:rsid w:val="006D5FD7"/>
    <w:rsid w:val="006D6A56"/>
    <w:rsid w:val="006E6AA6"/>
    <w:rsid w:val="006F7711"/>
    <w:rsid w:val="0070382C"/>
    <w:rsid w:val="00715908"/>
    <w:rsid w:val="00723807"/>
    <w:rsid w:val="00736714"/>
    <w:rsid w:val="0074200D"/>
    <w:rsid w:val="007461CE"/>
    <w:rsid w:val="007469BB"/>
    <w:rsid w:val="0075155B"/>
    <w:rsid w:val="007710EC"/>
    <w:rsid w:val="00771BBC"/>
    <w:rsid w:val="00780936"/>
    <w:rsid w:val="00780ED3"/>
    <w:rsid w:val="00793A72"/>
    <w:rsid w:val="007A2E46"/>
    <w:rsid w:val="007A56BE"/>
    <w:rsid w:val="007D7023"/>
    <w:rsid w:val="007F62E9"/>
    <w:rsid w:val="00810C44"/>
    <w:rsid w:val="008144BA"/>
    <w:rsid w:val="00831023"/>
    <w:rsid w:val="00832105"/>
    <w:rsid w:val="00833132"/>
    <w:rsid w:val="00836DD5"/>
    <w:rsid w:val="00843B6F"/>
    <w:rsid w:val="00845710"/>
    <w:rsid w:val="00855330"/>
    <w:rsid w:val="008614C8"/>
    <w:rsid w:val="00883C7E"/>
    <w:rsid w:val="00886497"/>
    <w:rsid w:val="00887261"/>
    <w:rsid w:val="008956D6"/>
    <w:rsid w:val="008A7643"/>
    <w:rsid w:val="008E0271"/>
    <w:rsid w:val="008F64B1"/>
    <w:rsid w:val="009046B0"/>
    <w:rsid w:val="00940049"/>
    <w:rsid w:val="009954F4"/>
    <w:rsid w:val="009F0CA4"/>
    <w:rsid w:val="009F5C74"/>
    <w:rsid w:val="00A02623"/>
    <w:rsid w:val="00A04D7F"/>
    <w:rsid w:val="00A21C86"/>
    <w:rsid w:val="00A24218"/>
    <w:rsid w:val="00A27E00"/>
    <w:rsid w:val="00A30008"/>
    <w:rsid w:val="00A35ACF"/>
    <w:rsid w:val="00A66B88"/>
    <w:rsid w:val="00A67A0C"/>
    <w:rsid w:val="00A72758"/>
    <w:rsid w:val="00A73330"/>
    <w:rsid w:val="00AA08E2"/>
    <w:rsid w:val="00AB1CE2"/>
    <w:rsid w:val="00AD254E"/>
    <w:rsid w:val="00AF51D4"/>
    <w:rsid w:val="00B050E8"/>
    <w:rsid w:val="00B11124"/>
    <w:rsid w:val="00B1630A"/>
    <w:rsid w:val="00B20D71"/>
    <w:rsid w:val="00B31448"/>
    <w:rsid w:val="00B3487B"/>
    <w:rsid w:val="00B5702C"/>
    <w:rsid w:val="00B607B6"/>
    <w:rsid w:val="00B64FCE"/>
    <w:rsid w:val="00B83CB1"/>
    <w:rsid w:val="00B848C3"/>
    <w:rsid w:val="00B8636D"/>
    <w:rsid w:val="00BE481B"/>
    <w:rsid w:val="00C2742B"/>
    <w:rsid w:val="00C55AAC"/>
    <w:rsid w:val="00C96BDE"/>
    <w:rsid w:val="00CB3E87"/>
    <w:rsid w:val="00CC3D5A"/>
    <w:rsid w:val="00CC5ED0"/>
    <w:rsid w:val="00CE2954"/>
    <w:rsid w:val="00CF4E5D"/>
    <w:rsid w:val="00D0763F"/>
    <w:rsid w:val="00D168E6"/>
    <w:rsid w:val="00D23A38"/>
    <w:rsid w:val="00D44256"/>
    <w:rsid w:val="00D55570"/>
    <w:rsid w:val="00D56491"/>
    <w:rsid w:val="00DB36AE"/>
    <w:rsid w:val="00DB426C"/>
    <w:rsid w:val="00DC25E8"/>
    <w:rsid w:val="00DC3C66"/>
    <w:rsid w:val="00DD599D"/>
    <w:rsid w:val="00DE3754"/>
    <w:rsid w:val="00DE74D7"/>
    <w:rsid w:val="00DE7865"/>
    <w:rsid w:val="00E137A7"/>
    <w:rsid w:val="00E1550A"/>
    <w:rsid w:val="00E31218"/>
    <w:rsid w:val="00E37C43"/>
    <w:rsid w:val="00E4183C"/>
    <w:rsid w:val="00E4364D"/>
    <w:rsid w:val="00E65A7C"/>
    <w:rsid w:val="00E767BA"/>
    <w:rsid w:val="00E83586"/>
    <w:rsid w:val="00ED6C1A"/>
    <w:rsid w:val="00ED7C48"/>
    <w:rsid w:val="00EE5C9C"/>
    <w:rsid w:val="00EF1129"/>
    <w:rsid w:val="00EF29E2"/>
    <w:rsid w:val="00EF6C7C"/>
    <w:rsid w:val="00F0538B"/>
    <w:rsid w:val="00F232F4"/>
    <w:rsid w:val="00F37195"/>
    <w:rsid w:val="00F45290"/>
    <w:rsid w:val="00F5481E"/>
    <w:rsid w:val="00F61048"/>
    <w:rsid w:val="00F62D0D"/>
    <w:rsid w:val="00F73182"/>
    <w:rsid w:val="00F93558"/>
    <w:rsid w:val="00FA5A2C"/>
    <w:rsid w:val="00FA6564"/>
    <w:rsid w:val="00FB7B94"/>
    <w:rsid w:val="00FC191D"/>
    <w:rsid w:val="00FC1FA2"/>
    <w:rsid w:val="00FC6FA4"/>
    <w:rsid w:val="00FE18A3"/>
    <w:rsid w:val="00FF4B45"/>
    <w:rsid w:val="00FF6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77302F7"/>
  <w14:defaultImageDpi w14:val="0"/>
  <w15:docId w15:val="{1CB31DD8-181D-44F0-B98B-F4AC4F7B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uiPriority="0" w:unhideWhenUsed="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67"/>
      </w:tabs>
      <w:spacing w:line="260" w:lineRule="exact"/>
    </w:pPr>
    <w:rPr>
      <w:rFonts w:ascii="Times New Roman" w:hAnsi="Times New Roman" w:cs="Times New Roman"/>
      <w:sz w:val="22"/>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center" w:pos="8930"/>
      </w:tabs>
      <w:spacing w:line="240" w:lineRule="auto"/>
    </w:pPr>
    <w:rPr>
      <w:rFonts w:ascii="Helvetica" w:hAnsi="Helvetica"/>
      <w:sz w:val="16"/>
    </w:rPr>
  </w:style>
  <w:style w:type="character" w:customStyle="1" w:styleId="FooterChar">
    <w:name w:val="Footer Char"/>
    <w:link w:val="Footer"/>
    <w:uiPriority w:val="99"/>
    <w:locked/>
    <w:rPr>
      <w:rFonts w:ascii="Helvetica" w:hAnsi="Helvetica" w:cs="Times New Roman"/>
      <w:sz w:val="20"/>
      <w:szCs w:val="20"/>
      <w:lang w:val="en-GB" w:eastAsia="x-none"/>
    </w:rPr>
  </w:style>
  <w:style w:type="character" w:customStyle="1" w:styleId="CommentTextChar3">
    <w:name w:val="Comment Text Char3"/>
    <w:uiPriority w:val="99"/>
    <w:semiHidden/>
    <w:rPr>
      <w:rFonts w:ascii="Times New Roman" w:hAnsi="Times New Roman" w:cs="Times New Roman"/>
      <w:sz w:val="20"/>
      <w:szCs w:val="20"/>
      <w:lang w:val="en-GB" w:eastAsia="x-none"/>
    </w:rPr>
  </w:style>
  <w:style w:type="character" w:styleId="Hyperlink">
    <w:name w:val="Hyperlink"/>
    <w:uiPriority w:val="99"/>
    <w:rPr>
      <w:rFonts w:cs="Times New Roman"/>
      <w:color w:val="0000FF"/>
      <w:u w:val="single"/>
    </w:rPr>
  </w:style>
  <w:style w:type="paragraph" w:customStyle="1" w:styleId="BodytextAgency">
    <w:name w:val="Body text (Agency)"/>
    <w:basedOn w:val="Normal"/>
    <w:pPr>
      <w:tabs>
        <w:tab w:val="clear" w:pos="567"/>
      </w:tabs>
      <w:spacing w:after="140" w:line="280" w:lineRule="atLeast"/>
    </w:pPr>
    <w:rPr>
      <w:rFonts w:ascii="Verdana" w:hAnsi="Verdana" w:cs="Verdana"/>
      <w:sz w:val="18"/>
      <w:szCs w:val="18"/>
    </w:rPr>
  </w:style>
  <w:style w:type="character" w:customStyle="1" w:styleId="BodytextAgencyChar">
    <w:name w:val="Body text (Agency) Char"/>
    <w:locked/>
    <w:rPr>
      <w:rFonts w:ascii="Verdana" w:hAnsi="Verdana"/>
      <w:sz w:val="18"/>
      <w:lang w:val="en-GB" w:eastAsia="x-none"/>
    </w:rPr>
  </w:style>
  <w:style w:type="paragraph" w:styleId="ListParagraph">
    <w:name w:val="List Paragraph"/>
    <w:basedOn w:val="Normal"/>
    <w:uiPriority w:val="34"/>
    <w:qFormat/>
    <w:pPr>
      <w:ind w:left="720"/>
      <w:contextualSpacing/>
    </w:pPr>
  </w:style>
  <w:style w:type="character" w:customStyle="1" w:styleId="Teksttreci">
    <w:name w:val="Tekst treści_"/>
    <w:rPr>
      <w:rFonts w:ascii="Times New Roman" w:hAnsi="Times New Roman" w:cs="Times New Roman"/>
      <w:sz w:val="19"/>
      <w:szCs w:val="19"/>
      <w:u w:val="none"/>
    </w:rPr>
  </w:style>
  <w:style w:type="character" w:customStyle="1" w:styleId="Teksttreci0">
    <w:name w:val="Tekst treści"/>
    <w:rPr>
      <w:rFonts w:ascii="Times New Roman" w:hAnsi="Times New Roman" w:cs="Times New Roman"/>
      <w:color w:val="000000"/>
      <w:spacing w:val="0"/>
      <w:w w:val="100"/>
      <w:position w:val="0"/>
      <w:sz w:val="19"/>
      <w:szCs w:val="19"/>
      <w:u w:val="none"/>
      <w:lang w:val="en-US" w:eastAsia="x-none"/>
    </w:rPr>
  </w:style>
  <w:style w:type="character" w:customStyle="1" w:styleId="Nagwek3">
    <w:name w:val="Nagłówek #3_"/>
    <w:locked/>
    <w:rPr>
      <w:rFonts w:ascii="Times New Roman" w:hAnsi="Times New Roman" w:cs="Times New Roman"/>
      <w:sz w:val="19"/>
      <w:szCs w:val="19"/>
      <w:shd w:val="clear" w:color="auto" w:fill="FFFFFF"/>
    </w:rPr>
  </w:style>
  <w:style w:type="paragraph" w:customStyle="1" w:styleId="Nagwek30">
    <w:name w:val="Nagłówek #3"/>
    <w:basedOn w:val="Normal"/>
    <w:pPr>
      <w:widowControl w:val="0"/>
      <w:shd w:val="clear" w:color="auto" w:fill="FFFFFF"/>
      <w:tabs>
        <w:tab w:val="clear" w:pos="567"/>
      </w:tabs>
      <w:spacing w:after="300" w:line="240" w:lineRule="atLeast"/>
      <w:jc w:val="both"/>
      <w:outlineLvl w:val="2"/>
    </w:pPr>
    <w:rPr>
      <w:sz w:val="19"/>
      <w:szCs w:val="19"/>
      <w:lang w:val="pl-PL"/>
    </w:rPr>
  </w:style>
  <w:style w:type="paragraph" w:styleId="Header">
    <w:name w:val="header"/>
    <w:basedOn w:val="Normal"/>
    <w:link w:val="HeaderChar"/>
    <w:uiPriority w:val="99"/>
    <w:pPr>
      <w:tabs>
        <w:tab w:val="clear" w:pos="567"/>
        <w:tab w:val="center" w:pos="4536"/>
        <w:tab w:val="right" w:pos="9072"/>
      </w:tabs>
      <w:spacing w:line="240" w:lineRule="auto"/>
    </w:pPr>
  </w:style>
  <w:style w:type="character" w:customStyle="1" w:styleId="HeaderChar">
    <w:name w:val="Header Char"/>
    <w:link w:val="Header"/>
    <w:uiPriority w:val="99"/>
    <w:locked/>
    <w:rPr>
      <w:rFonts w:ascii="Times New Roman" w:hAnsi="Times New Roman" w:cs="Times New Roman"/>
      <w:sz w:val="20"/>
      <w:szCs w:val="20"/>
      <w:lang w:val="en-GB" w:eastAsia="x-none"/>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rPr>
  </w:style>
  <w:style w:type="character" w:customStyle="1" w:styleId="CommentTextChar">
    <w:name w:val="Comment Text Char"/>
    <w:link w:val="CommentText"/>
    <w:uiPriority w:val="99"/>
    <w:semiHidden/>
    <w:locked/>
    <w:rPr>
      <w:rFonts w:ascii="Times New Roman" w:hAnsi="Times New Roman" w:cs="Times New Roman"/>
      <w:sz w:val="20"/>
      <w:szCs w:val="20"/>
      <w:lang w:val="en-GB" w:eastAsia="x-none"/>
    </w:rPr>
  </w:style>
  <w:style w:type="paragraph" w:styleId="CommentSubject">
    <w:name w:val="annotation subject"/>
    <w:basedOn w:val="CommentText"/>
    <w:next w:val="CommentText"/>
    <w:link w:val="CommentSubjectChar1"/>
    <w:uiPriority w:val="99"/>
    <w:semiHidden/>
    <w:rPr>
      <w:b/>
      <w:bCs/>
    </w:rPr>
  </w:style>
  <w:style w:type="character" w:customStyle="1" w:styleId="TematkomentarzaZnak">
    <w:name w:val="Temat komentarza Znak"/>
    <w:uiPriority w:val="99"/>
    <w:semiHidden/>
    <w:rPr>
      <w:rFonts w:ascii="Times New Roman" w:hAnsi="Times New Roman" w:cs="Times New Roman"/>
      <w:b/>
      <w:bCs/>
      <w:sz w:val="20"/>
      <w:szCs w:val="20"/>
      <w:lang w:val="en-GB" w:eastAsia="x-none"/>
    </w:rPr>
  </w:style>
  <w:style w:type="character" w:customStyle="1" w:styleId="CommentSubjectChar">
    <w:name w:val="Comment Subject Char"/>
    <w:uiPriority w:val="99"/>
    <w:semiHidden/>
    <w:rPr>
      <w:rFonts w:ascii="Times New Roman" w:hAnsi="Times New Roman" w:cs="Times New Roman"/>
      <w:b/>
      <w:bCs/>
      <w:sz w:val="20"/>
      <w:szCs w:val="20"/>
      <w:lang w:val="en-GB" w:eastAsia="x-none"/>
    </w:rPr>
  </w:style>
  <w:style w:type="character" w:customStyle="1" w:styleId="CommentSubjectChar1">
    <w:name w:val="Comment Subject Char1"/>
    <w:link w:val="CommentSubject"/>
    <w:uiPriority w:val="99"/>
    <w:semiHidden/>
    <w:locked/>
    <w:rPr>
      <w:rFonts w:ascii="Times New Roman" w:hAnsi="Times New Roman" w:cs="Times New Roman"/>
      <w:b/>
      <w:bCs/>
      <w:sz w:val="20"/>
      <w:szCs w:val="20"/>
      <w:lang w:val="en-GB" w:eastAsia="x-none"/>
    </w:rPr>
  </w:style>
  <w:style w:type="character" w:customStyle="1" w:styleId="CommentTextChar1">
    <w:name w:val="Comment Text Char1"/>
    <w:uiPriority w:val="99"/>
    <w:semiHidden/>
    <w:locked/>
    <w:rPr>
      <w:rFonts w:ascii="Times New Roman" w:hAnsi="Times New Roman" w:cs="Times New Roman"/>
      <w:sz w:val="20"/>
      <w:szCs w:val="20"/>
      <w:lang w:val="en-GB" w:eastAsia="x-none"/>
    </w:rPr>
  </w:style>
  <w:style w:type="paragraph" w:styleId="BalloonText">
    <w:name w:val="Balloon Text"/>
    <w:basedOn w:val="Normal"/>
    <w:link w:val="BalloonTextChar"/>
    <w:uiPriority w:val="99"/>
    <w:semiHidden/>
    <w:pPr>
      <w:spacing w:line="240" w:lineRule="auto"/>
    </w:pPr>
    <w:rPr>
      <w:sz w:val="18"/>
      <w:szCs w:val="18"/>
    </w:rPr>
  </w:style>
  <w:style w:type="character" w:customStyle="1" w:styleId="BalloonTextChar">
    <w:name w:val="Balloon Text Char"/>
    <w:link w:val="BalloonText"/>
    <w:uiPriority w:val="99"/>
    <w:semiHidden/>
    <w:locked/>
    <w:rPr>
      <w:rFonts w:ascii="Times New Roman" w:hAnsi="Times New Roman" w:cs="Times New Roman"/>
      <w:sz w:val="18"/>
      <w:szCs w:val="18"/>
      <w:lang w:val="en-GB" w:eastAsia="x-none"/>
    </w:rPr>
  </w:style>
  <w:style w:type="character" w:customStyle="1" w:styleId="tw4winMark">
    <w:name w:val="tw4winMark"/>
    <w:uiPriority w:val="99"/>
    <w:rPr>
      <w:rFonts w:ascii="Courier New" w:hAnsi="Courier New"/>
      <w:vanish/>
      <w:color w:val="800080"/>
      <w:sz w:val="24"/>
      <w:vertAlign w:val="subscript"/>
    </w:rPr>
  </w:style>
  <w:style w:type="paragraph" w:styleId="BlockText">
    <w:name w:val="Block Text"/>
    <w:basedOn w:val="Normal"/>
    <w:uiPriority w:val="99"/>
    <w:semiHidden/>
    <w:pPr>
      <w:tabs>
        <w:tab w:val="clear" w:pos="567"/>
        <w:tab w:val="left" w:pos="460"/>
      </w:tabs>
      <w:spacing w:before="15" w:line="240" w:lineRule="exact"/>
      <w:ind w:left="118" w:right="173"/>
      <w:jc w:val="both"/>
    </w:pPr>
    <w:rPr>
      <w:szCs w:val="22"/>
      <w:lang w:val="en-US"/>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Revision">
    <w:name w:val="Revision"/>
    <w:hidden/>
    <w:uiPriority w:val="99"/>
    <w:semiHidden/>
    <w:rsid w:val="007469BB"/>
    <w:rPr>
      <w:rFonts w:ascii="Times New Roman" w:hAnsi="Times New Roman" w:cs="Times New Roman"/>
      <w:sz w:val="22"/>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21958">
      <w:bodyDiv w:val="1"/>
      <w:marLeft w:val="0"/>
      <w:marRight w:val="0"/>
      <w:marTop w:val="0"/>
      <w:marBottom w:val="0"/>
      <w:divBdr>
        <w:top w:val="none" w:sz="0" w:space="0" w:color="auto"/>
        <w:left w:val="none" w:sz="0" w:space="0" w:color="auto"/>
        <w:bottom w:val="none" w:sz="0" w:space="0" w:color="auto"/>
        <w:right w:val="none" w:sz="0" w:space="0" w:color="auto"/>
      </w:divBdr>
    </w:div>
    <w:div w:id="1103066732">
      <w:bodyDiv w:val="1"/>
      <w:marLeft w:val="0"/>
      <w:marRight w:val="0"/>
      <w:marTop w:val="0"/>
      <w:marBottom w:val="0"/>
      <w:divBdr>
        <w:top w:val="none" w:sz="0" w:space="0" w:color="auto"/>
        <w:left w:val="none" w:sz="0" w:space="0" w:color="auto"/>
        <w:bottom w:val="none" w:sz="0" w:space="0" w:color="auto"/>
        <w:right w:val="none" w:sz="0" w:space="0" w:color="auto"/>
      </w:divBdr>
    </w:div>
    <w:div w:id="1631980515">
      <w:bodyDiv w:val="1"/>
      <w:marLeft w:val="0"/>
      <w:marRight w:val="0"/>
      <w:marTop w:val="0"/>
      <w:marBottom w:val="0"/>
      <w:divBdr>
        <w:top w:val="none" w:sz="0" w:space="0" w:color="auto"/>
        <w:left w:val="none" w:sz="0" w:space="0" w:color="auto"/>
        <w:bottom w:val="none" w:sz="0" w:space="0" w:color="auto"/>
        <w:right w:val="none" w:sz="0" w:space="0" w:color="auto"/>
      </w:divBdr>
    </w:div>
    <w:div w:id="1902330802">
      <w:bodyDiv w:val="1"/>
      <w:marLeft w:val="0"/>
      <w:marRight w:val="0"/>
      <w:marTop w:val="0"/>
      <w:marBottom w:val="0"/>
      <w:divBdr>
        <w:top w:val="none" w:sz="0" w:space="0" w:color="auto"/>
        <w:left w:val="none" w:sz="0" w:space="0" w:color="auto"/>
        <w:bottom w:val="none" w:sz="0" w:space="0" w:color="auto"/>
        <w:right w:val="none" w:sz="0" w:space="0" w:color="auto"/>
      </w:divBdr>
    </w:div>
    <w:div w:id="191739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va.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dure_number xmlns="82db5bd2-3f09-4eff-b4f8-de6a53cd5a02" xsi:nil="true"/>
    <IconOverlay xmlns="http://schemas.microsoft.com/sharepoint/v4" xsi:nil="true"/>
    <Trade_x0020_name xmlns="82db5bd2-3f09-4eff-b4f8-de6a53cd5a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6161AA78E4354FBC4919F68D2AA10E" ma:contentTypeVersion="28" ma:contentTypeDescription="Create a new document." ma:contentTypeScope="" ma:versionID="f07d9413f6c2f1fd6f62c9c779925026">
  <xsd:schema xmlns:xsd="http://www.w3.org/2001/XMLSchema" xmlns:xs="http://www.w3.org/2001/XMLSchema" xmlns:p="http://schemas.microsoft.com/office/2006/metadata/properties" xmlns:ns2="http://schemas.microsoft.com/sharepoint/v4" xmlns:ns3="82db5bd2-3f09-4eff-b4f8-de6a53cd5a02" targetNamespace="http://schemas.microsoft.com/office/2006/metadata/properties" ma:root="true" ma:fieldsID="21c383961ba268f75156adb0319cd7aa" ns2:_="" ns3:_="">
    <xsd:import namespace="http://schemas.microsoft.com/sharepoint/v4"/>
    <xsd:import namespace="82db5bd2-3f09-4eff-b4f8-de6a53cd5a02"/>
    <xsd:element name="properties">
      <xsd:complexType>
        <xsd:sequence>
          <xsd:element name="documentManagement">
            <xsd:complexType>
              <xsd:all>
                <xsd:element ref="ns2:IconOverlay" minOccurs="0"/>
                <xsd:element ref="ns3:Procedure_number" minOccurs="0"/>
                <xsd:element ref="ns3:Trade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b5bd2-3f09-4eff-b4f8-de6a53cd5a02" elementFormDefault="qualified">
    <xsd:import namespace="http://schemas.microsoft.com/office/2006/documentManagement/types"/>
    <xsd:import namespace="http://schemas.microsoft.com/office/infopath/2007/PartnerControls"/>
    <xsd:element name="Procedure_number" ma:index="9" nillable="true" ma:displayName="Procedure number" ma:internalName="Procedure_number">
      <xsd:simpleType>
        <xsd:restriction base="dms:Text">
          <xsd:maxLength value="255"/>
        </xsd:restriction>
      </xsd:simpleType>
    </xsd:element>
    <xsd:element name="Trade_x0020_name" ma:index="10" nillable="true" ma:displayName="Trade name" ma:internalName="Trade_x0020_name" ma:readOnly="false">
      <xsd:simpleType>
        <xsd:restriction base="dms:Text">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C42D-9198-4FB3-99C9-541DFB584E1C}">
  <ds:schemaRefs>
    <ds:schemaRef ds:uri="http://schemas.microsoft.com/office/2006/metadata/properties"/>
    <ds:schemaRef ds:uri="http://schemas.microsoft.com/office/infopath/2007/PartnerControls"/>
    <ds:schemaRef ds:uri="82db5bd2-3f09-4eff-b4f8-de6a53cd5a02"/>
    <ds:schemaRef ds:uri="http://schemas.microsoft.com/sharepoint/v4"/>
  </ds:schemaRefs>
</ds:datastoreItem>
</file>

<file path=customXml/itemProps2.xml><?xml version="1.0" encoding="utf-8"?>
<ds:datastoreItem xmlns:ds="http://schemas.openxmlformats.org/officeDocument/2006/customXml" ds:itemID="{154AC541-9DC9-4165-8ABF-78ED295AC2AD}">
  <ds:schemaRefs>
    <ds:schemaRef ds:uri="http://schemas.microsoft.com/sharepoint/v3/contenttype/forms"/>
  </ds:schemaRefs>
</ds:datastoreItem>
</file>

<file path=customXml/itemProps3.xml><?xml version="1.0" encoding="utf-8"?>
<ds:datastoreItem xmlns:ds="http://schemas.openxmlformats.org/officeDocument/2006/customXml" ds:itemID="{F2FF56E0-108F-4B79-BD5E-9ED8DE6A5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82db5bd2-3f09-4eff-b4f8-de6a53cd5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964DED-DA38-4755-8EB9-71BA9814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2440</Words>
  <Characters>16211</Characters>
  <Application>Microsoft Office Word</Application>
  <DocSecurity>0</DocSecurity>
  <Lines>135</Lines>
  <Paragraphs>37</Paragraphs>
  <ScaleCrop>false</ScaleCrop>
  <HeadingPairs>
    <vt:vector size="6" baseType="variant">
      <vt:variant>
        <vt:lpstr>Title</vt:lpstr>
      </vt:variant>
      <vt:variant>
        <vt:i4>1</vt:i4>
      </vt:variant>
      <vt:variant>
        <vt:lpstr>Tytuł</vt:lpstr>
      </vt:variant>
      <vt:variant>
        <vt:i4>1</vt:i4>
      </vt:variant>
      <vt:variant>
        <vt:lpstr>Nosaukums</vt:lpstr>
      </vt:variant>
      <vt:variant>
        <vt:i4>1</vt:i4>
      </vt:variant>
    </vt:vector>
  </HeadingPairs>
  <TitlesOfParts>
    <vt:vector size="3" baseType="lpstr">
      <vt:lpstr/>
      <vt:lpstr/>
      <vt:lpstr/>
    </vt:vector>
  </TitlesOfParts>
  <Company>CBG-MEB</Company>
  <LinksUpToDate>false</LinksUpToDate>
  <CharactersWithSpaces>18614</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Bonisławska Marika</dc:creator>
  <cp:keywords/>
  <dc:description/>
  <cp:lastModifiedBy>Skaidrīte Lapsenīte</cp:lastModifiedBy>
  <cp:revision>4</cp:revision>
  <cp:lastPrinted>2019-05-02T11:41:00Z</cp:lastPrinted>
  <dcterms:created xsi:type="dcterms:W3CDTF">2022-04-05T10:12:00Z</dcterms:created>
  <dcterms:modified xsi:type="dcterms:W3CDTF">2022-08-10T05:28:00Z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0x010100A46161AA78E4354FBC4919F68D2AA10E</vt:lpwstr>
  </property>
  <property fmtid="{D5CDD505-2E9C-101B-9397-08002B2CF9AE}" pid="3" name="MSIP_Label_52c6716a-2832-4ee8-8ee5-b4471006f0c1_Enabled">
    <vt:lpwstr>true</vt:lpwstr>
  </property>
  <property fmtid="{D5CDD505-2E9C-101B-9397-08002B2CF9AE}" pid="4" name="MSIP_Label_52c6716a-2832-4ee8-8ee5-b4471006f0c1_SetDate">
    <vt:lpwstr>2021-04-20T08:53:32Z</vt:lpwstr>
  </property>
  <property fmtid="{D5CDD505-2E9C-101B-9397-08002B2CF9AE}" pid="5" name="MSIP_Label_52c6716a-2832-4ee8-8ee5-b4471006f0c1_Method">
    <vt:lpwstr>Privileged</vt:lpwstr>
  </property>
  <property fmtid="{D5CDD505-2E9C-101B-9397-08002B2CF9AE}" pid="6" name="MSIP_Label_52c6716a-2832-4ee8-8ee5-b4471006f0c1_Name">
    <vt:lpwstr>Poufne – Bez Oznaczeń</vt:lpwstr>
  </property>
  <property fmtid="{D5CDD505-2E9C-101B-9397-08002B2CF9AE}" pid="7" name="MSIP_Label_52c6716a-2832-4ee8-8ee5-b4471006f0c1_SiteId">
    <vt:lpwstr>edf3cfc4-ee60-4b92-a2cb-da2c123fc895</vt:lpwstr>
  </property>
  <property fmtid="{D5CDD505-2E9C-101B-9397-08002B2CF9AE}" pid="8" name="MSIP_Label_52c6716a-2832-4ee8-8ee5-b4471006f0c1_ActionId">
    <vt:lpwstr>401245f3-b5eb-49f6-a1a9-b9d71df49d1f</vt:lpwstr>
  </property>
  <property fmtid="{D5CDD505-2E9C-101B-9397-08002B2CF9AE}" pid="9" name="MSIP_Label_52c6716a-2832-4ee8-8ee5-b4471006f0c1_ContentBits">
    <vt:lpwstr>0</vt:lpwstr>
  </property>
</Properties>
</file>