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4318" w14:textId="77777777" w:rsidR="00425B9D" w:rsidRPr="005B4C79" w:rsidRDefault="00425B9D" w:rsidP="005B4C79">
      <w:pPr>
        <w:ind w:left="567" w:hanging="567"/>
        <w:jc w:val="center"/>
        <w:rPr>
          <w:rFonts w:ascii="Times New Roman" w:hAnsi="Times New Roman" w:cs="Times New Roman"/>
        </w:rPr>
      </w:pPr>
      <w:r w:rsidRPr="005B4C79">
        <w:rPr>
          <w:rFonts w:ascii="Times New Roman" w:hAnsi="Times New Roman" w:cs="Times New Roman"/>
          <w:b/>
        </w:rPr>
        <w:t>ZĀĻU APRAKSTS</w:t>
      </w:r>
    </w:p>
    <w:p w14:paraId="6665BE77" w14:textId="77777777" w:rsidR="00425B9D" w:rsidRPr="005B4C79" w:rsidRDefault="00425B9D" w:rsidP="005B4C79">
      <w:pPr>
        <w:rPr>
          <w:rFonts w:ascii="Times New Roman" w:hAnsi="Times New Roman" w:cs="Times New Roman"/>
          <w:b/>
          <w:spacing w:val="-1"/>
        </w:rPr>
      </w:pPr>
    </w:p>
    <w:p w14:paraId="6848D7C2" w14:textId="77777777" w:rsidR="007400B0" w:rsidRPr="005B4C79" w:rsidRDefault="002C0B8D" w:rsidP="005B4C79">
      <w:pPr>
        <w:pStyle w:val="ListParagraph"/>
        <w:numPr>
          <w:ilvl w:val="0"/>
          <w:numId w:val="14"/>
        </w:numPr>
        <w:tabs>
          <w:tab w:val="left" w:pos="567"/>
        </w:tabs>
        <w:ind w:left="567" w:hanging="567"/>
        <w:rPr>
          <w:rFonts w:ascii="Times New Roman" w:eastAsia="Times New Roman" w:hAnsi="Times New Roman" w:cs="Times New Roman"/>
        </w:rPr>
      </w:pPr>
      <w:r w:rsidRPr="005B4C79">
        <w:rPr>
          <w:rFonts w:ascii="Times New Roman" w:hAnsi="Times New Roman" w:cs="Times New Roman"/>
          <w:b/>
          <w:spacing w:val="-1"/>
        </w:rPr>
        <w:t>ZĀĻU NOSAUKUMS</w:t>
      </w:r>
    </w:p>
    <w:p w14:paraId="4D8A2955" w14:textId="77777777" w:rsidR="00425B9D" w:rsidRPr="005B4C79" w:rsidRDefault="00425B9D" w:rsidP="005B4C79">
      <w:pPr>
        <w:tabs>
          <w:tab w:val="left" w:pos="567"/>
        </w:tabs>
        <w:rPr>
          <w:rFonts w:ascii="Times New Roman" w:eastAsia="Times New Roman" w:hAnsi="Times New Roman" w:cs="Times New Roman"/>
        </w:rPr>
      </w:pPr>
    </w:p>
    <w:p w14:paraId="48608562" w14:textId="5D47BDF5" w:rsidR="007400B0" w:rsidRPr="005B4C79" w:rsidRDefault="00D82356" w:rsidP="005B4C79">
      <w:pPr>
        <w:rPr>
          <w:rFonts w:ascii="Times New Roman" w:hAnsi="Times New Roman" w:cs="Times New Roman"/>
        </w:rPr>
      </w:pPr>
      <w:r>
        <w:rPr>
          <w:rFonts w:ascii="Times New Roman" w:hAnsi="Times New Roman" w:cs="Times New Roman"/>
          <w:noProof/>
        </w:rPr>
        <w:t>Solpadeine PK</w:t>
      </w:r>
      <w:r w:rsidRPr="00C370F4">
        <w:rPr>
          <w:rFonts w:ascii="Times New Roman" w:hAnsi="Times New Roman" w:cs="Times New Roman"/>
          <w:noProof/>
        </w:rPr>
        <w:t xml:space="preserve"> </w:t>
      </w:r>
      <w:r w:rsidR="0094388F" w:rsidRPr="00C370F4">
        <w:rPr>
          <w:rFonts w:ascii="Times New Roman" w:hAnsi="Times New Roman" w:cs="Times New Roman"/>
          <w:noProof/>
        </w:rPr>
        <w:t xml:space="preserve">500 mg/65 mg </w:t>
      </w:r>
      <w:r w:rsidR="00866C92" w:rsidRPr="00C370F4">
        <w:rPr>
          <w:rFonts w:ascii="Times New Roman" w:hAnsi="Times New Roman" w:cs="Times New Roman"/>
          <w:noProof/>
        </w:rPr>
        <w:t>putojošās</w:t>
      </w:r>
      <w:r w:rsidR="0094388F" w:rsidRPr="00C370F4">
        <w:rPr>
          <w:rFonts w:ascii="Times New Roman" w:hAnsi="Times New Roman" w:cs="Times New Roman"/>
          <w:noProof/>
        </w:rPr>
        <w:t xml:space="preserve"> tabletes</w:t>
      </w:r>
    </w:p>
    <w:p w14:paraId="39E9E2D5" w14:textId="77777777" w:rsidR="007400B0" w:rsidRPr="005B4C79" w:rsidRDefault="007400B0" w:rsidP="005B4C79">
      <w:pPr>
        <w:tabs>
          <w:tab w:val="left" w:pos="567"/>
        </w:tabs>
        <w:rPr>
          <w:rFonts w:ascii="Times New Roman" w:eastAsia="Times New Roman" w:hAnsi="Times New Roman" w:cs="Times New Roman"/>
        </w:rPr>
      </w:pPr>
    </w:p>
    <w:p w14:paraId="5CAFE43D" w14:textId="77777777" w:rsidR="007400B0" w:rsidRPr="005B4C79" w:rsidRDefault="007400B0" w:rsidP="005B4C79">
      <w:pPr>
        <w:tabs>
          <w:tab w:val="left" w:pos="567"/>
        </w:tabs>
        <w:rPr>
          <w:rFonts w:ascii="Times New Roman" w:eastAsia="Times New Roman" w:hAnsi="Times New Roman" w:cs="Times New Roman"/>
        </w:rPr>
      </w:pPr>
    </w:p>
    <w:p w14:paraId="62D3D059" w14:textId="77777777" w:rsidR="007400B0" w:rsidRPr="005B4C79" w:rsidRDefault="00EA2FC0" w:rsidP="005B4C79">
      <w:pPr>
        <w:pStyle w:val="Heading1"/>
        <w:tabs>
          <w:tab w:val="left" w:pos="567"/>
        </w:tabs>
        <w:ind w:left="0"/>
        <w:rPr>
          <w:rFonts w:cs="Times New Roman"/>
          <w:b w:val="0"/>
          <w:bCs w:val="0"/>
          <w:sz w:val="22"/>
          <w:szCs w:val="22"/>
        </w:rPr>
      </w:pPr>
      <w:bookmarkStart w:id="0" w:name="2_QUALITATIVE_AND_QUANTITATIVE_COMPOSITI"/>
      <w:bookmarkEnd w:id="0"/>
      <w:r w:rsidRPr="005B4C79">
        <w:rPr>
          <w:rFonts w:cs="Times New Roman"/>
          <w:spacing w:val="-6"/>
          <w:sz w:val="22"/>
          <w:szCs w:val="22"/>
        </w:rPr>
        <w:t>2.</w:t>
      </w:r>
      <w:r w:rsidRPr="005B4C79">
        <w:rPr>
          <w:rFonts w:cs="Times New Roman"/>
          <w:spacing w:val="-6"/>
          <w:sz w:val="22"/>
          <w:szCs w:val="22"/>
        </w:rPr>
        <w:tab/>
      </w:r>
      <w:r w:rsidR="002C0B8D" w:rsidRPr="005B4C79">
        <w:rPr>
          <w:rFonts w:cs="Times New Roman"/>
          <w:spacing w:val="-6"/>
          <w:sz w:val="22"/>
          <w:szCs w:val="22"/>
        </w:rPr>
        <w:t>KVALITATĪVAIS UN KVANTITATĪVAIS SASTĀVS</w:t>
      </w:r>
    </w:p>
    <w:p w14:paraId="72ECDE84" w14:textId="77777777" w:rsidR="00085675" w:rsidRPr="005B4C79" w:rsidRDefault="00085675" w:rsidP="005B4C79">
      <w:pPr>
        <w:pStyle w:val="BodyText"/>
        <w:tabs>
          <w:tab w:val="left" w:pos="567"/>
        </w:tabs>
        <w:ind w:left="0"/>
        <w:rPr>
          <w:rFonts w:cs="Times New Roman"/>
          <w:spacing w:val="-1"/>
          <w:sz w:val="22"/>
          <w:szCs w:val="22"/>
        </w:rPr>
      </w:pPr>
    </w:p>
    <w:p w14:paraId="04215549" w14:textId="5DBE1B52" w:rsidR="007B007C" w:rsidRPr="005B4C79" w:rsidRDefault="002C0B8D" w:rsidP="005B4C79">
      <w:pPr>
        <w:pStyle w:val="BodyText"/>
        <w:tabs>
          <w:tab w:val="left" w:pos="567"/>
        </w:tabs>
        <w:ind w:left="0"/>
        <w:rPr>
          <w:rFonts w:cs="Times New Roman"/>
          <w:spacing w:val="-1"/>
          <w:sz w:val="22"/>
          <w:szCs w:val="22"/>
        </w:rPr>
      </w:pPr>
      <w:r w:rsidRPr="005B4C79">
        <w:rPr>
          <w:rFonts w:cs="Times New Roman"/>
          <w:spacing w:val="-1"/>
          <w:sz w:val="22"/>
          <w:szCs w:val="22"/>
        </w:rPr>
        <w:t>Katra tablete satur 500</w:t>
      </w:r>
      <w:r w:rsidR="00BD741B" w:rsidRPr="005B4C79">
        <w:rPr>
          <w:rFonts w:cs="Times New Roman"/>
          <w:spacing w:val="-1"/>
          <w:sz w:val="22"/>
          <w:szCs w:val="22"/>
        </w:rPr>
        <w:t> </w:t>
      </w:r>
      <w:r w:rsidRPr="005B4C79">
        <w:rPr>
          <w:rFonts w:cs="Times New Roman"/>
          <w:spacing w:val="-1"/>
          <w:sz w:val="22"/>
          <w:szCs w:val="22"/>
        </w:rPr>
        <w:t>mg paracetamola (</w:t>
      </w:r>
      <w:r w:rsidR="00733C9D">
        <w:rPr>
          <w:rFonts w:cs="Times New Roman"/>
          <w:i/>
          <w:spacing w:val="-1"/>
          <w:sz w:val="22"/>
          <w:szCs w:val="22"/>
        </w:rPr>
        <w:t>p</w:t>
      </w:r>
      <w:r w:rsidRPr="005B4C79">
        <w:rPr>
          <w:rFonts w:cs="Times New Roman"/>
          <w:i/>
          <w:spacing w:val="-1"/>
          <w:sz w:val="22"/>
          <w:szCs w:val="22"/>
        </w:rPr>
        <w:t>aracetamolum</w:t>
      </w:r>
      <w:r w:rsidRPr="005B4C79">
        <w:rPr>
          <w:rFonts w:cs="Times New Roman"/>
          <w:spacing w:val="-1"/>
          <w:sz w:val="22"/>
          <w:szCs w:val="22"/>
        </w:rPr>
        <w:t>) un 65</w:t>
      </w:r>
      <w:r w:rsidR="00BD741B" w:rsidRPr="005B4C79">
        <w:rPr>
          <w:rFonts w:cs="Times New Roman"/>
          <w:spacing w:val="-1"/>
          <w:sz w:val="22"/>
          <w:szCs w:val="22"/>
        </w:rPr>
        <w:t> </w:t>
      </w:r>
      <w:r w:rsidRPr="005B4C79">
        <w:rPr>
          <w:rFonts w:cs="Times New Roman"/>
          <w:spacing w:val="-1"/>
          <w:sz w:val="22"/>
          <w:szCs w:val="22"/>
        </w:rPr>
        <w:t>mg kofeīna (</w:t>
      </w:r>
      <w:r w:rsidR="00733C9D">
        <w:rPr>
          <w:rFonts w:cs="Times New Roman"/>
          <w:i/>
          <w:spacing w:val="-1"/>
          <w:sz w:val="22"/>
          <w:szCs w:val="22"/>
        </w:rPr>
        <w:t>c</w:t>
      </w:r>
      <w:r w:rsidRPr="005B4C79">
        <w:rPr>
          <w:rFonts w:cs="Times New Roman"/>
          <w:i/>
          <w:spacing w:val="-1"/>
          <w:sz w:val="22"/>
          <w:szCs w:val="22"/>
        </w:rPr>
        <w:t>offeinum</w:t>
      </w:r>
      <w:r w:rsidRPr="005B4C79">
        <w:rPr>
          <w:rFonts w:cs="Times New Roman"/>
          <w:spacing w:val="-1"/>
          <w:sz w:val="22"/>
          <w:szCs w:val="22"/>
        </w:rPr>
        <w:t>)</w:t>
      </w:r>
      <w:r w:rsidR="00B021C1" w:rsidRPr="005B4C79">
        <w:rPr>
          <w:rFonts w:cs="Times New Roman"/>
          <w:spacing w:val="-1"/>
          <w:sz w:val="22"/>
          <w:szCs w:val="22"/>
        </w:rPr>
        <w:t>.</w:t>
      </w:r>
    </w:p>
    <w:p w14:paraId="0DD17138" w14:textId="77777777" w:rsidR="00B021C1" w:rsidRPr="005B4C79" w:rsidRDefault="00B021C1" w:rsidP="005B4C79">
      <w:pPr>
        <w:pStyle w:val="BodyText"/>
        <w:tabs>
          <w:tab w:val="left" w:pos="567"/>
        </w:tabs>
        <w:ind w:left="0"/>
        <w:rPr>
          <w:rFonts w:cs="Times New Roman"/>
          <w:spacing w:val="43"/>
          <w:sz w:val="22"/>
          <w:szCs w:val="22"/>
        </w:rPr>
      </w:pPr>
    </w:p>
    <w:p w14:paraId="36F11E74"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u w:val="single" w:color="000000"/>
        </w:rPr>
        <w:t>Palīgvielas ar zināmu iedarbību</w:t>
      </w:r>
      <w:r w:rsidRPr="005B4C79">
        <w:rPr>
          <w:rFonts w:cs="Times New Roman"/>
          <w:spacing w:val="-2"/>
          <w:sz w:val="22"/>
          <w:szCs w:val="22"/>
        </w:rPr>
        <w:t>:</w:t>
      </w:r>
    </w:p>
    <w:p w14:paraId="5B2A08F4" w14:textId="77777777" w:rsidR="007400B0" w:rsidRPr="005B4C79" w:rsidRDefault="00BD741B" w:rsidP="005B4C79">
      <w:pPr>
        <w:pStyle w:val="BodyText"/>
        <w:numPr>
          <w:ilvl w:val="1"/>
          <w:numId w:val="13"/>
        </w:numPr>
        <w:tabs>
          <w:tab w:val="left" w:pos="567"/>
        </w:tabs>
        <w:ind w:left="0" w:firstLine="0"/>
        <w:rPr>
          <w:rFonts w:cs="Times New Roman"/>
          <w:sz w:val="22"/>
          <w:szCs w:val="22"/>
        </w:rPr>
      </w:pPr>
      <w:r w:rsidRPr="005B4C79">
        <w:rPr>
          <w:rFonts w:cs="Times New Roman"/>
          <w:spacing w:val="-1"/>
          <w:sz w:val="22"/>
          <w:szCs w:val="22"/>
        </w:rPr>
        <w:t>vienā tabletē ir 24 mmol (427 </w:t>
      </w:r>
      <w:r w:rsidR="002C0B8D" w:rsidRPr="005B4C79">
        <w:rPr>
          <w:rFonts w:cs="Times New Roman"/>
          <w:spacing w:val="-1"/>
          <w:sz w:val="22"/>
          <w:szCs w:val="22"/>
        </w:rPr>
        <w:t>mg) nātrija;</w:t>
      </w:r>
    </w:p>
    <w:p w14:paraId="76A6570C" w14:textId="77777777" w:rsidR="007400B0" w:rsidRPr="005B4C79" w:rsidRDefault="002C0B8D" w:rsidP="005B4C79">
      <w:pPr>
        <w:pStyle w:val="BodyText"/>
        <w:numPr>
          <w:ilvl w:val="1"/>
          <w:numId w:val="13"/>
        </w:numPr>
        <w:tabs>
          <w:tab w:val="left" w:pos="567"/>
          <w:tab w:val="left" w:pos="824"/>
        </w:tabs>
        <w:ind w:left="0" w:firstLine="0"/>
        <w:rPr>
          <w:rFonts w:cs="Times New Roman"/>
          <w:sz w:val="22"/>
          <w:szCs w:val="22"/>
        </w:rPr>
      </w:pPr>
      <w:r w:rsidRPr="005B4C79">
        <w:rPr>
          <w:rFonts w:cs="Times New Roman"/>
          <w:sz w:val="22"/>
          <w:szCs w:val="22"/>
        </w:rPr>
        <w:t xml:space="preserve">vienā tabletē </w:t>
      </w:r>
      <w:r w:rsidR="00BD741B" w:rsidRPr="005B4C79">
        <w:rPr>
          <w:rFonts w:cs="Times New Roman"/>
          <w:sz w:val="22"/>
          <w:szCs w:val="22"/>
        </w:rPr>
        <w:t>ir 50 </w:t>
      </w:r>
      <w:r w:rsidRPr="005B4C79">
        <w:rPr>
          <w:rFonts w:cs="Times New Roman"/>
          <w:sz w:val="22"/>
          <w:szCs w:val="22"/>
        </w:rPr>
        <w:t>mg sorbīta.</w:t>
      </w:r>
    </w:p>
    <w:p w14:paraId="66666277" w14:textId="77777777" w:rsidR="007400B0" w:rsidRPr="005B4C79" w:rsidRDefault="007400B0" w:rsidP="005B4C79">
      <w:pPr>
        <w:tabs>
          <w:tab w:val="left" w:pos="567"/>
        </w:tabs>
        <w:rPr>
          <w:rFonts w:ascii="Times New Roman" w:eastAsia="Times New Roman" w:hAnsi="Times New Roman" w:cs="Times New Roman"/>
        </w:rPr>
      </w:pPr>
    </w:p>
    <w:p w14:paraId="00DC59DC"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Pilnu palīgvielu sarakstu skatīt 6.1. apakšpunktā.</w:t>
      </w:r>
    </w:p>
    <w:p w14:paraId="206FEC3F" w14:textId="77777777" w:rsidR="007400B0" w:rsidRPr="005B4C79" w:rsidRDefault="007400B0" w:rsidP="005B4C79">
      <w:pPr>
        <w:tabs>
          <w:tab w:val="left" w:pos="567"/>
        </w:tabs>
        <w:rPr>
          <w:rFonts w:ascii="Times New Roman" w:eastAsia="Times New Roman" w:hAnsi="Times New Roman" w:cs="Times New Roman"/>
        </w:rPr>
      </w:pPr>
    </w:p>
    <w:p w14:paraId="00C6DD85" w14:textId="77777777" w:rsidR="007400B0" w:rsidRPr="005B4C79" w:rsidRDefault="007400B0" w:rsidP="005B4C79">
      <w:pPr>
        <w:tabs>
          <w:tab w:val="left" w:pos="567"/>
        </w:tabs>
        <w:rPr>
          <w:rFonts w:ascii="Times New Roman" w:eastAsia="Times New Roman" w:hAnsi="Times New Roman" w:cs="Times New Roman"/>
        </w:rPr>
      </w:pPr>
    </w:p>
    <w:p w14:paraId="682CF1DF" w14:textId="77777777" w:rsidR="007400B0" w:rsidRPr="005B4C79" w:rsidRDefault="002C0B8D" w:rsidP="005B4C79">
      <w:pPr>
        <w:pStyle w:val="Heading1"/>
        <w:numPr>
          <w:ilvl w:val="0"/>
          <w:numId w:val="15"/>
        </w:numPr>
        <w:tabs>
          <w:tab w:val="left" w:pos="567"/>
        </w:tabs>
        <w:ind w:left="567" w:hanging="567"/>
        <w:rPr>
          <w:rFonts w:cs="Times New Roman"/>
          <w:b w:val="0"/>
          <w:bCs w:val="0"/>
          <w:sz w:val="22"/>
          <w:szCs w:val="22"/>
        </w:rPr>
      </w:pPr>
      <w:bookmarkStart w:id="1" w:name="3_PHARMACEUTICAL_FORM"/>
      <w:bookmarkEnd w:id="1"/>
      <w:r w:rsidRPr="005B4C79">
        <w:rPr>
          <w:rFonts w:cs="Times New Roman"/>
          <w:spacing w:val="-2"/>
          <w:sz w:val="22"/>
          <w:szCs w:val="22"/>
        </w:rPr>
        <w:t>ZĀĻU FORMA</w:t>
      </w:r>
    </w:p>
    <w:p w14:paraId="1F47E333" w14:textId="77777777" w:rsidR="007400B0" w:rsidRPr="005B4C79" w:rsidRDefault="007400B0" w:rsidP="005B4C79">
      <w:pPr>
        <w:tabs>
          <w:tab w:val="left" w:pos="567"/>
        </w:tabs>
        <w:rPr>
          <w:rFonts w:ascii="Times New Roman" w:eastAsia="Times New Roman" w:hAnsi="Times New Roman" w:cs="Times New Roman"/>
          <w:b/>
          <w:bCs/>
        </w:rPr>
      </w:pPr>
    </w:p>
    <w:p w14:paraId="23E3E76F"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Putojošā tablete</w:t>
      </w:r>
      <w:r w:rsidR="002E6D28" w:rsidRPr="005B4C79">
        <w:rPr>
          <w:rFonts w:cs="Times New Roman"/>
          <w:spacing w:val="-2"/>
          <w:sz w:val="22"/>
          <w:szCs w:val="22"/>
        </w:rPr>
        <w:t>.</w:t>
      </w:r>
    </w:p>
    <w:p w14:paraId="793240DF" w14:textId="77777777" w:rsidR="007400B0" w:rsidRPr="005B4C79" w:rsidRDefault="007400B0" w:rsidP="005B4C79">
      <w:pPr>
        <w:tabs>
          <w:tab w:val="left" w:pos="567"/>
        </w:tabs>
        <w:rPr>
          <w:rFonts w:ascii="Times New Roman" w:eastAsia="Times New Roman" w:hAnsi="Times New Roman" w:cs="Times New Roman"/>
        </w:rPr>
      </w:pPr>
    </w:p>
    <w:p w14:paraId="17EFAA05"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Baltas tabletes ar nošķeltām ma</w:t>
      </w:r>
      <w:r w:rsidR="008106F4" w:rsidRPr="005B4C79">
        <w:rPr>
          <w:rFonts w:cs="Times New Roman"/>
          <w:spacing w:val="-1"/>
          <w:sz w:val="22"/>
          <w:szCs w:val="22"/>
        </w:rPr>
        <w:t xml:space="preserve">lām un </w:t>
      </w:r>
      <w:r w:rsidR="002E6D28" w:rsidRPr="005B4C79">
        <w:rPr>
          <w:rFonts w:cs="Times New Roman"/>
          <w:spacing w:val="-1"/>
          <w:sz w:val="22"/>
          <w:szCs w:val="22"/>
        </w:rPr>
        <w:t xml:space="preserve">dalījuma </w:t>
      </w:r>
      <w:r w:rsidR="008106F4" w:rsidRPr="005B4C79">
        <w:rPr>
          <w:rFonts w:cs="Times New Roman"/>
          <w:spacing w:val="-1"/>
          <w:sz w:val="22"/>
          <w:szCs w:val="22"/>
        </w:rPr>
        <w:t>līniju, diametrs 25 </w:t>
      </w:r>
      <w:r w:rsidRPr="005B4C79">
        <w:rPr>
          <w:rFonts w:cs="Times New Roman"/>
          <w:spacing w:val="-1"/>
          <w:sz w:val="22"/>
          <w:szCs w:val="22"/>
        </w:rPr>
        <w:t>mm.</w:t>
      </w:r>
    </w:p>
    <w:p w14:paraId="605A30CB" w14:textId="77777777" w:rsidR="007400B0" w:rsidRPr="005B4C79" w:rsidRDefault="007400B0" w:rsidP="005B4C79">
      <w:pPr>
        <w:tabs>
          <w:tab w:val="left" w:pos="567"/>
        </w:tabs>
        <w:rPr>
          <w:rFonts w:ascii="Times New Roman" w:eastAsia="Times New Roman" w:hAnsi="Times New Roman" w:cs="Times New Roman"/>
        </w:rPr>
      </w:pPr>
    </w:p>
    <w:p w14:paraId="7F0ED7AD" w14:textId="77777777" w:rsidR="007400B0" w:rsidRPr="005B4C79" w:rsidRDefault="002E6D28" w:rsidP="005B4C79">
      <w:pPr>
        <w:pStyle w:val="BodyText"/>
        <w:tabs>
          <w:tab w:val="left" w:pos="567"/>
        </w:tabs>
        <w:ind w:left="0"/>
        <w:rPr>
          <w:rFonts w:cs="Times New Roman"/>
          <w:sz w:val="22"/>
          <w:szCs w:val="22"/>
        </w:rPr>
      </w:pPr>
      <w:r w:rsidRPr="005B4C79">
        <w:rPr>
          <w:rFonts w:cs="Times New Roman"/>
          <w:spacing w:val="-1"/>
          <w:sz w:val="22"/>
          <w:szCs w:val="22"/>
        </w:rPr>
        <w:t xml:space="preserve">Dalījuma </w:t>
      </w:r>
      <w:r w:rsidR="002C0B8D" w:rsidRPr="005B4C79">
        <w:rPr>
          <w:rFonts w:cs="Times New Roman"/>
          <w:spacing w:val="-1"/>
          <w:sz w:val="22"/>
          <w:szCs w:val="22"/>
        </w:rPr>
        <w:t xml:space="preserve">līnija nav paredzēta tabletes </w:t>
      </w:r>
      <w:r w:rsidRPr="005B4C79">
        <w:rPr>
          <w:rFonts w:cs="Times New Roman"/>
          <w:spacing w:val="-1"/>
          <w:sz w:val="22"/>
          <w:szCs w:val="22"/>
        </w:rPr>
        <w:t>salaušana</w:t>
      </w:r>
      <w:r w:rsidR="00EF78D1" w:rsidRPr="005B4C79">
        <w:rPr>
          <w:rFonts w:cs="Times New Roman"/>
          <w:spacing w:val="-1"/>
          <w:sz w:val="22"/>
          <w:szCs w:val="22"/>
        </w:rPr>
        <w:t>i</w:t>
      </w:r>
      <w:r w:rsidR="002C0B8D" w:rsidRPr="005B4C79">
        <w:rPr>
          <w:rFonts w:cs="Times New Roman"/>
          <w:spacing w:val="-1"/>
          <w:sz w:val="22"/>
          <w:szCs w:val="22"/>
        </w:rPr>
        <w:t xml:space="preserve"> vienādās devās.</w:t>
      </w:r>
    </w:p>
    <w:p w14:paraId="7774F251" w14:textId="77777777" w:rsidR="007400B0" w:rsidRPr="005B4C79" w:rsidRDefault="007400B0" w:rsidP="005B4C79">
      <w:pPr>
        <w:tabs>
          <w:tab w:val="left" w:pos="567"/>
        </w:tabs>
        <w:rPr>
          <w:rFonts w:ascii="Times New Roman" w:eastAsia="Times New Roman" w:hAnsi="Times New Roman" w:cs="Times New Roman"/>
        </w:rPr>
      </w:pPr>
    </w:p>
    <w:p w14:paraId="5C8111F9" w14:textId="77777777" w:rsidR="007400B0" w:rsidRPr="005B4C79" w:rsidRDefault="007400B0" w:rsidP="005B4C79">
      <w:pPr>
        <w:tabs>
          <w:tab w:val="left" w:pos="567"/>
        </w:tabs>
        <w:rPr>
          <w:rFonts w:ascii="Times New Roman" w:eastAsia="Times New Roman" w:hAnsi="Times New Roman" w:cs="Times New Roman"/>
        </w:rPr>
      </w:pPr>
    </w:p>
    <w:p w14:paraId="5E9B63BC" w14:textId="77777777" w:rsidR="007400B0" w:rsidRPr="005B4C79" w:rsidRDefault="002C0B8D" w:rsidP="005B4C79">
      <w:pPr>
        <w:pStyle w:val="Heading1"/>
        <w:numPr>
          <w:ilvl w:val="0"/>
          <w:numId w:val="15"/>
        </w:numPr>
        <w:tabs>
          <w:tab w:val="left" w:pos="567"/>
        </w:tabs>
        <w:ind w:left="0" w:firstLine="0"/>
        <w:rPr>
          <w:rFonts w:cs="Times New Roman"/>
          <w:b w:val="0"/>
          <w:bCs w:val="0"/>
          <w:sz w:val="22"/>
          <w:szCs w:val="22"/>
        </w:rPr>
      </w:pPr>
      <w:bookmarkStart w:id="2" w:name="4_CLINICAL_PARTICULARS"/>
      <w:bookmarkEnd w:id="2"/>
      <w:r w:rsidRPr="005B4C79">
        <w:rPr>
          <w:rFonts w:cs="Times New Roman"/>
          <w:spacing w:val="-2"/>
          <w:sz w:val="22"/>
          <w:szCs w:val="22"/>
        </w:rPr>
        <w:t>KLĪNISKĀ INFORMĀCIJA</w:t>
      </w:r>
    </w:p>
    <w:p w14:paraId="0A4DFAD1" w14:textId="77777777" w:rsidR="007400B0" w:rsidRPr="005B4C79" w:rsidRDefault="007400B0" w:rsidP="005B4C79">
      <w:pPr>
        <w:tabs>
          <w:tab w:val="left" w:pos="567"/>
        </w:tabs>
        <w:rPr>
          <w:rFonts w:ascii="Times New Roman" w:eastAsia="Times New Roman" w:hAnsi="Times New Roman" w:cs="Times New Roman"/>
          <w:b/>
          <w:bCs/>
        </w:rPr>
      </w:pPr>
    </w:p>
    <w:p w14:paraId="6C9BDD65" w14:textId="77777777" w:rsidR="007400B0" w:rsidRPr="005B4C79" w:rsidRDefault="002C0B8D" w:rsidP="005B4C79">
      <w:pPr>
        <w:numPr>
          <w:ilvl w:val="1"/>
          <w:numId w:val="12"/>
        </w:numPr>
        <w:tabs>
          <w:tab w:val="left" w:pos="567"/>
        </w:tabs>
        <w:ind w:left="0" w:firstLine="0"/>
        <w:rPr>
          <w:rFonts w:ascii="Times New Roman" w:eastAsia="Times New Roman" w:hAnsi="Times New Roman" w:cs="Times New Roman"/>
        </w:rPr>
      </w:pPr>
      <w:bookmarkStart w:id="3" w:name="4.1_Therapeutic_indications"/>
      <w:bookmarkEnd w:id="3"/>
      <w:r w:rsidRPr="005B4C79">
        <w:rPr>
          <w:rFonts w:ascii="Times New Roman" w:hAnsi="Times New Roman" w:cs="Times New Roman"/>
          <w:b/>
          <w:spacing w:val="-1"/>
        </w:rPr>
        <w:t>Terapeitiskās indikācijas</w:t>
      </w:r>
    </w:p>
    <w:p w14:paraId="328951BF" w14:textId="77777777" w:rsidR="007400B0" w:rsidRPr="005B4C79" w:rsidRDefault="007400B0" w:rsidP="005B4C79">
      <w:pPr>
        <w:tabs>
          <w:tab w:val="left" w:pos="567"/>
        </w:tabs>
        <w:rPr>
          <w:rFonts w:ascii="Times New Roman" w:eastAsia="Times New Roman" w:hAnsi="Times New Roman" w:cs="Times New Roman"/>
          <w:b/>
          <w:bCs/>
        </w:rPr>
      </w:pPr>
    </w:p>
    <w:p w14:paraId="5911CF26" w14:textId="11C09EBC" w:rsidR="007400B0" w:rsidRPr="005B4C79" w:rsidRDefault="00D82356" w:rsidP="005B4C79">
      <w:pPr>
        <w:pStyle w:val="BodyText"/>
        <w:tabs>
          <w:tab w:val="left" w:pos="567"/>
        </w:tabs>
        <w:ind w:left="0"/>
        <w:rPr>
          <w:rFonts w:cs="Times New Roman"/>
          <w:sz w:val="22"/>
          <w:szCs w:val="22"/>
        </w:rPr>
      </w:pPr>
      <w:r w:rsidRPr="00D82356">
        <w:rPr>
          <w:rFonts w:cs="Times New Roman"/>
          <w:noProof/>
          <w:sz w:val="22"/>
          <w:szCs w:val="22"/>
        </w:rPr>
        <w:t xml:space="preserve">Solpadeine PK </w:t>
      </w:r>
      <w:r w:rsidR="00B021C1" w:rsidRPr="005B4C79">
        <w:rPr>
          <w:rFonts w:cs="Times New Roman"/>
          <w:spacing w:val="-2"/>
          <w:sz w:val="22"/>
          <w:szCs w:val="22"/>
        </w:rPr>
        <w:t>lieto</w:t>
      </w:r>
      <w:r w:rsidR="002C0B8D" w:rsidRPr="005B4C79">
        <w:rPr>
          <w:rFonts w:cs="Times New Roman"/>
          <w:spacing w:val="-1"/>
          <w:sz w:val="22"/>
          <w:szCs w:val="22"/>
        </w:rPr>
        <w:t xml:space="preserve"> vieglu līdz vidēji stipru sāpju, piemēram, galvassāp</w:t>
      </w:r>
      <w:r w:rsidR="002E6D28" w:rsidRPr="005B4C79">
        <w:rPr>
          <w:rFonts w:cs="Times New Roman"/>
          <w:spacing w:val="-1"/>
          <w:sz w:val="22"/>
          <w:szCs w:val="22"/>
        </w:rPr>
        <w:t>ju</w:t>
      </w:r>
      <w:r w:rsidR="002C0B8D" w:rsidRPr="005B4C79">
        <w:rPr>
          <w:rFonts w:cs="Times New Roman"/>
          <w:spacing w:val="-1"/>
          <w:sz w:val="22"/>
          <w:szCs w:val="22"/>
        </w:rPr>
        <w:t xml:space="preserve">, </w:t>
      </w:r>
      <w:r w:rsidR="00BD741B" w:rsidRPr="005B4C79">
        <w:rPr>
          <w:rFonts w:cs="Times New Roman"/>
          <w:spacing w:val="-1"/>
          <w:sz w:val="22"/>
          <w:szCs w:val="22"/>
        </w:rPr>
        <w:t>tai skaitā</w:t>
      </w:r>
      <w:r w:rsidR="002C0B8D" w:rsidRPr="005B4C79">
        <w:rPr>
          <w:rFonts w:cs="Times New Roman"/>
          <w:spacing w:val="-1"/>
          <w:sz w:val="22"/>
          <w:szCs w:val="22"/>
        </w:rPr>
        <w:t xml:space="preserve"> migrēna</w:t>
      </w:r>
      <w:r w:rsidR="002E6D28" w:rsidRPr="005B4C79">
        <w:rPr>
          <w:rFonts w:cs="Times New Roman"/>
          <w:spacing w:val="-1"/>
          <w:sz w:val="22"/>
          <w:szCs w:val="22"/>
        </w:rPr>
        <w:t>s</w:t>
      </w:r>
      <w:r w:rsidR="002C0B8D" w:rsidRPr="005B4C79">
        <w:rPr>
          <w:rFonts w:cs="Times New Roman"/>
          <w:spacing w:val="-1"/>
          <w:sz w:val="22"/>
          <w:szCs w:val="22"/>
        </w:rPr>
        <w:t xml:space="preserve"> (ar auru un bez tās), muguras sāp</w:t>
      </w:r>
      <w:r w:rsidR="002E6D28" w:rsidRPr="005B4C79">
        <w:rPr>
          <w:rFonts w:cs="Times New Roman"/>
          <w:spacing w:val="-1"/>
          <w:sz w:val="22"/>
          <w:szCs w:val="22"/>
        </w:rPr>
        <w:t>ju</w:t>
      </w:r>
      <w:r w:rsidR="002C0B8D" w:rsidRPr="005B4C79">
        <w:rPr>
          <w:rFonts w:cs="Times New Roman"/>
          <w:spacing w:val="-1"/>
          <w:sz w:val="22"/>
          <w:szCs w:val="22"/>
        </w:rPr>
        <w:t>, zobu sāp</w:t>
      </w:r>
      <w:r w:rsidR="002E6D28" w:rsidRPr="005B4C79">
        <w:rPr>
          <w:rFonts w:cs="Times New Roman"/>
          <w:spacing w:val="-1"/>
          <w:sz w:val="22"/>
          <w:szCs w:val="22"/>
        </w:rPr>
        <w:t>ju</w:t>
      </w:r>
      <w:r w:rsidR="002C0B8D" w:rsidRPr="005B4C79">
        <w:rPr>
          <w:rFonts w:cs="Times New Roman"/>
          <w:spacing w:val="-1"/>
          <w:sz w:val="22"/>
          <w:szCs w:val="22"/>
        </w:rPr>
        <w:t xml:space="preserve">, </w:t>
      </w:r>
      <w:r w:rsidR="004A65B4" w:rsidRPr="005B4C79">
        <w:rPr>
          <w:rFonts w:cs="Times New Roman"/>
          <w:spacing w:val="-1"/>
          <w:sz w:val="22"/>
          <w:szCs w:val="22"/>
        </w:rPr>
        <w:t xml:space="preserve">muskuļu </w:t>
      </w:r>
      <w:r w:rsidR="002C0B8D" w:rsidRPr="005B4C79">
        <w:rPr>
          <w:rFonts w:cs="Times New Roman"/>
          <w:spacing w:val="-1"/>
          <w:sz w:val="22"/>
          <w:szCs w:val="22"/>
        </w:rPr>
        <w:t>sāp</w:t>
      </w:r>
      <w:r w:rsidR="004A65B4" w:rsidRPr="005B4C79">
        <w:rPr>
          <w:rFonts w:cs="Times New Roman"/>
          <w:spacing w:val="-1"/>
          <w:sz w:val="22"/>
          <w:szCs w:val="22"/>
        </w:rPr>
        <w:t>ju</w:t>
      </w:r>
      <w:r w:rsidR="002C0B8D" w:rsidRPr="005B4C79">
        <w:rPr>
          <w:rFonts w:cs="Times New Roman"/>
          <w:spacing w:val="-1"/>
          <w:sz w:val="22"/>
          <w:szCs w:val="22"/>
        </w:rPr>
        <w:t>, neiralģija</w:t>
      </w:r>
      <w:r w:rsidR="002E6D28" w:rsidRPr="005B4C79">
        <w:rPr>
          <w:rFonts w:cs="Times New Roman"/>
          <w:spacing w:val="-1"/>
          <w:sz w:val="22"/>
          <w:szCs w:val="22"/>
        </w:rPr>
        <w:t>s</w:t>
      </w:r>
      <w:r w:rsidR="002C0B8D" w:rsidRPr="005B4C79">
        <w:rPr>
          <w:rFonts w:cs="Times New Roman"/>
          <w:spacing w:val="-1"/>
          <w:sz w:val="22"/>
          <w:szCs w:val="22"/>
        </w:rPr>
        <w:t xml:space="preserve">, </w:t>
      </w:r>
      <w:r w:rsidR="002E6D28" w:rsidRPr="005B4C79">
        <w:rPr>
          <w:rFonts w:cs="Times New Roman"/>
          <w:spacing w:val="-1"/>
          <w:sz w:val="22"/>
          <w:szCs w:val="22"/>
        </w:rPr>
        <w:t xml:space="preserve">locītavu </w:t>
      </w:r>
      <w:r w:rsidR="002C0B8D" w:rsidRPr="005B4C79">
        <w:rPr>
          <w:rFonts w:cs="Times New Roman"/>
          <w:spacing w:val="-1"/>
          <w:sz w:val="22"/>
          <w:szCs w:val="22"/>
        </w:rPr>
        <w:t>sāp</w:t>
      </w:r>
      <w:r w:rsidR="002E6D28" w:rsidRPr="005B4C79">
        <w:rPr>
          <w:rFonts w:cs="Times New Roman"/>
          <w:spacing w:val="-1"/>
          <w:sz w:val="22"/>
          <w:szCs w:val="22"/>
        </w:rPr>
        <w:t>ju</w:t>
      </w:r>
      <w:r w:rsidR="002C0B8D" w:rsidRPr="005B4C79">
        <w:rPr>
          <w:rFonts w:cs="Times New Roman"/>
          <w:spacing w:val="-1"/>
          <w:sz w:val="22"/>
          <w:szCs w:val="22"/>
        </w:rPr>
        <w:t>, dismenoreja</w:t>
      </w:r>
      <w:r w:rsidR="002E6D28" w:rsidRPr="005B4C79">
        <w:rPr>
          <w:rFonts w:cs="Times New Roman"/>
          <w:spacing w:val="-1"/>
          <w:sz w:val="22"/>
          <w:szCs w:val="22"/>
        </w:rPr>
        <w:t>s</w:t>
      </w:r>
      <w:r w:rsidR="002C0B8D" w:rsidRPr="005B4C79">
        <w:rPr>
          <w:rFonts w:cs="Times New Roman"/>
          <w:spacing w:val="-1"/>
          <w:sz w:val="22"/>
          <w:szCs w:val="22"/>
        </w:rPr>
        <w:t>, kakla sāp</w:t>
      </w:r>
      <w:r w:rsidR="002E6D28" w:rsidRPr="005B4C79">
        <w:rPr>
          <w:rFonts w:cs="Times New Roman"/>
          <w:spacing w:val="-1"/>
          <w:sz w:val="22"/>
          <w:szCs w:val="22"/>
        </w:rPr>
        <w:t>ju</w:t>
      </w:r>
      <w:r w:rsidR="004A65B4" w:rsidRPr="005B4C79">
        <w:rPr>
          <w:rFonts w:cs="Times New Roman"/>
          <w:spacing w:val="-1"/>
          <w:sz w:val="22"/>
          <w:szCs w:val="22"/>
        </w:rPr>
        <w:t xml:space="preserve"> </w:t>
      </w:r>
      <w:r w:rsidR="002E6D28" w:rsidRPr="005B4C79">
        <w:rPr>
          <w:rFonts w:cs="Times New Roman"/>
          <w:spacing w:val="-1"/>
          <w:sz w:val="22"/>
          <w:szCs w:val="22"/>
        </w:rPr>
        <w:t>ārstēšanai</w:t>
      </w:r>
      <w:r w:rsidR="002C0B8D" w:rsidRPr="005B4C79">
        <w:rPr>
          <w:rFonts w:cs="Times New Roman"/>
          <w:spacing w:val="-1"/>
          <w:sz w:val="22"/>
          <w:szCs w:val="22"/>
        </w:rPr>
        <w:t>, kā arī drudža un ar saaukstēšanos un gripu saistītu sāpju mazināšanai.</w:t>
      </w:r>
    </w:p>
    <w:p w14:paraId="1B44B894" w14:textId="77777777" w:rsidR="007400B0" w:rsidRPr="005B4C79" w:rsidRDefault="007400B0" w:rsidP="005B4C79">
      <w:pPr>
        <w:tabs>
          <w:tab w:val="left" w:pos="567"/>
        </w:tabs>
        <w:rPr>
          <w:rFonts w:ascii="Times New Roman" w:eastAsia="Times New Roman" w:hAnsi="Times New Roman" w:cs="Times New Roman"/>
        </w:rPr>
      </w:pPr>
    </w:p>
    <w:p w14:paraId="3669BC17"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Šīs zāles </w:t>
      </w:r>
      <w:r w:rsidR="002E6D28" w:rsidRPr="005B4C79">
        <w:rPr>
          <w:rFonts w:cs="Times New Roman"/>
          <w:spacing w:val="-1"/>
          <w:sz w:val="22"/>
          <w:szCs w:val="22"/>
        </w:rPr>
        <w:t xml:space="preserve">ir </w:t>
      </w:r>
      <w:r w:rsidR="005C094B" w:rsidRPr="005B4C79">
        <w:rPr>
          <w:rFonts w:cs="Times New Roman"/>
          <w:spacing w:val="-1"/>
          <w:sz w:val="22"/>
          <w:szCs w:val="22"/>
        </w:rPr>
        <w:t>paredzētas</w:t>
      </w:r>
      <w:r w:rsidRPr="005B4C79">
        <w:rPr>
          <w:rFonts w:cs="Times New Roman"/>
          <w:spacing w:val="-1"/>
          <w:sz w:val="22"/>
          <w:szCs w:val="22"/>
        </w:rPr>
        <w:t xml:space="preserve"> lietošanai pieaugušajiem un pusaudžiem </w:t>
      </w:r>
      <w:r w:rsidR="002E6D28" w:rsidRPr="005B4C79">
        <w:rPr>
          <w:rFonts w:cs="Times New Roman"/>
          <w:spacing w:val="-1"/>
          <w:sz w:val="22"/>
          <w:szCs w:val="22"/>
        </w:rPr>
        <w:t xml:space="preserve">vecumā </w:t>
      </w:r>
      <w:r w:rsidRPr="005B4C79">
        <w:rPr>
          <w:rFonts w:cs="Times New Roman"/>
          <w:spacing w:val="-1"/>
          <w:sz w:val="22"/>
          <w:szCs w:val="22"/>
        </w:rPr>
        <w:t>no 12</w:t>
      </w:r>
      <w:r w:rsidR="005C094B" w:rsidRPr="005B4C79">
        <w:rPr>
          <w:rFonts w:cs="Times New Roman"/>
          <w:spacing w:val="-1"/>
          <w:sz w:val="22"/>
          <w:szCs w:val="22"/>
        </w:rPr>
        <w:t> </w:t>
      </w:r>
      <w:r w:rsidRPr="005B4C79">
        <w:rPr>
          <w:rFonts w:cs="Times New Roman"/>
          <w:spacing w:val="-1"/>
          <w:sz w:val="22"/>
          <w:szCs w:val="22"/>
        </w:rPr>
        <w:t>gad</w:t>
      </w:r>
      <w:r w:rsidR="002E6D28" w:rsidRPr="005B4C79">
        <w:rPr>
          <w:rFonts w:cs="Times New Roman"/>
          <w:spacing w:val="-1"/>
          <w:sz w:val="22"/>
          <w:szCs w:val="22"/>
        </w:rPr>
        <w:t>iem</w:t>
      </w:r>
      <w:r w:rsidRPr="005B4C79">
        <w:rPr>
          <w:rFonts w:cs="Times New Roman"/>
          <w:spacing w:val="-1"/>
          <w:sz w:val="22"/>
          <w:szCs w:val="22"/>
        </w:rPr>
        <w:t>.</w:t>
      </w:r>
    </w:p>
    <w:p w14:paraId="11618C49" w14:textId="77777777" w:rsidR="00DF4627" w:rsidRPr="005B4C79" w:rsidRDefault="00DF4627" w:rsidP="005B4C79">
      <w:pPr>
        <w:pStyle w:val="BodyText"/>
        <w:tabs>
          <w:tab w:val="left" w:pos="567"/>
        </w:tabs>
        <w:ind w:left="0"/>
        <w:rPr>
          <w:rFonts w:cs="Times New Roman"/>
          <w:sz w:val="22"/>
          <w:szCs w:val="22"/>
        </w:rPr>
      </w:pPr>
    </w:p>
    <w:p w14:paraId="664F7C66" w14:textId="77777777" w:rsidR="007400B0" w:rsidRPr="005B4C79" w:rsidRDefault="002C0B8D" w:rsidP="005B4C79">
      <w:pPr>
        <w:pStyle w:val="Heading1"/>
        <w:numPr>
          <w:ilvl w:val="1"/>
          <w:numId w:val="12"/>
        </w:numPr>
        <w:tabs>
          <w:tab w:val="left" w:pos="567"/>
        </w:tabs>
        <w:ind w:left="0" w:firstLine="0"/>
        <w:rPr>
          <w:rFonts w:cs="Times New Roman"/>
          <w:b w:val="0"/>
          <w:bCs w:val="0"/>
          <w:sz w:val="22"/>
          <w:szCs w:val="22"/>
        </w:rPr>
      </w:pPr>
      <w:bookmarkStart w:id="4" w:name="4.2_Posology_and_method_of_administratio"/>
      <w:bookmarkEnd w:id="4"/>
      <w:r w:rsidRPr="005B4C79">
        <w:rPr>
          <w:rFonts w:cs="Times New Roman"/>
          <w:spacing w:val="-1"/>
          <w:sz w:val="22"/>
          <w:szCs w:val="22"/>
        </w:rPr>
        <w:t>Devas un lietošanas veids</w:t>
      </w:r>
    </w:p>
    <w:p w14:paraId="12643185" w14:textId="77777777" w:rsidR="00DF4627" w:rsidRPr="005B4C79" w:rsidRDefault="00DF4627" w:rsidP="005B4C79">
      <w:pPr>
        <w:tabs>
          <w:tab w:val="left" w:pos="567"/>
        </w:tabs>
        <w:rPr>
          <w:rFonts w:ascii="Times New Roman" w:hAnsi="Times New Roman" w:cs="Times New Roman"/>
          <w:b/>
          <w:spacing w:val="-1"/>
          <w:u w:val="thick" w:color="000000"/>
        </w:rPr>
      </w:pPr>
    </w:p>
    <w:p w14:paraId="28CC7457" w14:textId="77777777" w:rsidR="007400B0" w:rsidRPr="005B4C79" w:rsidRDefault="002C0B8D" w:rsidP="005B4C79">
      <w:pPr>
        <w:tabs>
          <w:tab w:val="left" w:pos="567"/>
        </w:tabs>
        <w:rPr>
          <w:rFonts w:ascii="Times New Roman" w:eastAsia="Times New Roman" w:hAnsi="Times New Roman" w:cs="Times New Roman"/>
          <w:u w:val="single"/>
        </w:rPr>
      </w:pPr>
      <w:r w:rsidRPr="005B4C79">
        <w:rPr>
          <w:rFonts w:ascii="Times New Roman" w:hAnsi="Times New Roman" w:cs="Times New Roman"/>
          <w:spacing w:val="-1"/>
          <w:u w:val="single"/>
        </w:rPr>
        <w:t>Devas</w:t>
      </w:r>
    </w:p>
    <w:p w14:paraId="4697E9D9" w14:textId="77777777" w:rsidR="007400B0" w:rsidRPr="005B4C79" w:rsidRDefault="007400B0" w:rsidP="005B4C79">
      <w:pPr>
        <w:tabs>
          <w:tab w:val="left" w:pos="567"/>
        </w:tabs>
        <w:rPr>
          <w:rFonts w:ascii="Times New Roman" w:eastAsia="Times New Roman" w:hAnsi="Times New Roman" w:cs="Times New Roman"/>
          <w:b/>
          <w:bCs/>
        </w:rPr>
      </w:pPr>
    </w:p>
    <w:p w14:paraId="4CF3052B"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Tikai iekšķīgai lietošanai.</w:t>
      </w:r>
    </w:p>
    <w:p w14:paraId="221A2C92" w14:textId="77777777" w:rsidR="007400B0" w:rsidRPr="005B4C79" w:rsidRDefault="007400B0" w:rsidP="005B4C79">
      <w:pPr>
        <w:tabs>
          <w:tab w:val="left" w:pos="567"/>
        </w:tabs>
        <w:rPr>
          <w:rFonts w:ascii="Times New Roman" w:eastAsia="Times New Roman" w:hAnsi="Times New Roman" w:cs="Times New Roman"/>
        </w:rPr>
      </w:pPr>
    </w:p>
    <w:p w14:paraId="612CB0BB" w14:textId="77777777" w:rsidR="007400B0" w:rsidRPr="005B4C79" w:rsidDel="002C0B8D" w:rsidRDefault="002C0B8D" w:rsidP="005B4C79">
      <w:pPr>
        <w:pStyle w:val="BodyText"/>
        <w:tabs>
          <w:tab w:val="left" w:pos="567"/>
        </w:tabs>
        <w:ind w:left="0"/>
        <w:rPr>
          <w:rFonts w:cs="Times New Roman"/>
          <w:i/>
          <w:sz w:val="22"/>
          <w:szCs w:val="22"/>
        </w:rPr>
      </w:pPr>
      <w:r w:rsidRPr="005B4C79">
        <w:rPr>
          <w:rFonts w:cs="Times New Roman"/>
          <w:i/>
          <w:spacing w:val="-1"/>
          <w:sz w:val="22"/>
          <w:szCs w:val="22"/>
        </w:rPr>
        <w:t>Pieaugušie (</w:t>
      </w:r>
      <w:r w:rsidR="00BD741B" w:rsidRPr="005B4C79">
        <w:rPr>
          <w:rFonts w:cs="Times New Roman"/>
          <w:i/>
          <w:spacing w:val="-1"/>
          <w:sz w:val="22"/>
          <w:szCs w:val="22"/>
        </w:rPr>
        <w:t>tai skaitā</w:t>
      </w:r>
      <w:r w:rsidRPr="005B4C79">
        <w:rPr>
          <w:rFonts w:cs="Times New Roman"/>
          <w:i/>
          <w:spacing w:val="-1"/>
          <w:sz w:val="22"/>
          <w:szCs w:val="22"/>
        </w:rPr>
        <w:t xml:space="preserve"> gados vecāki cilvēki) un </w:t>
      </w:r>
      <w:r w:rsidR="005C094B" w:rsidRPr="005B4C79">
        <w:rPr>
          <w:rFonts w:cs="Times New Roman"/>
          <w:i/>
          <w:spacing w:val="-1"/>
          <w:sz w:val="22"/>
          <w:szCs w:val="22"/>
        </w:rPr>
        <w:t>pusaudži</w:t>
      </w:r>
      <w:r w:rsidRPr="005B4C79">
        <w:rPr>
          <w:rFonts w:cs="Times New Roman"/>
          <w:i/>
          <w:spacing w:val="-1"/>
          <w:sz w:val="22"/>
          <w:szCs w:val="22"/>
        </w:rPr>
        <w:t xml:space="preserve"> no 1</w:t>
      </w:r>
      <w:r w:rsidR="005C094B" w:rsidRPr="005B4C79">
        <w:rPr>
          <w:rFonts w:cs="Times New Roman"/>
          <w:i/>
          <w:spacing w:val="-1"/>
          <w:sz w:val="22"/>
          <w:szCs w:val="22"/>
        </w:rPr>
        <w:t>6</w:t>
      </w:r>
      <w:r w:rsidRPr="005B4C79">
        <w:rPr>
          <w:rFonts w:cs="Times New Roman"/>
          <w:i/>
          <w:spacing w:val="-1"/>
          <w:sz w:val="22"/>
          <w:szCs w:val="22"/>
        </w:rPr>
        <w:t xml:space="preserve"> gadu vecuma</w:t>
      </w:r>
    </w:p>
    <w:p w14:paraId="0A84F205" w14:textId="535A6822" w:rsidR="007400B0" w:rsidRPr="005B4C79" w:rsidDel="002C0B8D" w:rsidRDefault="00BD741B" w:rsidP="005B4C79">
      <w:pPr>
        <w:pStyle w:val="BodyText"/>
        <w:tabs>
          <w:tab w:val="left" w:pos="567"/>
        </w:tabs>
        <w:ind w:left="0"/>
        <w:rPr>
          <w:rFonts w:cs="Times New Roman"/>
          <w:sz w:val="22"/>
          <w:szCs w:val="22"/>
        </w:rPr>
      </w:pPr>
      <w:r w:rsidRPr="005B4C79">
        <w:rPr>
          <w:rFonts w:cs="Times New Roman"/>
          <w:spacing w:val="-1"/>
          <w:sz w:val="22"/>
          <w:szCs w:val="22"/>
        </w:rPr>
        <w:t>I</w:t>
      </w:r>
      <w:r w:rsidR="002C0B8D" w:rsidRPr="005B4C79">
        <w:rPr>
          <w:rFonts w:cs="Times New Roman"/>
          <w:spacing w:val="-1"/>
          <w:sz w:val="22"/>
          <w:szCs w:val="22"/>
        </w:rPr>
        <w:t>zšķīdiniet vienu</w:t>
      </w:r>
      <w:r w:rsidRPr="005B4C79">
        <w:rPr>
          <w:rFonts w:cs="Times New Roman"/>
          <w:spacing w:val="-1"/>
          <w:sz w:val="22"/>
          <w:szCs w:val="22"/>
        </w:rPr>
        <w:t xml:space="preserve"> līdz divas tabletes vismaz pus</w:t>
      </w:r>
      <w:r w:rsidR="002C0B8D" w:rsidRPr="005B4C79">
        <w:rPr>
          <w:rFonts w:cs="Times New Roman"/>
          <w:spacing w:val="-1"/>
          <w:sz w:val="22"/>
          <w:szCs w:val="22"/>
        </w:rPr>
        <w:t>glāz</w:t>
      </w:r>
      <w:r w:rsidRPr="005B4C79">
        <w:rPr>
          <w:rFonts w:cs="Times New Roman"/>
          <w:spacing w:val="-1"/>
          <w:sz w:val="22"/>
          <w:szCs w:val="22"/>
        </w:rPr>
        <w:t>ē ūdens ik pēc 4-6 </w:t>
      </w:r>
      <w:r w:rsidR="002C0B8D" w:rsidRPr="005B4C79">
        <w:rPr>
          <w:rFonts w:cs="Times New Roman"/>
          <w:spacing w:val="-1"/>
          <w:sz w:val="22"/>
          <w:szCs w:val="22"/>
        </w:rPr>
        <w:t>stundām.</w:t>
      </w:r>
    </w:p>
    <w:p w14:paraId="29455580" w14:textId="77777777" w:rsidR="007400B0" w:rsidRPr="005B4C79" w:rsidRDefault="007400B0" w:rsidP="005B4C79">
      <w:pPr>
        <w:pStyle w:val="BodyText"/>
        <w:tabs>
          <w:tab w:val="left" w:pos="567"/>
        </w:tabs>
        <w:ind w:left="0"/>
        <w:rPr>
          <w:rFonts w:cs="Times New Roman"/>
          <w:spacing w:val="-1"/>
          <w:sz w:val="22"/>
          <w:szCs w:val="22"/>
        </w:rPr>
      </w:pPr>
    </w:p>
    <w:p w14:paraId="54BE2F0B" w14:textId="4D960808" w:rsidR="000B1FD6" w:rsidRDefault="000B1FD6" w:rsidP="005B4C79">
      <w:pPr>
        <w:pStyle w:val="BodyText"/>
        <w:tabs>
          <w:tab w:val="left" w:pos="567"/>
        </w:tabs>
        <w:ind w:left="0"/>
        <w:rPr>
          <w:rFonts w:cs="Times New Roman"/>
          <w:iCs/>
          <w:spacing w:val="-1"/>
          <w:sz w:val="22"/>
          <w:szCs w:val="22"/>
        </w:rPr>
      </w:pPr>
      <w:r>
        <w:rPr>
          <w:rFonts w:cs="Times New Roman"/>
          <w:iCs/>
          <w:spacing w:val="-1"/>
          <w:sz w:val="22"/>
          <w:szCs w:val="22"/>
        </w:rPr>
        <w:t>Nelietot vairāk par 4</w:t>
      </w:r>
      <w:r w:rsidR="001A4FF4">
        <w:rPr>
          <w:rFonts w:cs="Times New Roman"/>
          <w:iCs/>
          <w:spacing w:val="-1"/>
          <w:sz w:val="22"/>
          <w:szCs w:val="22"/>
        </w:rPr>
        <w:t> </w:t>
      </w:r>
      <w:r>
        <w:rPr>
          <w:rFonts w:cs="Times New Roman"/>
          <w:iCs/>
          <w:spacing w:val="-1"/>
          <w:sz w:val="22"/>
          <w:szCs w:val="22"/>
        </w:rPr>
        <w:t>devām, kas līdzvērtīgas 8</w:t>
      </w:r>
      <w:r w:rsidR="001A4FF4">
        <w:rPr>
          <w:rFonts w:cs="Times New Roman"/>
          <w:iCs/>
          <w:spacing w:val="-1"/>
          <w:sz w:val="22"/>
          <w:szCs w:val="22"/>
        </w:rPr>
        <w:t> </w:t>
      </w:r>
      <w:r>
        <w:rPr>
          <w:rFonts w:cs="Times New Roman"/>
          <w:iCs/>
          <w:spacing w:val="-1"/>
          <w:sz w:val="22"/>
          <w:szCs w:val="22"/>
        </w:rPr>
        <w:t>tabletēm (4000/520</w:t>
      </w:r>
      <w:r w:rsidR="001A4FF4">
        <w:rPr>
          <w:rFonts w:cs="Times New Roman"/>
          <w:iCs/>
          <w:spacing w:val="-1"/>
          <w:sz w:val="22"/>
          <w:szCs w:val="22"/>
        </w:rPr>
        <w:t> </w:t>
      </w:r>
      <w:r>
        <w:rPr>
          <w:rFonts w:cs="Times New Roman"/>
          <w:iCs/>
          <w:spacing w:val="-1"/>
          <w:sz w:val="22"/>
          <w:szCs w:val="22"/>
        </w:rPr>
        <w:t>mg/24</w:t>
      </w:r>
      <w:r w:rsidR="00BD22B0">
        <w:rPr>
          <w:rFonts w:cs="Times New Roman"/>
          <w:iCs/>
          <w:spacing w:val="-1"/>
          <w:sz w:val="22"/>
          <w:szCs w:val="22"/>
        </w:rPr>
        <w:t> </w:t>
      </w:r>
      <w:r>
        <w:rPr>
          <w:rFonts w:cs="Times New Roman"/>
          <w:iCs/>
          <w:spacing w:val="-1"/>
          <w:sz w:val="22"/>
          <w:szCs w:val="22"/>
        </w:rPr>
        <w:t>h).</w:t>
      </w:r>
    </w:p>
    <w:p w14:paraId="37A574D7" w14:textId="77777777" w:rsidR="000B1FD6" w:rsidRPr="00CA671C" w:rsidRDefault="000B1FD6" w:rsidP="005B4C79">
      <w:pPr>
        <w:pStyle w:val="BodyText"/>
        <w:tabs>
          <w:tab w:val="left" w:pos="567"/>
        </w:tabs>
        <w:ind w:left="0"/>
        <w:rPr>
          <w:rFonts w:cs="Times New Roman"/>
          <w:iCs/>
          <w:spacing w:val="-1"/>
          <w:sz w:val="22"/>
          <w:szCs w:val="22"/>
        </w:rPr>
      </w:pPr>
    </w:p>
    <w:p w14:paraId="63EDE55E" w14:textId="69FAC756" w:rsidR="00937598" w:rsidRPr="005B4C79" w:rsidRDefault="003220D8" w:rsidP="005B4C79">
      <w:pPr>
        <w:pStyle w:val="BodyText"/>
        <w:tabs>
          <w:tab w:val="left" w:pos="567"/>
        </w:tabs>
        <w:ind w:left="0"/>
        <w:rPr>
          <w:rFonts w:cs="Times New Roman"/>
          <w:i/>
          <w:spacing w:val="-1"/>
          <w:sz w:val="22"/>
          <w:szCs w:val="22"/>
        </w:rPr>
      </w:pPr>
      <w:r w:rsidRPr="005B4C79">
        <w:rPr>
          <w:rFonts w:cs="Times New Roman"/>
          <w:i/>
          <w:spacing w:val="-1"/>
          <w:sz w:val="22"/>
          <w:szCs w:val="22"/>
        </w:rPr>
        <w:t>Gados vecāki cilvēki</w:t>
      </w:r>
    </w:p>
    <w:p w14:paraId="38852722" w14:textId="3574DFE5" w:rsidR="00937598" w:rsidRPr="005B4C79" w:rsidRDefault="005F7CCD" w:rsidP="005B4C79">
      <w:pPr>
        <w:pStyle w:val="BodyText"/>
        <w:tabs>
          <w:tab w:val="left" w:pos="567"/>
        </w:tabs>
        <w:ind w:left="0"/>
        <w:rPr>
          <w:rFonts w:cs="Times New Roman"/>
          <w:spacing w:val="-1"/>
          <w:sz w:val="22"/>
          <w:szCs w:val="22"/>
        </w:rPr>
      </w:pPr>
      <w:r>
        <w:rPr>
          <w:rFonts w:cs="Times New Roman"/>
          <w:spacing w:val="-1"/>
          <w:sz w:val="22"/>
          <w:szCs w:val="22"/>
        </w:rPr>
        <w:t>N</w:t>
      </w:r>
      <w:r w:rsidR="00937598" w:rsidRPr="005B4C79">
        <w:rPr>
          <w:rFonts w:cs="Times New Roman"/>
          <w:spacing w:val="-1"/>
          <w:sz w:val="22"/>
          <w:szCs w:val="22"/>
        </w:rPr>
        <w:t>ovājināt</w:t>
      </w:r>
      <w:r>
        <w:rPr>
          <w:rFonts w:cs="Times New Roman"/>
          <w:spacing w:val="-1"/>
          <w:sz w:val="22"/>
          <w:szCs w:val="22"/>
        </w:rPr>
        <w:t xml:space="preserve">iem </w:t>
      </w:r>
      <w:r w:rsidR="00937598" w:rsidRPr="005B4C79">
        <w:rPr>
          <w:rFonts w:cs="Times New Roman"/>
          <w:spacing w:val="-1"/>
          <w:sz w:val="22"/>
          <w:szCs w:val="22"/>
        </w:rPr>
        <w:t xml:space="preserve"> </w:t>
      </w:r>
      <w:r>
        <w:rPr>
          <w:rFonts w:cs="Times New Roman"/>
          <w:spacing w:val="-1"/>
          <w:sz w:val="22"/>
          <w:szCs w:val="22"/>
        </w:rPr>
        <w:t>un gu</w:t>
      </w:r>
      <w:r w:rsidR="00194ACE">
        <w:rPr>
          <w:rFonts w:cs="Times New Roman"/>
          <w:spacing w:val="-1"/>
          <w:sz w:val="22"/>
          <w:szCs w:val="22"/>
        </w:rPr>
        <w:t>l</w:t>
      </w:r>
      <w:r>
        <w:rPr>
          <w:rFonts w:cs="Times New Roman"/>
          <w:spacing w:val="-1"/>
          <w:sz w:val="22"/>
          <w:szCs w:val="22"/>
        </w:rPr>
        <w:t>ošiem</w:t>
      </w:r>
      <w:r w:rsidR="00937598" w:rsidRPr="005B4C79">
        <w:rPr>
          <w:rFonts w:cs="Times New Roman"/>
          <w:spacing w:val="-1"/>
          <w:sz w:val="22"/>
          <w:szCs w:val="22"/>
        </w:rPr>
        <w:t xml:space="preserve"> pacientiem devu vai lietošanas biežumu ieteicams samazināt.</w:t>
      </w:r>
    </w:p>
    <w:p w14:paraId="673B10FA" w14:textId="77777777" w:rsidR="005C094B" w:rsidRPr="005B4C79" w:rsidRDefault="005C094B" w:rsidP="005B4C79">
      <w:pPr>
        <w:tabs>
          <w:tab w:val="left" w:pos="567"/>
        </w:tabs>
        <w:rPr>
          <w:rFonts w:ascii="Times New Roman" w:hAnsi="Times New Roman" w:cs="Times New Roman"/>
          <w:spacing w:val="-1"/>
        </w:rPr>
      </w:pPr>
    </w:p>
    <w:p w14:paraId="6007278D" w14:textId="1A838E1C" w:rsidR="005C094B" w:rsidRPr="005B4C79" w:rsidRDefault="005C094B" w:rsidP="005B4C79">
      <w:pPr>
        <w:tabs>
          <w:tab w:val="left" w:pos="567"/>
        </w:tabs>
        <w:rPr>
          <w:rFonts w:ascii="Times New Roman" w:hAnsi="Times New Roman" w:cs="Times New Roman"/>
          <w:spacing w:val="-1"/>
        </w:rPr>
      </w:pPr>
      <w:r w:rsidRPr="005B4C79">
        <w:rPr>
          <w:rFonts w:ascii="Times New Roman" w:hAnsi="Times New Roman" w:cs="Times New Roman"/>
          <w:spacing w:val="-1"/>
        </w:rPr>
        <w:t xml:space="preserve">Nelietot vairāk </w:t>
      </w:r>
      <w:r w:rsidR="004F13C5" w:rsidRPr="005B4C79">
        <w:rPr>
          <w:rFonts w:ascii="Times New Roman" w:hAnsi="Times New Roman" w:cs="Times New Roman"/>
          <w:spacing w:val="-1"/>
        </w:rPr>
        <w:t>par</w:t>
      </w:r>
      <w:r w:rsidRPr="005B4C79">
        <w:rPr>
          <w:rFonts w:ascii="Times New Roman" w:hAnsi="Times New Roman" w:cs="Times New Roman"/>
          <w:spacing w:val="-1"/>
        </w:rPr>
        <w:t xml:space="preserve"> 8 tablet</w:t>
      </w:r>
      <w:r w:rsidR="004F13C5" w:rsidRPr="005B4C79">
        <w:rPr>
          <w:rFonts w:ascii="Times New Roman" w:hAnsi="Times New Roman" w:cs="Times New Roman"/>
          <w:spacing w:val="-1"/>
        </w:rPr>
        <w:t>ēm</w:t>
      </w:r>
      <w:r w:rsidR="000B1FD6">
        <w:rPr>
          <w:rFonts w:ascii="Times New Roman" w:hAnsi="Times New Roman" w:cs="Times New Roman"/>
          <w:spacing w:val="-1"/>
        </w:rPr>
        <w:t xml:space="preserve"> (4000/520</w:t>
      </w:r>
      <w:r w:rsidR="00BD22B0">
        <w:rPr>
          <w:rFonts w:ascii="Times New Roman" w:hAnsi="Times New Roman" w:cs="Times New Roman"/>
          <w:spacing w:val="-1"/>
        </w:rPr>
        <w:t> </w:t>
      </w:r>
      <w:r w:rsidR="000B1FD6">
        <w:rPr>
          <w:rFonts w:ascii="Times New Roman" w:hAnsi="Times New Roman" w:cs="Times New Roman"/>
          <w:spacing w:val="-1"/>
        </w:rPr>
        <w:t>mg)</w:t>
      </w:r>
      <w:r w:rsidRPr="005B4C79">
        <w:rPr>
          <w:rFonts w:ascii="Times New Roman" w:hAnsi="Times New Roman" w:cs="Times New Roman"/>
          <w:spacing w:val="-1"/>
        </w:rPr>
        <w:t xml:space="preserve"> 24 stundu laikā.</w:t>
      </w:r>
    </w:p>
    <w:p w14:paraId="0D85392C" w14:textId="77777777" w:rsidR="005C094B" w:rsidRPr="005B4C79" w:rsidRDefault="005C094B" w:rsidP="005B4C79">
      <w:pPr>
        <w:tabs>
          <w:tab w:val="left" w:pos="567"/>
        </w:tabs>
        <w:rPr>
          <w:rFonts w:ascii="Times New Roman" w:hAnsi="Times New Roman" w:cs="Times New Roman"/>
          <w:spacing w:val="-1"/>
        </w:rPr>
      </w:pPr>
    </w:p>
    <w:p w14:paraId="4AEF0482" w14:textId="77777777" w:rsidR="003066F6" w:rsidRPr="005B4C79" w:rsidRDefault="003066F6" w:rsidP="005B4C79">
      <w:pPr>
        <w:pStyle w:val="BodyText"/>
        <w:tabs>
          <w:tab w:val="left" w:pos="567"/>
        </w:tabs>
        <w:ind w:left="0"/>
        <w:rPr>
          <w:rFonts w:cs="Times New Roman"/>
          <w:i/>
          <w:sz w:val="22"/>
          <w:szCs w:val="22"/>
        </w:rPr>
      </w:pPr>
      <w:r w:rsidRPr="005B4C79">
        <w:rPr>
          <w:rFonts w:cs="Times New Roman"/>
          <w:i/>
          <w:spacing w:val="-1"/>
          <w:sz w:val="22"/>
          <w:szCs w:val="22"/>
        </w:rPr>
        <w:t>Pusaudži vecumā no 12 līdz 15 gadiem</w:t>
      </w:r>
    </w:p>
    <w:p w14:paraId="4E8CB98E" w14:textId="0FEDB92F" w:rsidR="003066F6" w:rsidRPr="005B4C79" w:rsidDel="002C0B8D" w:rsidRDefault="003066F6" w:rsidP="005B4C79">
      <w:pPr>
        <w:pStyle w:val="BodyText"/>
        <w:tabs>
          <w:tab w:val="left" w:pos="567"/>
        </w:tabs>
        <w:ind w:left="0"/>
        <w:rPr>
          <w:rFonts w:cs="Times New Roman"/>
          <w:sz w:val="22"/>
          <w:szCs w:val="22"/>
        </w:rPr>
      </w:pPr>
      <w:r w:rsidRPr="005B4C79">
        <w:rPr>
          <w:rFonts w:cs="Times New Roman"/>
          <w:spacing w:val="-1"/>
          <w:sz w:val="22"/>
          <w:szCs w:val="22"/>
        </w:rPr>
        <w:t>Izšķīdiniet vienu tableti vismaz pusglāzē ūdens ik pēc 4-6 stundām.</w:t>
      </w:r>
    </w:p>
    <w:p w14:paraId="07B75D9F" w14:textId="77777777" w:rsidR="003066F6" w:rsidRPr="005B4C79" w:rsidRDefault="003066F6" w:rsidP="005B4C79">
      <w:pPr>
        <w:tabs>
          <w:tab w:val="left" w:pos="567"/>
        </w:tabs>
        <w:rPr>
          <w:rFonts w:ascii="Times New Roman" w:hAnsi="Times New Roman" w:cs="Times New Roman"/>
          <w:spacing w:val="-1"/>
        </w:rPr>
      </w:pPr>
    </w:p>
    <w:p w14:paraId="208F58DB" w14:textId="0FBEFF8A" w:rsidR="003066F6" w:rsidRPr="005B4C79" w:rsidRDefault="003066F6" w:rsidP="005B4C79">
      <w:pPr>
        <w:tabs>
          <w:tab w:val="left" w:pos="567"/>
        </w:tabs>
        <w:rPr>
          <w:rFonts w:ascii="Times New Roman" w:hAnsi="Times New Roman" w:cs="Times New Roman"/>
          <w:spacing w:val="-1"/>
        </w:rPr>
      </w:pPr>
      <w:r w:rsidRPr="005B4C79">
        <w:rPr>
          <w:rFonts w:ascii="Times New Roman" w:hAnsi="Times New Roman" w:cs="Times New Roman"/>
          <w:spacing w:val="-1"/>
        </w:rPr>
        <w:t xml:space="preserve">Nelietot vairāk </w:t>
      </w:r>
      <w:r w:rsidR="004F13C5" w:rsidRPr="005B4C79">
        <w:rPr>
          <w:rFonts w:ascii="Times New Roman" w:hAnsi="Times New Roman" w:cs="Times New Roman"/>
          <w:spacing w:val="-1"/>
        </w:rPr>
        <w:t>par</w:t>
      </w:r>
      <w:r w:rsidRPr="005B4C79">
        <w:rPr>
          <w:rFonts w:ascii="Times New Roman" w:hAnsi="Times New Roman" w:cs="Times New Roman"/>
          <w:spacing w:val="-1"/>
        </w:rPr>
        <w:t xml:space="preserve"> 4 dev</w:t>
      </w:r>
      <w:r w:rsidR="004F13C5" w:rsidRPr="005B4C79">
        <w:rPr>
          <w:rFonts w:ascii="Times New Roman" w:hAnsi="Times New Roman" w:cs="Times New Roman"/>
          <w:spacing w:val="-1"/>
        </w:rPr>
        <w:t>ām</w:t>
      </w:r>
      <w:r w:rsidR="000B1FD6">
        <w:rPr>
          <w:rFonts w:ascii="Times New Roman" w:hAnsi="Times New Roman" w:cs="Times New Roman"/>
          <w:spacing w:val="-1"/>
        </w:rPr>
        <w:t>, kas līdzvērtīgas 4</w:t>
      </w:r>
      <w:r w:rsidR="001A4FF4">
        <w:rPr>
          <w:rFonts w:ascii="Times New Roman" w:hAnsi="Times New Roman" w:cs="Times New Roman"/>
          <w:spacing w:val="-1"/>
        </w:rPr>
        <w:t> </w:t>
      </w:r>
      <w:r w:rsidR="000B1FD6">
        <w:rPr>
          <w:rFonts w:ascii="Times New Roman" w:hAnsi="Times New Roman" w:cs="Times New Roman"/>
          <w:spacing w:val="-1"/>
        </w:rPr>
        <w:t>tabletēm (2000/260</w:t>
      </w:r>
      <w:r w:rsidR="00BD22B0">
        <w:rPr>
          <w:rFonts w:ascii="Times New Roman" w:hAnsi="Times New Roman" w:cs="Times New Roman"/>
          <w:spacing w:val="-1"/>
        </w:rPr>
        <w:t> </w:t>
      </w:r>
      <w:r w:rsidR="000B1FD6">
        <w:rPr>
          <w:rFonts w:ascii="Times New Roman" w:hAnsi="Times New Roman" w:cs="Times New Roman"/>
          <w:spacing w:val="-1"/>
        </w:rPr>
        <w:t>mg/24</w:t>
      </w:r>
      <w:r w:rsidR="00BD22B0">
        <w:rPr>
          <w:rFonts w:ascii="Times New Roman" w:hAnsi="Times New Roman" w:cs="Times New Roman"/>
          <w:spacing w:val="-1"/>
        </w:rPr>
        <w:t> </w:t>
      </w:r>
      <w:r w:rsidR="000B1FD6">
        <w:rPr>
          <w:rFonts w:ascii="Times New Roman" w:hAnsi="Times New Roman" w:cs="Times New Roman"/>
          <w:spacing w:val="-1"/>
        </w:rPr>
        <w:t>h)</w:t>
      </w:r>
      <w:r w:rsidRPr="005B4C79">
        <w:rPr>
          <w:rFonts w:ascii="Times New Roman" w:hAnsi="Times New Roman" w:cs="Times New Roman"/>
          <w:spacing w:val="-1"/>
        </w:rPr>
        <w:t>.</w:t>
      </w:r>
    </w:p>
    <w:p w14:paraId="365096F6" w14:textId="77777777" w:rsidR="003066F6" w:rsidRPr="005B4C79" w:rsidRDefault="003066F6" w:rsidP="005B4C79">
      <w:pPr>
        <w:tabs>
          <w:tab w:val="left" w:pos="567"/>
        </w:tabs>
        <w:rPr>
          <w:rFonts w:ascii="Times New Roman" w:hAnsi="Times New Roman" w:cs="Times New Roman"/>
          <w:spacing w:val="-1"/>
        </w:rPr>
      </w:pPr>
    </w:p>
    <w:p w14:paraId="4CBC2732" w14:textId="77777777" w:rsidR="003066F6" w:rsidRPr="005B4C79" w:rsidRDefault="003066F6" w:rsidP="005B4C79">
      <w:pPr>
        <w:tabs>
          <w:tab w:val="left" w:pos="567"/>
        </w:tabs>
        <w:rPr>
          <w:rFonts w:ascii="Times New Roman" w:eastAsia="Times New Roman" w:hAnsi="Times New Roman" w:cs="Times New Roman"/>
        </w:rPr>
      </w:pPr>
      <w:r w:rsidRPr="005B4C79">
        <w:rPr>
          <w:rFonts w:ascii="Times New Roman" w:hAnsi="Times New Roman" w:cs="Times New Roman"/>
          <w:spacing w:val="-1"/>
        </w:rPr>
        <w:t>Tablete izšķīdīs līdz 2 minūšu laikā.</w:t>
      </w:r>
    </w:p>
    <w:p w14:paraId="69387C1C" w14:textId="77777777" w:rsidR="003066F6" w:rsidRPr="005B4C79" w:rsidRDefault="003066F6" w:rsidP="005B4C79">
      <w:pPr>
        <w:tabs>
          <w:tab w:val="left" w:pos="567"/>
        </w:tabs>
        <w:rPr>
          <w:rFonts w:ascii="Times New Roman" w:hAnsi="Times New Roman" w:cs="Times New Roman"/>
          <w:spacing w:val="-1"/>
        </w:rPr>
      </w:pPr>
    </w:p>
    <w:p w14:paraId="36FE1AEF" w14:textId="77777777" w:rsidR="007400B0" w:rsidRPr="005B4C79" w:rsidRDefault="002C0B8D" w:rsidP="005B4C79">
      <w:pPr>
        <w:pStyle w:val="BodyText"/>
        <w:tabs>
          <w:tab w:val="left" w:pos="567"/>
        </w:tabs>
        <w:ind w:left="0"/>
        <w:rPr>
          <w:rFonts w:cs="Times New Roman"/>
          <w:i/>
          <w:sz w:val="22"/>
          <w:szCs w:val="22"/>
        </w:rPr>
      </w:pPr>
      <w:r w:rsidRPr="005B4C79">
        <w:rPr>
          <w:rFonts w:cs="Times New Roman"/>
          <w:i/>
          <w:spacing w:val="-1"/>
          <w:sz w:val="22"/>
          <w:szCs w:val="22"/>
        </w:rPr>
        <w:t>Bērni vecumā līdz 12</w:t>
      </w:r>
      <w:r w:rsidR="003066F6" w:rsidRPr="005B4C79">
        <w:rPr>
          <w:rFonts w:cs="Times New Roman"/>
          <w:i/>
          <w:spacing w:val="-1"/>
          <w:sz w:val="22"/>
          <w:szCs w:val="22"/>
        </w:rPr>
        <w:t> </w:t>
      </w:r>
      <w:r w:rsidRPr="005B4C79">
        <w:rPr>
          <w:rFonts w:cs="Times New Roman"/>
          <w:i/>
          <w:spacing w:val="-1"/>
          <w:sz w:val="22"/>
          <w:szCs w:val="22"/>
        </w:rPr>
        <w:t>gadiem</w:t>
      </w:r>
    </w:p>
    <w:p w14:paraId="4D5C17B8"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Nav piemērots </w:t>
      </w:r>
      <w:r w:rsidR="003220D8" w:rsidRPr="005B4C79">
        <w:rPr>
          <w:rFonts w:cs="Times New Roman"/>
          <w:spacing w:val="-1"/>
          <w:sz w:val="22"/>
          <w:szCs w:val="22"/>
        </w:rPr>
        <w:t xml:space="preserve">lietošanai </w:t>
      </w:r>
      <w:r w:rsidRPr="005B4C79">
        <w:rPr>
          <w:rFonts w:cs="Times New Roman"/>
          <w:spacing w:val="-1"/>
          <w:sz w:val="22"/>
          <w:szCs w:val="22"/>
        </w:rPr>
        <w:t>bērniem vecumā līdz 12 gadiem.</w:t>
      </w:r>
    </w:p>
    <w:p w14:paraId="6106BFF7" w14:textId="77777777" w:rsidR="007400B0" w:rsidRPr="005B4C79" w:rsidRDefault="007400B0" w:rsidP="005B4C79">
      <w:pPr>
        <w:tabs>
          <w:tab w:val="left" w:pos="567"/>
        </w:tabs>
        <w:rPr>
          <w:rFonts w:ascii="Times New Roman" w:eastAsia="Times New Roman" w:hAnsi="Times New Roman" w:cs="Times New Roman"/>
        </w:rPr>
      </w:pPr>
    </w:p>
    <w:p w14:paraId="5AFF4391" w14:textId="77777777" w:rsidR="007400B0" w:rsidRPr="001A4B17" w:rsidRDefault="002C0B8D" w:rsidP="005B4C79">
      <w:pPr>
        <w:tabs>
          <w:tab w:val="left" w:pos="567"/>
        </w:tabs>
        <w:rPr>
          <w:rFonts w:ascii="Times New Roman" w:eastAsia="Times New Roman" w:hAnsi="Times New Roman" w:cs="Times New Roman"/>
          <w:i/>
        </w:rPr>
      </w:pPr>
      <w:r w:rsidRPr="001A4B17">
        <w:rPr>
          <w:rFonts w:ascii="Times New Roman" w:hAnsi="Times New Roman" w:cs="Times New Roman"/>
          <w:i/>
          <w:spacing w:val="-1"/>
        </w:rPr>
        <w:t>Nieru darbības traucējumi</w:t>
      </w:r>
    </w:p>
    <w:p w14:paraId="6C77C30E" w14:textId="1A6223D1" w:rsidR="006C4509" w:rsidRPr="005B4C79" w:rsidRDefault="006C4509" w:rsidP="005B4C79">
      <w:pPr>
        <w:pStyle w:val="BodyText"/>
        <w:tabs>
          <w:tab w:val="left" w:pos="567"/>
        </w:tabs>
        <w:ind w:left="0"/>
        <w:rPr>
          <w:rFonts w:cs="Times New Roman"/>
          <w:spacing w:val="-2"/>
          <w:sz w:val="22"/>
          <w:szCs w:val="22"/>
        </w:rPr>
      </w:pPr>
      <w:r>
        <w:rPr>
          <w:rFonts w:cs="Times New Roman"/>
          <w:spacing w:val="-2"/>
          <w:sz w:val="22"/>
          <w:szCs w:val="22"/>
        </w:rPr>
        <w:t>Pacientiem</w:t>
      </w:r>
      <w:r w:rsidR="001A4FF4">
        <w:rPr>
          <w:rFonts w:cs="Times New Roman"/>
          <w:spacing w:val="-2"/>
          <w:sz w:val="22"/>
          <w:szCs w:val="22"/>
        </w:rPr>
        <w:t>, kuriem</w:t>
      </w:r>
      <w:r>
        <w:rPr>
          <w:rFonts w:cs="Times New Roman"/>
          <w:spacing w:val="-2"/>
          <w:sz w:val="22"/>
          <w:szCs w:val="22"/>
        </w:rPr>
        <w:t xml:space="preserve"> konstatēt</w:t>
      </w:r>
      <w:r w:rsidR="001A4FF4">
        <w:rPr>
          <w:rFonts w:cs="Times New Roman"/>
          <w:spacing w:val="-2"/>
          <w:sz w:val="22"/>
          <w:szCs w:val="22"/>
        </w:rPr>
        <w:t>i</w:t>
      </w:r>
      <w:r>
        <w:rPr>
          <w:rFonts w:cs="Times New Roman"/>
          <w:spacing w:val="-2"/>
          <w:sz w:val="22"/>
          <w:szCs w:val="22"/>
        </w:rPr>
        <w:t xml:space="preserve"> nieru darbības traucējumi</w:t>
      </w:r>
      <w:r w:rsidR="001A4FF4">
        <w:rPr>
          <w:rFonts w:cs="Times New Roman"/>
          <w:spacing w:val="-2"/>
          <w:sz w:val="22"/>
          <w:szCs w:val="22"/>
        </w:rPr>
        <w:t>,</w:t>
      </w:r>
      <w:r>
        <w:rPr>
          <w:rFonts w:cs="Times New Roman"/>
          <w:spacing w:val="-2"/>
          <w:sz w:val="22"/>
          <w:szCs w:val="22"/>
        </w:rPr>
        <w:t xml:space="preserve"> pirms šo zāļu lietošanas jākonsultējas ar ārstu. </w:t>
      </w:r>
      <w:r w:rsidR="002C0B8D" w:rsidRPr="005B4C79">
        <w:rPr>
          <w:rFonts w:cs="Times New Roman"/>
          <w:spacing w:val="-2"/>
          <w:sz w:val="22"/>
          <w:szCs w:val="22"/>
        </w:rPr>
        <w:t xml:space="preserve">Lietojot paracetamolu pacientiem ar nieru mazspēju, ieteicams samazināt devu un palielināt minimālo intervālu starp </w:t>
      </w:r>
      <w:r w:rsidR="00BD741B" w:rsidRPr="005B4C79">
        <w:rPr>
          <w:rFonts w:cs="Times New Roman"/>
          <w:spacing w:val="-2"/>
          <w:sz w:val="22"/>
          <w:szCs w:val="22"/>
        </w:rPr>
        <w:t>lietošanas reizēm vismaz līdz 6 </w:t>
      </w:r>
      <w:r w:rsidR="002C0B8D" w:rsidRPr="005B4C79">
        <w:rPr>
          <w:rFonts w:cs="Times New Roman"/>
          <w:spacing w:val="-2"/>
          <w:sz w:val="22"/>
          <w:szCs w:val="22"/>
        </w:rPr>
        <w:t>stundām.</w:t>
      </w:r>
      <w:r>
        <w:rPr>
          <w:rFonts w:cs="Times New Roman"/>
          <w:spacing w:val="-2"/>
          <w:sz w:val="22"/>
          <w:szCs w:val="22"/>
        </w:rPr>
        <w:t xml:space="preserve"> Ierobežojumi</w:t>
      </w:r>
      <w:r w:rsidR="0048721D">
        <w:rPr>
          <w:rFonts w:cs="Times New Roman"/>
          <w:spacing w:val="-2"/>
          <w:sz w:val="22"/>
          <w:szCs w:val="22"/>
        </w:rPr>
        <w:t>, kas saistīti ar</w:t>
      </w:r>
      <w:r>
        <w:rPr>
          <w:rFonts w:cs="Times New Roman"/>
          <w:spacing w:val="-2"/>
          <w:sz w:val="22"/>
          <w:szCs w:val="22"/>
        </w:rPr>
        <w:t xml:space="preserve"> paracetamo</w:t>
      </w:r>
      <w:r w:rsidR="0048721D">
        <w:rPr>
          <w:rFonts w:cs="Times New Roman"/>
          <w:spacing w:val="-2"/>
          <w:sz w:val="22"/>
          <w:szCs w:val="22"/>
        </w:rPr>
        <w:t>lu</w:t>
      </w:r>
      <w:r>
        <w:rPr>
          <w:rFonts w:cs="Times New Roman"/>
          <w:spacing w:val="-2"/>
          <w:sz w:val="22"/>
          <w:szCs w:val="22"/>
        </w:rPr>
        <w:t xml:space="preserve"> saturošu zāļu lietošanu pacientiem ar nieru darbības traucējumiem galvenokārt </w:t>
      </w:r>
      <w:r w:rsidR="0048721D">
        <w:rPr>
          <w:rFonts w:cs="Times New Roman"/>
          <w:spacing w:val="-2"/>
          <w:sz w:val="22"/>
          <w:szCs w:val="22"/>
        </w:rPr>
        <w:t xml:space="preserve">ir paracetamola satura zālēs </w:t>
      </w:r>
      <w:r w:rsidR="00283896">
        <w:rPr>
          <w:rFonts w:cs="Times New Roman"/>
          <w:spacing w:val="-2"/>
          <w:sz w:val="22"/>
          <w:szCs w:val="22"/>
        </w:rPr>
        <w:t>dēļ</w:t>
      </w:r>
      <w:r w:rsidR="00283896" w:rsidDel="0048721D">
        <w:rPr>
          <w:rFonts w:cs="Times New Roman"/>
          <w:spacing w:val="-2"/>
          <w:sz w:val="22"/>
          <w:szCs w:val="22"/>
        </w:rPr>
        <w:t xml:space="preserve"> </w:t>
      </w:r>
      <w:r>
        <w:rPr>
          <w:rFonts w:cs="Times New Roman"/>
          <w:spacing w:val="-2"/>
          <w:sz w:val="22"/>
          <w:szCs w:val="22"/>
        </w:rPr>
        <w:t>(skatīt 4.4.</w:t>
      </w:r>
      <w:r w:rsidR="001A4FF4">
        <w:rPr>
          <w:rFonts w:cs="Times New Roman"/>
          <w:spacing w:val="-2"/>
          <w:sz w:val="22"/>
          <w:szCs w:val="22"/>
        </w:rPr>
        <w:t> </w:t>
      </w:r>
      <w:r>
        <w:rPr>
          <w:rFonts w:cs="Times New Roman"/>
          <w:spacing w:val="-2"/>
          <w:sz w:val="22"/>
          <w:szCs w:val="22"/>
        </w:rPr>
        <w:t>apakšpunktu).</w:t>
      </w:r>
    </w:p>
    <w:p w14:paraId="7CD89521" w14:textId="77777777" w:rsidR="00E100E5" w:rsidRPr="005B4C79" w:rsidRDefault="00E100E5" w:rsidP="005B4C79">
      <w:pPr>
        <w:pStyle w:val="BodyText"/>
        <w:tabs>
          <w:tab w:val="left" w:pos="567"/>
        </w:tabs>
        <w:ind w:left="0"/>
        <w:rPr>
          <w:rFonts w:cs="Times New Roman"/>
          <w:sz w:val="22"/>
          <w:szCs w:val="22"/>
        </w:rPr>
      </w:pPr>
    </w:p>
    <w:p w14:paraId="1BDE1691" w14:textId="77777777" w:rsidR="007400B0" w:rsidRPr="005B4C79" w:rsidRDefault="002C0B8D" w:rsidP="005B4C79">
      <w:pPr>
        <w:pStyle w:val="BodyText"/>
        <w:tabs>
          <w:tab w:val="left" w:pos="567"/>
        </w:tabs>
        <w:ind w:left="0"/>
        <w:rPr>
          <w:rFonts w:cs="Times New Roman"/>
          <w:i/>
          <w:sz w:val="22"/>
          <w:szCs w:val="22"/>
        </w:rPr>
      </w:pPr>
      <w:r w:rsidRPr="005B4C79">
        <w:rPr>
          <w:rFonts w:cs="Times New Roman"/>
          <w:i/>
          <w:spacing w:val="-1"/>
          <w:sz w:val="22"/>
          <w:szCs w:val="22"/>
        </w:rPr>
        <w:t>Pieaugušie</w:t>
      </w:r>
    </w:p>
    <w:tbl>
      <w:tblPr>
        <w:tblW w:w="0" w:type="auto"/>
        <w:tblInd w:w="106" w:type="dxa"/>
        <w:tblLayout w:type="fixed"/>
        <w:tblCellMar>
          <w:left w:w="0" w:type="dxa"/>
          <w:right w:w="0" w:type="dxa"/>
        </w:tblCellMar>
        <w:tblLook w:val="01E0" w:firstRow="1" w:lastRow="1" w:firstColumn="1" w:lastColumn="1" w:noHBand="0" w:noVBand="0"/>
      </w:tblPr>
      <w:tblGrid>
        <w:gridCol w:w="3301"/>
        <w:gridCol w:w="2410"/>
      </w:tblGrid>
      <w:tr w:rsidR="007400B0" w:rsidRPr="005B4C79" w14:paraId="124EFCAF" w14:textId="77777777" w:rsidTr="00E100E5">
        <w:trPr>
          <w:trHeight w:hRule="exact" w:val="437"/>
        </w:trPr>
        <w:tc>
          <w:tcPr>
            <w:tcW w:w="3301" w:type="dxa"/>
          </w:tcPr>
          <w:p w14:paraId="32146AA7" w14:textId="77777777" w:rsidR="007400B0" w:rsidRPr="005B4C79" w:rsidRDefault="002C0B8D"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b/>
                <w:spacing w:val="-1"/>
              </w:rPr>
              <w:t>Glomerulārās filtrācijas ātrums</w:t>
            </w:r>
          </w:p>
        </w:tc>
        <w:tc>
          <w:tcPr>
            <w:tcW w:w="2410" w:type="dxa"/>
          </w:tcPr>
          <w:p w14:paraId="544C686D" w14:textId="77777777" w:rsidR="007400B0" w:rsidRPr="005B4C79" w:rsidRDefault="002C0B8D"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b/>
                <w:spacing w:val="-1"/>
              </w:rPr>
              <w:t>Deva</w:t>
            </w:r>
          </w:p>
        </w:tc>
      </w:tr>
      <w:tr w:rsidR="007400B0" w:rsidRPr="005B4C79" w14:paraId="7B357F0E" w14:textId="77777777" w:rsidTr="00E100E5">
        <w:trPr>
          <w:trHeight w:hRule="exact" w:val="515"/>
        </w:trPr>
        <w:tc>
          <w:tcPr>
            <w:tcW w:w="3301" w:type="dxa"/>
          </w:tcPr>
          <w:p w14:paraId="7B408C4E" w14:textId="77777777" w:rsidR="007400B0" w:rsidRPr="005B4C79" w:rsidRDefault="00BD741B"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spacing w:val="-1"/>
              </w:rPr>
              <w:t>10-50 </w:t>
            </w:r>
            <w:r w:rsidR="002C0B8D" w:rsidRPr="005B4C79">
              <w:rPr>
                <w:rFonts w:ascii="Times New Roman" w:hAnsi="Times New Roman" w:cs="Times New Roman"/>
                <w:spacing w:val="-1"/>
              </w:rPr>
              <w:t>ml/min</w:t>
            </w:r>
          </w:p>
        </w:tc>
        <w:tc>
          <w:tcPr>
            <w:tcW w:w="2410" w:type="dxa"/>
          </w:tcPr>
          <w:p w14:paraId="76537828" w14:textId="77777777" w:rsidR="007400B0" w:rsidRPr="005B4C79" w:rsidRDefault="00BD741B"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rPr>
              <w:t>500 </w:t>
            </w:r>
            <w:r w:rsidR="002C0B8D" w:rsidRPr="005B4C79">
              <w:rPr>
                <w:rFonts w:ascii="Times New Roman" w:hAnsi="Times New Roman" w:cs="Times New Roman"/>
              </w:rPr>
              <w:t>mg reizi 6</w:t>
            </w:r>
            <w:r w:rsidRPr="005B4C79">
              <w:rPr>
                <w:rFonts w:ascii="Times New Roman" w:hAnsi="Times New Roman" w:cs="Times New Roman"/>
              </w:rPr>
              <w:t> </w:t>
            </w:r>
            <w:r w:rsidR="002C0B8D" w:rsidRPr="005B4C79">
              <w:rPr>
                <w:rFonts w:ascii="Times New Roman" w:hAnsi="Times New Roman" w:cs="Times New Roman"/>
              </w:rPr>
              <w:t>stundās</w:t>
            </w:r>
          </w:p>
        </w:tc>
      </w:tr>
      <w:tr w:rsidR="007400B0" w:rsidRPr="005B4C79" w14:paraId="050656F7" w14:textId="77777777" w:rsidTr="00E100E5">
        <w:trPr>
          <w:trHeight w:hRule="exact" w:val="438"/>
        </w:trPr>
        <w:tc>
          <w:tcPr>
            <w:tcW w:w="3301" w:type="dxa"/>
          </w:tcPr>
          <w:p w14:paraId="4E5824E9" w14:textId="77777777" w:rsidR="007400B0" w:rsidRPr="005B4C79" w:rsidRDefault="002C0B8D"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spacing w:val="-1"/>
              </w:rPr>
              <w:t>&lt;10</w:t>
            </w:r>
            <w:r w:rsidR="00BD741B" w:rsidRPr="005B4C79">
              <w:rPr>
                <w:rFonts w:ascii="Times New Roman" w:hAnsi="Times New Roman" w:cs="Times New Roman"/>
                <w:spacing w:val="-1"/>
              </w:rPr>
              <w:t> </w:t>
            </w:r>
            <w:r w:rsidRPr="005B4C79">
              <w:rPr>
                <w:rFonts w:ascii="Times New Roman" w:hAnsi="Times New Roman" w:cs="Times New Roman"/>
                <w:spacing w:val="-1"/>
              </w:rPr>
              <w:t>ml/min</w:t>
            </w:r>
          </w:p>
        </w:tc>
        <w:tc>
          <w:tcPr>
            <w:tcW w:w="2410" w:type="dxa"/>
          </w:tcPr>
          <w:p w14:paraId="268CDCFB" w14:textId="77777777" w:rsidR="007400B0" w:rsidRPr="005B4C79" w:rsidRDefault="00BD741B" w:rsidP="005B4C79">
            <w:pPr>
              <w:pStyle w:val="TableParagraph"/>
              <w:tabs>
                <w:tab w:val="left" w:pos="567"/>
              </w:tabs>
              <w:rPr>
                <w:rFonts w:ascii="Times New Roman" w:eastAsia="Times New Roman" w:hAnsi="Times New Roman" w:cs="Times New Roman"/>
              </w:rPr>
            </w:pPr>
            <w:r w:rsidRPr="005B4C79">
              <w:rPr>
                <w:rFonts w:ascii="Times New Roman" w:hAnsi="Times New Roman" w:cs="Times New Roman"/>
              </w:rPr>
              <w:t>500 </w:t>
            </w:r>
            <w:r w:rsidR="002C0B8D" w:rsidRPr="005B4C79">
              <w:rPr>
                <w:rFonts w:ascii="Times New Roman" w:hAnsi="Times New Roman" w:cs="Times New Roman"/>
              </w:rPr>
              <w:t>mg reizi 8</w:t>
            </w:r>
            <w:r w:rsidRPr="005B4C79">
              <w:rPr>
                <w:rFonts w:ascii="Times New Roman" w:hAnsi="Times New Roman" w:cs="Times New Roman"/>
              </w:rPr>
              <w:t> </w:t>
            </w:r>
            <w:r w:rsidR="002C0B8D" w:rsidRPr="005B4C79">
              <w:rPr>
                <w:rFonts w:ascii="Times New Roman" w:hAnsi="Times New Roman" w:cs="Times New Roman"/>
              </w:rPr>
              <w:t>stundās</w:t>
            </w:r>
          </w:p>
        </w:tc>
      </w:tr>
    </w:tbl>
    <w:p w14:paraId="5F42E3AC" w14:textId="77777777" w:rsidR="007400B0" w:rsidRPr="005B4C79" w:rsidRDefault="007400B0" w:rsidP="005B4C79">
      <w:pPr>
        <w:tabs>
          <w:tab w:val="left" w:pos="567"/>
        </w:tabs>
        <w:rPr>
          <w:rFonts w:ascii="Times New Roman" w:eastAsia="Times New Roman" w:hAnsi="Times New Roman" w:cs="Times New Roman"/>
        </w:rPr>
      </w:pPr>
    </w:p>
    <w:p w14:paraId="24252231" w14:textId="77777777" w:rsidR="007400B0" w:rsidRPr="005B4C79" w:rsidRDefault="002C0B8D" w:rsidP="005B4C79">
      <w:pPr>
        <w:tabs>
          <w:tab w:val="left" w:pos="567"/>
        </w:tabs>
        <w:rPr>
          <w:rFonts w:ascii="Times New Roman" w:eastAsia="Times New Roman" w:hAnsi="Times New Roman" w:cs="Times New Roman"/>
          <w:i/>
        </w:rPr>
      </w:pPr>
      <w:r w:rsidRPr="005B4C79">
        <w:rPr>
          <w:rFonts w:ascii="Times New Roman" w:hAnsi="Times New Roman" w:cs="Times New Roman"/>
          <w:i/>
          <w:spacing w:val="-1"/>
        </w:rPr>
        <w:t>Aknu darbības traucējumi</w:t>
      </w:r>
    </w:p>
    <w:p w14:paraId="3F9D6A13"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Pacientiem ar aknu darbības traucējumiem vai Žilbēra sindromu jāsamazina deva vai jāpalielina intervāls starp lietošanas reizēm.</w:t>
      </w:r>
    </w:p>
    <w:p w14:paraId="14FB1E31" w14:textId="77777777" w:rsidR="007400B0" w:rsidRPr="005B4C79" w:rsidRDefault="007400B0" w:rsidP="005B4C79">
      <w:pPr>
        <w:tabs>
          <w:tab w:val="left" w:pos="567"/>
        </w:tabs>
        <w:rPr>
          <w:rFonts w:ascii="Times New Roman" w:eastAsia="Times New Roman" w:hAnsi="Times New Roman" w:cs="Times New Roman"/>
        </w:rPr>
      </w:pPr>
    </w:p>
    <w:p w14:paraId="00C1F5A0" w14:textId="77777777" w:rsidR="007400B0" w:rsidRPr="005B4C79" w:rsidRDefault="002C0B8D" w:rsidP="005B4C79">
      <w:pPr>
        <w:pStyle w:val="BodyText"/>
        <w:tabs>
          <w:tab w:val="left" w:pos="567"/>
        </w:tabs>
        <w:ind w:left="0"/>
        <w:rPr>
          <w:rFonts w:cs="Times New Roman"/>
          <w:i/>
          <w:sz w:val="22"/>
          <w:szCs w:val="22"/>
        </w:rPr>
      </w:pPr>
      <w:r w:rsidRPr="005B4C79">
        <w:rPr>
          <w:rFonts w:cs="Times New Roman"/>
          <w:i/>
          <w:spacing w:val="-1"/>
          <w:sz w:val="22"/>
          <w:szCs w:val="22"/>
        </w:rPr>
        <w:t>Pieaugušie</w:t>
      </w:r>
    </w:p>
    <w:p w14:paraId="2BF8BAF7" w14:textId="12B419A2" w:rsidR="007400B0" w:rsidRPr="005B4C79" w:rsidRDefault="009C4449" w:rsidP="005B4C79">
      <w:pPr>
        <w:pStyle w:val="BodyText"/>
        <w:tabs>
          <w:tab w:val="left" w:pos="567"/>
        </w:tabs>
        <w:ind w:left="0"/>
        <w:rPr>
          <w:rFonts w:cs="Times New Roman"/>
          <w:sz w:val="22"/>
          <w:szCs w:val="22"/>
        </w:rPr>
      </w:pPr>
      <w:r>
        <w:rPr>
          <w:rFonts w:cs="Times New Roman"/>
          <w:spacing w:val="-1"/>
          <w:sz w:val="22"/>
          <w:szCs w:val="22"/>
        </w:rPr>
        <w:t>P</w:t>
      </w:r>
      <w:r w:rsidR="002C0B8D" w:rsidRPr="005B4C79">
        <w:rPr>
          <w:rFonts w:cs="Times New Roman"/>
          <w:spacing w:val="-1"/>
          <w:sz w:val="22"/>
          <w:szCs w:val="22"/>
        </w:rPr>
        <w:t>aracetamola maksimālā di</w:t>
      </w:r>
      <w:r w:rsidR="00BD741B" w:rsidRPr="005B4C79">
        <w:rPr>
          <w:rFonts w:cs="Times New Roman"/>
          <w:spacing w:val="-1"/>
          <w:sz w:val="22"/>
          <w:szCs w:val="22"/>
        </w:rPr>
        <w:t xml:space="preserve">enas deva nedrīkst pārsniegt </w:t>
      </w:r>
      <w:r w:rsidR="00C33FCB">
        <w:rPr>
          <w:rFonts w:cs="Times New Roman"/>
          <w:spacing w:val="-1"/>
          <w:sz w:val="22"/>
          <w:szCs w:val="22"/>
        </w:rPr>
        <w:t>2000</w:t>
      </w:r>
      <w:r w:rsidR="0048721D">
        <w:rPr>
          <w:rFonts w:cs="Times New Roman"/>
          <w:spacing w:val="-1"/>
          <w:sz w:val="22"/>
          <w:szCs w:val="22"/>
        </w:rPr>
        <w:t> </w:t>
      </w:r>
      <w:r w:rsidR="00C33FCB">
        <w:rPr>
          <w:rFonts w:cs="Times New Roman"/>
          <w:spacing w:val="-1"/>
          <w:sz w:val="22"/>
          <w:szCs w:val="22"/>
        </w:rPr>
        <w:t>mg</w:t>
      </w:r>
      <w:r w:rsidR="002C0B8D" w:rsidRPr="005B4C79">
        <w:rPr>
          <w:rFonts w:cs="Times New Roman"/>
          <w:spacing w:val="-1"/>
          <w:sz w:val="22"/>
          <w:szCs w:val="22"/>
        </w:rPr>
        <w:t>, ja ārsts</w:t>
      </w:r>
      <w:r w:rsidR="001D08B4">
        <w:rPr>
          <w:rFonts w:cs="Times New Roman"/>
          <w:spacing w:val="-1"/>
          <w:sz w:val="22"/>
          <w:szCs w:val="22"/>
        </w:rPr>
        <w:t xml:space="preserve"> nav norādījis savādāk</w:t>
      </w:r>
      <w:r>
        <w:rPr>
          <w:rFonts w:cs="Times New Roman"/>
          <w:spacing w:val="-1"/>
          <w:sz w:val="22"/>
          <w:szCs w:val="22"/>
        </w:rPr>
        <w:t xml:space="preserve">, </w:t>
      </w:r>
      <w:r w:rsidR="001A4B17">
        <w:rPr>
          <w:rFonts w:cs="Times New Roman"/>
          <w:spacing w:val="-1"/>
          <w:sz w:val="22"/>
          <w:szCs w:val="22"/>
        </w:rPr>
        <w:t>šādos</w:t>
      </w:r>
      <w:r>
        <w:rPr>
          <w:rFonts w:cs="Times New Roman"/>
          <w:spacing w:val="-1"/>
          <w:sz w:val="22"/>
          <w:szCs w:val="22"/>
        </w:rPr>
        <w:t xml:space="preserve"> gadījumos</w:t>
      </w:r>
      <w:r w:rsidR="002C0B8D" w:rsidRPr="005B4C79">
        <w:rPr>
          <w:rFonts w:cs="Times New Roman"/>
          <w:spacing w:val="-1"/>
          <w:sz w:val="22"/>
          <w:szCs w:val="22"/>
        </w:rPr>
        <w:t>:</w:t>
      </w:r>
    </w:p>
    <w:p w14:paraId="00296649" w14:textId="77777777" w:rsidR="007400B0" w:rsidRPr="005B4C79" w:rsidRDefault="002C0B8D" w:rsidP="005B4C79">
      <w:pPr>
        <w:pStyle w:val="BodyText"/>
        <w:numPr>
          <w:ilvl w:val="0"/>
          <w:numId w:val="11"/>
        </w:numPr>
        <w:tabs>
          <w:tab w:val="left" w:pos="567"/>
          <w:tab w:val="left" w:pos="884"/>
        </w:tabs>
        <w:ind w:left="0" w:firstLine="0"/>
        <w:rPr>
          <w:rFonts w:cs="Times New Roman"/>
          <w:sz w:val="22"/>
          <w:szCs w:val="22"/>
        </w:rPr>
      </w:pPr>
      <w:r w:rsidRPr="005B4C79">
        <w:rPr>
          <w:rFonts w:cs="Times New Roman"/>
          <w:spacing w:val="-1"/>
          <w:sz w:val="22"/>
          <w:szCs w:val="22"/>
        </w:rPr>
        <w:t>pieaugušie un pusaudži, kuru ķermeņa masa ir mazāka par 50</w:t>
      </w:r>
      <w:r w:rsidR="00BD741B" w:rsidRPr="005B4C79">
        <w:rPr>
          <w:rFonts w:cs="Times New Roman"/>
          <w:spacing w:val="-1"/>
          <w:sz w:val="22"/>
          <w:szCs w:val="22"/>
        </w:rPr>
        <w:t> </w:t>
      </w:r>
      <w:r w:rsidRPr="005B4C79">
        <w:rPr>
          <w:rFonts w:cs="Times New Roman"/>
          <w:spacing w:val="-1"/>
          <w:sz w:val="22"/>
          <w:szCs w:val="22"/>
        </w:rPr>
        <w:t>kg;</w:t>
      </w:r>
    </w:p>
    <w:p w14:paraId="4F45A140" w14:textId="77777777" w:rsidR="007400B0" w:rsidRPr="005B4C79" w:rsidRDefault="002C0B8D" w:rsidP="005B4C79">
      <w:pPr>
        <w:pStyle w:val="BodyText"/>
        <w:numPr>
          <w:ilvl w:val="0"/>
          <w:numId w:val="11"/>
        </w:numPr>
        <w:tabs>
          <w:tab w:val="left" w:pos="567"/>
          <w:tab w:val="left" w:pos="884"/>
        </w:tabs>
        <w:ind w:left="0" w:firstLine="0"/>
        <w:rPr>
          <w:rFonts w:cs="Times New Roman"/>
          <w:sz w:val="22"/>
          <w:szCs w:val="22"/>
        </w:rPr>
      </w:pPr>
      <w:r w:rsidRPr="005B4C79">
        <w:rPr>
          <w:rFonts w:cs="Times New Roman"/>
          <w:sz w:val="22"/>
          <w:szCs w:val="22"/>
        </w:rPr>
        <w:t>viegla līdz vidēji smaga aknu nepietiekamība, Žilbēra sindroms (pārmantota nehemolītiska dzelte);</w:t>
      </w:r>
    </w:p>
    <w:p w14:paraId="3D47E237" w14:textId="77777777" w:rsidR="007400B0" w:rsidRPr="005B4C79" w:rsidRDefault="002C0B8D" w:rsidP="005B4C79">
      <w:pPr>
        <w:pStyle w:val="BodyText"/>
        <w:numPr>
          <w:ilvl w:val="0"/>
          <w:numId w:val="11"/>
        </w:numPr>
        <w:tabs>
          <w:tab w:val="left" w:pos="567"/>
          <w:tab w:val="left" w:pos="884"/>
        </w:tabs>
        <w:ind w:left="0" w:firstLine="0"/>
        <w:rPr>
          <w:rFonts w:cs="Times New Roman"/>
          <w:sz w:val="22"/>
          <w:szCs w:val="22"/>
        </w:rPr>
      </w:pPr>
      <w:r w:rsidRPr="005B4C79">
        <w:rPr>
          <w:rFonts w:cs="Times New Roman"/>
          <w:spacing w:val="-1"/>
          <w:sz w:val="22"/>
          <w:szCs w:val="22"/>
        </w:rPr>
        <w:t>hronisks alkoholisms;</w:t>
      </w:r>
    </w:p>
    <w:p w14:paraId="09BE2CE1" w14:textId="77777777" w:rsidR="007400B0" w:rsidRPr="005B4C79" w:rsidRDefault="002C0B8D" w:rsidP="005B4C79">
      <w:pPr>
        <w:pStyle w:val="BodyText"/>
        <w:numPr>
          <w:ilvl w:val="0"/>
          <w:numId w:val="11"/>
        </w:numPr>
        <w:tabs>
          <w:tab w:val="left" w:pos="567"/>
          <w:tab w:val="left" w:pos="884"/>
        </w:tabs>
        <w:ind w:left="0" w:firstLine="0"/>
        <w:rPr>
          <w:rFonts w:cs="Times New Roman"/>
          <w:sz w:val="22"/>
          <w:szCs w:val="22"/>
        </w:rPr>
      </w:pPr>
      <w:r w:rsidRPr="005B4C79">
        <w:rPr>
          <w:rFonts w:cs="Times New Roman"/>
          <w:spacing w:val="-1"/>
          <w:sz w:val="22"/>
          <w:szCs w:val="22"/>
        </w:rPr>
        <w:t>dehidratācija;</w:t>
      </w:r>
    </w:p>
    <w:p w14:paraId="5FCC5F7F" w14:textId="77777777" w:rsidR="007400B0" w:rsidRPr="005B4C79" w:rsidRDefault="002C0B8D" w:rsidP="005B4C79">
      <w:pPr>
        <w:pStyle w:val="BodyText"/>
        <w:numPr>
          <w:ilvl w:val="0"/>
          <w:numId w:val="11"/>
        </w:numPr>
        <w:tabs>
          <w:tab w:val="left" w:pos="567"/>
          <w:tab w:val="left" w:pos="884"/>
        </w:tabs>
        <w:ind w:left="0" w:firstLine="0"/>
        <w:rPr>
          <w:rFonts w:cs="Times New Roman"/>
          <w:sz w:val="22"/>
          <w:szCs w:val="22"/>
        </w:rPr>
      </w:pPr>
      <w:r w:rsidRPr="005B4C79">
        <w:rPr>
          <w:rFonts w:cs="Times New Roman"/>
          <w:spacing w:val="-1"/>
          <w:sz w:val="22"/>
          <w:szCs w:val="22"/>
        </w:rPr>
        <w:t>hroniski nepietiekams uzturs.</w:t>
      </w:r>
    </w:p>
    <w:p w14:paraId="3E7867F9" w14:textId="4C1F21BA" w:rsidR="007400B0" w:rsidRDefault="007400B0" w:rsidP="005B4C79">
      <w:pPr>
        <w:tabs>
          <w:tab w:val="left" w:pos="567"/>
        </w:tabs>
        <w:rPr>
          <w:rFonts w:ascii="Times New Roman" w:eastAsia="Times New Roman" w:hAnsi="Times New Roman" w:cs="Times New Roman"/>
        </w:rPr>
      </w:pPr>
    </w:p>
    <w:p w14:paraId="615DBA3B" w14:textId="1B6369B2" w:rsidR="00B80047" w:rsidRDefault="00B80047" w:rsidP="005B4C79">
      <w:pPr>
        <w:tabs>
          <w:tab w:val="left" w:pos="567"/>
        </w:tabs>
        <w:rPr>
          <w:rFonts w:ascii="Times New Roman" w:eastAsia="Times New Roman" w:hAnsi="Times New Roman" w:cs="Times New Roman"/>
        </w:rPr>
      </w:pPr>
      <w:r>
        <w:rPr>
          <w:rFonts w:ascii="Times New Roman" w:eastAsia="Times New Roman" w:hAnsi="Times New Roman" w:cs="Times New Roman"/>
        </w:rPr>
        <w:t>Pacientiem</w:t>
      </w:r>
      <w:r w:rsidR="00504D43">
        <w:rPr>
          <w:rFonts w:ascii="Times New Roman" w:eastAsia="Times New Roman" w:hAnsi="Times New Roman" w:cs="Times New Roman"/>
        </w:rPr>
        <w:t xml:space="preserve">, kuriem diagnosticēti </w:t>
      </w:r>
      <w:r>
        <w:rPr>
          <w:rFonts w:ascii="Times New Roman" w:eastAsia="Times New Roman" w:hAnsi="Times New Roman" w:cs="Times New Roman"/>
        </w:rPr>
        <w:t>aknu darbības traucējumi vai Žilbēra</w:t>
      </w:r>
      <w:r w:rsidR="00C06ACF">
        <w:rPr>
          <w:rFonts w:ascii="Times New Roman" w:eastAsia="Times New Roman" w:hAnsi="Times New Roman" w:cs="Times New Roman"/>
        </w:rPr>
        <w:t xml:space="preserve"> sindrom</w:t>
      </w:r>
      <w:r w:rsidR="00E11AFD">
        <w:rPr>
          <w:rFonts w:ascii="Times New Roman" w:eastAsia="Times New Roman" w:hAnsi="Times New Roman" w:cs="Times New Roman"/>
        </w:rPr>
        <w:t>s</w:t>
      </w:r>
      <w:r w:rsidR="00504D43">
        <w:rPr>
          <w:rFonts w:ascii="Times New Roman" w:eastAsia="Times New Roman" w:hAnsi="Times New Roman" w:cs="Times New Roman"/>
        </w:rPr>
        <w:t>,</w:t>
      </w:r>
      <w:r w:rsidR="00C06ACF">
        <w:rPr>
          <w:rFonts w:ascii="Times New Roman" w:eastAsia="Times New Roman" w:hAnsi="Times New Roman" w:cs="Times New Roman"/>
        </w:rPr>
        <w:t xml:space="preserve"> pirms šo zāļu lietošanas jākonsultējas ar ārstu. Ierobežojumi</w:t>
      </w:r>
      <w:r w:rsidR="00504D43">
        <w:rPr>
          <w:rFonts w:ascii="Times New Roman" w:eastAsia="Times New Roman" w:hAnsi="Times New Roman" w:cs="Times New Roman"/>
        </w:rPr>
        <w:t>, kas saistīti ar paracetamolu saturošu zāļu lietošanu pacientiem ar aknu darbības traucējumiem,</w:t>
      </w:r>
      <w:r w:rsidR="00C06ACF">
        <w:rPr>
          <w:rFonts w:ascii="Times New Roman" w:eastAsia="Times New Roman" w:hAnsi="Times New Roman" w:cs="Times New Roman"/>
        </w:rPr>
        <w:t xml:space="preserve"> galvenokārt </w:t>
      </w:r>
      <w:r w:rsidR="0048721D">
        <w:rPr>
          <w:rFonts w:ascii="Times New Roman" w:eastAsia="Times New Roman" w:hAnsi="Times New Roman" w:cs="Times New Roman"/>
        </w:rPr>
        <w:t>ir paracetamola satura</w:t>
      </w:r>
      <w:r w:rsidR="00C06ACF">
        <w:rPr>
          <w:rFonts w:ascii="Times New Roman" w:eastAsia="Times New Roman" w:hAnsi="Times New Roman" w:cs="Times New Roman"/>
        </w:rPr>
        <w:t xml:space="preserve"> </w:t>
      </w:r>
      <w:r w:rsidR="0048721D">
        <w:rPr>
          <w:rFonts w:ascii="Times New Roman" w:eastAsia="Times New Roman" w:hAnsi="Times New Roman" w:cs="Times New Roman"/>
        </w:rPr>
        <w:t xml:space="preserve">zālēs </w:t>
      </w:r>
      <w:r w:rsidR="00283896">
        <w:rPr>
          <w:rFonts w:ascii="Times New Roman" w:eastAsia="Times New Roman" w:hAnsi="Times New Roman" w:cs="Times New Roman"/>
        </w:rPr>
        <w:t>dēļ</w:t>
      </w:r>
      <w:r w:rsidR="00283896" w:rsidDel="0048721D">
        <w:rPr>
          <w:rFonts w:ascii="Times New Roman" w:eastAsia="Times New Roman" w:hAnsi="Times New Roman" w:cs="Times New Roman"/>
        </w:rPr>
        <w:t xml:space="preserve"> </w:t>
      </w:r>
      <w:r w:rsidR="00C06ACF">
        <w:rPr>
          <w:rFonts w:ascii="Times New Roman" w:eastAsia="Times New Roman" w:hAnsi="Times New Roman" w:cs="Times New Roman"/>
        </w:rPr>
        <w:t>(skatīt 4.4</w:t>
      </w:r>
      <w:r w:rsidR="0048721D">
        <w:rPr>
          <w:rFonts w:ascii="Times New Roman" w:eastAsia="Times New Roman" w:hAnsi="Times New Roman" w:cs="Times New Roman"/>
        </w:rPr>
        <w:t> </w:t>
      </w:r>
      <w:r w:rsidR="00C06ACF">
        <w:rPr>
          <w:rFonts w:ascii="Times New Roman" w:eastAsia="Times New Roman" w:hAnsi="Times New Roman" w:cs="Times New Roman"/>
        </w:rPr>
        <w:t xml:space="preserve">apakšpunktu). </w:t>
      </w:r>
    </w:p>
    <w:p w14:paraId="69810ADD" w14:textId="77777777" w:rsidR="00C06ACF" w:rsidRPr="005B4C79" w:rsidRDefault="00C06ACF" w:rsidP="005B4C79">
      <w:pPr>
        <w:tabs>
          <w:tab w:val="left" w:pos="567"/>
        </w:tabs>
        <w:rPr>
          <w:rFonts w:ascii="Times New Roman" w:eastAsia="Times New Roman" w:hAnsi="Times New Roman" w:cs="Times New Roman"/>
        </w:rPr>
      </w:pPr>
    </w:p>
    <w:p w14:paraId="2C399752" w14:textId="77777777" w:rsidR="007400B0" w:rsidRPr="005B4C79" w:rsidRDefault="002C0B8D" w:rsidP="005B4C79">
      <w:pPr>
        <w:pStyle w:val="Heading1"/>
        <w:tabs>
          <w:tab w:val="left" w:pos="567"/>
        </w:tabs>
        <w:ind w:left="0"/>
        <w:rPr>
          <w:rFonts w:cs="Times New Roman"/>
          <w:b w:val="0"/>
          <w:bCs w:val="0"/>
          <w:sz w:val="22"/>
          <w:szCs w:val="22"/>
          <w:u w:val="single"/>
        </w:rPr>
      </w:pPr>
      <w:r w:rsidRPr="005B4C79">
        <w:rPr>
          <w:rFonts w:cs="Times New Roman"/>
          <w:b w:val="0"/>
          <w:spacing w:val="-1"/>
          <w:sz w:val="22"/>
          <w:szCs w:val="22"/>
          <w:u w:val="single"/>
        </w:rPr>
        <w:t>Lietošanas veids</w:t>
      </w:r>
    </w:p>
    <w:p w14:paraId="386EF2CA"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Aknu bojājuma riska dēļ nedrīkst pārsniegt ieteikto dienas devu vai noteikto lietošanas reižu skaitu (skatīt 4.4. un 4.9. apakšpunktu).</w:t>
      </w:r>
    </w:p>
    <w:p w14:paraId="13650C99"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z w:val="22"/>
          <w:szCs w:val="22"/>
        </w:rPr>
        <w:t xml:space="preserve">Minimālais intervāls </w:t>
      </w:r>
      <w:r w:rsidR="00BD741B" w:rsidRPr="005B4C79">
        <w:rPr>
          <w:rFonts w:cs="Times New Roman"/>
          <w:sz w:val="22"/>
          <w:szCs w:val="22"/>
        </w:rPr>
        <w:t>starp zāļu lietošanas reizēm: 4 </w:t>
      </w:r>
      <w:r w:rsidRPr="005B4C79">
        <w:rPr>
          <w:rFonts w:cs="Times New Roman"/>
          <w:sz w:val="22"/>
          <w:szCs w:val="22"/>
        </w:rPr>
        <w:t>stundas.</w:t>
      </w:r>
    </w:p>
    <w:p w14:paraId="26A0FB90" w14:textId="77777777" w:rsidR="007400B0" w:rsidRPr="005B4C79" w:rsidRDefault="002C0B8D" w:rsidP="005B4C79">
      <w:pPr>
        <w:pStyle w:val="BodyText"/>
        <w:tabs>
          <w:tab w:val="left" w:pos="567"/>
        </w:tabs>
        <w:ind w:left="0"/>
        <w:rPr>
          <w:rFonts w:cs="Times New Roman"/>
          <w:spacing w:val="-2"/>
          <w:sz w:val="22"/>
          <w:szCs w:val="22"/>
        </w:rPr>
      </w:pPr>
      <w:r w:rsidRPr="005B4C79">
        <w:rPr>
          <w:rFonts w:cs="Times New Roman"/>
          <w:spacing w:val="-2"/>
          <w:sz w:val="22"/>
          <w:szCs w:val="22"/>
        </w:rPr>
        <w:t>Ja sāpes vai drudzis turpinās ilgāk par 3 dienām vai pastiprinās vai ja rodas jebkādi citi simptomi, ārstēšana jāpārtrauc un jākonsultējas ar ārstu.</w:t>
      </w:r>
    </w:p>
    <w:p w14:paraId="08DF7CB6" w14:textId="77777777" w:rsidR="004F13C5" w:rsidRPr="005B4C79" w:rsidRDefault="004F13C5" w:rsidP="005B4C79">
      <w:pPr>
        <w:pStyle w:val="BodyText"/>
        <w:tabs>
          <w:tab w:val="left" w:pos="567"/>
        </w:tabs>
        <w:ind w:left="0"/>
        <w:rPr>
          <w:rFonts w:cs="Times New Roman"/>
          <w:sz w:val="22"/>
          <w:szCs w:val="22"/>
        </w:rPr>
      </w:pPr>
    </w:p>
    <w:p w14:paraId="00C00AD8" w14:textId="77777777" w:rsidR="007400B0" w:rsidRPr="005B4C79" w:rsidRDefault="002C0B8D" w:rsidP="005B4C79">
      <w:pPr>
        <w:pStyle w:val="Heading1"/>
        <w:numPr>
          <w:ilvl w:val="1"/>
          <w:numId w:val="12"/>
        </w:numPr>
        <w:tabs>
          <w:tab w:val="left" w:pos="567"/>
          <w:tab w:val="left" w:pos="664"/>
        </w:tabs>
        <w:ind w:left="0" w:firstLine="0"/>
        <w:rPr>
          <w:rFonts w:cs="Times New Roman"/>
          <w:b w:val="0"/>
          <w:bCs w:val="0"/>
          <w:sz w:val="22"/>
          <w:szCs w:val="22"/>
        </w:rPr>
      </w:pPr>
      <w:bookmarkStart w:id="5" w:name="4.3_Contraindications"/>
      <w:bookmarkEnd w:id="5"/>
      <w:r w:rsidRPr="005B4C79">
        <w:rPr>
          <w:rFonts w:cs="Times New Roman"/>
          <w:spacing w:val="-1"/>
          <w:sz w:val="22"/>
          <w:szCs w:val="22"/>
        </w:rPr>
        <w:t>Kontrindikācijas</w:t>
      </w:r>
    </w:p>
    <w:p w14:paraId="626CA0D6" w14:textId="77777777" w:rsidR="007400B0" w:rsidRPr="005B4C79" w:rsidRDefault="007400B0" w:rsidP="005B4C79">
      <w:pPr>
        <w:tabs>
          <w:tab w:val="left" w:pos="567"/>
        </w:tabs>
        <w:rPr>
          <w:rFonts w:ascii="Times New Roman" w:eastAsia="Times New Roman" w:hAnsi="Times New Roman" w:cs="Times New Roman"/>
          <w:b/>
          <w:bCs/>
        </w:rPr>
      </w:pPr>
    </w:p>
    <w:p w14:paraId="7C631D90"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Paaugstināta jutība pret aktīvajām vielām (paracetamols, kofeīns) vai jebkuru no 6.1. apakšpunktā uzskaitītajām palīgvielām.</w:t>
      </w:r>
    </w:p>
    <w:p w14:paraId="0172113B" w14:textId="77777777" w:rsidR="007400B0" w:rsidRPr="005B4C79" w:rsidRDefault="007400B0" w:rsidP="005B4C79">
      <w:pPr>
        <w:tabs>
          <w:tab w:val="left" w:pos="567"/>
        </w:tabs>
        <w:rPr>
          <w:rFonts w:ascii="Times New Roman" w:eastAsia="Times New Roman" w:hAnsi="Times New Roman" w:cs="Times New Roman"/>
        </w:rPr>
      </w:pPr>
    </w:p>
    <w:p w14:paraId="100BB7EA" w14:textId="77777777" w:rsidR="007400B0" w:rsidRPr="005B4C79" w:rsidRDefault="002C0B8D" w:rsidP="005B4C79">
      <w:pPr>
        <w:pStyle w:val="Heading1"/>
        <w:numPr>
          <w:ilvl w:val="1"/>
          <w:numId w:val="12"/>
        </w:numPr>
        <w:tabs>
          <w:tab w:val="left" w:pos="567"/>
          <w:tab w:val="left" w:pos="664"/>
        </w:tabs>
        <w:ind w:left="0" w:firstLine="0"/>
        <w:rPr>
          <w:rFonts w:cs="Times New Roman"/>
          <w:b w:val="0"/>
          <w:bCs w:val="0"/>
          <w:sz w:val="22"/>
          <w:szCs w:val="22"/>
        </w:rPr>
      </w:pPr>
      <w:bookmarkStart w:id="6" w:name="4.4_Special_warnings_and_precautions_for"/>
      <w:bookmarkEnd w:id="6"/>
      <w:r w:rsidRPr="005B4C79">
        <w:rPr>
          <w:rFonts w:cs="Times New Roman"/>
          <w:spacing w:val="-1"/>
          <w:sz w:val="22"/>
          <w:szCs w:val="22"/>
        </w:rPr>
        <w:t>Īpaši brīdinājumi un piesardzība lietošanā</w:t>
      </w:r>
    </w:p>
    <w:p w14:paraId="2C9B3752" w14:textId="77777777" w:rsidR="007400B0" w:rsidRPr="005B4C79" w:rsidRDefault="007400B0" w:rsidP="005B4C79">
      <w:pPr>
        <w:tabs>
          <w:tab w:val="left" w:pos="567"/>
        </w:tabs>
        <w:rPr>
          <w:rFonts w:ascii="Times New Roman" w:eastAsia="Times New Roman" w:hAnsi="Times New Roman" w:cs="Times New Roman"/>
          <w:b/>
          <w:bCs/>
        </w:rPr>
      </w:pPr>
    </w:p>
    <w:p w14:paraId="59A60351" w14:textId="184F0B81" w:rsidR="007400B0" w:rsidRDefault="002C0B8D" w:rsidP="005B4C79">
      <w:pPr>
        <w:tabs>
          <w:tab w:val="left" w:pos="567"/>
        </w:tabs>
        <w:rPr>
          <w:rFonts w:ascii="Times New Roman" w:hAnsi="Times New Roman" w:cs="Times New Roman"/>
          <w:b/>
          <w:spacing w:val="-1"/>
          <w:u w:val="single"/>
        </w:rPr>
      </w:pPr>
      <w:r w:rsidRPr="005B4C79">
        <w:rPr>
          <w:rFonts w:ascii="Times New Roman" w:hAnsi="Times New Roman" w:cs="Times New Roman"/>
          <w:b/>
          <w:spacing w:val="-1"/>
          <w:u w:val="single"/>
        </w:rPr>
        <w:t>Paracetamols</w:t>
      </w:r>
    </w:p>
    <w:p w14:paraId="2B790F5C" w14:textId="77777777" w:rsidR="00C42124" w:rsidRPr="005B4C79" w:rsidRDefault="00C42124" w:rsidP="005B4C79">
      <w:pPr>
        <w:tabs>
          <w:tab w:val="left" w:pos="567"/>
        </w:tabs>
        <w:rPr>
          <w:rFonts w:ascii="Times New Roman" w:eastAsia="Times New Roman" w:hAnsi="Times New Roman" w:cs="Times New Roman"/>
          <w:b/>
          <w:u w:val="single"/>
        </w:rPr>
      </w:pPr>
    </w:p>
    <w:p w14:paraId="5F67025D" w14:textId="213826BA" w:rsidR="00C06ACF" w:rsidRDefault="00697673" w:rsidP="005B4C79">
      <w:pPr>
        <w:pStyle w:val="BodyText"/>
        <w:tabs>
          <w:tab w:val="left" w:pos="567"/>
        </w:tabs>
        <w:ind w:left="0"/>
        <w:rPr>
          <w:rFonts w:cs="Times New Roman"/>
          <w:spacing w:val="-1"/>
          <w:sz w:val="22"/>
          <w:szCs w:val="22"/>
        </w:rPr>
      </w:pPr>
      <w:r>
        <w:rPr>
          <w:rFonts w:cs="Times New Roman"/>
          <w:spacing w:val="-1"/>
          <w:sz w:val="22"/>
          <w:szCs w:val="22"/>
        </w:rPr>
        <w:t>Esošas a</w:t>
      </w:r>
      <w:r w:rsidR="00B7589C">
        <w:rPr>
          <w:rFonts w:cs="Times New Roman"/>
          <w:spacing w:val="-1"/>
          <w:sz w:val="22"/>
          <w:szCs w:val="22"/>
        </w:rPr>
        <w:t>knu slimības gadījumā palielinās ar paracetamolu saistītu aknu bojājumu risks</w:t>
      </w:r>
      <w:r w:rsidR="00C06ACF">
        <w:rPr>
          <w:rFonts w:cs="Times New Roman"/>
          <w:spacing w:val="-1"/>
          <w:sz w:val="22"/>
          <w:szCs w:val="22"/>
        </w:rPr>
        <w:t xml:space="preserve">. Pacientiem, kuriem </w:t>
      </w:r>
      <w:r w:rsidR="00B7589C">
        <w:rPr>
          <w:rFonts w:cs="Times New Roman"/>
          <w:spacing w:val="-1"/>
          <w:sz w:val="22"/>
          <w:szCs w:val="22"/>
        </w:rPr>
        <w:t>diagnosticēti</w:t>
      </w:r>
      <w:r w:rsidR="00C06ACF">
        <w:rPr>
          <w:rFonts w:cs="Times New Roman"/>
          <w:spacing w:val="-1"/>
          <w:sz w:val="22"/>
          <w:szCs w:val="22"/>
        </w:rPr>
        <w:t xml:space="preserve"> aknu vai nieru darbības traucējumi, </w:t>
      </w:r>
      <w:r w:rsidR="00B7589C">
        <w:rPr>
          <w:rFonts w:cs="Times New Roman"/>
          <w:spacing w:val="-1"/>
          <w:sz w:val="22"/>
          <w:szCs w:val="22"/>
        </w:rPr>
        <w:t>pirms šo zāļu lietošanas</w:t>
      </w:r>
      <w:r w:rsidR="0048721D">
        <w:rPr>
          <w:rFonts w:cs="Times New Roman"/>
          <w:spacing w:val="-1"/>
          <w:sz w:val="22"/>
          <w:szCs w:val="22"/>
        </w:rPr>
        <w:t xml:space="preserve"> jākonsultējas ar ārstu</w:t>
      </w:r>
      <w:r w:rsidR="00C06ACF">
        <w:rPr>
          <w:rFonts w:cs="Times New Roman"/>
          <w:spacing w:val="-1"/>
          <w:sz w:val="22"/>
          <w:szCs w:val="22"/>
        </w:rPr>
        <w:t>. Pārdozēšanas risks ir lielāks pacientiem ar alk</w:t>
      </w:r>
      <w:r w:rsidR="006F218D">
        <w:rPr>
          <w:rFonts w:cs="Times New Roman"/>
          <w:spacing w:val="-1"/>
          <w:sz w:val="22"/>
          <w:szCs w:val="22"/>
        </w:rPr>
        <w:t>o</w:t>
      </w:r>
      <w:r w:rsidR="00C06ACF">
        <w:rPr>
          <w:rFonts w:cs="Times New Roman"/>
          <w:spacing w:val="-1"/>
          <w:sz w:val="22"/>
          <w:szCs w:val="22"/>
        </w:rPr>
        <w:t>hol</w:t>
      </w:r>
      <w:r w:rsidR="006F218D">
        <w:rPr>
          <w:rFonts w:cs="Times New Roman"/>
          <w:spacing w:val="-1"/>
          <w:sz w:val="22"/>
          <w:szCs w:val="22"/>
        </w:rPr>
        <w:t>a</w:t>
      </w:r>
      <w:r w:rsidR="00C06ACF">
        <w:rPr>
          <w:rFonts w:cs="Times New Roman"/>
          <w:spacing w:val="-1"/>
          <w:sz w:val="22"/>
          <w:szCs w:val="22"/>
        </w:rPr>
        <w:t xml:space="preserve"> izraisītu aknu slimību.</w:t>
      </w:r>
    </w:p>
    <w:p w14:paraId="6F764955" w14:textId="77777777" w:rsidR="006F218D" w:rsidRDefault="006F218D" w:rsidP="005B4C79">
      <w:pPr>
        <w:pStyle w:val="BodyText"/>
        <w:tabs>
          <w:tab w:val="left" w:pos="567"/>
        </w:tabs>
        <w:ind w:left="0"/>
        <w:rPr>
          <w:rFonts w:cs="Times New Roman"/>
          <w:spacing w:val="-1"/>
          <w:sz w:val="22"/>
          <w:szCs w:val="22"/>
        </w:rPr>
      </w:pPr>
    </w:p>
    <w:p w14:paraId="50DA174C" w14:textId="168AA19F"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Šādos gadījumos paracetamolu drīkst lietot, tikai ievērojot īpašu piesardzību:</w:t>
      </w:r>
    </w:p>
    <w:p w14:paraId="59BCB119" w14:textId="3D9C89D8" w:rsidR="007400B0" w:rsidRPr="005B4C79" w:rsidRDefault="00501571" w:rsidP="005B4C79">
      <w:pPr>
        <w:pStyle w:val="BodyText"/>
        <w:numPr>
          <w:ilvl w:val="0"/>
          <w:numId w:val="10"/>
        </w:numPr>
        <w:tabs>
          <w:tab w:val="left" w:pos="567"/>
          <w:tab w:val="left" w:pos="664"/>
        </w:tabs>
        <w:ind w:left="0" w:firstLine="0"/>
        <w:rPr>
          <w:rFonts w:cs="Times New Roman"/>
          <w:sz w:val="22"/>
          <w:szCs w:val="22"/>
        </w:rPr>
      </w:pPr>
      <w:r>
        <w:rPr>
          <w:rFonts w:cs="Times New Roman"/>
          <w:spacing w:val="-1"/>
          <w:sz w:val="22"/>
          <w:szCs w:val="22"/>
        </w:rPr>
        <w:t>hepatocelu</w:t>
      </w:r>
      <w:r w:rsidR="00953398">
        <w:rPr>
          <w:rFonts w:cs="Times New Roman"/>
          <w:spacing w:val="-1"/>
          <w:sz w:val="22"/>
          <w:szCs w:val="22"/>
        </w:rPr>
        <w:t>l</w:t>
      </w:r>
      <w:r>
        <w:rPr>
          <w:rFonts w:cs="Times New Roman"/>
          <w:spacing w:val="-1"/>
          <w:sz w:val="22"/>
          <w:szCs w:val="22"/>
        </w:rPr>
        <w:t>āra</w:t>
      </w:r>
      <w:r w:rsidR="002C0B8D" w:rsidRPr="005B4C79">
        <w:rPr>
          <w:rFonts w:cs="Times New Roman"/>
          <w:spacing w:val="-1"/>
          <w:sz w:val="22"/>
          <w:szCs w:val="22"/>
        </w:rPr>
        <w:t xml:space="preserve"> mazspēja;</w:t>
      </w:r>
    </w:p>
    <w:p w14:paraId="36E2FAE7"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1"/>
          <w:sz w:val="22"/>
          <w:szCs w:val="22"/>
        </w:rPr>
        <w:t>hronisks alkoholisms;</w:t>
      </w:r>
    </w:p>
    <w:p w14:paraId="3CC03C32"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1"/>
          <w:sz w:val="22"/>
          <w:szCs w:val="22"/>
        </w:rPr>
        <w:t>nieru mazspēja</w:t>
      </w:r>
      <w:r w:rsidR="00232FA7" w:rsidRPr="005B4C79">
        <w:rPr>
          <w:rFonts w:cs="Times New Roman"/>
          <w:spacing w:val="-1"/>
          <w:sz w:val="22"/>
          <w:szCs w:val="22"/>
        </w:rPr>
        <w:t xml:space="preserve"> (GFĀ ≤50 </w:t>
      </w:r>
      <w:r w:rsidRPr="005B4C79">
        <w:rPr>
          <w:rFonts w:cs="Times New Roman"/>
          <w:spacing w:val="-1"/>
          <w:sz w:val="22"/>
          <w:szCs w:val="22"/>
        </w:rPr>
        <w:t>ml/min);</w:t>
      </w:r>
    </w:p>
    <w:p w14:paraId="35D2208F"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1"/>
          <w:sz w:val="22"/>
          <w:szCs w:val="22"/>
        </w:rPr>
        <w:t>Žilbēra sindroms (pārmantota nehemolītiska dzelte);</w:t>
      </w:r>
    </w:p>
    <w:p w14:paraId="5937D1FC"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2"/>
          <w:sz w:val="22"/>
          <w:szCs w:val="22"/>
        </w:rPr>
        <w:t>vienlaicīga ārstēšana ar aknu darbību ietekmējošām zālēm;</w:t>
      </w:r>
    </w:p>
    <w:p w14:paraId="4D7F87B0"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2"/>
          <w:sz w:val="22"/>
          <w:szCs w:val="22"/>
        </w:rPr>
        <w:t>glikozes 6-fosfātdehidrogenāzes deficīts;</w:t>
      </w:r>
    </w:p>
    <w:p w14:paraId="30854E4B"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2"/>
          <w:sz w:val="22"/>
          <w:szCs w:val="22"/>
        </w:rPr>
        <w:t>hemolītiskā anēmija;</w:t>
      </w:r>
    </w:p>
    <w:p w14:paraId="0519678B"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1"/>
          <w:sz w:val="22"/>
          <w:szCs w:val="22"/>
        </w:rPr>
        <w:t>glutationa deficīts;</w:t>
      </w:r>
    </w:p>
    <w:p w14:paraId="3AA6003C"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2"/>
          <w:sz w:val="22"/>
          <w:szCs w:val="22"/>
        </w:rPr>
        <w:t>dehidratācija;</w:t>
      </w:r>
    </w:p>
    <w:p w14:paraId="0D63D53E" w14:textId="77777777" w:rsidR="007400B0" w:rsidRPr="005B4C79" w:rsidRDefault="002C0B8D" w:rsidP="005B4C79">
      <w:pPr>
        <w:pStyle w:val="BodyText"/>
        <w:numPr>
          <w:ilvl w:val="0"/>
          <w:numId w:val="10"/>
        </w:numPr>
        <w:tabs>
          <w:tab w:val="left" w:pos="567"/>
          <w:tab w:val="left" w:pos="664"/>
        </w:tabs>
        <w:ind w:left="0" w:firstLine="0"/>
        <w:rPr>
          <w:rFonts w:cs="Times New Roman"/>
          <w:sz w:val="22"/>
          <w:szCs w:val="22"/>
        </w:rPr>
      </w:pPr>
      <w:r w:rsidRPr="005B4C79">
        <w:rPr>
          <w:rFonts w:cs="Times New Roman"/>
          <w:spacing w:val="-1"/>
          <w:sz w:val="22"/>
          <w:szCs w:val="22"/>
        </w:rPr>
        <w:t>hroniski nepietiekams uzturs</w:t>
      </w:r>
      <w:r w:rsidR="00232FA7" w:rsidRPr="005B4C79">
        <w:rPr>
          <w:rFonts w:cs="Times New Roman"/>
          <w:spacing w:val="-1"/>
          <w:sz w:val="22"/>
          <w:szCs w:val="22"/>
        </w:rPr>
        <w:t>;</w:t>
      </w:r>
    </w:p>
    <w:p w14:paraId="49F85E06" w14:textId="4B066F4D" w:rsidR="00C6706E" w:rsidRPr="005B4C79" w:rsidRDefault="006F218D" w:rsidP="005B4C79">
      <w:pPr>
        <w:pStyle w:val="BodyText"/>
        <w:numPr>
          <w:ilvl w:val="0"/>
          <w:numId w:val="10"/>
        </w:numPr>
        <w:tabs>
          <w:tab w:val="left" w:pos="567"/>
          <w:tab w:val="left" w:pos="664"/>
        </w:tabs>
        <w:ind w:left="0" w:firstLine="0"/>
        <w:rPr>
          <w:rFonts w:cs="Times New Roman"/>
          <w:sz w:val="22"/>
          <w:szCs w:val="22"/>
        </w:rPr>
      </w:pPr>
      <w:r>
        <w:rPr>
          <w:rFonts w:cs="Times New Roman"/>
          <w:sz w:val="22"/>
          <w:szCs w:val="22"/>
        </w:rPr>
        <w:t xml:space="preserve">gados vecāki cilvēki, </w:t>
      </w:r>
      <w:r w:rsidR="00C6706E" w:rsidRPr="005B4C79">
        <w:rPr>
          <w:rFonts w:cs="Times New Roman"/>
          <w:sz w:val="22"/>
          <w:szCs w:val="22"/>
        </w:rPr>
        <w:t>pieaugušie un pusaudži, kur</w:t>
      </w:r>
      <w:r w:rsidR="00232FA7" w:rsidRPr="005B4C79">
        <w:rPr>
          <w:rFonts w:cs="Times New Roman"/>
          <w:sz w:val="22"/>
          <w:szCs w:val="22"/>
        </w:rPr>
        <w:t>u ķermeņa masa ir mazāka par 50 </w:t>
      </w:r>
      <w:r w:rsidR="00C6706E" w:rsidRPr="005B4C79">
        <w:rPr>
          <w:rFonts w:cs="Times New Roman"/>
          <w:sz w:val="22"/>
          <w:szCs w:val="22"/>
        </w:rPr>
        <w:t>kg.</w:t>
      </w:r>
    </w:p>
    <w:p w14:paraId="583BF65A" w14:textId="77777777" w:rsidR="007400B0" w:rsidRPr="005B4C79" w:rsidRDefault="007400B0" w:rsidP="005B4C79">
      <w:pPr>
        <w:tabs>
          <w:tab w:val="left" w:pos="567"/>
        </w:tabs>
        <w:rPr>
          <w:rFonts w:ascii="Times New Roman" w:eastAsia="Times New Roman" w:hAnsi="Times New Roman" w:cs="Times New Roman"/>
        </w:rPr>
      </w:pPr>
    </w:p>
    <w:p w14:paraId="0F66C34C"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Jebkāda pretsāpju līdzekļu ilgstoša lietošana galvassāpju ārstēšanai var tās pastiprināt. Ja ir bijusi šāda situācija vai ir aizdomas par to, jākonsultējas ar ārstu un šo zāļu lietošana jāpārtrauc. Pacientiem ar biežām vai katru dienu novērojamām galvassāpēm, lai gan (vai tāpēc ka) regulāri tiek lietotas zāles pret galvassāpēm, ir pamats aizdomām par zāļu pārmērīgas lietošanas izraisītu galvassāpju diagnozi.</w:t>
      </w:r>
    </w:p>
    <w:p w14:paraId="745F03F6" w14:textId="77777777" w:rsidR="007400B0" w:rsidRPr="005B4C79" w:rsidRDefault="007400B0" w:rsidP="005B4C79">
      <w:pPr>
        <w:tabs>
          <w:tab w:val="left" w:pos="567"/>
        </w:tabs>
        <w:rPr>
          <w:rFonts w:ascii="Times New Roman" w:eastAsia="Times New Roman" w:hAnsi="Times New Roman" w:cs="Times New Roman"/>
        </w:rPr>
      </w:pPr>
    </w:p>
    <w:p w14:paraId="7C27EDE6"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Pacientiem ar astmu, kam ir jutība pret acetilsalicilskābi, jāievēro piesardzība, jo saistībā ar paracetamolu ir ziņots par vieglām bronhospazmām (krusteniska reakcija).</w:t>
      </w:r>
    </w:p>
    <w:p w14:paraId="22DE825F" w14:textId="77777777" w:rsidR="007400B0" w:rsidRPr="005B4C79" w:rsidRDefault="007400B0" w:rsidP="005B4C79">
      <w:pPr>
        <w:tabs>
          <w:tab w:val="left" w:pos="567"/>
        </w:tabs>
        <w:rPr>
          <w:rFonts w:ascii="Times New Roman" w:eastAsia="Times New Roman" w:hAnsi="Times New Roman" w:cs="Times New Roman"/>
        </w:rPr>
      </w:pPr>
    </w:p>
    <w:p w14:paraId="4D3C4D0E"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Pacienti jāinformē, ka nedrīkst vienlaikus lietot vairākas paracetamolu saturošas zāles.</w:t>
      </w:r>
    </w:p>
    <w:p w14:paraId="1D64E40F" w14:textId="77777777" w:rsidR="007400B0" w:rsidRPr="005B4C79" w:rsidRDefault="007400B0" w:rsidP="005B4C79">
      <w:pPr>
        <w:tabs>
          <w:tab w:val="left" w:pos="567"/>
        </w:tabs>
        <w:rPr>
          <w:rFonts w:ascii="Times New Roman" w:eastAsia="Times New Roman" w:hAnsi="Times New Roman" w:cs="Times New Roman"/>
        </w:rPr>
      </w:pPr>
    </w:p>
    <w:p w14:paraId="428DE259" w14:textId="1F20FE70" w:rsidR="007400B0" w:rsidRDefault="002C0B8D" w:rsidP="005B4C79">
      <w:pPr>
        <w:pStyle w:val="BodyText"/>
        <w:tabs>
          <w:tab w:val="left" w:pos="567"/>
        </w:tabs>
        <w:ind w:left="0"/>
        <w:rPr>
          <w:rFonts w:cs="Times New Roman"/>
          <w:spacing w:val="-1"/>
          <w:sz w:val="22"/>
          <w:szCs w:val="22"/>
        </w:rPr>
      </w:pPr>
      <w:r w:rsidRPr="005B4C79">
        <w:rPr>
          <w:rFonts w:cs="Times New Roman"/>
          <w:spacing w:val="-1"/>
          <w:sz w:val="22"/>
          <w:szCs w:val="22"/>
        </w:rPr>
        <w:t>Pārdozēšanas gadījumā, pat ja pacients jūtas labi, neatgriezeniska aknu bojājuma riska dēļ nekavējoties jāvēršas pie ārsta (skatīt 4.9.</w:t>
      </w:r>
      <w:r w:rsidR="004F13C5" w:rsidRPr="005B4C79">
        <w:rPr>
          <w:rFonts w:cs="Times New Roman"/>
          <w:spacing w:val="-1"/>
          <w:sz w:val="22"/>
          <w:szCs w:val="22"/>
        </w:rPr>
        <w:t> </w:t>
      </w:r>
      <w:r w:rsidRPr="005B4C79">
        <w:rPr>
          <w:rFonts w:cs="Times New Roman"/>
          <w:spacing w:val="-1"/>
          <w:sz w:val="22"/>
          <w:szCs w:val="22"/>
        </w:rPr>
        <w:t>apakšpunktu).</w:t>
      </w:r>
    </w:p>
    <w:p w14:paraId="4FCDD9FD" w14:textId="2730ADCE" w:rsidR="00A42B2F" w:rsidRDefault="00A42B2F" w:rsidP="005B4C79">
      <w:pPr>
        <w:pStyle w:val="BodyText"/>
        <w:tabs>
          <w:tab w:val="left" w:pos="567"/>
        </w:tabs>
        <w:ind w:left="0"/>
        <w:rPr>
          <w:rFonts w:cs="Times New Roman"/>
          <w:spacing w:val="-1"/>
          <w:sz w:val="22"/>
          <w:szCs w:val="22"/>
        </w:rPr>
      </w:pPr>
    </w:p>
    <w:p w14:paraId="11888B16" w14:textId="6045CF76" w:rsidR="00A42B2F" w:rsidRPr="00E44AF2" w:rsidRDefault="00A42B2F" w:rsidP="00733C9D">
      <w:pPr>
        <w:tabs>
          <w:tab w:val="left" w:pos="0"/>
        </w:tabs>
        <w:suppressAutoHyphens/>
        <w:rPr>
          <w:bCs/>
        </w:rPr>
      </w:pPr>
      <w:r w:rsidRPr="00E4784B">
        <w:rPr>
          <w:rFonts w:ascii="Times New Roman" w:eastAsia="Verdana" w:hAnsi="Times New Roman" w:cs="Times New Roman"/>
          <w:bCs/>
          <w:spacing w:val="1"/>
          <w:u w:color="000000"/>
        </w:rPr>
        <w:t>J</w:t>
      </w:r>
      <w:r w:rsidRPr="00E4784B">
        <w:rPr>
          <w:rFonts w:ascii="Times New Roman" w:eastAsia="Verdana" w:hAnsi="Times New Roman" w:cs="Times New Roman"/>
          <w:bCs/>
          <w:u w:color="000000"/>
        </w:rPr>
        <w:t>ā</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v</w:t>
      </w:r>
      <w:r w:rsidRPr="00E4784B">
        <w:rPr>
          <w:rFonts w:ascii="Times New Roman" w:eastAsia="Verdana" w:hAnsi="Times New Roman" w:cs="Times New Roman"/>
          <w:bCs/>
          <w:u w:color="000000"/>
        </w:rPr>
        <w:t>ē</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o</w:t>
      </w:r>
      <w:r w:rsidRPr="00E4784B">
        <w:rPr>
          <w:rFonts w:ascii="Times New Roman" w:eastAsia="Verdana" w:hAnsi="Times New Roman" w:cs="Times New Roman"/>
          <w:bCs/>
          <w:spacing w:val="-7"/>
          <w:u w:color="000000"/>
        </w:rPr>
        <w:t xml:space="preserve"> </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spacing w:val="-2"/>
          <w:u w:color="000000"/>
        </w:rPr>
        <w:t>e</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rd</w:t>
      </w:r>
      <w:r w:rsidRPr="00E4784B">
        <w:rPr>
          <w:rFonts w:ascii="Times New Roman" w:eastAsia="Verdana" w:hAnsi="Times New Roman" w:cs="Times New Roman"/>
          <w:bCs/>
          <w:spacing w:val="1"/>
          <w:u w:color="000000"/>
        </w:rPr>
        <w:t>zī</w:t>
      </w:r>
      <w:r w:rsidRPr="00E4784B">
        <w:rPr>
          <w:rFonts w:ascii="Times New Roman" w:eastAsia="Verdana" w:hAnsi="Times New Roman" w:cs="Times New Roman"/>
          <w:bCs/>
          <w:spacing w:val="-1"/>
          <w:u w:color="000000"/>
        </w:rPr>
        <w:t>b</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6"/>
          <w:u w:color="000000"/>
        </w:rPr>
        <w:t xml:space="preserve"> </w:t>
      </w:r>
      <w:r w:rsidRPr="00E4784B">
        <w:rPr>
          <w:rFonts w:ascii="Times New Roman" w:eastAsia="Verdana" w:hAnsi="Times New Roman" w:cs="Times New Roman"/>
          <w:bCs/>
          <w:spacing w:val="-1"/>
          <w:u w:color="000000"/>
        </w:rPr>
        <w:t>ja</w:t>
      </w:r>
      <w:r w:rsidRPr="00E4784B">
        <w:rPr>
          <w:rFonts w:ascii="Times New Roman" w:eastAsia="Verdana" w:hAnsi="Times New Roman" w:cs="Times New Roman"/>
          <w:bCs/>
          <w:spacing w:val="-6"/>
          <w:u w:color="000000"/>
        </w:rPr>
        <w:t xml:space="preserve"> </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acet</w:t>
      </w:r>
      <w:r w:rsidRPr="00E4784B">
        <w:rPr>
          <w:rFonts w:ascii="Times New Roman" w:eastAsia="Verdana" w:hAnsi="Times New Roman" w:cs="Times New Roman"/>
          <w:bCs/>
          <w:spacing w:val="2"/>
          <w:u w:color="000000"/>
        </w:rPr>
        <w:t>a</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spacing w:val="1"/>
          <w:u w:color="000000"/>
        </w:rPr>
        <w:t>ol</w:t>
      </w:r>
      <w:r w:rsidRPr="00E4784B">
        <w:rPr>
          <w:rFonts w:ascii="Times New Roman" w:eastAsia="Verdana" w:hAnsi="Times New Roman" w:cs="Times New Roman"/>
          <w:bCs/>
          <w:u w:color="000000"/>
        </w:rPr>
        <w:t>u</w:t>
      </w:r>
      <w:r w:rsidRPr="00E4784B">
        <w:rPr>
          <w:rFonts w:ascii="Times New Roman" w:eastAsia="Verdana" w:hAnsi="Times New Roman" w:cs="Times New Roman"/>
          <w:bCs/>
          <w:spacing w:val="-7"/>
          <w:u w:color="000000"/>
        </w:rPr>
        <w:t xml:space="preserve"> </w:t>
      </w:r>
      <w:r w:rsidRPr="00E4784B">
        <w:rPr>
          <w:rFonts w:ascii="Times New Roman" w:eastAsia="Verdana" w:hAnsi="Times New Roman" w:cs="Times New Roman"/>
          <w:bCs/>
          <w:spacing w:val="1"/>
          <w:u w:color="000000"/>
        </w:rPr>
        <w:t>li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3"/>
          <w:u w:color="000000"/>
        </w:rPr>
        <w:t>t</w:t>
      </w:r>
      <w:r w:rsidRPr="00E4784B">
        <w:rPr>
          <w:rFonts w:ascii="Times New Roman" w:eastAsia="Verdana" w:hAnsi="Times New Roman" w:cs="Times New Roman"/>
          <w:bCs/>
          <w:u w:color="000000"/>
        </w:rPr>
        <w:t>o</w:t>
      </w:r>
      <w:r w:rsidRPr="00E4784B">
        <w:rPr>
          <w:rFonts w:ascii="Times New Roman" w:eastAsia="Verdana" w:hAnsi="Times New Roman" w:cs="Times New Roman"/>
          <w:bCs/>
          <w:spacing w:val="-5"/>
          <w:u w:color="000000"/>
        </w:rPr>
        <w:t xml:space="preserve"> </w:t>
      </w:r>
      <w:r w:rsidRPr="00E4784B">
        <w:rPr>
          <w:rFonts w:ascii="Times New Roman" w:eastAsia="Verdana" w:hAnsi="Times New Roman" w:cs="Times New Roman"/>
          <w:bCs/>
          <w:spacing w:val="-2"/>
          <w:u w:color="000000"/>
        </w:rPr>
        <w:t>v</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spacing w:val="-2"/>
          <w:u w:color="000000"/>
        </w:rPr>
        <w:t>l</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spacing w:val="-1"/>
          <w:u w:color="000000"/>
        </w:rPr>
        <w:t>ku</w:t>
      </w:r>
      <w:r w:rsidRPr="00E4784B">
        <w:rPr>
          <w:rFonts w:ascii="Times New Roman" w:eastAsia="Verdana" w:hAnsi="Times New Roman" w:cs="Times New Roman"/>
          <w:bCs/>
          <w:u w:color="000000"/>
        </w:rPr>
        <w:t>s</w:t>
      </w:r>
      <w:r w:rsidRPr="00E4784B">
        <w:rPr>
          <w:rFonts w:ascii="Times New Roman" w:eastAsia="Verdana" w:hAnsi="Times New Roman" w:cs="Times New Roman"/>
          <w:bCs/>
          <w:spacing w:val="-5"/>
          <w:u w:color="000000"/>
        </w:rPr>
        <w:t xml:space="preserve"> </w:t>
      </w:r>
      <w:r w:rsidRPr="00E4784B">
        <w:rPr>
          <w:rFonts w:ascii="Times New Roman" w:eastAsia="Verdana" w:hAnsi="Times New Roman" w:cs="Times New Roman"/>
          <w:bCs/>
          <w:u w:color="000000"/>
        </w:rPr>
        <w:t>ar</w:t>
      </w:r>
      <w:r w:rsidRPr="00E4784B">
        <w:rPr>
          <w:rFonts w:ascii="Times New Roman" w:eastAsia="Verdana" w:hAnsi="Times New Roman" w:cs="Times New Roman"/>
          <w:bCs/>
          <w:spacing w:val="-6"/>
          <w:u w:color="000000"/>
        </w:rPr>
        <w:t xml:space="preserve"> </w:t>
      </w:r>
      <w:r w:rsidRPr="00E4784B">
        <w:rPr>
          <w:rFonts w:ascii="Times New Roman" w:eastAsia="Verdana" w:hAnsi="Times New Roman" w:cs="Times New Roman"/>
          <w:bCs/>
          <w:spacing w:val="1"/>
          <w:u w:color="000000"/>
        </w:rPr>
        <w:t>fl</w:t>
      </w:r>
      <w:r w:rsidRPr="00E4784B">
        <w:rPr>
          <w:rFonts w:ascii="Times New Roman" w:eastAsia="Verdana" w:hAnsi="Times New Roman" w:cs="Times New Roman"/>
          <w:bCs/>
          <w:spacing w:val="-1"/>
          <w:u w:color="000000"/>
        </w:rPr>
        <w:t>uk</w:t>
      </w:r>
      <w:r w:rsidRPr="00E4784B">
        <w:rPr>
          <w:rFonts w:ascii="Times New Roman" w:eastAsia="Verdana" w:hAnsi="Times New Roman" w:cs="Times New Roman"/>
          <w:bCs/>
          <w:spacing w:val="1"/>
          <w:u w:color="000000"/>
        </w:rPr>
        <w:t>lo</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3"/>
          <w:u w:color="000000"/>
        </w:rPr>
        <w:t>c</w:t>
      </w:r>
      <w:r w:rsidRPr="00E4784B">
        <w:rPr>
          <w:rFonts w:ascii="Times New Roman" w:eastAsia="Verdana" w:hAnsi="Times New Roman" w:cs="Times New Roman"/>
          <w:bCs/>
          <w:spacing w:val="1"/>
          <w:u w:color="000000"/>
        </w:rPr>
        <w:t>ilī</w:t>
      </w:r>
      <w:r w:rsidRPr="00E4784B">
        <w:rPr>
          <w:rFonts w:ascii="Times New Roman" w:eastAsia="Verdana" w:hAnsi="Times New Roman" w:cs="Times New Roman"/>
          <w:bCs/>
          <w:spacing w:val="-1"/>
          <w:u w:color="000000"/>
        </w:rPr>
        <w:t>nu</w:t>
      </w:r>
      <w:r w:rsidRPr="00E4784B">
        <w:rPr>
          <w:rFonts w:ascii="Times New Roman" w:eastAsia="Verdana" w:hAnsi="Times New Roman" w:cs="Times New Roman"/>
          <w:bCs/>
          <w:u w:color="000000"/>
        </w:rPr>
        <w:t>,</w:t>
      </w:r>
      <w:r w:rsidRPr="00E4784B">
        <w:rPr>
          <w:rFonts w:ascii="Times New Roman" w:eastAsia="Verdana" w:hAnsi="Times New Roman" w:cs="Times New Roman"/>
          <w:bCs/>
          <w:spacing w:val="-8"/>
          <w:u w:color="000000"/>
        </w:rPr>
        <w:t xml:space="preserve"> </w:t>
      </w:r>
      <w:r w:rsidRPr="00E4784B">
        <w:rPr>
          <w:rFonts w:ascii="Times New Roman" w:eastAsia="Verdana" w:hAnsi="Times New Roman" w:cs="Times New Roman"/>
          <w:bCs/>
          <w:spacing w:val="-1"/>
          <w:u w:color="000000"/>
        </w:rPr>
        <w:t>j</w:t>
      </w:r>
      <w:r w:rsidRPr="00E4784B">
        <w:rPr>
          <w:rFonts w:ascii="Times New Roman" w:eastAsia="Verdana" w:hAnsi="Times New Roman" w:cs="Times New Roman"/>
          <w:bCs/>
          <w:u w:color="000000"/>
        </w:rPr>
        <w:t>o</w:t>
      </w:r>
      <w:r w:rsidRPr="00E4784B">
        <w:rPr>
          <w:rFonts w:ascii="Times New Roman" w:eastAsia="Verdana" w:hAnsi="Times New Roman" w:cs="Times New Roman"/>
          <w:bCs/>
          <w:spacing w:val="-5"/>
          <w:u w:color="000000"/>
        </w:rPr>
        <w:t xml:space="preserve"> </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r</w:t>
      </w:r>
      <w:r w:rsidRPr="00E4784B">
        <w:rPr>
          <w:rFonts w:ascii="Times New Roman" w:eastAsia="Verdana" w:hAnsi="Times New Roman" w:cs="Times New Roman"/>
          <w:bCs/>
          <w:spacing w:val="-7"/>
          <w:u w:color="000000"/>
        </w:rPr>
        <w:t xml:space="preserve"> </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u w:color="000000"/>
        </w:rPr>
        <w:t>aa</w:t>
      </w:r>
      <w:r w:rsidRPr="00E4784B">
        <w:rPr>
          <w:rFonts w:ascii="Times New Roman" w:eastAsia="Verdana" w:hAnsi="Times New Roman" w:cs="Times New Roman"/>
          <w:bCs/>
          <w:spacing w:val="-1"/>
          <w:u w:color="000000"/>
        </w:rPr>
        <w:t>ug</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āts</w:t>
      </w:r>
      <w:r w:rsidRPr="00E44AF2">
        <w:rPr>
          <w:rFonts w:ascii="Times New Roman" w:eastAsia="Verdana" w:hAnsi="Times New Roman" w:cs="Times New Roman"/>
          <w:bCs/>
        </w:rPr>
        <w:t xml:space="preserve"> </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eta</w:t>
      </w:r>
      <w:r w:rsidRPr="00E4784B">
        <w:rPr>
          <w:rFonts w:ascii="Times New Roman" w:eastAsia="Verdana" w:hAnsi="Times New Roman" w:cs="Times New Roman"/>
          <w:bCs/>
          <w:spacing w:val="-1"/>
          <w:u w:color="000000"/>
        </w:rPr>
        <w:t>b</w:t>
      </w:r>
      <w:r w:rsidRPr="00E4784B">
        <w:rPr>
          <w:rFonts w:ascii="Times New Roman" w:eastAsia="Verdana" w:hAnsi="Times New Roman" w:cs="Times New Roman"/>
          <w:bCs/>
          <w:spacing w:val="1"/>
          <w:u w:color="000000"/>
        </w:rPr>
        <w:t>ol</w:t>
      </w:r>
      <w:r w:rsidRPr="00E4784B">
        <w:rPr>
          <w:rFonts w:ascii="Times New Roman" w:eastAsia="Verdana" w:hAnsi="Times New Roman" w:cs="Times New Roman"/>
          <w:bCs/>
          <w:u w:color="000000"/>
        </w:rPr>
        <w:t>ās ac</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spacing w:val="-1"/>
          <w:u w:color="000000"/>
        </w:rPr>
        <w:t>do</w:t>
      </w:r>
      <w:r w:rsidRPr="00E4784B">
        <w:rPr>
          <w:rFonts w:ascii="Times New Roman" w:eastAsia="Verdana" w:hAnsi="Times New Roman" w:cs="Times New Roman"/>
          <w:bCs/>
          <w:spacing w:val="1"/>
          <w:u w:color="000000"/>
        </w:rPr>
        <w:t>z</w:t>
      </w:r>
      <w:r w:rsidRPr="00E4784B">
        <w:rPr>
          <w:rFonts w:ascii="Times New Roman" w:eastAsia="Verdana" w:hAnsi="Times New Roman" w:cs="Times New Roman"/>
          <w:bCs/>
          <w:u w:color="000000"/>
        </w:rPr>
        <w:t>es</w:t>
      </w:r>
      <w:r w:rsidRPr="00E4784B">
        <w:rPr>
          <w:rFonts w:ascii="Times New Roman" w:eastAsia="Verdana" w:hAnsi="Times New Roman" w:cs="Times New Roman"/>
          <w:bCs/>
          <w:spacing w:val="-2"/>
          <w:u w:color="000000"/>
        </w:rPr>
        <w:t xml:space="preserve"> </w:t>
      </w:r>
      <w:r w:rsidRPr="00E4784B">
        <w:rPr>
          <w:rFonts w:ascii="Times New Roman" w:eastAsia="Verdana" w:hAnsi="Times New Roman" w:cs="Times New Roman"/>
          <w:bCs/>
          <w:u w:color="000000"/>
        </w:rPr>
        <w:t>ar</w:t>
      </w:r>
      <w:r w:rsidRPr="00E4784B">
        <w:rPr>
          <w:rFonts w:ascii="Times New Roman" w:eastAsia="Verdana" w:hAnsi="Times New Roman" w:cs="Times New Roman"/>
          <w:bCs/>
          <w:spacing w:val="-4"/>
          <w:u w:color="000000"/>
        </w:rPr>
        <w:t xml:space="preserve"> </w:t>
      </w:r>
      <w:r w:rsidRPr="00E4784B">
        <w:rPr>
          <w:rFonts w:ascii="Times New Roman" w:eastAsia="Verdana" w:hAnsi="Times New Roman" w:cs="Times New Roman"/>
          <w:bCs/>
          <w:spacing w:val="1"/>
          <w:u w:color="000000"/>
        </w:rPr>
        <w:t>l</w:t>
      </w:r>
      <w:r w:rsidRPr="00E4784B">
        <w:rPr>
          <w:rFonts w:ascii="Times New Roman" w:eastAsia="Verdana" w:hAnsi="Times New Roman" w:cs="Times New Roman"/>
          <w:bCs/>
          <w:spacing w:val="-2"/>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l</w:t>
      </w:r>
      <w:r w:rsidRPr="00E4784B">
        <w:rPr>
          <w:rFonts w:ascii="Times New Roman" w:eastAsia="Verdana" w:hAnsi="Times New Roman" w:cs="Times New Roman"/>
          <w:bCs/>
          <w:u w:color="000000"/>
        </w:rPr>
        <w:t>u</w:t>
      </w:r>
      <w:r w:rsidRPr="00E4784B">
        <w:rPr>
          <w:rFonts w:ascii="Times New Roman" w:eastAsia="Verdana" w:hAnsi="Times New Roman" w:cs="Times New Roman"/>
          <w:bCs/>
          <w:spacing w:val="-2"/>
          <w:u w:color="000000"/>
        </w:rPr>
        <w:t xml:space="preserve"> </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nj</w:t>
      </w:r>
      <w:r w:rsidRPr="00E4784B">
        <w:rPr>
          <w:rFonts w:ascii="Times New Roman" w:eastAsia="Verdana" w:hAnsi="Times New Roman" w:cs="Times New Roman"/>
          <w:bCs/>
          <w:spacing w:val="1"/>
          <w:u w:color="000000"/>
        </w:rPr>
        <w:t>o</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u</w:t>
      </w:r>
      <w:r w:rsidRPr="00E4784B">
        <w:rPr>
          <w:rFonts w:ascii="Times New Roman" w:eastAsia="Verdana" w:hAnsi="Times New Roman" w:cs="Times New Roman"/>
          <w:bCs/>
          <w:spacing w:val="-2"/>
          <w:u w:color="000000"/>
        </w:rPr>
        <w:t xml:space="preserve"> </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u w:color="000000"/>
        </w:rPr>
        <w:t>ta</w:t>
      </w:r>
      <w:r w:rsidRPr="00E4784B">
        <w:rPr>
          <w:rFonts w:ascii="Times New Roman" w:eastAsia="Verdana" w:hAnsi="Times New Roman" w:cs="Times New Roman"/>
          <w:bCs/>
          <w:spacing w:val="-1"/>
          <w:u w:color="000000"/>
        </w:rPr>
        <w:t>rp</w:t>
      </w:r>
      <w:r w:rsidRPr="00E4784B">
        <w:rPr>
          <w:rFonts w:ascii="Times New Roman" w:eastAsia="Verdana" w:hAnsi="Times New Roman" w:cs="Times New Roman"/>
          <w:bCs/>
          <w:spacing w:val="1"/>
          <w:u w:color="000000"/>
        </w:rPr>
        <w:t>ī</w:t>
      </w:r>
      <w:r w:rsidRPr="00E4784B">
        <w:rPr>
          <w:rFonts w:ascii="Times New Roman" w:eastAsia="Verdana" w:hAnsi="Times New Roman" w:cs="Times New Roman"/>
          <w:bCs/>
          <w:spacing w:val="-1"/>
          <w:u w:color="000000"/>
        </w:rPr>
        <w:t xml:space="preserve">bu </w:t>
      </w:r>
      <w:r w:rsidRPr="00E4784B">
        <w:rPr>
          <w:rFonts w:ascii="Times New Roman" w:eastAsia="Verdana" w:hAnsi="Times New Roman" w:cs="Times New Roman"/>
          <w:bCs/>
          <w:spacing w:val="1"/>
          <w:u w:color="000000"/>
        </w:rPr>
        <w:t>(</w:t>
      </w:r>
      <w:r w:rsidRPr="00E4784B">
        <w:rPr>
          <w:rFonts w:ascii="Times New Roman" w:eastAsia="Verdana" w:hAnsi="Times New Roman" w:cs="Times New Roman"/>
          <w:bCs/>
          <w:i/>
          <w:u w:color="000000"/>
        </w:rPr>
        <w:t>H</w:t>
      </w:r>
      <w:r w:rsidRPr="00E4784B">
        <w:rPr>
          <w:rFonts w:ascii="Times New Roman" w:eastAsia="Verdana" w:hAnsi="Times New Roman" w:cs="Times New Roman"/>
          <w:bCs/>
          <w:i/>
          <w:spacing w:val="-2"/>
          <w:u w:color="000000"/>
        </w:rPr>
        <w:t>i</w:t>
      </w:r>
      <w:r w:rsidRPr="00E4784B">
        <w:rPr>
          <w:rFonts w:ascii="Times New Roman" w:eastAsia="Verdana" w:hAnsi="Times New Roman" w:cs="Times New Roman"/>
          <w:bCs/>
          <w:i/>
          <w:spacing w:val="-1"/>
          <w:u w:color="000000"/>
        </w:rPr>
        <w:t>gh An</w:t>
      </w:r>
      <w:r w:rsidRPr="00E4784B">
        <w:rPr>
          <w:rFonts w:ascii="Times New Roman" w:eastAsia="Verdana" w:hAnsi="Times New Roman" w:cs="Times New Roman"/>
          <w:bCs/>
          <w:i/>
          <w:spacing w:val="1"/>
          <w:u w:color="000000"/>
        </w:rPr>
        <w:t>i</w:t>
      </w:r>
      <w:r w:rsidRPr="00E4784B">
        <w:rPr>
          <w:rFonts w:ascii="Times New Roman" w:eastAsia="Verdana" w:hAnsi="Times New Roman" w:cs="Times New Roman"/>
          <w:bCs/>
          <w:i/>
          <w:spacing w:val="-1"/>
          <w:u w:color="000000"/>
        </w:rPr>
        <w:t xml:space="preserve">on </w:t>
      </w:r>
      <w:r w:rsidRPr="00E4784B">
        <w:rPr>
          <w:rFonts w:ascii="Times New Roman" w:eastAsia="Verdana" w:hAnsi="Times New Roman" w:cs="Times New Roman"/>
          <w:bCs/>
          <w:i/>
          <w:u w:color="000000"/>
        </w:rPr>
        <w:t>Gap</w:t>
      </w:r>
      <w:r w:rsidRPr="00E4784B">
        <w:rPr>
          <w:rFonts w:ascii="Times New Roman" w:eastAsia="Verdana" w:hAnsi="Times New Roman" w:cs="Times New Roman"/>
          <w:bCs/>
          <w:i/>
          <w:spacing w:val="-3"/>
          <w:u w:color="000000"/>
        </w:rPr>
        <w:t xml:space="preserve"> </w:t>
      </w:r>
      <w:r w:rsidRPr="00E4784B">
        <w:rPr>
          <w:rFonts w:ascii="Times New Roman" w:eastAsia="Verdana" w:hAnsi="Times New Roman" w:cs="Times New Roman"/>
          <w:bCs/>
          <w:i/>
          <w:u w:color="000000"/>
        </w:rPr>
        <w:t>Meta</w:t>
      </w:r>
      <w:r w:rsidRPr="00E4784B">
        <w:rPr>
          <w:rFonts w:ascii="Times New Roman" w:eastAsia="Verdana" w:hAnsi="Times New Roman" w:cs="Times New Roman"/>
          <w:bCs/>
          <w:i/>
          <w:spacing w:val="-1"/>
          <w:u w:color="000000"/>
        </w:rPr>
        <w:t>bo</w:t>
      </w:r>
      <w:r w:rsidRPr="00E4784B">
        <w:rPr>
          <w:rFonts w:ascii="Times New Roman" w:eastAsia="Verdana" w:hAnsi="Times New Roman" w:cs="Times New Roman"/>
          <w:bCs/>
          <w:i/>
          <w:spacing w:val="1"/>
          <w:u w:color="000000"/>
        </w:rPr>
        <w:t>li</w:t>
      </w:r>
      <w:r w:rsidRPr="00E4784B">
        <w:rPr>
          <w:rFonts w:ascii="Times New Roman" w:eastAsia="Verdana" w:hAnsi="Times New Roman" w:cs="Times New Roman"/>
          <w:bCs/>
          <w:i/>
          <w:u w:color="000000"/>
        </w:rPr>
        <w:t>c</w:t>
      </w:r>
      <w:r w:rsidRPr="00E4784B">
        <w:rPr>
          <w:rFonts w:ascii="Times New Roman" w:eastAsia="Verdana" w:hAnsi="Times New Roman" w:cs="Times New Roman"/>
          <w:bCs/>
          <w:i/>
          <w:spacing w:val="-2"/>
          <w:u w:color="000000"/>
        </w:rPr>
        <w:t xml:space="preserve"> </w:t>
      </w:r>
      <w:r w:rsidRPr="00E4784B">
        <w:rPr>
          <w:rFonts w:ascii="Times New Roman" w:eastAsia="Verdana" w:hAnsi="Times New Roman" w:cs="Times New Roman"/>
          <w:bCs/>
          <w:i/>
          <w:spacing w:val="-1"/>
          <w:u w:color="000000"/>
        </w:rPr>
        <w:t>A</w:t>
      </w:r>
      <w:r w:rsidRPr="00E4784B">
        <w:rPr>
          <w:rFonts w:ascii="Times New Roman" w:eastAsia="Verdana" w:hAnsi="Times New Roman" w:cs="Times New Roman"/>
          <w:bCs/>
          <w:i/>
          <w:u w:color="000000"/>
        </w:rPr>
        <w:t>c</w:t>
      </w:r>
      <w:r w:rsidRPr="00E4784B">
        <w:rPr>
          <w:rFonts w:ascii="Times New Roman" w:eastAsia="Verdana" w:hAnsi="Times New Roman" w:cs="Times New Roman"/>
          <w:bCs/>
          <w:i/>
          <w:spacing w:val="1"/>
          <w:u w:color="000000"/>
        </w:rPr>
        <w:t>i</w:t>
      </w:r>
      <w:r w:rsidRPr="00E4784B">
        <w:rPr>
          <w:rFonts w:ascii="Times New Roman" w:eastAsia="Verdana" w:hAnsi="Times New Roman" w:cs="Times New Roman"/>
          <w:bCs/>
          <w:i/>
          <w:spacing w:val="-1"/>
          <w:u w:color="000000"/>
        </w:rPr>
        <w:t>do</w:t>
      </w:r>
      <w:r w:rsidRPr="00E4784B">
        <w:rPr>
          <w:rFonts w:ascii="Times New Roman" w:eastAsia="Verdana" w:hAnsi="Times New Roman" w:cs="Times New Roman"/>
          <w:bCs/>
          <w:i/>
          <w:spacing w:val="1"/>
          <w:u w:color="000000"/>
        </w:rPr>
        <w:t>sis</w:t>
      </w:r>
      <w:r w:rsidRPr="00E4784B">
        <w:rPr>
          <w:rFonts w:ascii="Times New Roman" w:eastAsia="Verdana" w:hAnsi="Times New Roman" w:cs="Times New Roman"/>
          <w:bCs/>
          <w:i/>
          <w:spacing w:val="-1"/>
          <w:u w:color="000000"/>
        </w:rPr>
        <w:t xml:space="preserve"> </w:t>
      </w:r>
      <w:r w:rsidRPr="00E4784B">
        <w:rPr>
          <w:rFonts w:ascii="Times New Roman" w:eastAsia="Verdana" w:hAnsi="Times New Roman" w:cs="Times New Roman"/>
          <w:bCs/>
          <w:i/>
          <w:u w:color="000000"/>
        </w:rPr>
        <w:t>-</w:t>
      </w:r>
      <w:r w:rsidRPr="00E4784B">
        <w:rPr>
          <w:rFonts w:ascii="Times New Roman" w:eastAsia="Verdana" w:hAnsi="Times New Roman" w:cs="Times New Roman"/>
          <w:bCs/>
          <w:i/>
          <w:spacing w:val="-4"/>
          <w:u w:color="000000"/>
        </w:rPr>
        <w:t xml:space="preserve"> </w:t>
      </w:r>
      <w:r w:rsidRPr="00E4784B">
        <w:rPr>
          <w:rFonts w:ascii="Times New Roman" w:eastAsia="Verdana" w:hAnsi="Times New Roman" w:cs="Times New Roman"/>
          <w:bCs/>
          <w:i/>
          <w:u w:color="000000"/>
        </w:rPr>
        <w:t>H</w:t>
      </w:r>
      <w:r w:rsidRPr="00E4784B">
        <w:rPr>
          <w:rFonts w:ascii="Times New Roman" w:eastAsia="Verdana" w:hAnsi="Times New Roman" w:cs="Times New Roman"/>
          <w:bCs/>
          <w:i/>
          <w:spacing w:val="-1"/>
          <w:u w:color="000000"/>
        </w:rPr>
        <w:t>A</w:t>
      </w:r>
      <w:r w:rsidRPr="00E4784B">
        <w:rPr>
          <w:rFonts w:ascii="Times New Roman" w:eastAsia="Verdana" w:hAnsi="Times New Roman" w:cs="Times New Roman"/>
          <w:bCs/>
          <w:i/>
          <w:u w:color="000000"/>
        </w:rPr>
        <w:t>GM</w:t>
      </w:r>
      <w:r w:rsidRPr="00E4784B">
        <w:rPr>
          <w:rFonts w:ascii="Times New Roman" w:eastAsia="Verdana" w:hAnsi="Times New Roman" w:cs="Times New Roman"/>
          <w:bCs/>
          <w:i/>
          <w:spacing w:val="-1"/>
          <w:u w:color="000000"/>
        </w:rPr>
        <w:t>A</w:t>
      </w:r>
      <w:r w:rsidRPr="00E4784B">
        <w:rPr>
          <w:rFonts w:ascii="Times New Roman" w:eastAsia="Verdana" w:hAnsi="Times New Roman" w:cs="Times New Roman"/>
          <w:bCs/>
          <w:u w:color="000000"/>
        </w:rPr>
        <w:t>)</w:t>
      </w:r>
      <w:r w:rsidRPr="00E44AF2">
        <w:rPr>
          <w:rFonts w:ascii="Times New Roman" w:eastAsia="Verdana" w:hAnsi="Times New Roman" w:cs="Times New Roman"/>
          <w:bCs/>
        </w:rPr>
        <w:t xml:space="preserve"> </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spacing w:val="1"/>
          <w:u w:color="000000"/>
        </w:rPr>
        <w:t>is</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u w:color="000000"/>
        </w:rPr>
        <w:t>,</w:t>
      </w:r>
      <w:r w:rsidRPr="00E4784B">
        <w:rPr>
          <w:rFonts w:ascii="Times New Roman" w:eastAsia="Verdana" w:hAnsi="Times New Roman" w:cs="Times New Roman"/>
          <w:bCs/>
          <w:spacing w:val="1"/>
          <w:u w:color="000000"/>
        </w:rPr>
        <w:t xml:space="preserve"> ī</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š</w:t>
      </w:r>
      <w:r w:rsidRPr="00E4784B">
        <w:rPr>
          <w:rFonts w:ascii="Times New Roman" w:eastAsia="Verdana" w:hAnsi="Times New Roman" w:cs="Times New Roman"/>
          <w:bCs/>
          <w:u w:color="000000"/>
        </w:rPr>
        <w:t>i</w:t>
      </w:r>
      <w:r w:rsidRPr="00E4784B">
        <w:rPr>
          <w:rFonts w:ascii="Times New Roman" w:eastAsia="Verdana" w:hAnsi="Times New Roman" w:cs="Times New Roman"/>
          <w:bCs/>
          <w:spacing w:val="2"/>
          <w:u w:color="000000"/>
        </w:rPr>
        <w:t xml:space="preserve"> </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u w:color="000000"/>
        </w:rPr>
        <w:t>ac</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 xml:space="preserve">em ar </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g</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 xml:space="preserve">em </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 xml:space="preserve">u </w:t>
      </w:r>
      <w:r w:rsidRPr="00E4784B">
        <w:rPr>
          <w:rFonts w:ascii="Times New Roman" w:eastAsia="Verdana" w:hAnsi="Times New Roman" w:cs="Times New Roman"/>
          <w:bCs/>
          <w:spacing w:val="-1"/>
          <w:u w:color="000000"/>
        </w:rPr>
        <w:t>d</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2"/>
          <w:u w:color="000000"/>
        </w:rPr>
        <w:t>r</w:t>
      </w:r>
      <w:r w:rsidRPr="00E4784B">
        <w:rPr>
          <w:rFonts w:ascii="Times New Roman" w:eastAsia="Verdana" w:hAnsi="Times New Roman" w:cs="Times New Roman"/>
          <w:bCs/>
          <w:spacing w:val="-1"/>
          <w:u w:color="000000"/>
        </w:rPr>
        <w:t>b</w:t>
      </w:r>
      <w:r w:rsidRPr="00E4784B">
        <w:rPr>
          <w:rFonts w:ascii="Times New Roman" w:eastAsia="Verdana" w:hAnsi="Times New Roman" w:cs="Times New Roman"/>
          <w:bCs/>
          <w:spacing w:val="1"/>
          <w:u w:color="000000"/>
        </w:rPr>
        <w:t>ī</w:t>
      </w:r>
      <w:r w:rsidRPr="00E4784B">
        <w:rPr>
          <w:rFonts w:ascii="Times New Roman" w:eastAsia="Verdana" w:hAnsi="Times New Roman" w:cs="Times New Roman"/>
          <w:bCs/>
          <w:spacing w:val="-1"/>
          <w:u w:color="000000"/>
        </w:rPr>
        <w:t>b</w:t>
      </w:r>
      <w:r w:rsidRPr="00E4784B">
        <w:rPr>
          <w:rFonts w:ascii="Times New Roman" w:eastAsia="Verdana" w:hAnsi="Times New Roman" w:cs="Times New Roman"/>
          <w:bCs/>
          <w:u w:color="000000"/>
        </w:rPr>
        <w:t>as</w:t>
      </w:r>
      <w:r w:rsidRPr="00E4784B">
        <w:rPr>
          <w:rFonts w:ascii="Times New Roman" w:eastAsia="Verdana" w:hAnsi="Times New Roman" w:cs="Times New Roman"/>
          <w:bCs/>
          <w:spacing w:val="2"/>
          <w:u w:color="000000"/>
        </w:rPr>
        <w:t xml:space="preserve"> </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u</w:t>
      </w:r>
      <w:r w:rsidRPr="00E4784B">
        <w:rPr>
          <w:rFonts w:ascii="Times New Roman" w:eastAsia="Verdana" w:hAnsi="Times New Roman" w:cs="Times New Roman"/>
          <w:bCs/>
          <w:u w:color="000000"/>
        </w:rPr>
        <w:t>cē</w:t>
      </w:r>
      <w:r w:rsidRPr="00E4784B">
        <w:rPr>
          <w:rFonts w:ascii="Times New Roman" w:eastAsia="Verdana" w:hAnsi="Times New Roman" w:cs="Times New Roman"/>
          <w:bCs/>
          <w:spacing w:val="-1"/>
          <w:u w:color="000000"/>
        </w:rPr>
        <w:t>j</w:t>
      </w:r>
      <w:r w:rsidRPr="00E4784B">
        <w:rPr>
          <w:rFonts w:ascii="Times New Roman" w:eastAsia="Verdana" w:hAnsi="Times New Roman" w:cs="Times New Roman"/>
          <w:bCs/>
          <w:spacing w:val="1"/>
          <w:u w:color="000000"/>
        </w:rPr>
        <w:t>u</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w:t>
      </w:r>
      <w:r w:rsidRPr="00E4784B">
        <w:rPr>
          <w:rFonts w:ascii="Times New Roman" w:eastAsia="Verdana" w:hAnsi="Times New Roman" w:cs="Times New Roman"/>
          <w:bCs/>
          <w:spacing w:val="1"/>
          <w:u w:color="000000"/>
        </w:rPr>
        <w:t xml:space="preserve"> s</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spacing w:val="1"/>
          <w:u w:color="000000"/>
        </w:rPr>
        <w:t>si</w:t>
      </w:r>
      <w:r w:rsidRPr="00E4784B">
        <w:rPr>
          <w:rFonts w:ascii="Times New Roman" w:eastAsia="Verdana" w:hAnsi="Times New Roman" w:cs="Times New Roman"/>
          <w:bCs/>
          <w:u w:color="000000"/>
        </w:rPr>
        <w:t>,</w:t>
      </w:r>
      <w:r w:rsidRPr="00E4784B">
        <w:rPr>
          <w:rFonts w:ascii="Times New Roman" w:eastAsia="Verdana" w:hAnsi="Times New Roman" w:cs="Times New Roman"/>
          <w:bCs/>
          <w:spacing w:val="1"/>
          <w:u w:color="000000"/>
        </w:rPr>
        <w:t xml:space="preserve"> </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et</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u</w:t>
      </w:r>
      <w:r w:rsidRPr="00E44AF2">
        <w:rPr>
          <w:rFonts w:ascii="Times New Roman" w:eastAsia="Verdana" w:hAnsi="Times New Roman" w:cs="Times New Roman"/>
          <w:bCs/>
        </w:rPr>
        <w:t xml:space="preserve"> </w:t>
      </w:r>
      <w:r w:rsidRPr="00E4784B">
        <w:rPr>
          <w:rFonts w:ascii="Times New Roman" w:eastAsia="Verdana" w:hAnsi="Times New Roman" w:cs="Times New Roman"/>
          <w:bCs/>
          <w:spacing w:val="-1"/>
          <w:u w:color="000000"/>
        </w:rPr>
        <w:t>u</w:t>
      </w:r>
      <w:r w:rsidRPr="00E4784B">
        <w:rPr>
          <w:rFonts w:ascii="Times New Roman" w:eastAsia="Verdana" w:hAnsi="Times New Roman" w:cs="Times New Roman"/>
          <w:bCs/>
          <w:spacing w:val="1"/>
          <w:u w:color="000000"/>
        </w:rPr>
        <w:t>z</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1"/>
          <w:u w:color="000000"/>
        </w:rPr>
        <w:t>u</w:t>
      </w:r>
      <w:r w:rsidRPr="00E4784B">
        <w:rPr>
          <w:rFonts w:ascii="Times New Roman" w:eastAsia="Verdana" w:hAnsi="Times New Roman" w:cs="Times New Roman"/>
          <w:bCs/>
          <w:spacing w:val="2"/>
          <w:u w:color="000000"/>
        </w:rPr>
        <w:t>r</w:t>
      </w:r>
      <w:r w:rsidRPr="00E4784B">
        <w:rPr>
          <w:rFonts w:ascii="Times New Roman" w:eastAsia="Verdana" w:hAnsi="Times New Roman" w:cs="Times New Roman"/>
          <w:bCs/>
          <w:u w:color="000000"/>
        </w:rPr>
        <w:t xml:space="preserve">u </w:t>
      </w:r>
      <w:r w:rsidRPr="00E4784B">
        <w:rPr>
          <w:rFonts w:ascii="Times New Roman" w:eastAsia="Verdana" w:hAnsi="Times New Roman" w:cs="Times New Roman"/>
          <w:bCs/>
          <w:spacing w:val="-1"/>
          <w:u w:color="000000"/>
        </w:rPr>
        <w:t>u</w:t>
      </w:r>
      <w:r w:rsidRPr="00E4784B">
        <w:rPr>
          <w:rFonts w:ascii="Times New Roman" w:eastAsia="Verdana" w:hAnsi="Times New Roman" w:cs="Times New Roman"/>
          <w:bCs/>
          <w:u w:color="000000"/>
        </w:rPr>
        <w:t>n c</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 xml:space="preserve">em </w:t>
      </w:r>
      <w:r w:rsidRPr="00E4784B">
        <w:rPr>
          <w:rFonts w:ascii="Times New Roman" w:eastAsia="Verdana" w:hAnsi="Times New Roman" w:cs="Times New Roman"/>
          <w:bCs/>
          <w:spacing w:val="-1"/>
          <w:u w:color="000000"/>
        </w:rPr>
        <w:t>g</w:t>
      </w:r>
      <w:r w:rsidRPr="00E4784B">
        <w:rPr>
          <w:rFonts w:ascii="Times New Roman" w:eastAsia="Verdana" w:hAnsi="Times New Roman" w:cs="Times New Roman"/>
          <w:bCs/>
          <w:spacing w:val="1"/>
          <w:u w:color="000000"/>
        </w:rPr>
        <w:t>l</w:t>
      </w:r>
      <w:r w:rsidRPr="00E4784B">
        <w:rPr>
          <w:rFonts w:ascii="Times New Roman" w:eastAsia="Verdana" w:hAnsi="Times New Roman" w:cs="Times New Roman"/>
          <w:bCs/>
          <w:spacing w:val="-1"/>
          <w:u w:color="000000"/>
        </w:rPr>
        <w:t>u</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2"/>
          <w:u w:color="000000"/>
        </w:rPr>
        <w:t>a</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1"/>
          <w:u w:color="000000"/>
        </w:rPr>
        <w:t>io</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 xml:space="preserve"> </w:t>
      </w:r>
      <w:r w:rsidRPr="00E4784B">
        <w:rPr>
          <w:rFonts w:ascii="Times New Roman" w:eastAsia="Verdana" w:hAnsi="Times New Roman" w:cs="Times New Roman"/>
          <w:bCs/>
          <w:spacing w:val="-1"/>
          <w:u w:color="000000"/>
        </w:rPr>
        <w:t>d</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fi</w:t>
      </w:r>
      <w:r w:rsidRPr="00E4784B">
        <w:rPr>
          <w:rFonts w:ascii="Times New Roman" w:eastAsia="Verdana" w:hAnsi="Times New Roman" w:cs="Times New Roman"/>
          <w:bCs/>
          <w:u w:color="000000"/>
        </w:rPr>
        <w:t>c</w:t>
      </w:r>
      <w:r w:rsidRPr="00E4784B">
        <w:rPr>
          <w:rFonts w:ascii="Times New Roman" w:eastAsia="Verdana" w:hAnsi="Times New Roman" w:cs="Times New Roman"/>
          <w:bCs/>
          <w:spacing w:val="1"/>
          <w:u w:color="000000"/>
        </w:rPr>
        <w:t>ī</w:t>
      </w:r>
      <w:r w:rsidRPr="00E4784B">
        <w:rPr>
          <w:rFonts w:ascii="Times New Roman" w:eastAsia="Verdana" w:hAnsi="Times New Roman" w:cs="Times New Roman"/>
          <w:bCs/>
          <w:u w:color="000000"/>
        </w:rPr>
        <w:t>ta</w:t>
      </w:r>
      <w:r w:rsidRPr="00E4784B">
        <w:rPr>
          <w:rFonts w:ascii="Times New Roman" w:eastAsia="Verdana" w:hAnsi="Times New Roman" w:cs="Times New Roman"/>
          <w:bCs/>
          <w:spacing w:val="1"/>
          <w:u w:color="000000"/>
        </w:rPr>
        <w:t xml:space="preserve"> 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spacing w:val="-2"/>
          <w:u w:color="000000"/>
        </w:rPr>
        <w:t>e</w:t>
      </w:r>
      <w:r w:rsidRPr="00E4784B">
        <w:rPr>
          <w:rFonts w:ascii="Times New Roman" w:eastAsia="Verdana" w:hAnsi="Times New Roman" w:cs="Times New Roman"/>
          <w:bCs/>
          <w:spacing w:val="1"/>
          <w:u w:color="000000"/>
        </w:rPr>
        <w:t>sl</w:t>
      </w:r>
      <w:r w:rsidRPr="00E4784B">
        <w:rPr>
          <w:rFonts w:ascii="Times New Roman" w:eastAsia="Verdana" w:hAnsi="Times New Roman" w:cs="Times New Roman"/>
          <w:bCs/>
          <w:spacing w:val="-2"/>
          <w:u w:color="000000"/>
        </w:rPr>
        <w:t>i</w:t>
      </w:r>
      <w:r w:rsidRPr="00E4784B">
        <w:rPr>
          <w:rFonts w:ascii="Times New Roman" w:eastAsia="Verdana" w:hAnsi="Times New Roman" w:cs="Times New Roman"/>
          <w:bCs/>
          <w:u w:color="000000"/>
        </w:rPr>
        <w:t>em (</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ē</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w:t>
      </w:r>
      <w:r w:rsidRPr="00E4784B">
        <w:rPr>
          <w:rFonts w:ascii="Times New Roman" w:eastAsia="Verdana" w:hAnsi="Times New Roman" w:cs="Times New Roman"/>
          <w:bCs/>
          <w:spacing w:val="1"/>
          <w:u w:color="000000"/>
        </w:rPr>
        <w:t xml:space="preserve"> </w:t>
      </w:r>
      <w:r w:rsidRPr="00E4784B">
        <w:rPr>
          <w:rFonts w:ascii="Times New Roman" w:eastAsia="Verdana" w:hAnsi="Times New Roman" w:cs="Times New Roman"/>
          <w:bCs/>
          <w:spacing w:val="-1"/>
          <w:u w:color="000000"/>
        </w:rPr>
        <w:t>hr</w:t>
      </w:r>
      <w:r w:rsidRPr="00E4784B">
        <w:rPr>
          <w:rFonts w:ascii="Times New Roman" w:eastAsia="Verdana" w:hAnsi="Times New Roman" w:cs="Times New Roman"/>
          <w:bCs/>
          <w:spacing w:val="1"/>
          <w:u w:color="000000"/>
        </w:rPr>
        <w:t>o</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spacing w:val="1"/>
          <w:u w:color="000000"/>
        </w:rPr>
        <w:t>is</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u w:color="000000"/>
        </w:rPr>
        <w:t>s</w:t>
      </w:r>
      <w:r w:rsidRPr="00E4784B">
        <w:rPr>
          <w:rFonts w:ascii="Times New Roman" w:eastAsia="Verdana" w:hAnsi="Times New Roman" w:cs="Times New Roman"/>
          <w:bCs/>
          <w:spacing w:val="2"/>
          <w:u w:color="000000"/>
        </w:rPr>
        <w:t xml:space="preserve"> </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l</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spacing w:val="1"/>
          <w:u w:color="000000"/>
        </w:rPr>
        <w:t>o</w:t>
      </w:r>
      <w:r w:rsidRPr="00E4784B">
        <w:rPr>
          <w:rFonts w:ascii="Times New Roman" w:eastAsia="Verdana" w:hAnsi="Times New Roman" w:cs="Times New Roman"/>
          <w:bCs/>
          <w:spacing w:val="-1"/>
          <w:u w:color="000000"/>
        </w:rPr>
        <w:t>h</w:t>
      </w:r>
      <w:r w:rsidRPr="00E4784B">
        <w:rPr>
          <w:rFonts w:ascii="Times New Roman" w:eastAsia="Verdana" w:hAnsi="Times New Roman" w:cs="Times New Roman"/>
          <w:bCs/>
          <w:spacing w:val="1"/>
          <w:u w:color="000000"/>
        </w:rPr>
        <w:t>olis</w:t>
      </w:r>
      <w:r w:rsidRPr="00E4784B">
        <w:rPr>
          <w:rFonts w:ascii="Times New Roman" w:eastAsia="Verdana" w:hAnsi="Times New Roman" w:cs="Times New Roman"/>
          <w:bCs/>
          <w:spacing w:val="-3"/>
          <w:u w:color="000000"/>
        </w:rPr>
        <w:t>m</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u w:color="000000"/>
        </w:rPr>
        <w:t>,</w:t>
      </w:r>
      <w:r w:rsidRPr="00E4784B">
        <w:rPr>
          <w:rFonts w:ascii="Times New Roman" w:eastAsia="Verdana" w:hAnsi="Times New Roman" w:cs="Times New Roman"/>
          <w:bCs/>
          <w:spacing w:val="1"/>
          <w:u w:color="000000"/>
        </w:rPr>
        <w:t xml:space="preserve"> </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u w:color="000000"/>
        </w:rPr>
        <w:t>ā</w:t>
      </w:r>
      <w:r w:rsidRPr="00E4784B">
        <w:rPr>
          <w:rFonts w:ascii="Times New Roman" w:eastAsia="Verdana" w:hAnsi="Times New Roman" w:cs="Times New Roman"/>
          <w:bCs/>
          <w:spacing w:val="1"/>
          <w:u w:color="000000"/>
        </w:rPr>
        <w:t xml:space="preserve"> </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ī</w:t>
      </w:r>
      <w:r w:rsidRPr="00E44AF2">
        <w:rPr>
          <w:rFonts w:ascii="Times New Roman" w:eastAsia="Verdana" w:hAnsi="Times New Roman" w:cs="Times New Roman"/>
          <w:bCs/>
        </w:rPr>
        <w:t xml:space="preserve"> </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w:t>
      </w:r>
      <w:r w:rsidRPr="00E4784B">
        <w:rPr>
          <w:rFonts w:ascii="Times New Roman" w:eastAsia="Verdana" w:hAnsi="Times New Roman" w:cs="Times New Roman"/>
          <w:bCs/>
          <w:spacing w:val="3"/>
          <w:u w:color="000000"/>
        </w:rPr>
        <w:t xml:space="preserve"> </w:t>
      </w:r>
      <w:r w:rsidRPr="00E4784B">
        <w:rPr>
          <w:rFonts w:ascii="Times New Roman" w:eastAsia="Verdana" w:hAnsi="Times New Roman" w:cs="Times New Roman"/>
          <w:bCs/>
          <w:spacing w:val="-1"/>
          <w:u w:color="000000"/>
        </w:rPr>
        <w:t>kur</w:t>
      </w:r>
      <w:r w:rsidRPr="00E4784B">
        <w:rPr>
          <w:rFonts w:ascii="Times New Roman" w:eastAsia="Verdana" w:hAnsi="Times New Roman" w:cs="Times New Roman"/>
          <w:bCs/>
          <w:u w:color="000000"/>
        </w:rPr>
        <w:t>i</w:t>
      </w:r>
      <w:r w:rsidRPr="00E4784B">
        <w:rPr>
          <w:rFonts w:ascii="Times New Roman" w:eastAsia="Verdana" w:hAnsi="Times New Roman" w:cs="Times New Roman"/>
          <w:bCs/>
          <w:spacing w:val="4"/>
          <w:u w:color="000000"/>
        </w:rPr>
        <w:t xml:space="preserve"> </w:t>
      </w:r>
      <w:r w:rsidRPr="00E4784B">
        <w:rPr>
          <w:rFonts w:ascii="Times New Roman" w:eastAsia="Verdana" w:hAnsi="Times New Roman" w:cs="Times New Roman"/>
          <w:bCs/>
          <w:spacing w:val="1"/>
          <w:u w:color="000000"/>
        </w:rPr>
        <w:t>li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3"/>
          <w:u w:color="000000"/>
        </w:rPr>
        <w:t>t</w:t>
      </w:r>
      <w:r w:rsidRPr="00E4784B">
        <w:rPr>
          <w:rFonts w:ascii="Times New Roman" w:eastAsia="Verdana" w:hAnsi="Times New Roman" w:cs="Times New Roman"/>
          <w:bCs/>
          <w:u w:color="000000"/>
        </w:rPr>
        <w:t>o</w:t>
      </w:r>
      <w:r w:rsidRPr="00E4784B">
        <w:rPr>
          <w:rFonts w:ascii="Times New Roman" w:eastAsia="Verdana" w:hAnsi="Times New Roman" w:cs="Times New Roman"/>
          <w:bCs/>
          <w:spacing w:val="4"/>
          <w:u w:color="000000"/>
        </w:rPr>
        <w:t xml:space="preserve"> </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spacing w:val="-2"/>
          <w:u w:color="000000"/>
        </w:rPr>
        <w:t>i</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ā</w:t>
      </w:r>
      <w:r w:rsidRPr="00E4784B">
        <w:rPr>
          <w:rFonts w:ascii="Times New Roman" w:eastAsia="Verdana" w:hAnsi="Times New Roman" w:cs="Times New Roman"/>
          <w:bCs/>
          <w:spacing w:val="1"/>
          <w:u w:color="000000"/>
        </w:rPr>
        <w:t>l</w:t>
      </w:r>
      <w:r w:rsidRPr="00E4784B">
        <w:rPr>
          <w:rFonts w:ascii="Times New Roman" w:eastAsia="Verdana" w:hAnsi="Times New Roman" w:cs="Times New Roman"/>
          <w:bCs/>
          <w:u w:color="000000"/>
        </w:rPr>
        <w:t>ās</w:t>
      </w:r>
      <w:r w:rsidRPr="00E4784B">
        <w:rPr>
          <w:rFonts w:ascii="Times New Roman" w:eastAsia="Verdana" w:hAnsi="Times New Roman" w:cs="Times New Roman"/>
          <w:bCs/>
          <w:spacing w:val="4"/>
          <w:u w:color="000000"/>
        </w:rPr>
        <w:t xml:space="preserve"> </w:t>
      </w:r>
      <w:r w:rsidRPr="00E4784B">
        <w:rPr>
          <w:rFonts w:ascii="Times New Roman" w:eastAsia="Verdana" w:hAnsi="Times New Roman" w:cs="Times New Roman"/>
          <w:bCs/>
          <w:spacing w:val="-1"/>
          <w:u w:color="000000"/>
        </w:rPr>
        <w:t>p</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aceta</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spacing w:val="1"/>
          <w:u w:color="000000"/>
        </w:rPr>
        <w:t>ol</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3"/>
          <w:u w:color="000000"/>
        </w:rPr>
        <w:t xml:space="preserve"> </w:t>
      </w:r>
      <w:r w:rsidRPr="00E4784B">
        <w:rPr>
          <w:rFonts w:ascii="Times New Roman" w:eastAsia="Verdana" w:hAnsi="Times New Roman" w:cs="Times New Roman"/>
          <w:bCs/>
          <w:spacing w:val="-1"/>
          <w:u w:color="000000"/>
        </w:rPr>
        <w:t>d</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as</w:t>
      </w:r>
      <w:r w:rsidRPr="00E4784B">
        <w:rPr>
          <w:rFonts w:ascii="Times New Roman" w:eastAsia="Verdana" w:hAnsi="Times New Roman" w:cs="Times New Roman"/>
          <w:bCs/>
          <w:spacing w:val="4"/>
          <w:u w:color="000000"/>
        </w:rPr>
        <w:t xml:space="preserve"> </w:t>
      </w:r>
      <w:r w:rsidRPr="00E4784B">
        <w:rPr>
          <w:rFonts w:ascii="Times New Roman" w:eastAsia="Verdana" w:hAnsi="Times New Roman" w:cs="Times New Roman"/>
          <w:bCs/>
          <w:spacing w:val="-1"/>
          <w:u w:color="000000"/>
        </w:rPr>
        <w:t>d</w:t>
      </w:r>
      <w:r w:rsidRPr="00E4784B">
        <w:rPr>
          <w:rFonts w:ascii="Times New Roman" w:eastAsia="Verdana" w:hAnsi="Times New Roman" w:cs="Times New Roman"/>
          <w:bCs/>
          <w:u w:color="000000"/>
        </w:rPr>
        <w:t>e</w:t>
      </w:r>
      <w:r w:rsidRPr="00E4784B">
        <w:rPr>
          <w:rFonts w:ascii="Times New Roman" w:eastAsia="Verdana" w:hAnsi="Times New Roman" w:cs="Times New Roman"/>
          <w:bCs/>
          <w:spacing w:val="1"/>
          <w:u w:color="000000"/>
        </w:rPr>
        <w:t>v</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s</w:t>
      </w:r>
      <w:r w:rsidRPr="00E4784B">
        <w:rPr>
          <w:rFonts w:ascii="Times New Roman" w:eastAsia="Verdana" w:hAnsi="Times New Roman" w:cs="Times New Roman"/>
          <w:bCs/>
          <w:u w:color="000000"/>
        </w:rPr>
        <w:t>. Iete</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u w:color="000000"/>
        </w:rPr>
        <w:t>ca</w:t>
      </w:r>
      <w:r w:rsidRPr="00E4784B">
        <w:rPr>
          <w:rFonts w:ascii="Times New Roman" w:eastAsia="Verdana" w:hAnsi="Times New Roman" w:cs="Times New Roman"/>
          <w:bCs/>
          <w:spacing w:val="-1"/>
          <w:u w:color="000000"/>
        </w:rPr>
        <w:t>m</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3"/>
          <w:u w:color="000000"/>
        </w:rPr>
        <w:t xml:space="preserve"> </w:t>
      </w:r>
      <w:r w:rsidRPr="00E4784B">
        <w:rPr>
          <w:rFonts w:ascii="Times New Roman" w:eastAsia="Verdana" w:hAnsi="Times New Roman" w:cs="Times New Roman"/>
          <w:bCs/>
          <w:spacing w:val="-1"/>
          <w:u w:color="000000"/>
        </w:rPr>
        <w:t>rūp</w:t>
      </w:r>
      <w:r w:rsidRPr="00E4784B">
        <w:rPr>
          <w:rFonts w:ascii="Times New Roman" w:eastAsia="Verdana" w:hAnsi="Times New Roman" w:cs="Times New Roman"/>
          <w:bCs/>
          <w:spacing w:val="1"/>
          <w:u w:color="000000"/>
        </w:rPr>
        <w:t>ī</w:t>
      </w:r>
      <w:r w:rsidRPr="00E4784B">
        <w:rPr>
          <w:rFonts w:ascii="Times New Roman" w:eastAsia="Verdana" w:hAnsi="Times New Roman" w:cs="Times New Roman"/>
          <w:bCs/>
          <w:spacing w:val="-1"/>
          <w:u w:color="000000"/>
        </w:rPr>
        <w:t>ga</w:t>
      </w:r>
      <w:r w:rsidRPr="00E4784B">
        <w:rPr>
          <w:rFonts w:ascii="Times New Roman" w:eastAsia="Verdana" w:hAnsi="Times New Roman" w:cs="Times New Roman"/>
          <w:bCs/>
          <w:spacing w:val="4"/>
          <w:u w:color="000000"/>
        </w:rPr>
        <w:t xml:space="preserve"> </w:t>
      </w:r>
      <w:r w:rsidRPr="00E4784B">
        <w:rPr>
          <w:rFonts w:ascii="Times New Roman" w:eastAsia="Verdana" w:hAnsi="Times New Roman" w:cs="Times New Roman"/>
          <w:bCs/>
          <w:spacing w:val="-1"/>
          <w:u w:color="000000"/>
        </w:rPr>
        <w:t>u</w:t>
      </w:r>
      <w:r w:rsidRPr="00E4784B">
        <w:rPr>
          <w:rFonts w:ascii="Times New Roman" w:eastAsia="Verdana" w:hAnsi="Times New Roman" w:cs="Times New Roman"/>
          <w:bCs/>
          <w:spacing w:val="1"/>
          <w:u w:color="000000"/>
        </w:rPr>
        <w:t>z</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u</w:t>
      </w:r>
      <w:r w:rsidRPr="00E4784B">
        <w:rPr>
          <w:rFonts w:ascii="Times New Roman" w:eastAsia="Verdana" w:hAnsi="Times New Roman" w:cs="Times New Roman"/>
          <w:bCs/>
          <w:spacing w:val="-1"/>
          <w:u w:color="000000"/>
        </w:rPr>
        <w:t>d</w:t>
      </w:r>
      <w:r w:rsidRPr="00E4784B">
        <w:rPr>
          <w:rFonts w:ascii="Times New Roman" w:eastAsia="Verdana" w:hAnsi="Times New Roman" w:cs="Times New Roman"/>
          <w:bCs/>
          <w:spacing w:val="1"/>
          <w:u w:color="000000"/>
        </w:rPr>
        <w:t>zī</w:t>
      </w:r>
      <w:r w:rsidRPr="00E4784B">
        <w:rPr>
          <w:rFonts w:ascii="Times New Roman" w:eastAsia="Verdana" w:hAnsi="Times New Roman" w:cs="Times New Roman"/>
          <w:bCs/>
          <w:spacing w:val="-1"/>
          <w:u w:color="000000"/>
        </w:rPr>
        <w:t>b</w:t>
      </w:r>
      <w:r w:rsidRPr="00E4784B">
        <w:rPr>
          <w:rFonts w:ascii="Times New Roman" w:eastAsia="Verdana" w:hAnsi="Times New Roman" w:cs="Times New Roman"/>
          <w:bCs/>
          <w:u w:color="000000"/>
        </w:rPr>
        <w:t>a,</w:t>
      </w:r>
      <w:r w:rsidRPr="00E44AF2">
        <w:rPr>
          <w:rFonts w:ascii="Times New Roman" w:eastAsia="Verdana" w:hAnsi="Times New Roman" w:cs="Times New Roman"/>
          <w:bCs/>
        </w:rPr>
        <w:t xml:space="preserve"> </w:t>
      </w:r>
      <w:r w:rsidRPr="00E4784B">
        <w:rPr>
          <w:rFonts w:ascii="Times New Roman" w:eastAsia="Verdana" w:hAnsi="Times New Roman" w:cs="Times New Roman"/>
          <w:bCs/>
          <w:u w:color="000000"/>
        </w:rPr>
        <w:t>t</w:t>
      </w:r>
      <w:r w:rsidRPr="00E4784B">
        <w:rPr>
          <w:rFonts w:ascii="Times New Roman" w:eastAsia="Verdana" w:hAnsi="Times New Roman" w:cs="Times New Roman"/>
          <w:bCs/>
          <w:spacing w:val="1"/>
          <w:u w:color="000000"/>
        </w:rPr>
        <w:t>os</w:t>
      </w:r>
      <w:r w:rsidRPr="00E4784B">
        <w:rPr>
          <w:rFonts w:ascii="Times New Roman" w:eastAsia="Verdana" w:hAnsi="Times New Roman" w:cs="Times New Roman"/>
          <w:bCs/>
          <w:u w:color="000000"/>
        </w:rPr>
        <w:t>ta</w:t>
      </w:r>
      <w:r w:rsidRPr="00E4784B">
        <w:rPr>
          <w:rFonts w:ascii="Times New Roman" w:eastAsia="Verdana" w:hAnsi="Times New Roman" w:cs="Times New Roman"/>
          <w:bCs/>
          <w:spacing w:val="-1"/>
          <w:u w:color="000000"/>
        </w:rPr>
        <w:t>r</w:t>
      </w:r>
      <w:r w:rsidRPr="00E4784B">
        <w:rPr>
          <w:rFonts w:ascii="Times New Roman" w:eastAsia="Verdana" w:hAnsi="Times New Roman" w:cs="Times New Roman"/>
          <w:bCs/>
          <w:u w:color="000000"/>
        </w:rPr>
        <w:t xml:space="preserve">p </w:t>
      </w:r>
      <w:r w:rsidRPr="00E4784B">
        <w:rPr>
          <w:rFonts w:ascii="Times New Roman" w:eastAsia="Verdana" w:hAnsi="Times New Roman" w:cs="Times New Roman"/>
          <w:bCs/>
          <w:spacing w:val="-1"/>
          <w:u w:color="000000"/>
        </w:rPr>
        <w:t>5</w:t>
      </w:r>
      <w:r w:rsidRPr="00E4784B">
        <w:rPr>
          <w:rFonts w:ascii="Times New Roman" w:eastAsia="Verdana" w:hAnsi="Times New Roman" w:cs="Times New Roman"/>
          <w:bCs/>
          <w:u w:color="000000"/>
        </w:rPr>
        <w:t>-</w:t>
      </w:r>
      <w:r w:rsidRPr="00E4784B">
        <w:rPr>
          <w:rFonts w:ascii="Times New Roman" w:eastAsia="Verdana" w:hAnsi="Times New Roman" w:cs="Times New Roman"/>
          <w:bCs/>
          <w:spacing w:val="1"/>
          <w:u w:color="000000"/>
        </w:rPr>
        <w:t>o</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spacing w:val="1"/>
          <w:u w:color="000000"/>
        </w:rPr>
        <w:t>so</w:t>
      </w:r>
      <w:r w:rsidRPr="00E4784B">
        <w:rPr>
          <w:rFonts w:ascii="Times New Roman" w:eastAsia="Verdana" w:hAnsi="Times New Roman" w:cs="Times New Roman"/>
          <w:bCs/>
          <w:spacing w:val="-1"/>
          <w:u w:color="000000"/>
        </w:rPr>
        <w:t>pr</w:t>
      </w:r>
      <w:r w:rsidRPr="00E4784B">
        <w:rPr>
          <w:rFonts w:ascii="Times New Roman" w:eastAsia="Verdana" w:hAnsi="Times New Roman" w:cs="Times New Roman"/>
          <w:bCs/>
          <w:spacing w:val="1"/>
          <w:u w:color="000000"/>
        </w:rPr>
        <w:t>o</w:t>
      </w:r>
      <w:r w:rsidRPr="00E4784B">
        <w:rPr>
          <w:rFonts w:ascii="Times New Roman" w:eastAsia="Verdana" w:hAnsi="Times New Roman" w:cs="Times New Roman"/>
          <w:bCs/>
          <w:spacing w:val="-2"/>
          <w:u w:color="000000"/>
        </w:rPr>
        <w:t>l</w:t>
      </w:r>
      <w:r w:rsidRPr="00E4784B">
        <w:rPr>
          <w:rFonts w:ascii="Times New Roman" w:eastAsia="Verdana" w:hAnsi="Times New Roman" w:cs="Times New Roman"/>
          <w:bCs/>
          <w:spacing w:val="1"/>
          <w:u w:color="000000"/>
        </w:rPr>
        <w:t>ī</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 xml:space="preserve"> </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spacing w:val="1"/>
          <w:u w:color="000000"/>
        </w:rPr>
        <w:t>o</w:t>
      </w:r>
      <w:r w:rsidRPr="00E4784B">
        <w:rPr>
          <w:rFonts w:ascii="Times New Roman" w:eastAsia="Verdana" w:hAnsi="Times New Roman" w:cs="Times New Roman"/>
          <w:bCs/>
          <w:u w:color="000000"/>
        </w:rPr>
        <w:t>te</w:t>
      </w:r>
      <w:r w:rsidRPr="00E4784B">
        <w:rPr>
          <w:rFonts w:ascii="Times New Roman" w:eastAsia="Verdana" w:hAnsi="Times New Roman" w:cs="Times New Roman"/>
          <w:bCs/>
          <w:spacing w:val="1"/>
          <w:u w:color="000000"/>
        </w:rPr>
        <w:t>i</w:t>
      </w:r>
      <w:r w:rsidRPr="00E4784B">
        <w:rPr>
          <w:rFonts w:ascii="Times New Roman" w:eastAsia="Verdana" w:hAnsi="Times New Roman" w:cs="Times New Roman"/>
          <w:bCs/>
          <w:spacing w:val="-1"/>
          <w:u w:color="000000"/>
        </w:rPr>
        <w:t>k</w:t>
      </w:r>
      <w:r w:rsidRPr="00E4784B">
        <w:rPr>
          <w:rFonts w:ascii="Times New Roman" w:eastAsia="Verdana" w:hAnsi="Times New Roman" w:cs="Times New Roman"/>
          <w:bCs/>
          <w:spacing w:val="1"/>
          <w:u w:color="000000"/>
        </w:rPr>
        <w:t>š</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a</w:t>
      </w:r>
      <w:r w:rsidRPr="00E4784B">
        <w:rPr>
          <w:rFonts w:ascii="Times New Roman" w:eastAsia="Verdana" w:hAnsi="Times New Roman" w:cs="Times New Roman"/>
          <w:bCs/>
          <w:spacing w:val="1"/>
          <w:u w:color="000000"/>
        </w:rPr>
        <w:t xml:space="preserve"> </w:t>
      </w:r>
      <w:r w:rsidRPr="00E4784B">
        <w:rPr>
          <w:rFonts w:ascii="Times New Roman" w:eastAsia="Verdana" w:hAnsi="Times New Roman" w:cs="Times New Roman"/>
          <w:bCs/>
          <w:spacing w:val="-1"/>
          <w:u w:color="000000"/>
        </w:rPr>
        <w:t>ur</w:t>
      </w:r>
      <w:r w:rsidRPr="00E4784B">
        <w:rPr>
          <w:rFonts w:ascii="Times New Roman" w:eastAsia="Verdana" w:hAnsi="Times New Roman" w:cs="Times New Roman"/>
          <w:bCs/>
          <w:spacing w:val="1"/>
          <w:u w:color="000000"/>
        </w:rPr>
        <w:t>ī</w:t>
      </w:r>
      <w:r w:rsidRPr="00E4784B">
        <w:rPr>
          <w:rFonts w:ascii="Times New Roman" w:eastAsia="Verdana" w:hAnsi="Times New Roman" w:cs="Times New Roman"/>
          <w:bCs/>
          <w:spacing w:val="-1"/>
          <w:u w:color="000000"/>
        </w:rPr>
        <w:t>n</w:t>
      </w:r>
      <w:r w:rsidRPr="00E4784B">
        <w:rPr>
          <w:rFonts w:ascii="Times New Roman" w:eastAsia="Verdana" w:hAnsi="Times New Roman" w:cs="Times New Roman"/>
          <w:bCs/>
          <w:u w:color="000000"/>
        </w:rPr>
        <w:t>ā.</w:t>
      </w:r>
    </w:p>
    <w:p w14:paraId="5831546F" w14:textId="77777777" w:rsidR="007400B0" w:rsidRPr="004A33E0" w:rsidRDefault="007400B0" w:rsidP="005B4C79">
      <w:pPr>
        <w:tabs>
          <w:tab w:val="left" w:pos="567"/>
        </w:tabs>
        <w:rPr>
          <w:rFonts w:ascii="Times New Roman" w:eastAsia="Times New Roman" w:hAnsi="Times New Roman" w:cs="Times New Roman"/>
          <w:bCs/>
        </w:rPr>
      </w:pPr>
    </w:p>
    <w:p w14:paraId="778119EF" w14:textId="77777777" w:rsidR="007400B0" w:rsidRPr="005B4C79" w:rsidRDefault="002C0B8D" w:rsidP="005B4C79">
      <w:pPr>
        <w:pStyle w:val="Heading1"/>
        <w:tabs>
          <w:tab w:val="left" w:pos="567"/>
        </w:tabs>
        <w:ind w:left="0"/>
        <w:rPr>
          <w:rFonts w:cs="Times New Roman"/>
          <w:bCs w:val="0"/>
          <w:sz w:val="22"/>
          <w:szCs w:val="22"/>
          <w:u w:val="single"/>
        </w:rPr>
      </w:pPr>
      <w:r w:rsidRPr="005B4C79">
        <w:rPr>
          <w:rFonts w:cs="Times New Roman"/>
          <w:spacing w:val="-1"/>
          <w:sz w:val="22"/>
          <w:szCs w:val="22"/>
          <w:u w:val="single"/>
        </w:rPr>
        <w:t>Kofeīns</w:t>
      </w:r>
    </w:p>
    <w:p w14:paraId="2ECCF071" w14:textId="77777777" w:rsidR="007400B0" w:rsidRPr="005B4C79" w:rsidRDefault="00232FA7" w:rsidP="005B4C79">
      <w:pPr>
        <w:pStyle w:val="BodyText"/>
        <w:tabs>
          <w:tab w:val="left" w:pos="567"/>
        </w:tabs>
        <w:ind w:left="0"/>
        <w:rPr>
          <w:rFonts w:cs="Times New Roman"/>
          <w:spacing w:val="-1"/>
          <w:sz w:val="22"/>
          <w:szCs w:val="22"/>
        </w:rPr>
      </w:pPr>
      <w:r w:rsidRPr="005B4C79">
        <w:rPr>
          <w:rFonts w:cs="Times New Roman"/>
          <w:spacing w:val="-1"/>
          <w:sz w:val="22"/>
          <w:szCs w:val="22"/>
        </w:rPr>
        <w:t>Š</w:t>
      </w:r>
      <w:r w:rsidR="002C0B8D" w:rsidRPr="005B4C79">
        <w:rPr>
          <w:rFonts w:cs="Times New Roman"/>
          <w:spacing w:val="-1"/>
          <w:sz w:val="22"/>
          <w:szCs w:val="22"/>
        </w:rPr>
        <w:t xml:space="preserve">o zāļu lietošanas laikā jāizvairās no pārmērīgas kofeīna </w:t>
      </w:r>
      <w:r w:rsidRPr="005B4C79">
        <w:rPr>
          <w:rFonts w:cs="Times New Roman"/>
          <w:spacing w:val="-1"/>
          <w:sz w:val="22"/>
          <w:szCs w:val="22"/>
        </w:rPr>
        <w:t>(piemēram</w:t>
      </w:r>
      <w:r w:rsidR="002C0B8D" w:rsidRPr="005B4C79">
        <w:rPr>
          <w:rFonts w:cs="Times New Roman"/>
          <w:spacing w:val="-1"/>
          <w:sz w:val="22"/>
          <w:szCs w:val="22"/>
        </w:rPr>
        <w:t>, kafija</w:t>
      </w:r>
      <w:r w:rsidRPr="005B4C79">
        <w:rPr>
          <w:rFonts w:cs="Times New Roman"/>
          <w:spacing w:val="-1"/>
          <w:sz w:val="22"/>
          <w:szCs w:val="22"/>
        </w:rPr>
        <w:t>s</w:t>
      </w:r>
      <w:r w:rsidR="002C0B8D" w:rsidRPr="005B4C79">
        <w:rPr>
          <w:rFonts w:cs="Times New Roman"/>
          <w:spacing w:val="-1"/>
          <w:sz w:val="22"/>
          <w:szCs w:val="22"/>
        </w:rPr>
        <w:t>, tēja</w:t>
      </w:r>
      <w:r w:rsidRPr="005B4C79">
        <w:rPr>
          <w:rFonts w:cs="Times New Roman"/>
          <w:spacing w:val="-1"/>
          <w:sz w:val="22"/>
          <w:szCs w:val="22"/>
        </w:rPr>
        <w:t>s un dažu skārdenēs pildīto</w:t>
      </w:r>
      <w:r w:rsidR="002C0B8D" w:rsidRPr="005B4C79">
        <w:rPr>
          <w:rFonts w:cs="Times New Roman"/>
          <w:spacing w:val="-1"/>
          <w:sz w:val="22"/>
          <w:szCs w:val="22"/>
        </w:rPr>
        <w:t xml:space="preserve"> </w:t>
      </w:r>
      <w:r w:rsidRPr="005B4C79">
        <w:rPr>
          <w:rFonts w:cs="Times New Roman"/>
          <w:spacing w:val="-1"/>
          <w:sz w:val="22"/>
          <w:szCs w:val="22"/>
        </w:rPr>
        <w:t>dzērienu</w:t>
      </w:r>
      <w:r w:rsidR="002C0B8D" w:rsidRPr="005B4C79">
        <w:rPr>
          <w:rFonts w:cs="Times New Roman"/>
          <w:spacing w:val="-1"/>
          <w:sz w:val="22"/>
          <w:szCs w:val="22"/>
        </w:rPr>
        <w:t xml:space="preserve">) </w:t>
      </w:r>
      <w:r w:rsidRPr="005B4C79">
        <w:rPr>
          <w:rFonts w:cs="Times New Roman"/>
          <w:spacing w:val="-1"/>
          <w:sz w:val="22"/>
          <w:szCs w:val="22"/>
        </w:rPr>
        <w:t xml:space="preserve">lietošanas </w:t>
      </w:r>
      <w:r w:rsidR="002C0B8D" w:rsidRPr="005B4C79">
        <w:rPr>
          <w:rFonts w:cs="Times New Roman"/>
          <w:spacing w:val="-1"/>
          <w:sz w:val="22"/>
          <w:szCs w:val="22"/>
        </w:rPr>
        <w:t>(skatīt 4.9.</w:t>
      </w:r>
      <w:r w:rsidR="004F13C5" w:rsidRPr="005B4C79">
        <w:rPr>
          <w:rFonts w:cs="Times New Roman"/>
          <w:spacing w:val="-1"/>
          <w:sz w:val="22"/>
          <w:szCs w:val="22"/>
        </w:rPr>
        <w:t> </w:t>
      </w:r>
      <w:r w:rsidR="002C0B8D" w:rsidRPr="005B4C79">
        <w:rPr>
          <w:rFonts w:cs="Times New Roman"/>
          <w:spacing w:val="-1"/>
          <w:sz w:val="22"/>
          <w:szCs w:val="22"/>
        </w:rPr>
        <w:t>apakšpunktu "Pārdozēšana", sadaļu "Kofeīns").</w:t>
      </w:r>
    </w:p>
    <w:p w14:paraId="0730FA64" w14:textId="117B290B" w:rsidR="004A65B4" w:rsidRPr="005B4C79" w:rsidRDefault="00D82356" w:rsidP="005B4C79">
      <w:pPr>
        <w:pStyle w:val="BodyText"/>
        <w:tabs>
          <w:tab w:val="left" w:pos="567"/>
        </w:tabs>
        <w:ind w:left="0"/>
        <w:rPr>
          <w:rFonts w:cs="Times New Roman"/>
          <w:spacing w:val="-1"/>
          <w:sz w:val="22"/>
          <w:szCs w:val="22"/>
        </w:rPr>
      </w:pPr>
      <w:r w:rsidRPr="00D82356">
        <w:rPr>
          <w:rFonts w:cs="Times New Roman"/>
          <w:noProof/>
          <w:sz w:val="22"/>
          <w:szCs w:val="22"/>
        </w:rPr>
        <w:t xml:space="preserve">Solpadeine PK </w:t>
      </w:r>
      <w:r w:rsidR="004A65B4" w:rsidRPr="005B4C79">
        <w:rPr>
          <w:rFonts w:cs="Times New Roman"/>
          <w:spacing w:val="-2"/>
          <w:sz w:val="22"/>
          <w:szCs w:val="22"/>
        </w:rPr>
        <w:t>nedrīkst lietot tieši pirms gulētiešanas.</w:t>
      </w:r>
    </w:p>
    <w:p w14:paraId="7D0291E9" w14:textId="77777777" w:rsidR="004F13C5" w:rsidRPr="005B4C79" w:rsidRDefault="004F13C5" w:rsidP="005B4C79">
      <w:pPr>
        <w:pStyle w:val="BodyText"/>
        <w:tabs>
          <w:tab w:val="left" w:pos="567"/>
        </w:tabs>
        <w:ind w:left="0"/>
        <w:rPr>
          <w:rFonts w:cs="Times New Roman"/>
          <w:spacing w:val="-1"/>
          <w:sz w:val="22"/>
          <w:szCs w:val="22"/>
        </w:rPr>
      </w:pPr>
    </w:p>
    <w:p w14:paraId="66A491B3"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Brīdinājumi saistībā ar palīgvielām</w:t>
      </w:r>
    </w:p>
    <w:p w14:paraId="52767C2F" w14:textId="2DBD5A7D" w:rsidR="007400B0" w:rsidRPr="005B4C79" w:rsidRDefault="006F218D" w:rsidP="00D82356">
      <w:pPr>
        <w:pStyle w:val="BodyText"/>
        <w:tabs>
          <w:tab w:val="left" w:pos="567"/>
        </w:tabs>
        <w:ind w:left="0"/>
        <w:rPr>
          <w:rFonts w:cs="Times New Roman"/>
          <w:noProof/>
          <w:sz w:val="22"/>
          <w:szCs w:val="22"/>
        </w:rPr>
      </w:pPr>
      <w:bookmarkStart w:id="7" w:name="_Hlk522116450"/>
      <w:r>
        <w:rPr>
          <w:rFonts w:cs="Times New Roman"/>
          <w:noProof/>
          <w:sz w:val="22"/>
          <w:szCs w:val="22"/>
        </w:rPr>
        <w:t>Šīs zāles satur 427</w:t>
      </w:r>
      <w:r w:rsidR="002C45E8">
        <w:rPr>
          <w:rFonts w:cs="Times New Roman"/>
          <w:noProof/>
          <w:sz w:val="22"/>
          <w:szCs w:val="22"/>
        </w:rPr>
        <w:t> </w:t>
      </w:r>
      <w:r>
        <w:rPr>
          <w:rFonts w:cs="Times New Roman"/>
          <w:noProof/>
          <w:sz w:val="22"/>
          <w:szCs w:val="22"/>
        </w:rPr>
        <w:t>mg nātrija tabletē, kas ir līdzvērtīgi 21% no PVO ieteiktās maksimālās 2</w:t>
      </w:r>
      <w:r w:rsidR="002C45E8">
        <w:rPr>
          <w:rFonts w:cs="Times New Roman"/>
          <w:noProof/>
          <w:sz w:val="22"/>
          <w:szCs w:val="22"/>
        </w:rPr>
        <w:t> </w:t>
      </w:r>
      <w:r>
        <w:rPr>
          <w:rFonts w:cs="Times New Roman"/>
          <w:noProof/>
          <w:sz w:val="22"/>
          <w:szCs w:val="22"/>
        </w:rPr>
        <w:t xml:space="preserve">g nātrija devas pieaugušajiem. Jāievēro pacientiem ar </w:t>
      </w:r>
      <w:r w:rsidR="005B2FA6">
        <w:rPr>
          <w:rFonts w:cs="Times New Roman"/>
          <w:noProof/>
          <w:sz w:val="22"/>
          <w:szCs w:val="22"/>
        </w:rPr>
        <w:t>zema nātrija satura</w:t>
      </w:r>
      <w:r>
        <w:rPr>
          <w:rFonts w:cs="Times New Roman"/>
          <w:noProof/>
          <w:sz w:val="22"/>
          <w:szCs w:val="22"/>
        </w:rPr>
        <w:t xml:space="preserve"> diētu.</w:t>
      </w:r>
      <w:bookmarkEnd w:id="7"/>
    </w:p>
    <w:p w14:paraId="2686F017" w14:textId="77777777" w:rsidR="007400B0" w:rsidRPr="005B4C79" w:rsidRDefault="007400B0" w:rsidP="005B4C79">
      <w:pPr>
        <w:tabs>
          <w:tab w:val="left" w:pos="567"/>
        </w:tabs>
        <w:rPr>
          <w:rFonts w:ascii="Times New Roman" w:eastAsia="Times New Roman" w:hAnsi="Times New Roman" w:cs="Times New Roman"/>
        </w:rPr>
      </w:pPr>
    </w:p>
    <w:p w14:paraId="21B5741B" w14:textId="140499BD" w:rsidR="007400B0" w:rsidRPr="005B4C79" w:rsidRDefault="00D82356" w:rsidP="005B4C79">
      <w:pPr>
        <w:pStyle w:val="BodyText"/>
        <w:tabs>
          <w:tab w:val="left" w:pos="567"/>
        </w:tabs>
        <w:ind w:left="0"/>
        <w:rPr>
          <w:rFonts w:cs="Times New Roman"/>
          <w:sz w:val="22"/>
          <w:szCs w:val="22"/>
        </w:rPr>
      </w:pPr>
      <w:r w:rsidRPr="00D82356">
        <w:rPr>
          <w:rFonts w:cs="Times New Roman"/>
          <w:noProof/>
          <w:sz w:val="22"/>
          <w:szCs w:val="22"/>
        </w:rPr>
        <w:t>Solpadeine PK</w:t>
      </w:r>
      <w:r w:rsidR="002C0B8D" w:rsidRPr="0035217E">
        <w:rPr>
          <w:rFonts w:cs="Times New Roman"/>
          <w:spacing w:val="-2"/>
          <w:sz w:val="22"/>
          <w:szCs w:val="22"/>
        </w:rPr>
        <w:t xml:space="preserve"> satur</w:t>
      </w:r>
      <w:r w:rsidR="002C0B8D" w:rsidRPr="005B4C79">
        <w:rPr>
          <w:rFonts w:cs="Times New Roman"/>
          <w:spacing w:val="-2"/>
          <w:sz w:val="22"/>
          <w:szCs w:val="22"/>
        </w:rPr>
        <w:t xml:space="preserve"> sorbītu (E420). </w:t>
      </w:r>
      <w:r w:rsidR="002C654E">
        <w:rPr>
          <w:rFonts w:cs="Times New Roman"/>
          <w:spacing w:val="-2"/>
          <w:sz w:val="22"/>
          <w:szCs w:val="22"/>
        </w:rPr>
        <w:t>Pacienti ar iedzimtu fruktozes nepanesību nedrīkst lietot/saņemt šīs zāles.</w:t>
      </w:r>
    </w:p>
    <w:p w14:paraId="4933E9CE" w14:textId="77777777" w:rsidR="007400B0" w:rsidRPr="005B4C79" w:rsidRDefault="007400B0" w:rsidP="005B4C79">
      <w:pPr>
        <w:tabs>
          <w:tab w:val="left" w:pos="567"/>
        </w:tabs>
        <w:rPr>
          <w:rFonts w:ascii="Times New Roman" w:eastAsia="Times New Roman" w:hAnsi="Times New Roman" w:cs="Times New Roman"/>
        </w:rPr>
      </w:pPr>
    </w:p>
    <w:p w14:paraId="679D4DF0" w14:textId="77777777" w:rsidR="007400B0" w:rsidRPr="005B4C79" w:rsidRDefault="002C0B8D" w:rsidP="005B4C79">
      <w:pPr>
        <w:pStyle w:val="Heading1"/>
        <w:numPr>
          <w:ilvl w:val="1"/>
          <w:numId w:val="12"/>
        </w:numPr>
        <w:tabs>
          <w:tab w:val="left" w:pos="567"/>
          <w:tab w:val="left" w:pos="664"/>
        </w:tabs>
        <w:ind w:left="0" w:firstLine="0"/>
        <w:rPr>
          <w:rFonts w:cs="Times New Roman"/>
          <w:b w:val="0"/>
          <w:bCs w:val="0"/>
          <w:sz w:val="22"/>
          <w:szCs w:val="22"/>
        </w:rPr>
      </w:pPr>
      <w:bookmarkStart w:id="8" w:name="4.5_Interaction_with_other_medicinal_pro"/>
      <w:bookmarkEnd w:id="8"/>
      <w:r w:rsidRPr="005B4C79">
        <w:rPr>
          <w:rFonts w:cs="Times New Roman"/>
          <w:spacing w:val="-2"/>
          <w:sz w:val="22"/>
          <w:szCs w:val="22"/>
        </w:rPr>
        <w:t>Mijiedarbība ar citām zālēm un citi mijiedarbības veidi</w:t>
      </w:r>
    </w:p>
    <w:p w14:paraId="18C3E2AE" w14:textId="77777777" w:rsidR="007400B0" w:rsidRPr="005B4C79" w:rsidRDefault="007400B0" w:rsidP="005B4C79">
      <w:pPr>
        <w:tabs>
          <w:tab w:val="left" w:pos="567"/>
        </w:tabs>
        <w:rPr>
          <w:rFonts w:ascii="Times New Roman" w:eastAsia="Times New Roman" w:hAnsi="Times New Roman" w:cs="Times New Roman"/>
          <w:b/>
          <w:bCs/>
        </w:rPr>
      </w:pPr>
    </w:p>
    <w:p w14:paraId="2DDBF5AB"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z w:val="22"/>
          <w:szCs w:val="22"/>
          <w:u w:val="single" w:color="000000"/>
        </w:rPr>
        <w:t>Paracetamols</w:t>
      </w:r>
    </w:p>
    <w:p w14:paraId="6A6C6D65"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Ilgstoša un regulāra paracetamola lietošana </w:t>
      </w:r>
      <w:r w:rsidR="00232FA7" w:rsidRPr="005B4C79">
        <w:rPr>
          <w:rFonts w:cs="Times New Roman"/>
          <w:spacing w:val="-1"/>
          <w:sz w:val="22"/>
          <w:szCs w:val="22"/>
        </w:rPr>
        <w:t>katru dienu var pastiprināt varf</w:t>
      </w:r>
      <w:r w:rsidRPr="005B4C79">
        <w:rPr>
          <w:rFonts w:cs="Times New Roman"/>
          <w:spacing w:val="-1"/>
          <w:sz w:val="22"/>
          <w:szCs w:val="22"/>
        </w:rPr>
        <w:t xml:space="preserve">arīna un citu kumarīnu antikoagulantu </w:t>
      </w:r>
      <w:r w:rsidR="005B4C79">
        <w:rPr>
          <w:rFonts w:cs="Times New Roman"/>
          <w:spacing w:val="-1"/>
          <w:sz w:val="22"/>
          <w:szCs w:val="22"/>
        </w:rPr>
        <w:t>iedarbību</w:t>
      </w:r>
      <w:r w:rsidRPr="005B4C79">
        <w:rPr>
          <w:rFonts w:cs="Times New Roman"/>
          <w:spacing w:val="-1"/>
          <w:sz w:val="22"/>
          <w:szCs w:val="22"/>
        </w:rPr>
        <w:t>, kas var būt saistīts ar palielinātu asiņošanas risku; neregulāri lietotas devas to būtiski neietekmē.</w:t>
      </w:r>
    </w:p>
    <w:p w14:paraId="5CADB872" w14:textId="77777777" w:rsidR="007400B0" w:rsidRPr="005B4C79" w:rsidRDefault="007400B0" w:rsidP="005B4C79">
      <w:pPr>
        <w:tabs>
          <w:tab w:val="left" w:pos="567"/>
        </w:tabs>
        <w:rPr>
          <w:rFonts w:ascii="Times New Roman" w:eastAsia="Times New Roman" w:hAnsi="Times New Roman" w:cs="Times New Roman"/>
        </w:rPr>
      </w:pPr>
    </w:p>
    <w:p w14:paraId="0F89D7D1"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Paracetamols tiek metabolizēts aknās un tādējādi var mijiedarboties ar citām zālēm, kurām raksturīgs tāds pats mehānisms vai kuras var inhibēt vai inducēt to, izraisot hepatotoksicitāti, it īpaši pārdozēšanas gadījumā (skatīt 4.9.</w:t>
      </w:r>
      <w:r w:rsidR="007A13A4" w:rsidRPr="005B4C79">
        <w:rPr>
          <w:rFonts w:cs="Times New Roman"/>
          <w:spacing w:val="-1"/>
          <w:sz w:val="22"/>
          <w:szCs w:val="22"/>
        </w:rPr>
        <w:t> </w:t>
      </w:r>
      <w:r w:rsidRPr="005B4C79">
        <w:rPr>
          <w:rFonts w:cs="Times New Roman"/>
          <w:spacing w:val="-1"/>
          <w:sz w:val="22"/>
          <w:szCs w:val="22"/>
        </w:rPr>
        <w:t>apakšpunktu)</w:t>
      </w:r>
      <w:r w:rsidR="003058D4">
        <w:rPr>
          <w:rFonts w:cs="Times New Roman"/>
          <w:spacing w:val="-1"/>
          <w:sz w:val="22"/>
          <w:szCs w:val="22"/>
        </w:rPr>
        <w:t>.</w:t>
      </w:r>
    </w:p>
    <w:p w14:paraId="36291DB4" w14:textId="77777777" w:rsidR="007400B0" w:rsidRPr="005B4C79" w:rsidRDefault="007400B0" w:rsidP="005B4C79">
      <w:pPr>
        <w:tabs>
          <w:tab w:val="left" w:pos="567"/>
        </w:tabs>
        <w:rPr>
          <w:rFonts w:ascii="Times New Roman" w:eastAsia="Times New Roman" w:hAnsi="Times New Roman" w:cs="Times New Roman"/>
        </w:rPr>
      </w:pPr>
    </w:p>
    <w:p w14:paraId="626565BE"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Paracetamola uzsūkšanās </w:t>
      </w:r>
      <w:r w:rsidR="001C1422" w:rsidRPr="005B4C79">
        <w:rPr>
          <w:rFonts w:cs="Times New Roman"/>
          <w:spacing w:val="-1"/>
          <w:sz w:val="22"/>
          <w:szCs w:val="22"/>
        </w:rPr>
        <w:t>ātrumu</w:t>
      </w:r>
      <w:r w:rsidR="00232FA7" w:rsidRPr="005B4C79">
        <w:rPr>
          <w:rFonts w:cs="Times New Roman"/>
          <w:spacing w:val="-1"/>
          <w:sz w:val="22"/>
          <w:szCs w:val="22"/>
        </w:rPr>
        <w:t xml:space="preserve"> var samazināt holestiramīns. </w:t>
      </w:r>
      <w:r w:rsidRPr="005B4C79">
        <w:rPr>
          <w:rFonts w:cs="Times New Roman"/>
          <w:spacing w:val="-1"/>
          <w:sz w:val="22"/>
          <w:szCs w:val="22"/>
        </w:rPr>
        <w:t>Vienu stundu pēc paracetamola lietošanas nedrīkst lietot holestiramīnu.</w:t>
      </w:r>
    </w:p>
    <w:p w14:paraId="66FD24AE" w14:textId="77777777" w:rsidR="007400B0" w:rsidRPr="005B4C79" w:rsidRDefault="007400B0" w:rsidP="005B4C79">
      <w:pPr>
        <w:tabs>
          <w:tab w:val="left" w:pos="567"/>
        </w:tabs>
        <w:rPr>
          <w:rFonts w:ascii="Times New Roman" w:eastAsia="Times New Roman" w:hAnsi="Times New Roman" w:cs="Times New Roman"/>
        </w:rPr>
      </w:pPr>
    </w:p>
    <w:p w14:paraId="18750E51"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 xml:space="preserve">Ja </w:t>
      </w:r>
      <w:r w:rsidR="00232FA7" w:rsidRPr="005B4C79">
        <w:rPr>
          <w:rFonts w:cs="Times New Roman"/>
          <w:spacing w:val="-2"/>
          <w:sz w:val="22"/>
          <w:szCs w:val="22"/>
        </w:rPr>
        <w:t>vienlaicīgi</w:t>
      </w:r>
      <w:r w:rsidRPr="005B4C79">
        <w:rPr>
          <w:rFonts w:cs="Times New Roman"/>
          <w:spacing w:val="-2"/>
          <w:sz w:val="22"/>
          <w:szCs w:val="22"/>
        </w:rPr>
        <w:t xml:space="preserve"> tiek veikta ārstēšana ar probenecīdu, jāsamazina paracetamola deva, jo probenecīds par 50% </w:t>
      </w:r>
      <w:r w:rsidR="007A13A4" w:rsidRPr="005B4C79">
        <w:rPr>
          <w:rFonts w:cs="Times New Roman"/>
          <w:spacing w:val="-2"/>
          <w:sz w:val="22"/>
          <w:szCs w:val="22"/>
        </w:rPr>
        <w:t>sa</w:t>
      </w:r>
      <w:r w:rsidRPr="005B4C79">
        <w:rPr>
          <w:rFonts w:cs="Times New Roman"/>
          <w:spacing w:val="-2"/>
          <w:sz w:val="22"/>
          <w:szCs w:val="22"/>
        </w:rPr>
        <w:t>mazina paracetamola klīrensu, jo kavē paracetamola konjugāciju ar glikuronskābi.</w:t>
      </w:r>
    </w:p>
    <w:p w14:paraId="5DB2EA81" w14:textId="77777777" w:rsidR="007400B0" w:rsidRPr="005B4C79" w:rsidRDefault="007400B0" w:rsidP="005B4C79">
      <w:pPr>
        <w:tabs>
          <w:tab w:val="left" w:pos="567"/>
        </w:tabs>
        <w:rPr>
          <w:rFonts w:ascii="Times New Roman" w:eastAsia="Times New Roman" w:hAnsi="Times New Roman" w:cs="Times New Roman"/>
        </w:rPr>
      </w:pPr>
    </w:p>
    <w:p w14:paraId="33DB2FBB" w14:textId="506AA455" w:rsidR="007400B0" w:rsidRPr="005B4C79" w:rsidRDefault="001C1422" w:rsidP="005B4C79">
      <w:pPr>
        <w:pStyle w:val="BodyText"/>
        <w:tabs>
          <w:tab w:val="left" w:pos="567"/>
        </w:tabs>
        <w:ind w:left="0"/>
        <w:rPr>
          <w:rFonts w:cs="Times New Roman"/>
          <w:sz w:val="22"/>
          <w:szCs w:val="22"/>
        </w:rPr>
      </w:pPr>
      <w:r w:rsidRPr="005B4C79">
        <w:rPr>
          <w:rFonts w:cs="Times New Roman"/>
          <w:spacing w:val="-1"/>
          <w:sz w:val="22"/>
          <w:szCs w:val="22"/>
        </w:rPr>
        <w:t>Pieejami</w:t>
      </w:r>
      <w:r w:rsidR="002C0B8D" w:rsidRPr="005B4C79">
        <w:rPr>
          <w:rFonts w:cs="Times New Roman"/>
          <w:spacing w:val="-1"/>
          <w:sz w:val="22"/>
          <w:szCs w:val="22"/>
        </w:rPr>
        <w:t xml:space="preserve"> ierobežoti </w:t>
      </w:r>
      <w:r w:rsidR="007A13A4" w:rsidRPr="005B4C79">
        <w:rPr>
          <w:rFonts w:cs="Times New Roman"/>
          <w:spacing w:val="-1"/>
          <w:sz w:val="22"/>
          <w:szCs w:val="22"/>
        </w:rPr>
        <w:t>dati</w:t>
      </w:r>
      <w:r w:rsidR="002C0B8D" w:rsidRPr="005B4C79">
        <w:rPr>
          <w:rFonts w:cs="Times New Roman"/>
          <w:spacing w:val="-1"/>
          <w:sz w:val="22"/>
          <w:szCs w:val="22"/>
        </w:rPr>
        <w:t xml:space="preserve">, kas </w:t>
      </w:r>
      <w:r w:rsidRPr="005B4C79">
        <w:rPr>
          <w:rFonts w:cs="Times New Roman"/>
          <w:spacing w:val="-1"/>
          <w:sz w:val="22"/>
          <w:szCs w:val="22"/>
        </w:rPr>
        <w:t>liecina</w:t>
      </w:r>
      <w:r w:rsidR="002C0B8D" w:rsidRPr="005B4C79">
        <w:rPr>
          <w:rFonts w:cs="Times New Roman"/>
          <w:spacing w:val="-1"/>
          <w:sz w:val="22"/>
          <w:szCs w:val="22"/>
        </w:rPr>
        <w:t xml:space="preserve">, ka paracetamols var ietekmēt hloramfenikola farmakokinētiku, </w:t>
      </w:r>
      <w:r w:rsidR="00A2769F" w:rsidRPr="005B4C79">
        <w:rPr>
          <w:rFonts w:cs="Times New Roman"/>
          <w:spacing w:val="-1"/>
          <w:sz w:val="22"/>
          <w:szCs w:val="22"/>
        </w:rPr>
        <w:t>t</w:t>
      </w:r>
      <w:r w:rsidR="00A2769F">
        <w:rPr>
          <w:rFonts w:cs="Times New Roman"/>
          <w:spacing w:val="-1"/>
          <w:sz w:val="22"/>
          <w:szCs w:val="22"/>
        </w:rPr>
        <w:t>omēr</w:t>
      </w:r>
      <w:r w:rsidR="00A2769F" w:rsidRPr="005B4C79">
        <w:rPr>
          <w:rFonts w:cs="Times New Roman"/>
          <w:spacing w:val="-1"/>
          <w:sz w:val="22"/>
          <w:szCs w:val="22"/>
        </w:rPr>
        <w:t xml:space="preserve"> </w:t>
      </w:r>
      <w:r w:rsidR="002C0B8D" w:rsidRPr="005B4C79">
        <w:rPr>
          <w:rFonts w:cs="Times New Roman"/>
          <w:spacing w:val="-1"/>
          <w:sz w:val="22"/>
          <w:szCs w:val="22"/>
        </w:rPr>
        <w:t xml:space="preserve">to </w:t>
      </w:r>
      <w:r w:rsidR="002044E7">
        <w:rPr>
          <w:rFonts w:cs="Times New Roman"/>
          <w:spacing w:val="-1"/>
          <w:sz w:val="22"/>
          <w:szCs w:val="22"/>
        </w:rPr>
        <w:t>ticamība ir apšaubāma</w:t>
      </w:r>
      <w:r w:rsidR="00A2769F" w:rsidRPr="005B4C79">
        <w:rPr>
          <w:rFonts w:cs="Times New Roman"/>
          <w:spacing w:val="-1"/>
          <w:sz w:val="22"/>
          <w:szCs w:val="22"/>
        </w:rPr>
        <w:t xml:space="preserve"> </w:t>
      </w:r>
      <w:r w:rsidR="002C0B8D" w:rsidRPr="005B4C79">
        <w:rPr>
          <w:rFonts w:cs="Times New Roman"/>
          <w:spacing w:val="-1"/>
          <w:sz w:val="22"/>
          <w:szCs w:val="22"/>
        </w:rPr>
        <w:t>un trūkst pierādījumu par klīniski nozīmīgu mijiedarbību. Lai gan rutīnas veida uzraudzība nav nepieciešama, ir svarīgi ņemt vērā šādu ies</w:t>
      </w:r>
      <w:r w:rsidR="00BB4C5B">
        <w:rPr>
          <w:rFonts w:cs="Times New Roman"/>
          <w:spacing w:val="-1"/>
          <w:sz w:val="22"/>
          <w:szCs w:val="22"/>
        </w:rPr>
        <w:t>p</w:t>
      </w:r>
      <w:r w:rsidR="002C0B8D" w:rsidRPr="005B4C79">
        <w:rPr>
          <w:rFonts w:cs="Times New Roman"/>
          <w:spacing w:val="-1"/>
          <w:sz w:val="22"/>
          <w:szCs w:val="22"/>
        </w:rPr>
        <w:t xml:space="preserve">ējamu mijiedarbību, vienlaikus lietojot šīs divas zāles, it īpaši pacientiem, </w:t>
      </w:r>
      <w:r w:rsidRPr="005B4C79">
        <w:rPr>
          <w:rFonts w:cs="Times New Roman"/>
          <w:spacing w:val="-1"/>
          <w:sz w:val="22"/>
          <w:szCs w:val="22"/>
        </w:rPr>
        <w:t>kuri</w:t>
      </w:r>
      <w:r w:rsidR="002C0B8D" w:rsidRPr="005B4C79">
        <w:rPr>
          <w:rFonts w:cs="Times New Roman"/>
          <w:spacing w:val="-1"/>
          <w:sz w:val="22"/>
          <w:szCs w:val="22"/>
        </w:rPr>
        <w:t xml:space="preserve"> saņem nepilnvērtīgu uzturu.</w:t>
      </w:r>
    </w:p>
    <w:p w14:paraId="7AC2DCBE" w14:textId="77777777" w:rsidR="007400B0" w:rsidRPr="005B4C79" w:rsidRDefault="007400B0" w:rsidP="005B4C79">
      <w:pPr>
        <w:tabs>
          <w:tab w:val="left" w:pos="567"/>
        </w:tabs>
        <w:rPr>
          <w:rFonts w:ascii="Times New Roman" w:eastAsia="Times New Roman" w:hAnsi="Times New Roman" w:cs="Times New Roman"/>
        </w:rPr>
      </w:pPr>
    </w:p>
    <w:p w14:paraId="209B4DA0" w14:textId="0F6076D1"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Metoklopramīds palielina paracetamola uzsūkšanās ātrumu un tā maksimālo koncentrāciju plazmā. Tā kā kopējais absorbētā paracetamola daudzums nemainījās,</w:t>
      </w:r>
      <w:r w:rsidR="002C0047">
        <w:rPr>
          <w:rFonts w:cs="Times New Roman"/>
          <w:spacing w:val="-1"/>
          <w:sz w:val="22"/>
          <w:szCs w:val="22"/>
        </w:rPr>
        <w:t xml:space="preserve"> iespējams,</w:t>
      </w:r>
      <w:r w:rsidRPr="005B4C79">
        <w:rPr>
          <w:rFonts w:cs="Times New Roman"/>
          <w:spacing w:val="-1"/>
          <w:sz w:val="22"/>
          <w:szCs w:val="22"/>
        </w:rPr>
        <w:t xml:space="preserve"> šai mijiedarbībai nav klīnisk</w:t>
      </w:r>
      <w:r w:rsidR="002C0047">
        <w:rPr>
          <w:rFonts w:cs="Times New Roman"/>
          <w:spacing w:val="-1"/>
          <w:sz w:val="22"/>
          <w:szCs w:val="22"/>
        </w:rPr>
        <w:t xml:space="preserve">as </w:t>
      </w:r>
      <w:r w:rsidR="002C0047" w:rsidRPr="005B4C79">
        <w:rPr>
          <w:rFonts w:cs="Times New Roman"/>
          <w:spacing w:val="-1"/>
          <w:sz w:val="22"/>
          <w:szCs w:val="22"/>
        </w:rPr>
        <w:t>nozīm</w:t>
      </w:r>
      <w:r w:rsidR="002C0047">
        <w:rPr>
          <w:rFonts w:cs="Times New Roman"/>
          <w:spacing w:val="-1"/>
          <w:sz w:val="22"/>
          <w:szCs w:val="22"/>
        </w:rPr>
        <w:t>es</w:t>
      </w:r>
      <w:r w:rsidRPr="005B4C79">
        <w:rPr>
          <w:rFonts w:cs="Times New Roman"/>
          <w:spacing w:val="-1"/>
          <w:sz w:val="22"/>
          <w:szCs w:val="22"/>
        </w:rPr>
        <w:t>, taču ātrāks darbības sākums varētu būt priekšrocība.</w:t>
      </w:r>
    </w:p>
    <w:p w14:paraId="00FDBC7C" w14:textId="77777777" w:rsidR="007400B0" w:rsidRPr="005B4C79" w:rsidRDefault="007400B0" w:rsidP="005B4C79">
      <w:pPr>
        <w:tabs>
          <w:tab w:val="left" w:pos="567"/>
        </w:tabs>
        <w:rPr>
          <w:rFonts w:ascii="Times New Roman" w:eastAsia="Times New Roman" w:hAnsi="Times New Roman" w:cs="Times New Roman"/>
        </w:rPr>
      </w:pPr>
    </w:p>
    <w:p w14:paraId="21348DDB" w14:textId="1447A46C" w:rsidR="007400B0" w:rsidRDefault="002C0B8D" w:rsidP="005B4C79">
      <w:pPr>
        <w:pStyle w:val="BodyText"/>
        <w:tabs>
          <w:tab w:val="left" w:pos="567"/>
        </w:tabs>
        <w:ind w:left="0"/>
        <w:rPr>
          <w:rFonts w:cs="Times New Roman"/>
          <w:spacing w:val="-1"/>
          <w:sz w:val="22"/>
          <w:szCs w:val="22"/>
        </w:rPr>
      </w:pPr>
      <w:r w:rsidRPr="005B4C79">
        <w:rPr>
          <w:rFonts w:cs="Times New Roman"/>
          <w:spacing w:val="-1"/>
          <w:sz w:val="22"/>
          <w:szCs w:val="22"/>
        </w:rPr>
        <w:t>Domperidons var paātrināt paracetamola uzsūkšanos no zarnu trakta, un š</w:t>
      </w:r>
      <w:r w:rsidR="00D708D1" w:rsidRPr="005B4C79">
        <w:rPr>
          <w:rFonts w:cs="Times New Roman"/>
          <w:spacing w:val="-1"/>
          <w:sz w:val="22"/>
          <w:szCs w:val="22"/>
        </w:rPr>
        <w:t>ī</w:t>
      </w:r>
      <w:r w:rsidRPr="005B4C79">
        <w:rPr>
          <w:rFonts w:cs="Times New Roman"/>
          <w:spacing w:val="-1"/>
          <w:sz w:val="22"/>
          <w:szCs w:val="22"/>
        </w:rPr>
        <w:t xml:space="preserve"> </w:t>
      </w:r>
      <w:r w:rsidR="00D708D1" w:rsidRPr="005B4C79">
        <w:rPr>
          <w:rFonts w:cs="Times New Roman"/>
          <w:spacing w:val="-1"/>
          <w:sz w:val="22"/>
          <w:szCs w:val="22"/>
        </w:rPr>
        <w:t>iedarbība</w:t>
      </w:r>
      <w:r w:rsidRPr="005B4C79">
        <w:rPr>
          <w:rFonts w:cs="Times New Roman"/>
          <w:spacing w:val="-1"/>
          <w:sz w:val="22"/>
          <w:szCs w:val="22"/>
        </w:rPr>
        <w:t xml:space="preserve"> var būt noderīg</w:t>
      </w:r>
      <w:r w:rsidR="00D708D1" w:rsidRPr="005B4C79">
        <w:rPr>
          <w:rFonts w:cs="Times New Roman"/>
          <w:spacing w:val="-1"/>
          <w:sz w:val="22"/>
          <w:szCs w:val="22"/>
        </w:rPr>
        <w:t>a</w:t>
      </w:r>
      <w:r w:rsidRPr="005B4C79">
        <w:rPr>
          <w:rFonts w:cs="Times New Roman"/>
          <w:spacing w:val="-1"/>
          <w:sz w:val="22"/>
          <w:szCs w:val="22"/>
        </w:rPr>
        <w:t xml:space="preserve"> migrēnas gadījumā.</w:t>
      </w:r>
    </w:p>
    <w:p w14:paraId="1B7B7C68" w14:textId="6B606BF5" w:rsidR="00A42B2F" w:rsidRDefault="00A42B2F" w:rsidP="005B4C79">
      <w:pPr>
        <w:pStyle w:val="BodyText"/>
        <w:tabs>
          <w:tab w:val="left" w:pos="567"/>
        </w:tabs>
        <w:ind w:left="0"/>
        <w:rPr>
          <w:rFonts w:cs="Times New Roman"/>
          <w:spacing w:val="-1"/>
          <w:sz w:val="22"/>
          <w:szCs w:val="22"/>
        </w:rPr>
      </w:pPr>
    </w:p>
    <w:p w14:paraId="6D1A8F76" w14:textId="5B9F45DA" w:rsidR="00A42B2F" w:rsidRPr="003C0899" w:rsidRDefault="00A42B2F" w:rsidP="003C0899">
      <w:pPr>
        <w:rPr>
          <w:rFonts w:eastAsia="Verdana" w:cs="Times New Roman"/>
          <w:bCs/>
        </w:rPr>
      </w:pPr>
      <w:r w:rsidRPr="003C0899">
        <w:rPr>
          <w:rFonts w:ascii="Times New Roman" w:eastAsia="Verdana" w:hAnsi="Times New Roman" w:cs="Times New Roman"/>
          <w:bCs/>
          <w:spacing w:val="1"/>
          <w:u w:color="000000"/>
        </w:rPr>
        <w:t>J</w:t>
      </w:r>
      <w:r w:rsidRPr="003C0899">
        <w:rPr>
          <w:rFonts w:ascii="Times New Roman" w:eastAsia="Verdana" w:hAnsi="Times New Roman" w:cs="Times New Roman"/>
          <w:bCs/>
          <w:u w:color="000000"/>
        </w:rPr>
        <w:t>ā</w:t>
      </w:r>
      <w:r w:rsidRPr="003C0899">
        <w:rPr>
          <w:rFonts w:ascii="Times New Roman" w:eastAsia="Verdana" w:hAnsi="Times New Roman" w:cs="Times New Roman"/>
          <w:bCs/>
          <w:spacing w:val="1"/>
          <w:u w:color="000000"/>
        </w:rPr>
        <w:t>ievē</w:t>
      </w:r>
      <w:r w:rsidRPr="003C0899">
        <w:rPr>
          <w:rFonts w:ascii="Times New Roman" w:eastAsia="Verdana" w:hAnsi="Times New Roman" w:cs="Times New Roman"/>
          <w:bCs/>
          <w:spacing w:val="-1"/>
          <w:u w:color="000000"/>
        </w:rPr>
        <w:t>r</w:t>
      </w:r>
      <w:r w:rsidRPr="003C0899">
        <w:rPr>
          <w:rFonts w:ascii="Times New Roman" w:eastAsia="Verdana" w:hAnsi="Times New Roman" w:cs="Times New Roman"/>
          <w:bCs/>
          <w:u w:color="000000"/>
        </w:rPr>
        <w:t>o</w:t>
      </w:r>
      <w:r w:rsidRPr="003C0899">
        <w:rPr>
          <w:rFonts w:ascii="Times New Roman" w:eastAsia="Verdana" w:hAnsi="Times New Roman" w:cs="Times New Roman"/>
          <w:bCs/>
          <w:spacing w:val="5"/>
          <w:u w:color="000000"/>
        </w:rPr>
        <w:t xml:space="preserve"> </w:t>
      </w:r>
      <w:r w:rsidRPr="003C0899">
        <w:rPr>
          <w:rFonts w:ascii="Times New Roman" w:eastAsia="Verdana" w:hAnsi="Times New Roman" w:cs="Times New Roman"/>
          <w:bCs/>
          <w:spacing w:val="-1"/>
          <w:u w:color="000000"/>
        </w:rPr>
        <w:t>p</w:t>
      </w:r>
      <w:r w:rsidRPr="003C0899">
        <w:rPr>
          <w:rFonts w:ascii="Times New Roman" w:eastAsia="Verdana" w:hAnsi="Times New Roman" w:cs="Times New Roman"/>
          <w:bCs/>
          <w:spacing w:val="1"/>
          <w:u w:color="000000"/>
        </w:rPr>
        <w:t>ies</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
          <w:u w:color="000000"/>
        </w:rPr>
        <w:t>rd</w:t>
      </w:r>
      <w:r w:rsidRPr="003C0899">
        <w:rPr>
          <w:rFonts w:ascii="Times New Roman" w:eastAsia="Verdana" w:hAnsi="Times New Roman" w:cs="Times New Roman"/>
          <w:bCs/>
          <w:spacing w:val="1"/>
          <w:u w:color="000000"/>
        </w:rPr>
        <w:t>zī</w:t>
      </w:r>
      <w:r w:rsidRPr="003C0899">
        <w:rPr>
          <w:rFonts w:ascii="Times New Roman" w:eastAsia="Verdana" w:hAnsi="Times New Roman" w:cs="Times New Roman"/>
          <w:bCs/>
          <w:spacing w:val="-1"/>
          <w:u w:color="000000"/>
        </w:rPr>
        <w:t>b</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6"/>
          <w:u w:color="000000"/>
        </w:rPr>
        <w:t xml:space="preserve"> </w:t>
      </w:r>
      <w:r w:rsidRPr="003C0899">
        <w:rPr>
          <w:rFonts w:ascii="Times New Roman" w:eastAsia="Verdana" w:hAnsi="Times New Roman" w:cs="Times New Roman"/>
          <w:bCs/>
          <w:spacing w:val="1"/>
          <w:u w:color="000000"/>
        </w:rPr>
        <w:t>l</w:t>
      </w:r>
      <w:r w:rsidRPr="003C0899">
        <w:rPr>
          <w:rFonts w:ascii="Times New Roman" w:eastAsia="Verdana" w:hAnsi="Times New Roman" w:cs="Times New Roman"/>
          <w:bCs/>
          <w:spacing w:val="-2"/>
          <w:u w:color="000000"/>
        </w:rPr>
        <w:t>i</w:t>
      </w:r>
      <w:r w:rsidRPr="003C0899">
        <w:rPr>
          <w:rFonts w:ascii="Times New Roman" w:eastAsia="Verdana" w:hAnsi="Times New Roman" w:cs="Times New Roman"/>
          <w:bCs/>
          <w:spacing w:val="1"/>
          <w:u w:color="000000"/>
        </w:rPr>
        <w:t>e</w:t>
      </w:r>
      <w:r w:rsidRPr="003C0899">
        <w:rPr>
          <w:rFonts w:ascii="Times New Roman" w:eastAsia="Verdana" w:hAnsi="Times New Roman" w:cs="Times New Roman"/>
          <w:bCs/>
          <w:u w:color="000000"/>
        </w:rPr>
        <w:t>t</w:t>
      </w:r>
      <w:r w:rsidRPr="003C0899">
        <w:rPr>
          <w:rFonts w:ascii="Times New Roman" w:eastAsia="Verdana" w:hAnsi="Times New Roman" w:cs="Times New Roman"/>
          <w:bCs/>
          <w:spacing w:val="1"/>
          <w:u w:color="000000"/>
        </w:rPr>
        <w:t>o</w:t>
      </w:r>
      <w:r w:rsidRPr="003C0899">
        <w:rPr>
          <w:rFonts w:ascii="Times New Roman" w:eastAsia="Verdana" w:hAnsi="Times New Roman" w:cs="Times New Roman"/>
          <w:bCs/>
          <w:spacing w:val="-1"/>
          <w:u w:color="000000"/>
        </w:rPr>
        <w:t>j</w:t>
      </w:r>
      <w:r w:rsidRPr="003C0899">
        <w:rPr>
          <w:rFonts w:ascii="Times New Roman" w:eastAsia="Verdana" w:hAnsi="Times New Roman" w:cs="Times New Roman"/>
          <w:bCs/>
          <w:spacing w:val="1"/>
          <w:u w:color="000000"/>
        </w:rPr>
        <w:t>o</w:t>
      </w:r>
      <w:r w:rsidRPr="003C0899">
        <w:rPr>
          <w:rFonts w:ascii="Times New Roman" w:eastAsia="Verdana" w:hAnsi="Times New Roman" w:cs="Times New Roman"/>
          <w:bCs/>
          <w:u w:color="000000"/>
        </w:rPr>
        <w:t>t</w:t>
      </w:r>
      <w:r w:rsidRPr="003C0899">
        <w:rPr>
          <w:rFonts w:ascii="Times New Roman" w:eastAsia="Verdana" w:hAnsi="Times New Roman" w:cs="Times New Roman"/>
          <w:bCs/>
          <w:spacing w:val="5"/>
          <w:u w:color="000000"/>
        </w:rPr>
        <w:t xml:space="preserve"> </w:t>
      </w:r>
      <w:r w:rsidRPr="003C0899">
        <w:rPr>
          <w:rFonts w:ascii="Times New Roman" w:eastAsia="Verdana" w:hAnsi="Times New Roman" w:cs="Times New Roman"/>
          <w:bCs/>
          <w:spacing w:val="-1"/>
          <w:u w:color="000000"/>
        </w:rPr>
        <w:t>p</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
          <w:u w:color="000000"/>
        </w:rPr>
        <w:t>r</w:t>
      </w:r>
      <w:r w:rsidRPr="003C0899">
        <w:rPr>
          <w:rFonts w:ascii="Times New Roman" w:eastAsia="Verdana" w:hAnsi="Times New Roman" w:cs="Times New Roman"/>
          <w:bCs/>
          <w:u w:color="000000"/>
        </w:rPr>
        <w:t>aceta</w:t>
      </w:r>
      <w:r w:rsidRPr="003C0899">
        <w:rPr>
          <w:rFonts w:ascii="Times New Roman" w:eastAsia="Verdana" w:hAnsi="Times New Roman" w:cs="Times New Roman"/>
          <w:bCs/>
          <w:spacing w:val="-1"/>
          <w:u w:color="000000"/>
        </w:rPr>
        <w:t>m</w:t>
      </w:r>
      <w:r w:rsidRPr="003C0899">
        <w:rPr>
          <w:rFonts w:ascii="Times New Roman" w:eastAsia="Verdana" w:hAnsi="Times New Roman" w:cs="Times New Roman"/>
          <w:bCs/>
          <w:spacing w:val="1"/>
          <w:u w:color="000000"/>
        </w:rPr>
        <w:t>olu</w:t>
      </w:r>
      <w:r w:rsidRPr="003C0899">
        <w:rPr>
          <w:rFonts w:ascii="Times New Roman" w:eastAsia="Verdana" w:hAnsi="Times New Roman" w:cs="Times New Roman"/>
          <w:bCs/>
          <w:spacing w:val="4"/>
          <w:u w:color="000000"/>
        </w:rPr>
        <w:t xml:space="preserve"> </w:t>
      </w:r>
      <w:r w:rsidRPr="003C0899">
        <w:rPr>
          <w:rFonts w:ascii="Times New Roman" w:eastAsia="Verdana" w:hAnsi="Times New Roman" w:cs="Times New Roman"/>
          <w:bCs/>
          <w:spacing w:val="1"/>
          <w:u w:color="000000"/>
        </w:rPr>
        <w:t>vi</w:t>
      </w:r>
      <w:r w:rsidRPr="003C0899">
        <w:rPr>
          <w:rFonts w:ascii="Times New Roman" w:eastAsia="Verdana" w:hAnsi="Times New Roman" w:cs="Times New Roman"/>
          <w:bCs/>
          <w:spacing w:val="-2"/>
          <w:u w:color="000000"/>
        </w:rPr>
        <w:t>e</w:t>
      </w:r>
      <w:r w:rsidRPr="003C0899">
        <w:rPr>
          <w:rFonts w:ascii="Times New Roman" w:eastAsia="Verdana" w:hAnsi="Times New Roman" w:cs="Times New Roman"/>
          <w:bCs/>
          <w:spacing w:val="-1"/>
          <w:u w:color="000000"/>
        </w:rPr>
        <w:t>n</w:t>
      </w:r>
      <w:r w:rsidRPr="003C0899">
        <w:rPr>
          <w:rFonts w:ascii="Times New Roman" w:eastAsia="Verdana" w:hAnsi="Times New Roman" w:cs="Times New Roman"/>
          <w:bCs/>
          <w:spacing w:val="1"/>
          <w:u w:color="000000"/>
        </w:rPr>
        <w:t>l</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
          <w:u w:color="000000"/>
        </w:rPr>
        <w:t>i</w:t>
      </w:r>
      <w:r w:rsidRPr="003C0899">
        <w:rPr>
          <w:rFonts w:ascii="Times New Roman" w:eastAsia="Verdana" w:hAnsi="Times New Roman" w:cs="Times New Roman"/>
          <w:bCs/>
          <w:u w:color="000000"/>
        </w:rPr>
        <w:t>c</w:t>
      </w:r>
      <w:r w:rsidRPr="003C0899">
        <w:rPr>
          <w:rFonts w:ascii="Times New Roman" w:eastAsia="Verdana" w:hAnsi="Times New Roman" w:cs="Times New Roman"/>
          <w:bCs/>
          <w:spacing w:val="1"/>
          <w:u w:color="000000"/>
        </w:rPr>
        <w:t>ī</w:t>
      </w:r>
      <w:r w:rsidRPr="003C0899">
        <w:rPr>
          <w:rFonts w:ascii="Times New Roman" w:eastAsia="Verdana" w:hAnsi="Times New Roman" w:cs="Times New Roman"/>
          <w:bCs/>
          <w:spacing w:val="-1"/>
          <w:u w:color="000000"/>
        </w:rPr>
        <w:t>g</w:t>
      </w:r>
      <w:r w:rsidRPr="003C0899">
        <w:rPr>
          <w:rFonts w:ascii="Times New Roman" w:eastAsia="Verdana" w:hAnsi="Times New Roman" w:cs="Times New Roman"/>
          <w:bCs/>
          <w:u w:color="000000"/>
        </w:rPr>
        <w:t>i</w:t>
      </w:r>
      <w:r w:rsidRPr="003C0899">
        <w:rPr>
          <w:rFonts w:ascii="Times New Roman" w:eastAsia="Verdana" w:hAnsi="Times New Roman" w:cs="Times New Roman"/>
          <w:bCs/>
          <w:spacing w:val="7"/>
          <w:u w:color="000000"/>
        </w:rPr>
        <w:t xml:space="preserve"> </w:t>
      </w:r>
      <w:r w:rsidRPr="003C0899">
        <w:rPr>
          <w:rFonts w:ascii="Times New Roman" w:eastAsia="Verdana" w:hAnsi="Times New Roman" w:cs="Times New Roman"/>
          <w:bCs/>
          <w:u w:color="000000"/>
        </w:rPr>
        <w:t>ar</w:t>
      </w:r>
      <w:r w:rsidRPr="003C0899">
        <w:rPr>
          <w:rFonts w:ascii="Times New Roman" w:eastAsia="Verdana" w:hAnsi="Times New Roman" w:cs="Times New Roman"/>
          <w:bCs/>
          <w:spacing w:val="6"/>
          <w:u w:color="000000"/>
        </w:rPr>
        <w:t xml:space="preserve"> </w:t>
      </w:r>
      <w:r w:rsidRPr="003C0899">
        <w:rPr>
          <w:rFonts w:ascii="Times New Roman" w:eastAsia="Verdana" w:hAnsi="Times New Roman" w:cs="Times New Roman"/>
          <w:bCs/>
          <w:spacing w:val="1"/>
          <w:u w:color="000000"/>
        </w:rPr>
        <w:t>fl</w:t>
      </w:r>
      <w:r w:rsidRPr="003C0899">
        <w:rPr>
          <w:rFonts w:ascii="Times New Roman" w:eastAsia="Verdana" w:hAnsi="Times New Roman" w:cs="Times New Roman"/>
          <w:bCs/>
          <w:spacing w:val="-1"/>
          <w:u w:color="000000"/>
        </w:rPr>
        <w:t>uk</w:t>
      </w:r>
      <w:r w:rsidRPr="003C0899">
        <w:rPr>
          <w:rFonts w:ascii="Times New Roman" w:eastAsia="Verdana" w:hAnsi="Times New Roman" w:cs="Times New Roman"/>
          <w:bCs/>
          <w:spacing w:val="1"/>
          <w:u w:color="000000"/>
        </w:rPr>
        <w:t>lo</w:t>
      </w:r>
      <w:r w:rsidRPr="003C0899">
        <w:rPr>
          <w:rFonts w:ascii="Times New Roman" w:eastAsia="Verdana" w:hAnsi="Times New Roman" w:cs="Times New Roman"/>
          <w:bCs/>
          <w:spacing w:val="-1"/>
          <w:u w:color="000000"/>
        </w:rPr>
        <w:t>k</w:t>
      </w:r>
      <w:r w:rsidRPr="003C0899">
        <w:rPr>
          <w:rFonts w:ascii="Times New Roman" w:eastAsia="Verdana" w:hAnsi="Times New Roman" w:cs="Times New Roman"/>
          <w:bCs/>
          <w:spacing w:val="1"/>
          <w:u w:color="000000"/>
        </w:rPr>
        <w:t>s</w:t>
      </w:r>
      <w:r w:rsidRPr="003C0899">
        <w:rPr>
          <w:rFonts w:ascii="Times New Roman" w:eastAsia="Verdana" w:hAnsi="Times New Roman" w:cs="Times New Roman"/>
          <w:bCs/>
          <w:u w:color="000000"/>
        </w:rPr>
        <w:t>ac</w:t>
      </w:r>
      <w:r w:rsidRPr="003C0899">
        <w:rPr>
          <w:rFonts w:ascii="Times New Roman" w:eastAsia="Verdana" w:hAnsi="Times New Roman" w:cs="Times New Roman"/>
          <w:bCs/>
          <w:spacing w:val="-2"/>
          <w:u w:color="000000"/>
        </w:rPr>
        <w:t>i</w:t>
      </w:r>
      <w:r w:rsidRPr="003C0899">
        <w:rPr>
          <w:rFonts w:ascii="Times New Roman" w:eastAsia="Verdana" w:hAnsi="Times New Roman" w:cs="Times New Roman"/>
          <w:bCs/>
          <w:spacing w:val="1"/>
          <w:u w:color="000000"/>
        </w:rPr>
        <w:t>lī</w:t>
      </w:r>
      <w:r w:rsidRPr="003C0899">
        <w:rPr>
          <w:rFonts w:ascii="Times New Roman" w:eastAsia="Verdana" w:hAnsi="Times New Roman" w:cs="Times New Roman"/>
          <w:bCs/>
          <w:spacing w:val="-4"/>
          <w:u w:color="000000"/>
        </w:rPr>
        <w:t>n</w:t>
      </w:r>
      <w:r w:rsidRPr="003C0899">
        <w:rPr>
          <w:rFonts w:ascii="Times New Roman" w:eastAsia="Verdana" w:hAnsi="Times New Roman" w:cs="Times New Roman"/>
          <w:bCs/>
          <w:spacing w:val="-1"/>
          <w:u w:color="000000"/>
        </w:rPr>
        <w:t>u</w:t>
      </w:r>
      <w:r w:rsidRPr="003C0899">
        <w:rPr>
          <w:rFonts w:ascii="Times New Roman" w:eastAsia="Verdana" w:hAnsi="Times New Roman" w:cs="Times New Roman"/>
          <w:bCs/>
          <w:u w:color="000000"/>
        </w:rPr>
        <w:t>,</w:t>
      </w:r>
      <w:r w:rsidRPr="003C0899">
        <w:rPr>
          <w:rFonts w:ascii="Times New Roman" w:eastAsia="Verdana" w:hAnsi="Times New Roman" w:cs="Times New Roman"/>
          <w:bCs/>
          <w:spacing w:val="6"/>
          <w:u w:color="000000"/>
        </w:rPr>
        <w:t xml:space="preserve"> </w:t>
      </w:r>
      <w:r w:rsidRPr="003C0899">
        <w:rPr>
          <w:rFonts w:ascii="Times New Roman" w:eastAsia="Verdana" w:hAnsi="Times New Roman" w:cs="Times New Roman"/>
          <w:bCs/>
          <w:spacing w:val="-1"/>
          <w:u w:color="000000"/>
        </w:rPr>
        <w:t>j</w:t>
      </w:r>
      <w:r w:rsidRPr="003C0899">
        <w:rPr>
          <w:rFonts w:ascii="Times New Roman" w:eastAsia="Verdana" w:hAnsi="Times New Roman" w:cs="Times New Roman"/>
          <w:bCs/>
          <w:u w:color="000000"/>
        </w:rPr>
        <w:t>o</w:t>
      </w:r>
      <w:r w:rsidRPr="003C0899">
        <w:rPr>
          <w:rFonts w:ascii="Times New Roman" w:eastAsia="Verdana" w:hAnsi="Times New Roman" w:cs="Times New Roman"/>
          <w:bCs/>
          <w:spacing w:val="7"/>
          <w:u w:color="000000"/>
        </w:rPr>
        <w:t xml:space="preserve"> </w:t>
      </w:r>
      <w:r w:rsidRPr="003C0899">
        <w:rPr>
          <w:rFonts w:ascii="Times New Roman" w:eastAsia="Verdana" w:hAnsi="Times New Roman" w:cs="Times New Roman"/>
          <w:bCs/>
          <w:spacing w:val="1"/>
          <w:u w:color="000000"/>
        </w:rPr>
        <w:t>vi</w:t>
      </w:r>
      <w:r w:rsidRPr="003C0899">
        <w:rPr>
          <w:rFonts w:ascii="Times New Roman" w:eastAsia="Verdana" w:hAnsi="Times New Roman" w:cs="Times New Roman"/>
          <w:bCs/>
          <w:u w:color="000000"/>
        </w:rPr>
        <w:t>e</w:t>
      </w:r>
      <w:r w:rsidRPr="003C0899">
        <w:rPr>
          <w:rFonts w:ascii="Times New Roman" w:eastAsia="Verdana" w:hAnsi="Times New Roman" w:cs="Times New Roman"/>
          <w:bCs/>
          <w:spacing w:val="-1"/>
          <w:u w:color="000000"/>
        </w:rPr>
        <w:t>n</w:t>
      </w:r>
      <w:r w:rsidRPr="003C0899">
        <w:rPr>
          <w:rFonts w:ascii="Times New Roman" w:eastAsia="Verdana" w:hAnsi="Times New Roman" w:cs="Times New Roman"/>
          <w:bCs/>
          <w:spacing w:val="1"/>
          <w:u w:color="000000"/>
        </w:rPr>
        <w:t>l</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
          <w:u w:color="000000"/>
        </w:rPr>
        <w:t>i</w:t>
      </w:r>
      <w:r w:rsidRPr="003C0899">
        <w:rPr>
          <w:rFonts w:ascii="Times New Roman" w:eastAsia="Verdana" w:hAnsi="Times New Roman" w:cs="Times New Roman"/>
          <w:bCs/>
          <w:u w:color="000000"/>
        </w:rPr>
        <w:t>c</w:t>
      </w:r>
      <w:r w:rsidRPr="003C0899">
        <w:rPr>
          <w:rFonts w:ascii="Times New Roman" w:eastAsia="Verdana" w:hAnsi="Times New Roman" w:cs="Times New Roman"/>
          <w:bCs/>
          <w:spacing w:val="1"/>
          <w:u w:color="000000"/>
        </w:rPr>
        <w:t>ī</w:t>
      </w:r>
      <w:r w:rsidRPr="003C0899">
        <w:rPr>
          <w:rFonts w:ascii="Times New Roman" w:eastAsia="Verdana" w:hAnsi="Times New Roman" w:cs="Times New Roman"/>
          <w:bCs/>
          <w:spacing w:val="-1"/>
          <w:u w:color="000000"/>
        </w:rPr>
        <w:t>g</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6"/>
          <w:u w:color="000000"/>
        </w:rPr>
        <w:t xml:space="preserve"> </w:t>
      </w:r>
      <w:r w:rsidRPr="003C0899">
        <w:rPr>
          <w:rFonts w:ascii="Times New Roman" w:eastAsia="Verdana" w:hAnsi="Times New Roman" w:cs="Times New Roman"/>
          <w:bCs/>
          <w:spacing w:val="-1"/>
          <w:u w:color="000000"/>
        </w:rPr>
        <w:t>š</w:t>
      </w:r>
      <w:r w:rsidRPr="003C0899">
        <w:rPr>
          <w:rFonts w:ascii="Times New Roman" w:eastAsia="Verdana" w:hAnsi="Times New Roman" w:cs="Times New Roman"/>
          <w:bCs/>
          <w:u w:color="000000"/>
        </w:rPr>
        <w:t>o</w:t>
      </w:r>
      <w:r w:rsidRPr="003C0899">
        <w:rPr>
          <w:rFonts w:ascii="Times New Roman" w:eastAsia="Verdana" w:hAnsi="Times New Roman" w:cs="Times New Roman"/>
          <w:bCs/>
        </w:rPr>
        <w:t xml:space="preserve"> </w:t>
      </w:r>
      <w:r w:rsidRPr="003C0899">
        <w:rPr>
          <w:rFonts w:ascii="Times New Roman" w:eastAsia="Verdana" w:hAnsi="Times New Roman" w:cs="Times New Roman"/>
          <w:bCs/>
          <w:spacing w:val="1"/>
          <w:u w:color="000000"/>
        </w:rPr>
        <w:t>z</w:t>
      </w:r>
      <w:r w:rsidRPr="003C0899">
        <w:rPr>
          <w:rFonts w:ascii="Times New Roman" w:eastAsia="Verdana" w:hAnsi="Times New Roman" w:cs="Times New Roman"/>
          <w:bCs/>
          <w:u w:color="000000"/>
        </w:rPr>
        <w:t>ā</w:t>
      </w:r>
      <w:r w:rsidRPr="003C0899">
        <w:rPr>
          <w:rFonts w:ascii="Times New Roman" w:eastAsia="Verdana" w:hAnsi="Times New Roman" w:cs="Times New Roman"/>
          <w:bCs/>
          <w:spacing w:val="1"/>
          <w:u w:color="000000"/>
        </w:rPr>
        <w:t>ļu</w:t>
      </w:r>
      <w:r w:rsidRPr="003C0899">
        <w:rPr>
          <w:rFonts w:ascii="Times New Roman" w:eastAsia="Verdana" w:hAnsi="Times New Roman" w:cs="Times New Roman"/>
          <w:bCs/>
          <w:spacing w:val="9"/>
          <w:u w:color="000000"/>
        </w:rPr>
        <w:t xml:space="preserve"> </w:t>
      </w:r>
      <w:r w:rsidRPr="003C0899">
        <w:rPr>
          <w:rFonts w:ascii="Times New Roman" w:eastAsia="Verdana" w:hAnsi="Times New Roman" w:cs="Times New Roman"/>
          <w:bCs/>
          <w:spacing w:val="1"/>
          <w:u w:color="000000"/>
        </w:rPr>
        <w:t>li</w:t>
      </w:r>
      <w:r w:rsidRPr="003C0899">
        <w:rPr>
          <w:rFonts w:ascii="Times New Roman" w:eastAsia="Verdana" w:hAnsi="Times New Roman" w:cs="Times New Roman"/>
          <w:bCs/>
          <w:u w:color="000000"/>
        </w:rPr>
        <w:t>e</w:t>
      </w:r>
      <w:r w:rsidRPr="003C0899">
        <w:rPr>
          <w:rFonts w:ascii="Times New Roman" w:eastAsia="Verdana" w:hAnsi="Times New Roman" w:cs="Times New Roman"/>
          <w:bCs/>
          <w:spacing w:val="-3"/>
          <w:u w:color="000000"/>
        </w:rPr>
        <w:t>t</w:t>
      </w:r>
      <w:r w:rsidRPr="003C0899">
        <w:rPr>
          <w:rFonts w:ascii="Times New Roman" w:eastAsia="Verdana" w:hAnsi="Times New Roman" w:cs="Times New Roman"/>
          <w:bCs/>
          <w:spacing w:val="1"/>
          <w:u w:color="000000"/>
        </w:rPr>
        <w:t>oš</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
          <w:u w:color="000000"/>
        </w:rPr>
        <w:t>n</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1"/>
          <w:u w:color="000000"/>
        </w:rPr>
        <w:t xml:space="preserve"> </w:t>
      </w:r>
      <w:r w:rsidRPr="003C0899">
        <w:rPr>
          <w:rFonts w:ascii="Times New Roman" w:eastAsia="Verdana" w:hAnsi="Times New Roman" w:cs="Times New Roman"/>
          <w:bCs/>
          <w:spacing w:val="1"/>
          <w:u w:color="000000"/>
        </w:rPr>
        <w:t>ir</w:t>
      </w:r>
      <w:r w:rsidRPr="003C0899">
        <w:rPr>
          <w:rFonts w:ascii="Times New Roman" w:eastAsia="Verdana" w:hAnsi="Times New Roman" w:cs="Times New Roman"/>
          <w:bCs/>
          <w:spacing w:val="7"/>
          <w:u w:color="000000"/>
        </w:rPr>
        <w:t xml:space="preserve"> </w:t>
      </w:r>
      <w:r w:rsidRPr="003C0899">
        <w:rPr>
          <w:rFonts w:ascii="Times New Roman" w:eastAsia="Verdana" w:hAnsi="Times New Roman" w:cs="Times New Roman"/>
          <w:bCs/>
          <w:spacing w:val="1"/>
          <w:u w:color="000000"/>
        </w:rPr>
        <w:t>s</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
          <w:u w:color="000000"/>
        </w:rPr>
        <w:t>is</w:t>
      </w:r>
      <w:r w:rsidRPr="003C0899">
        <w:rPr>
          <w:rFonts w:ascii="Times New Roman" w:eastAsia="Verdana" w:hAnsi="Times New Roman" w:cs="Times New Roman"/>
          <w:bCs/>
          <w:spacing w:val="-3"/>
          <w:u w:color="000000"/>
        </w:rPr>
        <w:t>t</w:t>
      </w:r>
      <w:r w:rsidRPr="003C0899">
        <w:rPr>
          <w:rFonts w:ascii="Times New Roman" w:eastAsia="Verdana" w:hAnsi="Times New Roman" w:cs="Times New Roman"/>
          <w:bCs/>
          <w:spacing w:val="1"/>
          <w:u w:color="000000"/>
        </w:rPr>
        <w:t>ī</w:t>
      </w:r>
      <w:r w:rsidRPr="003C0899">
        <w:rPr>
          <w:rFonts w:ascii="Times New Roman" w:eastAsia="Verdana" w:hAnsi="Times New Roman" w:cs="Times New Roman"/>
          <w:bCs/>
          <w:u w:color="000000"/>
        </w:rPr>
        <w:t>ta</w:t>
      </w:r>
      <w:r w:rsidRPr="003C0899">
        <w:rPr>
          <w:rFonts w:ascii="Times New Roman" w:eastAsia="Verdana" w:hAnsi="Times New Roman" w:cs="Times New Roman"/>
          <w:bCs/>
          <w:spacing w:val="11"/>
          <w:u w:color="000000"/>
        </w:rPr>
        <w:t xml:space="preserve"> </w:t>
      </w:r>
      <w:r w:rsidRPr="003C0899">
        <w:rPr>
          <w:rFonts w:ascii="Times New Roman" w:eastAsia="Verdana" w:hAnsi="Times New Roman" w:cs="Times New Roman"/>
          <w:bCs/>
          <w:u w:color="000000"/>
        </w:rPr>
        <w:t>ar</w:t>
      </w:r>
      <w:r w:rsidRPr="003C0899">
        <w:rPr>
          <w:rFonts w:ascii="Times New Roman" w:eastAsia="Verdana" w:hAnsi="Times New Roman" w:cs="Times New Roman"/>
          <w:bCs/>
          <w:spacing w:val="10"/>
          <w:u w:color="000000"/>
        </w:rPr>
        <w:t xml:space="preserve"> </w:t>
      </w:r>
      <w:r w:rsidRPr="003C0899">
        <w:rPr>
          <w:rFonts w:ascii="Times New Roman" w:eastAsia="Verdana" w:hAnsi="Times New Roman" w:cs="Times New Roman"/>
          <w:bCs/>
          <w:spacing w:val="-1"/>
          <w:u w:color="000000"/>
        </w:rPr>
        <w:t>m</w:t>
      </w:r>
      <w:r w:rsidRPr="003C0899">
        <w:rPr>
          <w:rFonts w:ascii="Times New Roman" w:eastAsia="Verdana" w:hAnsi="Times New Roman" w:cs="Times New Roman"/>
          <w:bCs/>
          <w:u w:color="000000"/>
        </w:rPr>
        <w:t>eta</w:t>
      </w:r>
      <w:r w:rsidRPr="003C0899">
        <w:rPr>
          <w:rFonts w:ascii="Times New Roman" w:eastAsia="Verdana" w:hAnsi="Times New Roman" w:cs="Times New Roman"/>
          <w:bCs/>
          <w:spacing w:val="-1"/>
          <w:u w:color="000000"/>
        </w:rPr>
        <w:t>b</w:t>
      </w:r>
      <w:r w:rsidRPr="003C0899">
        <w:rPr>
          <w:rFonts w:ascii="Times New Roman" w:eastAsia="Verdana" w:hAnsi="Times New Roman" w:cs="Times New Roman"/>
          <w:bCs/>
          <w:spacing w:val="1"/>
          <w:u w:color="000000"/>
        </w:rPr>
        <w:t>olo</w:t>
      </w:r>
      <w:r w:rsidRPr="003C0899">
        <w:rPr>
          <w:rFonts w:ascii="Times New Roman" w:eastAsia="Verdana" w:hAnsi="Times New Roman" w:cs="Times New Roman"/>
          <w:bCs/>
          <w:spacing w:val="11"/>
          <w:u w:color="000000"/>
        </w:rPr>
        <w:t xml:space="preserve"> </w:t>
      </w:r>
      <w:r w:rsidRPr="003C0899">
        <w:rPr>
          <w:rFonts w:ascii="Times New Roman" w:eastAsia="Verdana" w:hAnsi="Times New Roman" w:cs="Times New Roman"/>
          <w:bCs/>
          <w:u w:color="000000"/>
        </w:rPr>
        <w:t>ac</w:t>
      </w:r>
      <w:r w:rsidRPr="003C0899">
        <w:rPr>
          <w:rFonts w:ascii="Times New Roman" w:eastAsia="Verdana" w:hAnsi="Times New Roman" w:cs="Times New Roman"/>
          <w:bCs/>
          <w:spacing w:val="1"/>
          <w:u w:color="000000"/>
        </w:rPr>
        <w:t>i</w:t>
      </w:r>
      <w:r w:rsidRPr="003C0899">
        <w:rPr>
          <w:rFonts w:ascii="Times New Roman" w:eastAsia="Verdana" w:hAnsi="Times New Roman" w:cs="Times New Roman"/>
          <w:bCs/>
          <w:spacing w:val="-1"/>
          <w:u w:color="000000"/>
        </w:rPr>
        <w:t>d</w:t>
      </w:r>
      <w:r w:rsidRPr="003C0899">
        <w:rPr>
          <w:rFonts w:ascii="Times New Roman" w:eastAsia="Verdana" w:hAnsi="Times New Roman" w:cs="Times New Roman"/>
          <w:bCs/>
          <w:spacing w:val="1"/>
          <w:u w:color="000000"/>
        </w:rPr>
        <w:t>o</w:t>
      </w:r>
      <w:r w:rsidRPr="003C0899">
        <w:rPr>
          <w:rFonts w:ascii="Times New Roman" w:eastAsia="Verdana" w:hAnsi="Times New Roman" w:cs="Times New Roman"/>
          <w:bCs/>
          <w:spacing w:val="-2"/>
          <w:u w:color="000000"/>
        </w:rPr>
        <w:t>z</w:t>
      </w:r>
      <w:r w:rsidRPr="003C0899">
        <w:rPr>
          <w:rFonts w:ascii="Times New Roman" w:eastAsia="Verdana" w:hAnsi="Times New Roman" w:cs="Times New Roman"/>
          <w:bCs/>
          <w:u w:color="000000"/>
        </w:rPr>
        <w:t>i</w:t>
      </w:r>
      <w:r w:rsidRPr="003C0899">
        <w:rPr>
          <w:rFonts w:ascii="Times New Roman" w:eastAsia="Verdana" w:hAnsi="Times New Roman" w:cs="Times New Roman"/>
          <w:bCs/>
          <w:spacing w:val="12"/>
          <w:u w:color="000000"/>
        </w:rPr>
        <w:t xml:space="preserve"> </w:t>
      </w:r>
      <w:r w:rsidRPr="003C0899">
        <w:rPr>
          <w:rFonts w:ascii="Times New Roman" w:eastAsia="Verdana" w:hAnsi="Times New Roman" w:cs="Times New Roman"/>
          <w:bCs/>
          <w:u w:color="000000"/>
        </w:rPr>
        <w:t>ar</w:t>
      </w:r>
      <w:r w:rsidRPr="003C0899">
        <w:rPr>
          <w:rFonts w:ascii="Times New Roman" w:eastAsia="Verdana" w:hAnsi="Times New Roman" w:cs="Times New Roman"/>
          <w:bCs/>
          <w:spacing w:val="8"/>
          <w:u w:color="000000"/>
        </w:rPr>
        <w:t xml:space="preserve"> </w:t>
      </w:r>
      <w:r w:rsidRPr="003C0899">
        <w:rPr>
          <w:rFonts w:ascii="Times New Roman" w:eastAsia="Verdana" w:hAnsi="Times New Roman" w:cs="Times New Roman"/>
          <w:bCs/>
          <w:spacing w:val="1"/>
          <w:u w:color="000000"/>
        </w:rPr>
        <w:t>li</w:t>
      </w:r>
      <w:r w:rsidRPr="003C0899">
        <w:rPr>
          <w:rFonts w:ascii="Times New Roman" w:eastAsia="Verdana" w:hAnsi="Times New Roman" w:cs="Times New Roman"/>
          <w:bCs/>
          <w:u w:color="000000"/>
        </w:rPr>
        <w:t>e</w:t>
      </w:r>
      <w:r w:rsidRPr="003C0899">
        <w:rPr>
          <w:rFonts w:ascii="Times New Roman" w:eastAsia="Verdana" w:hAnsi="Times New Roman" w:cs="Times New Roman"/>
          <w:bCs/>
          <w:spacing w:val="1"/>
          <w:u w:color="000000"/>
        </w:rPr>
        <w:t>lu</w:t>
      </w:r>
      <w:r w:rsidRPr="003C0899">
        <w:rPr>
          <w:rFonts w:ascii="Times New Roman" w:eastAsia="Verdana" w:hAnsi="Times New Roman" w:cs="Times New Roman"/>
          <w:bCs/>
          <w:spacing w:val="9"/>
          <w:u w:color="000000"/>
        </w:rPr>
        <w:t xml:space="preserve"> </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
          <w:u w:color="000000"/>
        </w:rPr>
        <w:t>nj</w:t>
      </w:r>
      <w:r w:rsidRPr="003C0899">
        <w:rPr>
          <w:rFonts w:ascii="Times New Roman" w:eastAsia="Verdana" w:hAnsi="Times New Roman" w:cs="Times New Roman"/>
          <w:bCs/>
          <w:spacing w:val="1"/>
          <w:u w:color="000000"/>
        </w:rPr>
        <w:t>o</w:t>
      </w:r>
      <w:r w:rsidRPr="003C0899">
        <w:rPr>
          <w:rFonts w:ascii="Times New Roman" w:eastAsia="Verdana" w:hAnsi="Times New Roman" w:cs="Times New Roman"/>
          <w:bCs/>
          <w:spacing w:val="-1"/>
          <w:u w:color="000000"/>
        </w:rPr>
        <w:t>n</w:t>
      </w:r>
      <w:r w:rsidRPr="003C0899">
        <w:rPr>
          <w:rFonts w:ascii="Times New Roman" w:eastAsia="Verdana" w:hAnsi="Times New Roman" w:cs="Times New Roman"/>
          <w:bCs/>
          <w:u w:color="000000"/>
        </w:rPr>
        <w:t>u</w:t>
      </w:r>
      <w:r w:rsidRPr="003C0899">
        <w:rPr>
          <w:rFonts w:ascii="Times New Roman" w:eastAsia="Verdana" w:hAnsi="Times New Roman" w:cs="Times New Roman"/>
          <w:bCs/>
          <w:spacing w:val="10"/>
          <w:u w:color="000000"/>
        </w:rPr>
        <w:t xml:space="preserve"> </w:t>
      </w:r>
      <w:r w:rsidRPr="003C0899">
        <w:rPr>
          <w:rFonts w:ascii="Times New Roman" w:eastAsia="Verdana" w:hAnsi="Times New Roman" w:cs="Times New Roman"/>
          <w:bCs/>
          <w:spacing w:val="1"/>
          <w:u w:color="000000"/>
        </w:rPr>
        <w:t>s</w:t>
      </w:r>
      <w:r w:rsidRPr="003C0899">
        <w:rPr>
          <w:rFonts w:ascii="Times New Roman" w:eastAsia="Verdana" w:hAnsi="Times New Roman" w:cs="Times New Roman"/>
          <w:bCs/>
          <w:u w:color="000000"/>
        </w:rPr>
        <w:t>ta</w:t>
      </w:r>
      <w:r w:rsidRPr="003C0899">
        <w:rPr>
          <w:rFonts w:ascii="Times New Roman" w:eastAsia="Verdana" w:hAnsi="Times New Roman" w:cs="Times New Roman"/>
          <w:bCs/>
          <w:spacing w:val="-1"/>
          <w:u w:color="000000"/>
        </w:rPr>
        <w:t>rp</w:t>
      </w:r>
      <w:r w:rsidRPr="003C0899">
        <w:rPr>
          <w:rFonts w:ascii="Times New Roman" w:eastAsia="Verdana" w:hAnsi="Times New Roman" w:cs="Times New Roman"/>
          <w:bCs/>
          <w:spacing w:val="1"/>
          <w:u w:color="000000"/>
        </w:rPr>
        <w:t>ī</w:t>
      </w:r>
      <w:r w:rsidRPr="003C0899">
        <w:rPr>
          <w:rFonts w:ascii="Times New Roman" w:eastAsia="Verdana" w:hAnsi="Times New Roman" w:cs="Times New Roman"/>
          <w:bCs/>
          <w:spacing w:val="-1"/>
          <w:u w:color="000000"/>
        </w:rPr>
        <w:t>bu</w:t>
      </w:r>
      <w:r w:rsidRPr="003C0899">
        <w:rPr>
          <w:rFonts w:ascii="Times New Roman" w:eastAsia="Verdana" w:hAnsi="Times New Roman" w:cs="Times New Roman"/>
          <w:bCs/>
          <w:u w:color="000000"/>
        </w:rPr>
        <w:t>,</w:t>
      </w:r>
      <w:r w:rsidRPr="003C0899">
        <w:rPr>
          <w:rFonts w:ascii="Times New Roman" w:eastAsia="Verdana" w:hAnsi="Times New Roman" w:cs="Times New Roman"/>
          <w:bCs/>
          <w:spacing w:val="11"/>
          <w:u w:color="000000"/>
        </w:rPr>
        <w:t xml:space="preserve"> </w:t>
      </w:r>
      <w:r w:rsidRPr="003C0899">
        <w:rPr>
          <w:rFonts w:ascii="Times New Roman" w:eastAsia="Verdana" w:hAnsi="Times New Roman" w:cs="Times New Roman"/>
          <w:bCs/>
          <w:spacing w:val="1"/>
          <w:u w:color="000000"/>
        </w:rPr>
        <w:t>īp</w:t>
      </w:r>
      <w:r w:rsidRPr="003C0899">
        <w:rPr>
          <w:rFonts w:ascii="Times New Roman" w:eastAsia="Verdana" w:hAnsi="Times New Roman" w:cs="Times New Roman"/>
          <w:bCs/>
          <w:u w:color="000000"/>
        </w:rPr>
        <w:t>a</w:t>
      </w:r>
      <w:r w:rsidRPr="003C0899">
        <w:rPr>
          <w:rFonts w:ascii="Times New Roman" w:eastAsia="Verdana" w:hAnsi="Times New Roman" w:cs="Times New Roman"/>
          <w:bCs/>
          <w:spacing w:val="1"/>
          <w:u w:color="000000"/>
        </w:rPr>
        <w:t>š</w:t>
      </w:r>
      <w:r w:rsidRPr="003C0899">
        <w:rPr>
          <w:rFonts w:ascii="Times New Roman" w:eastAsia="Verdana" w:hAnsi="Times New Roman" w:cs="Times New Roman"/>
          <w:bCs/>
          <w:u w:color="000000"/>
        </w:rPr>
        <w:t>i</w:t>
      </w:r>
      <w:r w:rsidRPr="003C0899">
        <w:rPr>
          <w:rFonts w:ascii="Times New Roman" w:eastAsia="Verdana" w:hAnsi="Times New Roman" w:cs="Times New Roman"/>
          <w:bCs/>
          <w:spacing w:val="12"/>
          <w:u w:color="000000"/>
        </w:rPr>
        <w:t xml:space="preserve"> </w:t>
      </w:r>
      <w:r w:rsidRPr="003C0899">
        <w:rPr>
          <w:rFonts w:ascii="Times New Roman" w:eastAsia="Verdana" w:hAnsi="Times New Roman" w:cs="Times New Roman"/>
          <w:bCs/>
          <w:spacing w:val="-1"/>
          <w:u w:color="000000"/>
        </w:rPr>
        <w:t>p</w:t>
      </w:r>
      <w:r w:rsidRPr="003C0899">
        <w:rPr>
          <w:rFonts w:ascii="Times New Roman" w:eastAsia="Verdana" w:hAnsi="Times New Roman" w:cs="Times New Roman"/>
          <w:bCs/>
          <w:u w:color="000000"/>
        </w:rPr>
        <w:t>ac</w:t>
      </w:r>
      <w:r w:rsidRPr="003C0899">
        <w:rPr>
          <w:rFonts w:ascii="Times New Roman" w:eastAsia="Verdana" w:hAnsi="Times New Roman" w:cs="Times New Roman"/>
          <w:bCs/>
          <w:spacing w:val="1"/>
          <w:u w:color="000000"/>
        </w:rPr>
        <w:t>i</w:t>
      </w:r>
      <w:r w:rsidRPr="003C0899">
        <w:rPr>
          <w:rFonts w:ascii="Times New Roman" w:eastAsia="Verdana" w:hAnsi="Times New Roman" w:cs="Times New Roman"/>
          <w:bCs/>
          <w:u w:color="000000"/>
        </w:rPr>
        <w:t>e</w:t>
      </w:r>
      <w:r w:rsidRPr="003C0899">
        <w:rPr>
          <w:rFonts w:ascii="Times New Roman" w:eastAsia="Verdana" w:hAnsi="Times New Roman" w:cs="Times New Roman"/>
          <w:bCs/>
          <w:spacing w:val="-1"/>
          <w:u w:color="000000"/>
        </w:rPr>
        <w:t>n</w:t>
      </w:r>
      <w:r w:rsidRPr="003C0899">
        <w:rPr>
          <w:rFonts w:ascii="Times New Roman" w:eastAsia="Verdana" w:hAnsi="Times New Roman" w:cs="Times New Roman"/>
          <w:bCs/>
          <w:u w:color="000000"/>
        </w:rPr>
        <w:t>t</w:t>
      </w:r>
      <w:r w:rsidRPr="003C0899">
        <w:rPr>
          <w:rFonts w:ascii="Times New Roman" w:eastAsia="Verdana" w:hAnsi="Times New Roman" w:cs="Times New Roman"/>
          <w:bCs/>
          <w:spacing w:val="1"/>
          <w:u w:color="000000"/>
        </w:rPr>
        <w:t>i</w:t>
      </w:r>
      <w:r w:rsidRPr="003C0899">
        <w:rPr>
          <w:rFonts w:ascii="Times New Roman" w:eastAsia="Verdana" w:hAnsi="Times New Roman" w:cs="Times New Roman"/>
          <w:bCs/>
          <w:u w:color="000000"/>
        </w:rPr>
        <w:t>em</w:t>
      </w:r>
      <w:r w:rsidRPr="003C0899">
        <w:rPr>
          <w:rFonts w:ascii="Times New Roman" w:eastAsia="Verdana" w:hAnsi="Times New Roman" w:cs="Times New Roman"/>
          <w:bCs/>
          <w:spacing w:val="10"/>
          <w:u w:color="000000"/>
        </w:rPr>
        <w:t xml:space="preserve"> </w:t>
      </w:r>
      <w:r w:rsidRPr="003C0899">
        <w:rPr>
          <w:rFonts w:ascii="Times New Roman" w:eastAsia="Verdana" w:hAnsi="Times New Roman" w:cs="Times New Roman"/>
          <w:bCs/>
          <w:u w:color="000000"/>
        </w:rPr>
        <w:t>ar</w:t>
      </w:r>
      <w:r w:rsidRPr="003C0899">
        <w:rPr>
          <w:rFonts w:ascii="Times New Roman" w:eastAsia="Verdana" w:hAnsi="Times New Roman" w:cs="Times New Roman"/>
          <w:bCs/>
        </w:rPr>
        <w:t xml:space="preserve"> </w:t>
      </w:r>
      <w:r w:rsidRPr="003C0899">
        <w:rPr>
          <w:rFonts w:ascii="Times New Roman" w:eastAsia="Verdana" w:hAnsi="Times New Roman" w:cs="Times New Roman"/>
          <w:bCs/>
          <w:spacing w:val="-1"/>
          <w:position w:val="-1"/>
          <w:u w:color="000000"/>
        </w:rPr>
        <w:t>r</w:t>
      </w:r>
      <w:r w:rsidRPr="003C0899">
        <w:rPr>
          <w:rFonts w:ascii="Times New Roman" w:eastAsia="Verdana" w:hAnsi="Times New Roman" w:cs="Times New Roman"/>
          <w:bCs/>
          <w:spacing w:val="1"/>
          <w:position w:val="-1"/>
          <w:u w:color="000000"/>
        </w:rPr>
        <w:t>is</w:t>
      </w:r>
      <w:r w:rsidRPr="003C0899">
        <w:rPr>
          <w:rFonts w:ascii="Times New Roman" w:eastAsia="Verdana" w:hAnsi="Times New Roman" w:cs="Times New Roman"/>
          <w:bCs/>
          <w:spacing w:val="-1"/>
          <w:position w:val="-1"/>
          <w:u w:color="000000"/>
        </w:rPr>
        <w:t>ka</w:t>
      </w:r>
      <w:r w:rsidRPr="003C0899">
        <w:rPr>
          <w:rFonts w:ascii="Times New Roman" w:eastAsia="Verdana" w:hAnsi="Times New Roman" w:cs="Times New Roman"/>
          <w:bCs/>
          <w:spacing w:val="2"/>
          <w:position w:val="-1"/>
          <w:u w:color="000000"/>
        </w:rPr>
        <w:t xml:space="preserve"> </w:t>
      </w:r>
      <w:r w:rsidRPr="003C0899">
        <w:rPr>
          <w:rFonts w:ascii="Times New Roman" w:eastAsia="Verdana" w:hAnsi="Times New Roman" w:cs="Times New Roman"/>
          <w:bCs/>
          <w:spacing w:val="1"/>
          <w:position w:val="-1"/>
          <w:u w:color="000000"/>
        </w:rPr>
        <w:t>f</w:t>
      </w:r>
      <w:r w:rsidRPr="003C0899">
        <w:rPr>
          <w:rFonts w:ascii="Times New Roman" w:eastAsia="Verdana" w:hAnsi="Times New Roman" w:cs="Times New Roman"/>
          <w:bCs/>
          <w:position w:val="-1"/>
          <w:u w:color="000000"/>
        </w:rPr>
        <w:t>a</w:t>
      </w:r>
      <w:r w:rsidRPr="003C0899">
        <w:rPr>
          <w:rFonts w:ascii="Times New Roman" w:eastAsia="Verdana" w:hAnsi="Times New Roman" w:cs="Times New Roman"/>
          <w:bCs/>
          <w:spacing w:val="-1"/>
          <w:position w:val="-1"/>
          <w:u w:color="000000"/>
        </w:rPr>
        <w:t>k</w:t>
      </w:r>
      <w:r w:rsidRPr="003C0899">
        <w:rPr>
          <w:rFonts w:ascii="Times New Roman" w:eastAsia="Verdana" w:hAnsi="Times New Roman" w:cs="Times New Roman"/>
          <w:bCs/>
          <w:position w:val="-1"/>
          <w:u w:color="000000"/>
        </w:rPr>
        <w:t>t</w:t>
      </w:r>
      <w:r w:rsidRPr="003C0899">
        <w:rPr>
          <w:rFonts w:ascii="Times New Roman" w:eastAsia="Verdana" w:hAnsi="Times New Roman" w:cs="Times New Roman"/>
          <w:bCs/>
          <w:spacing w:val="1"/>
          <w:position w:val="-1"/>
          <w:u w:color="000000"/>
        </w:rPr>
        <w:t>o</w:t>
      </w:r>
      <w:r w:rsidRPr="003C0899">
        <w:rPr>
          <w:rFonts w:ascii="Times New Roman" w:eastAsia="Verdana" w:hAnsi="Times New Roman" w:cs="Times New Roman"/>
          <w:bCs/>
          <w:spacing w:val="-1"/>
          <w:position w:val="-1"/>
          <w:u w:color="000000"/>
        </w:rPr>
        <w:t>r</w:t>
      </w:r>
      <w:r w:rsidRPr="003C0899">
        <w:rPr>
          <w:rFonts w:ascii="Times New Roman" w:eastAsia="Verdana" w:hAnsi="Times New Roman" w:cs="Times New Roman"/>
          <w:bCs/>
          <w:spacing w:val="1"/>
          <w:position w:val="-1"/>
          <w:u w:color="000000"/>
        </w:rPr>
        <w:t>i</w:t>
      </w:r>
      <w:r w:rsidRPr="003C0899">
        <w:rPr>
          <w:rFonts w:ascii="Times New Roman" w:eastAsia="Verdana" w:hAnsi="Times New Roman" w:cs="Times New Roman"/>
          <w:bCs/>
          <w:position w:val="-1"/>
          <w:u w:color="000000"/>
        </w:rPr>
        <w:t xml:space="preserve">em </w:t>
      </w:r>
      <w:r w:rsidRPr="003C0899">
        <w:rPr>
          <w:rFonts w:ascii="Times New Roman" w:eastAsia="Verdana" w:hAnsi="Times New Roman" w:cs="Times New Roman"/>
          <w:bCs/>
          <w:spacing w:val="-2"/>
          <w:position w:val="-1"/>
          <w:u w:color="000000"/>
        </w:rPr>
        <w:t>(</w:t>
      </w:r>
      <w:r w:rsidRPr="003C0899">
        <w:rPr>
          <w:rFonts w:ascii="Times New Roman" w:eastAsia="Verdana" w:hAnsi="Times New Roman" w:cs="Times New Roman"/>
          <w:bCs/>
          <w:spacing w:val="1"/>
          <w:position w:val="-1"/>
          <w:u w:color="000000"/>
        </w:rPr>
        <w:t>s</w:t>
      </w:r>
      <w:r w:rsidRPr="003C0899">
        <w:rPr>
          <w:rFonts w:ascii="Times New Roman" w:eastAsia="Verdana" w:hAnsi="Times New Roman" w:cs="Times New Roman"/>
          <w:bCs/>
          <w:spacing w:val="-1"/>
          <w:position w:val="-1"/>
          <w:u w:color="000000"/>
        </w:rPr>
        <w:t>k</w:t>
      </w:r>
      <w:r w:rsidRPr="003C0899">
        <w:rPr>
          <w:rFonts w:ascii="Times New Roman" w:eastAsia="Verdana" w:hAnsi="Times New Roman" w:cs="Times New Roman"/>
          <w:bCs/>
          <w:position w:val="-1"/>
          <w:u w:color="000000"/>
        </w:rPr>
        <w:t>at</w:t>
      </w:r>
      <w:r w:rsidRPr="003C0899">
        <w:rPr>
          <w:rFonts w:ascii="Times New Roman" w:eastAsia="Verdana" w:hAnsi="Times New Roman" w:cs="Times New Roman"/>
          <w:bCs/>
          <w:spacing w:val="1"/>
          <w:position w:val="-1"/>
          <w:u w:color="000000"/>
        </w:rPr>
        <w:t>ī</w:t>
      </w:r>
      <w:r w:rsidRPr="003C0899">
        <w:rPr>
          <w:rFonts w:ascii="Times New Roman" w:eastAsia="Verdana" w:hAnsi="Times New Roman" w:cs="Times New Roman"/>
          <w:bCs/>
          <w:position w:val="-1"/>
          <w:u w:color="000000"/>
        </w:rPr>
        <w:t>t</w:t>
      </w:r>
      <w:r w:rsidRPr="003C0899">
        <w:rPr>
          <w:rFonts w:ascii="Times New Roman" w:eastAsia="Verdana" w:hAnsi="Times New Roman" w:cs="Times New Roman"/>
          <w:bCs/>
          <w:spacing w:val="-2"/>
          <w:position w:val="-1"/>
          <w:u w:color="000000"/>
        </w:rPr>
        <w:t xml:space="preserve"> </w:t>
      </w:r>
      <w:r w:rsidRPr="003C0899">
        <w:rPr>
          <w:rFonts w:ascii="Times New Roman" w:eastAsia="Verdana" w:hAnsi="Times New Roman" w:cs="Times New Roman"/>
          <w:bCs/>
          <w:spacing w:val="-1"/>
          <w:position w:val="-1"/>
          <w:u w:color="000000"/>
        </w:rPr>
        <w:t>4</w:t>
      </w:r>
      <w:r w:rsidRPr="003C0899">
        <w:rPr>
          <w:rFonts w:ascii="Times New Roman" w:eastAsia="Verdana" w:hAnsi="Times New Roman" w:cs="Times New Roman"/>
          <w:bCs/>
          <w:position w:val="-1"/>
          <w:u w:color="000000"/>
        </w:rPr>
        <w:t>.</w:t>
      </w:r>
      <w:r w:rsidRPr="003C0899">
        <w:rPr>
          <w:rFonts w:ascii="Times New Roman" w:eastAsia="Verdana" w:hAnsi="Times New Roman" w:cs="Times New Roman"/>
          <w:bCs/>
          <w:spacing w:val="-1"/>
          <w:position w:val="-1"/>
          <w:u w:color="000000"/>
        </w:rPr>
        <w:t>4.</w:t>
      </w:r>
      <w:r w:rsidRPr="003C0899">
        <w:rPr>
          <w:rFonts w:ascii="Times New Roman" w:eastAsia="Verdana" w:hAnsi="Times New Roman" w:cs="Times New Roman"/>
          <w:bCs/>
          <w:spacing w:val="2"/>
          <w:position w:val="-1"/>
          <w:u w:color="000000"/>
        </w:rPr>
        <w:t xml:space="preserve"> </w:t>
      </w:r>
      <w:r w:rsidRPr="003C0899">
        <w:rPr>
          <w:rFonts w:ascii="Times New Roman" w:eastAsia="Verdana" w:hAnsi="Times New Roman" w:cs="Times New Roman"/>
          <w:bCs/>
          <w:position w:val="-1"/>
          <w:u w:color="000000"/>
        </w:rPr>
        <w:t>a</w:t>
      </w:r>
      <w:r w:rsidRPr="003C0899">
        <w:rPr>
          <w:rFonts w:ascii="Times New Roman" w:eastAsia="Verdana" w:hAnsi="Times New Roman" w:cs="Times New Roman"/>
          <w:bCs/>
          <w:spacing w:val="-1"/>
          <w:position w:val="-1"/>
          <w:u w:color="000000"/>
        </w:rPr>
        <w:t>p</w:t>
      </w:r>
      <w:r w:rsidRPr="003C0899">
        <w:rPr>
          <w:rFonts w:ascii="Times New Roman" w:eastAsia="Verdana" w:hAnsi="Times New Roman" w:cs="Times New Roman"/>
          <w:bCs/>
          <w:position w:val="-1"/>
          <w:u w:color="000000"/>
        </w:rPr>
        <w:t>a</w:t>
      </w:r>
      <w:r w:rsidRPr="003C0899">
        <w:rPr>
          <w:rFonts w:ascii="Times New Roman" w:eastAsia="Verdana" w:hAnsi="Times New Roman" w:cs="Times New Roman"/>
          <w:bCs/>
          <w:spacing w:val="-1"/>
          <w:position w:val="-1"/>
          <w:u w:color="000000"/>
        </w:rPr>
        <w:t>k</w:t>
      </w:r>
      <w:r w:rsidRPr="003C0899">
        <w:rPr>
          <w:rFonts w:ascii="Times New Roman" w:eastAsia="Verdana" w:hAnsi="Times New Roman" w:cs="Times New Roman"/>
          <w:bCs/>
          <w:spacing w:val="1"/>
          <w:position w:val="-1"/>
          <w:u w:color="000000"/>
        </w:rPr>
        <w:t>šp</w:t>
      </w:r>
      <w:r w:rsidRPr="003C0899">
        <w:rPr>
          <w:rFonts w:ascii="Times New Roman" w:eastAsia="Verdana" w:hAnsi="Times New Roman" w:cs="Times New Roman"/>
          <w:bCs/>
          <w:spacing w:val="-1"/>
          <w:position w:val="-1"/>
          <w:u w:color="000000"/>
        </w:rPr>
        <w:t>u</w:t>
      </w:r>
      <w:r w:rsidRPr="003C0899">
        <w:rPr>
          <w:rFonts w:ascii="Times New Roman" w:eastAsia="Verdana" w:hAnsi="Times New Roman" w:cs="Times New Roman"/>
          <w:bCs/>
          <w:spacing w:val="1"/>
          <w:position w:val="-1"/>
          <w:u w:color="000000"/>
        </w:rPr>
        <w:t>n</w:t>
      </w:r>
      <w:r w:rsidRPr="003C0899">
        <w:rPr>
          <w:rFonts w:ascii="Times New Roman" w:eastAsia="Verdana" w:hAnsi="Times New Roman" w:cs="Times New Roman"/>
          <w:bCs/>
          <w:spacing w:val="-1"/>
          <w:position w:val="-1"/>
          <w:u w:color="000000"/>
        </w:rPr>
        <w:t>k</w:t>
      </w:r>
      <w:r w:rsidRPr="003C0899">
        <w:rPr>
          <w:rFonts w:ascii="Times New Roman" w:eastAsia="Verdana" w:hAnsi="Times New Roman" w:cs="Times New Roman"/>
          <w:bCs/>
          <w:position w:val="-1"/>
          <w:u w:color="000000"/>
        </w:rPr>
        <w:t>t</w:t>
      </w:r>
      <w:r w:rsidRPr="003C0899">
        <w:rPr>
          <w:rFonts w:ascii="Times New Roman" w:eastAsia="Verdana" w:hAnsi="Times New Roman" w:cs="Times New Roman"/>
          <w:bCs/>
          <w:spacing w:val="-1"/>
          <w:position w:val="-1"/>
          <w:u w:color="000000"/>
        </w:rPr>
        <w:t>u</w:t>
      </w:r>
      <w:r w:rsidRPr="003C0899">
        <w:rPr>
          <w:rFonts w:ascii="Times New Roman" w:eastAsia="Verdana" w:hAnsi="Times New Roman" w:cs="Times New Roman"/>
          <w:bCs/>
          <w:spacing w:val="1"/>
          <w:position w:val="-1"/>
          <w:u w:color="000000"/>
        </w:rPr>
        <w:t>)</w:t>
      </w:r>
      <w:r w:rsidRPr="003C0899">
        <w:rPr>
          <w:rFonts w:ascii="Times New Roman" w:eastAsia="Verdana" w:hAnsi="Times New Roman" w:cs="Times New Roman"/>
          <w:bCs/>
          <w:position w:val="-1"/>
          <w:u w:color="000000"/>
        </w:rPr>
        <w:t>.</w:t>
      </w:r>
    </w:p>
    <w:p w14:paraId="7832D5DC" w14:textId="77777777" w:rsidR="007400B0" w:rsidRPr="005B4C79" w:rsidRDefault="007400B0" w:rsidP="005B4C79">
      <w:pPr>
        <w:tabs>
          <w:tab w:val="left" w:pos="567"/>
        </w:tabs>
        <w:rPr>
          <w:rFonts w:ascii="Times New Roman" w:eastAsia="Times New Roman" w:hAnsi="Times New Roman" w:cs="Times New Roman"/>
        </w:rPr>
      </w:pPr>
    </w:p>
    <w:p w14:paraId="51435351"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Kofeīns</w:t>
      </w:r>
    </w:p>
    <w:p w14:paraId="1EE02C5C"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Kofeīns, kas ir CNS stimulējoša viela, antagonizē sedatīvo līdzekļu un trankvilizatoru darbību.</w:t>
      </w:r>
    </w:p>
    <w:p w14:paraId="19128869" w14:textId="77777777" w:rsidR="007400B0" w:rsidRPr="005B4C79" w:rsidRDefault="002C0B8D" w:rsidP="005B4C79">
      <w:pPr>
        <w:pStyle w:val="BodyText"/>
        <w:tabs>
          <w:tab w:val="left" w:pos="567"/>
        </w:tabs>
        <w:ind w:left="0"/>
        <w:rPr>
          <w:rFonts w:cs="Times New Roman"/>
          <w:spacing w:val="-1"/>
          <w:sz w:val="22"/>
          <w:szCs w:val="22"/>
        </w:rPr>
      </w:pPr>
      <w:r w:rsidRPr="005B4C79">
        <w:rPr>
          <w:rFonts w:cs="Times New Roman"/>
          <w:spacing w:val="-1"/>
          <w:sz w:val="22"/>
          <w:szCs w:val="22"/>
        </w:rPr>
        <w:t xml:space="preserve">Kofeīns var pastiprināt dažu zāļu, kas paredzētas deguna gļotādas tūskas mazināšanai, tahikardiju izraisošo </w:t>
      </w:r>
      <w:r w:rsidR="00D708D1" w:rsidRPr="005B4C79">
        <w:rPr>
          <w:rFonts w:cs="Times New Roman"/>
          <w:spacing w:val="-1"/>
          <w:sz w:val="22"/>
          <w:szCs w:val="22"/>
        </w:rPr>
        <w:t>iedarbību</w:t>
      </w:r>
      <w:r w:rsidRPr="005B4C79">
        <w:rPr>
          <w:rFonts w:cs="Times New Roman"/>
          <w:spacing w:val="-1"/>
          <w:sz w:val="22"/>
          <w:szCs w:val="22"/>
        </w:rPr>
        <w:t>.</w:t>
      </w:r>
    </w:p>
    <w:p w14:paraId="7707E674" w14:textId="77777777" w:rsidR="00085675" w:rsidRPr="005B4C79" w:rsidRDefault="00085675" w:rsidP="005B4C79">
      <w:pPr>
        <w:pStyle w:val="BodyText"/>
        <w:tabs>
          <w:tab w:val="left" w:pos="567"/>
        </w:tabs>
        <w:ind w:left="0"/>
        <w:rPr>
          <w:rFonts w:cs="Times New Roman"/>
          <w:sz w:val="22"/>
          <w:szCs w:val="22"/>
        </w:rPr>
      </w:pPr>
    </w:p>
    <w:p w14:paraId="0520E6D5" w14:textId="77777777" w:rsidR="007400B0" w:rsidRPr="005B4C79" w:rsidRDefault="002C0B8D" w:rsidP="005B4C79">
      <w:pPr>
        <w:pStyle w:val="Heading1"/>
        <w:numPr>
          <w:ilvl w:val="1"/>
          <w:numId w:val="12"/>
        </w:numPr>
        <w:tabs>
          <w:tab w:val="left" w:pos="567"/>
          <w:tab w:val="left" w:pos="664"/>
        </w:tabs>
        <w:ind w:left="0" w:firstLine="0"/>
        <w:rPr>
          <w:rFonts w:cs="Times New Roman"/>
          <w:b w:val="0"/>
          <w:bCs w:val="0"/>
          <w:sz w:val="22"/>
          <w:szCs w:val="22"/>
        </w:rPr>
      </w:pPr>
      <w:bookmarkStart w:id="9" w:name="4.6_Fertility,_pregnancy_and_lactation"/>
      <w:bookmarkEnd w:id="9"/>
      <w:r w:rsidRPr="005B4C79">
        <w:rPr>
          <w:rFonts w:cs="Times New Roman"/>
          <w:spacing w:val="-1"/>
          <w:sz w:val="22"/>
          <w:szCs w:val="22"/>
        </w:rPr>
        <w:t>Fertilitāte, grūtniecība un barošana ar krūti</w:t>
      </w:r>
    </w:p>
    <w:p w14:paraId="5A442210" w14:textId="77777777" w:rsidR="007400B0" w:rsidRPr="005B4C79" w:rsidRDefault="007400B0" w:rsidP="005B4C79">
      <w:pPr>
        <w:tabs>
          <w:tab w:val="left" w:pos="567"/>
        </w:tabs>
        <w:rPr>
          <w:rFonts w:ascii="Times New Roman" w:eastAsia="Times New Roman" w:hAnsi="Times New Roman" w:cs="Times New Roman"/>
          <w:b/>
          <w:bCs/>
        </w:rPr>
      </w:pPr>
    </w:p>
    <w:p w14:paraId="02DBB1DB"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Grūtniecība</w:t>
      </w:r>
    </w:p>
    <w:p w14:paraId="14C40170" w14:textId="77777777" w:rsidR="002C654E" w:rsidRDefault="002C654E" w:rsidP="005B4C79">
      <w:pPr>
        <w:pStyle w:val="BodyText"/>
        <w:tabs>
          <w:tab w:val="left" w:pos="567"/>
        </w:tabs>
        <w:ind w:left="0"/>
        <w:rPr>
          <w:rFonts w:cs="Times New Roman"/>
          <w:noProof/>
          <w:sz w:val="22"/>
          <w:szCs w:val="22"/>
        </w:rPr>
      </w:pPr>
    </w:p>
    <w:p w14:paraId="19E3AEA0" w14:textId="3AB51670" w:rsidR="002C654E" w:rsidRDefault="002C654E" w:rsidP="005B4C79">
      <w:pPr>
        <w:pStyle w:val="BodyText"/>
        <w:tabs>
          <w:tab w:val="left" w:pos="567"/>
        </w:tabs>
        <w:ind w:left="0"/>
        <w:rPr>
          <w:rFonts w:cs="Times New Roman"/>
          <w:noProof/>
          <w:sz w:val="22"/>
          <w:szCs w:val="22"/>
        </w:rPr>
      </w:pPr>
      <w:r>
        <w:rPr>
          <w:rFonts w:cs="Times New Roman"/>
          <w:noProof/>
          <w:sz w:val="22"/>
          <w:szCs w:val="22"/>
        </w:rPr>
        <w:t>Paracetamols</w:t>
      </w:r>
    </w:p>
    <w:p w14:paraId="502A99C9" w14:textId="7FA69B17" w:rsidR="002C654E" w:rsidRDefault="002C654E" w:rsidP="005B4C79">
      <w:pPr>
        <w:pStyle w:val="BodyText"/>
        <w:tabs>
          <w:tab w:val="left" w:pos="567"/>
        </w:tabs>
        <w:ind w:left="0"/>
        <w:rPr>
          <w:rFonts w:cs="Times New Roman"/>
          <w:noProof/>
          <w:sz w:val="22"/>
          <w:szCs w:val="22"/>
        </w:rPr>
      </w:pPr>
      <w:r w:rsidRPr="002C654E">
        <w:rPr>
          <w:rFonts w:cs="Times New Roman"/>
          <w:noProof/>
          <w:sz w:val="22"/>
          <w:szCs w:val="22"/>
        </w:rPr>
        <w:t>Liels daudzums</w:t>
      </w:r>
      <w:r>
        <w:rPr>
          <w:rFonts w:cs="Times New Roman"/>
          <w:noProof/>
          <w:sz w:val="22"/>
          <w:szCs w:val="22"/>
        </w:rPr>
        <w:t xml:space="preserve"> datu</w:t>
      </w:r>
      <w:r w:rsidRPr="002C654E">
        <w:rPr>
          <w:rFonts w:cs="Times New Roman"/>
          <w:noProof/>
          <w:sz w:val="22"/>
          <w:szCs w:val="22"/>
        </w:rPr>
        <w:t xml:space="preserve"> par grūtniecēm neliecina ne par </w:t>
      </w:r>
      <w:r>
        <w:rPr>
          <w:rFonts w:cs="Times New Roman"/>
          <w:noProof/>
          <w:sz w:val="22"/>
          <w:szCs w:val="22"/>
        </w:rPr>
        <w:t>anomālijas izraisošu iedarbību</w:t>
      </w:r>
      <w:r w:rsidRPr="002C654E">
        <w:rPr>
          <w:rFonts w:cs="Times New Roman"/>
          <w:noProof/>
          <w:sz w:val="22"/>
          <w:szCs w:val="22"/>
        </w:rPr>
        <w:t>, ne par</w:t>
      </w:r>
      <w:r>
        <w:rPr>
          <w:rFonts w:cs="Times New Roman"/>
          <w:noProof/>
          <w:sz w:val="22"/>
          <w:szCs w:val="22"/>
        </w:rPr>
        <w:t xml:space="preserve"> toksisku ietekmi uz</w:t>
      </w:r>
      <w:r w:rsidRPr="002C654E">
        <w:rPr>
          <w:rFonts w:cs="Times New Roman"/>
          <w:noProof/>
          <w:sz w:val="22"/>
          <w:szCs w:val="22"/>
        </w:rPr>
        <w:t xml:space="preserve"> aug</w:t>
      </w:r>
      <w:r>
        <w:rPr>
          <w:rFonts w:cs="Times New Roman"/>
          <w:noProof/>
          <w:sz w:val="22"/>
          <w:szCs w:val="22"/>
        </w:rPr>
        <w:t>li</w:t>
      </w:r>
      <w:r w:rsidRPr="002C654E">
        <w:rPr>
          <w:rFonts w:cs="Times New Roman"/>
          <w:noProof/>
          <w:sz w:val="22"/>
          <w:szCs w:val="22"/>
        </w:rPr>
        <w:t>/jaundzimuš</w:t>
      </w:r>
      <w:r>
        <w:rPr>
          <w:rFonts w:cs="Times New Roman"/>
          <w:noProof/>
          <w:sz w:val="22"/>
          <w:szCs w:val="22"/>
        </w:rPr>
        <w:t>o</w:t>
      </w:r>
      <w:r w:rsidRPr="002C654E">
        <w:rPr>
          <w:rFonts w:cs="Times New Roman"/>
          <w:noProof/>
          <w:sz w:val="22"/>
          <w:szCs w:val="22"/>
        </w:rPr>
        <w:t>.</w:t>
      </w:r>
      <w:r>
        <w:rPr>
          <w:rFonts w:cs="Times New Roman"/>
          <w:noProof/>
          <w:sz w:val="22"/>
          <w:szCs w:val="22"/>
        </w:rPr>
        <w:t xml:space="preserve"> </w:t>
      </w:r>
      <w:r w:rsidRPr="002C654E">
        <w:rPr>
          <w:rFonts w:cs="Times New Roman"/>
          <w:noProof/>
          <w:sz w:val="22"/>
          <w:szCs w:val="22"/>
        </w:rPr>
        <w:t>Epidemioloģisk</w:t>
      </w:r>
      <w:r w:rsidR="00024726">
        <w:rPr>
          <w:rFonts w:cs="Times New Roman"/>
          <w:noProof/>
          <w:sz w:val="22"/>
          <w:szCs w:val="22"/>
        </w:rPr>
        <w:t>ie</w:t>
      </w:r>
      <w:r w:rsidRPr="002C654E">
        <w:rPr>
          <w:rFonts w:cs="Times New Roman"/>
          <w:noProof/>
          <w:sz w:val="22"/>
          <w:szCs w:val="22"/>
        </w:rPr>
        <w:t xml:space="preserve"> pētījumi par </w:t>
      </w:r>
      <w:r w:rsidR="00C42124">
        <w:rPr>
          <w:rFonts w:cs="Times New Roman"/>
          <w:noProof/>
          <w:sz w:val="22"/>
          <w:szCs w:val="22"/>
        </w:rPr>
        <w:t>nervu sistēmas</w:t>
      </w:r>
      <w:r w:rsidR="00024726">
        <w:rPr>
          <w:rFonts w:cs="Times New Roman"/>
          <w:noProof/>
          <w:sz w:val="22"/>
          <w:szCs w:val="22"/>
        </w:rPr>
        <w:t xml:space="preserve"> attīstību</w:t>
      </w:r>
      <w:r w:rsidRPr="002C654E">
        <w:rPr>
          <w:rFonts w:cs="Times New Roman"/>
          <w:noProof/>
          <w:sz w:val="22"/>
          <w:szCs w:val="22"/>
        </w:rPr>
        <w:t xml:space="preserve"> bērniem, k</w:t>
      </w:r>
      <w:r w:rsidR="00024726">
        <w:rPr>
          <w:rFonts w:cs="Times New Roman"/>
          <w:noProof/>
          <w:sz w:val="22"/>
          <w:szCs w:val="22"/>
        </w:rPr>
        <w:t>uri</w:t>
      </w:r>
      <w:r w:rsidRPr="002C654E">
        <w:rPr>
          <w:rFonts w:cs="Times New Roman"/>
          <w:noProof/>
          <w:sz w:val="22"/>
          <w:szCs w:val="22"/>
        </w:rPr>
        <w:t xml:space="preserve"> </w:t>
      </w:r>
      <w:r w:rsidR="00963E4C" w:rsidRPr="003A4B4A">
        <w:rPr>
          <w:rFonts w:cs="Times New Roman"/>
          <w:i/>
          <w:noProof/>
          <w:sz w:val="22"/>
          <w:szCs w:val="22"/>
        </w:rPr>
        <w:t>in utero</w:t>
      </w:r>
      <w:r w:rsidR="00963E4C">
        <w:rPr>
          <w:rFonts w:cs="Times New Roman"/>
          <w:noProof/>
          <w:sz w:val="22"/>
          <w:szCs w:val="22"/>
        </w:rPr>
        <w:t xml:space="preserve"> </w:t>
      </w:r>
      <w:r w:rsidRPr="002C654E">
        <w:rPr>
          <w:rFonts w:cs="Times New Roman"/>
          <w:noProof/>
          <w:sz w:val="22"/>
          <w:szCs w:val="22"/>
        </w:rPr>
        <w:t xml:space="preserve">pakļauti paracetamola </w:t>
      </w:r>
      <w:r w:rsidR="00792057">
        <w:rPr>
          <w:rFonts w:cs="Times New Roman"/>
          <w:noProof/>
          <w:sz w:val="22"/>
          <w:szCs w:val="22"/>
        </w:rPr>
        <w:t>iedarbībai</w:t>
      </w:r>
      <w:r w:rsidRPr="002C654E">
        <w:rPr>
          <w:rFonts w:cs="Times New Roman"/>
          <w:noProof/>
          <w:sz w:val="22"/>
          <w:szCs w:val="22"/>
        </w:rPr>
        <w:t>, parāda nepārliecinošus rezultātus.</w:t>
      </w:r>
    </w:p>
    <w:p w14:paraId="3B5D4005" w14:textId="036DCD5F" w:rsidR="00792057" w:rsidRDefault="00792057" w:rsidP="005B4C79">
      <w:pPr>
        <w:pStyle w:val="BodyText"/>
        <w:tabs>
          <w:tab w:val="left" w:pos="567"/>
        </w:tabs>
        <w:ind w:left="0"/>
        <w:rPr>
          <w:rFonts w:cs="Times New Roman"/>
          <w:noProof/>
          <w:sz w:val="22"/>
          <w:szCs w:val="22"/>
        </w:rPr>
      </w:pPr>
    </w:p>
    <w:p w14:paraId="0BD3A883" w14:textId="610BD497" w:rsidR="00792057" w:rsidRDefault="00792057" w:rsidP="005B4C79">
      <w:pPr>
        <w:pStyle w:val="BodyText"/>
        <w:tabs>
          <w:tab w:val="left" w:pos="567"/>
        </w:tabs>
        <w:ind w:left="0"/>
        <w:rPr>
          <w:rFonts w:cs="Times New Roman"/>
          <w:noProof/>
          <w:sz w:val="22"/>
          <w:szCs w:val="22"/>
        </w:rPr>
      </w:pPr>
      <w:r>
        <w:rPr>
          <w:rFonts w:cs="Times New Roman"/>
          <w:noProof/>
          <w:sz w:val="22"/>
          <w:szCs w:val="22"/>
        </w:rPr>
        <w:t>Kofeīns</w:t>
      </w:r>
    </w:p>
    <w:p w14:paraId="4142E391" w14:textId="5BDA966C" w:rsidR="007400B0" w:rsidRPr="005B4C79" w:rsidRDefault="00792057" w:rsidP="005B4C79">
      <w:pPr>
        <w:pStyle w:val="BodyText"/>
        <w:tabs>
          <w:tab w:val="left" w:pos="567"/>
        </w:tabs>
        <w:ind w:left="0"/>
        <w:rPr>
          <w:rFonts w:cs="Times New Roman"/>
          <w:noProof/>
          <w:sz w:val="22"/>
          <w:szCs w:val="22"/>
        </w:rPr>
      </w:pPr>
      <w:r>
        <w:rPr>
          <w:rFonts w:cs="Times New Roman"/>
          <w:noProof/>
          <w:sz w:val="22"/>
          <w:szCs w:val="22"/>
        </w:rPr>
        <w:t xml:space="preserve">Solpadeine PK nav ieteicams lietot grūtniecības laikā, ja vien to nav ieteicis ārsts. </w:t>
      </w:r>
    </w:p>
    <w:p w14:paraId="2A234D9F" w14:textId="77777777" w:rsidR="00C42124" w:rsidRDefault="00C42124" w:rsidP="005B4C79">
      <w:pPr>
        <w:tabs>
          <w:tab w:val="left" w:pos="567"/>
        </w:tabs>
        <w:rPr>
          <w:rFonts w:ascii="Times New Roman" w:eastAsia="Times New Roman" w:hAnsi="Times New Roman" w:cs="Times New Roman"/>
        </w:rPr>
      </w:pPr>
    </w:p>
    <w:p w14:paraId="3E2116AF" w14:textId="63BB0914" w:rsidR="007400B0" w:rsidRDefault="00E15A1C" w:rsidP="005B4C79">
      <w:pPr>
        <w:tabs>
          <w:tab w:val="left" w:pos="567"/>
        </w:tabs>
        <w:rPr>
          <w:rFonts w:ascii="Times New Roman" w:eastAsia="Times New Roman" w:hAnsi="Times New Roman" w:cs="Times New Roman"/>
        </w:rPr>
      </w:pPr>
      <w:r>
        <w:rPr>
          <w:rFonts w:ascii="Times New Roman" w:eastAsia="Times New Roman" w:hAnsi="Times New Roman" w:cs="Times New Roman"/>
        </w:rPr>
        <w:t>Grūtniecības laikā</w:t>
      </w:r>
      <w:r w:rsidR="004F7290">
        <w:rPr>
          <w:rFonts w:ascii="Times New Roman" w:eastAsia="Times New Roman" w:hAnsi="Times New Roman" w:cs="Times New Roman"/>
        </w:rPr>
        <w:t xml:space="preserve"> </w:t>
      </w:r>
      <w:r w:rsidR="004F7290" w:rsidRPr="004F7290">
        <w:rPr>
          <w:rFonts w:ascii="Times New Roman" w:eastAsia="Times New Roman" w:hAnsi="Times New Roman" w:cs="Times New Roman"/>
        </w:rPr>
        <w:t>kopējais dienas patēriņš, kas pārsniedz</w:t>
      </w:r>
      <w:r w:rsidR="003A3687">
        <w:rPr>
          <w:rFonts w:ascii="Times New Roman" w:eastAsia="Times New Roman" w:hAnsi="Times New Roman" w:cs="Times New Roman"/>
        </w:rPr>
        <w:t xml:space="preserve"> </w:t>
      </w:r>
      <w:r>
        <w:rPr>
          <w:rFonts w:ascii="Times New Roman" w:eastAsia="Times New Roman" w:hAnsi="Times New Roman" w:cs="Times New Roman"/>
        </w:rPr>
        <w:t>200</w:t>
      </w:r>
      <w:r w:rsidR="00C42124">
        <w:rPr>
          <w:rFonts w:ascii="Times New Roman" w:eastAsia="Times New Roman" w:hAnsi="Times New Roman" w:cs="Times New Roman"/>
        </w:rPr>
        <w:t> </w:t>
      </w:r>
      <w:r>
        <w:rPr>
          <w:rFonts w:ascii="Times New Roman" w:eastAsia="Times New Roman" w:hAnsi="Times New Roman" w:cs="Times New Roman"/>
        </w:rPr>
        <w:t xml:space="preserve">mg kofeīna dienā, var </w:t>
      </w:r>
      <w:r w:rsidR="004F7290">
        <w:rPr>
          <w:rFonts w:ascii="Times New Roman" w:eastAsia="Times New Roman" w:hAnsi="Times New Roman" w:cs="Times New Roman"/>
        </w:rPr>
        <w:t xml:space="preserve">palielināt </w:t>
      </w:r>
      <w:r>
        <w:rPr>
          <w:rFonts w:ascii="Times New Roman" w:eastAsia="Times New Roman" w:hAnsi="Times New Roman" w:cs="Times New Roman"/>
        </w:rPr>
        <w:t>spontānā aborta un maza</w:t>
      </w:r>
      <w:r w:rsidR="004F7290">
        <w:rPr>
          <w:rFonts w:ascii="Times New Roman" w:eastAsia="Times New Roman" w:hAnsi="Times New Roman" w:cs="Times New Roman"/>
        </w:rPr>
        <w:t>s</w:t>
      </w:r>
      <w:r>
        <w:rPr>
          <w:rFonts w:ascii="Times New Roman" w:eastAsia="Times New Roman" w:hAnsi="Times New Roman" w:cs="Times New Roman"/>
        </w:rPr>
        <w:t xml:space="preserve"> </w:t>
      </w:r>
      <w:r w:rsidR="004F7290">
        <w:rPr>
          <w:rFonts w:ascii="Times New Roman" w:eastAsia="Times New Roman" w:hAnsi="Times New Roman" w:cs="Times New Roman"/>
        </w:rPr>
        <w:t xml:space="preserve">dzimšanas ķermeņa masas </w:t>
      </w:r>
      <w:r>
        <w:rPr>
          <w:rFonts w:ascii="Times New Roman" w:eastAsia="Times New Roman" w:hAnsi="Times New Roman" w:cs="Times New Roman"/>
        </w:rPr>
        <w:t>risk</w:t>
      </w:r>
      <w:r w:rsidR="004F7290">
        <w:rPr>
          <w:rFonts w:ascii="Times New Roman" w:eastAsia="Times New Roman" w:hAnsi="Times New Roman" w:cs="Times New Roman"/>
        </w:rPr>
        <w:t>u</w:t>
      </w:r>
      <w:r>
        <w:rPr>
          <w:rFonts w:ascii="Times New Roman" w:eastAsia="Times New Roman" w:hAnsi="Times New Roman" w:cs="Times New Roman"/>
        </w:rPr>
        <w:t>.</w:t>
      </w:r>
    </w:p>
    <w:p w14:paraId="2B1DF34E" w14:textId="77777777" w:rsidR="00E15A1C" w:rsidRPr="005B4C79" w:rsidRDefault="00E15A1C" w:rsidP="005B4C79">
      <w:pPr>
        <w:tabs>
          <w:tab w:val="left" w:pos="567"/>
        </w:tabs>
        <w:rPr>
          <w:rFonts w:ascii="Times New Roman" w:eastAsia="Times New Roman" w:hAnsi="Times New Roman" w:cs="Times New Roman"/>
        </w:rPr>
      </w:pPr>
    </w:p>
    <w:p w14:paraId="166FFC5C"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Barošana ar krūti</w:t>
      </w:r>
    </w:p>
    <w:p w14:paraId="61312585" w14:textId="1E7C7BB4" w:rsidR="007400B0" w:rsidRPr="005B4C79" w:rsidRDefault="00D82356" w:rsidP="005B4C79">
      <w:pPr>
        <w:pStyle w:val="BodyText"/>
        <w:tabs>
          <w:tab w:val="left" w:pos="567"/>
        </w:tabs>
        <w:ind w:left="0"/>
        <w:rPr>
          <w:rFonts w:cs="Times New Roman"/>
          <w:sz w:val="22"/>
          <w:szCs w:val="22"/>
        </w:rPr>
      </w:pPr>
      <w:r w:rsidRPr="00D82356">
        <w:rPr>
          <w:rFonts w:cs="Times New Roman"/>
          <w:noProof/>
          <w:sz w:val="22"/>
          <w:szCs w:val="22"/>
        </w:rPr>
        <w:t xml:space="preserve">Solpadeine PK </w:t>
      </w:r>
      <w:r w:rsidR="002C0B8D" w:rsidRPr="005B4C79">
        <w:rPr>
          <w:rFonts w:cs="Times New Roman"/>
          <w:sz w:val="22"/>
          <w:szCs w:val="22"/>
        </w:rPr>
        <w:t xml:space="preserve">nav vēlams lietot barošanas ar krūti laikā. Ja šo zāļu lietošanu uzskata par nepieciešamu, šīs zāles jālieto tūlīt pēc barošanas ar krūti. Kofeīnam var būt stimulējoša iedarbība uz zīdaiņiem, </w:t>
      </w:r>
      <w:r w:rsidR="001C1422" w:rsidRPr="005B4C79">
        <w:rPr>
          <w:rFonts w:cs="Times New Roman"/>
          <w:sz w:val="22"/>
          <w:szCs w:val="22"/>
        </w:rPr>
        <w:t>kurus</w:t>
      </w:r>
      <w:r w:rsidR="002C0B8D" w:rsidRPr="005B4C79">
        <w:rPr>
          <w:rFonts w:cs="Times New Roman"/>
          <w:sz w:val="22"/>
          <w:szCs w:val="22"/>
        </w:rPr>
        <w:t xml:space="preserve"> baro ar krūti, taču būtiska kofeīna toksicitāte ar krūti barotiem zīdaiņiem nav novērota.</w:t>
      </w:r>
    </w:p>
    <w:p w14:paraId="35793FD3" w14:textId="77777777" w:rsidR="007400B0" w:rsidRPr="005B4C79" w:rsidRDefault="007400B0" w:rsidP="005B4C79">
      <w:pPr>
        <w:tabs>
          <w:tab w:val="left" w:pos="567"/>
        </w:tabs>
        <w:rPr>
          <w:rFonts w:ascii="Times New Roman" w:eastAsia="Times New Roman" w:hAnsi="Times New Roman" w:cs="Times New Roman"/>
        </w:rPr>
      </w:pPr>
    </w:p>
    <w:p w14:paraId="079259B2"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Fertilitāte</w:t>
      </w:r>
    </w:p>
    <w:p w14:paraId="1487C58D" w14:textId="7A7CA4DB"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Dati par </w:t>
      </w:r>
      <w:r w:rsidR="00D82356" w:rsidRPr="00D82356">
        <w:rPr>
          <w:rFonts w:cs="Times New Roman"/>
          <w:spacing w:val="-1"/>
          <w:sz w:val="22"/>
          <w:szCs w:val="22"/>
        </w:rPr>
        <w:t xml:space="preserve">Solpadeine PK </w:t>
      </w:r>
      <w:r w:rsidRPr="005B4C79">
        <w:rPr>
          <w:rFonts w:cs="Times New Roman"/>
          <w:spacing w:val="-1"/>
          <w:sz w:val="22"/>
          <w:szCs w:val="22"/>
        </w:rPr>
        <w:t>ietekmi uz fertilitāti nav pieejami.</w:t>
      </w:r>
    </w:p>
    <w:p w14:paraId="37B27B6E" w14:textId="77777777" w:rsidR="007400B0" w:rsidRPr="005B4C79" w:rsidRDefault="007400B0" w:rsidP="005B4C79">
      <w:pPr>
        <w:tabs>
          <w:tab w:val="left" w:pos="567"/>
        </w:tabs>
        <w:rPr>
          <w:rFonts w:ascii="Times New Roman" w:eastAsia="Times New Roman" w:hAnsi="Times New Roman" w:cs="Times New Roman"/>
        </w:rPr>
      </w:pPr>
    </w:p>
    <w:p w14:paraId="5535F032" w14:textId="77777777" w:rsidR="007400B0" w:rsidRPr="005B4C79" w:rsidRDefault="002C0B8D" w:rsidP="005B4C79">
      <w:pPr>
        <w:pStyle w:val="Heading1"/>
        <w:numPr>
          <w:ilvl w:val="1"/>
          <w:numId w:val="12"/>
        </w:numPr>
        <w:tabs>
          <w:tab w:val="left" w:pos="567"/>
          <w:tab w:val="left" w:pos="664"/>
        </w:tabs>
        <w:ind w:left="0" w:firstLine="0"/>
        <w:rPr>
          <w:rFonts w:cs="Times New Roman"/>
          <w:b w:val="0"/>
          <w:bCs w:val="0"/>
          <w:sz w:val="22"/>
          <w:szCs w:val="22"/>
        </w:rPr>
      </w:pPr>
      <w:bookmarkStart w:id="10" w:name="4.7_Effects_on_ability_to_drive_and_use_"/>
      <w:bookmarkEnd w:id="10"/>
      <w:r w:rsidRPr="005B4C79">
        <w:rPr>
          <w:rFonts w:cs="Times New Roman"/>
          <w:spacing w:val="-1"/>
          <w:sz w:val="22"/>
          <w:szCs w:val="22"/>
        </w:rPr>
        <w:t>Ietekme uz spēju vadīt transportlīdzekļus un apkalpot mehānismus</w:t>
      </w:r>
    </w:p>
    <w:p w14:paraId="114C81B6" w14:textId="77777777" w:rsidR="007400B0" w:rsidRPr="005B4C79" w:rsidRDefault="007400B0" w:rsidP="005B4C79">
      <w:pPr>
        <w:tabs>
          <w:tab w:val="left" w:pos="567"/>
        </w:tabs>
        <w:rPr>
          <w:rFonts w:ascii="Times New Roman" w:eastAsia="Times New Roman" w:hAnsi="Times New Roman" w:cs="Times New Roman"/>
          <w:b/>
          <w:bCs/>
        </w:rPr>
      </w:pPr>
    </w:p>
    <w:p w14:paraId="3F18EAE6" w14:textId="54EB19D4" w:rsidR="007400B0" w:rsidRPr="005B4C79" w:rsidRDefault="00D82356" w:rsidP="005B4C79">
      <w:pPr>
        <w:pStyle w:val="BodyText"/>
        <w:tabs>
          <w:tab w:val="left" w:pos="567"/>
        </w:tabs>
        <w:ind w:left="0"/>
        <w:rPr>
          <w:rFonts w:cs="Times New Roman"/>
          <w:sz w:val="22"/>
          <w:szCs w:val="22"/>
        </w:rPr>
      </w:pPr>
      <w:r w:rsidRPr="00D82356">
        <w:rPr>
          <w:rFonts w:cs="Times New Roman"/>
          <w:noProof/>
          <w:sz w:val="22"/>
          <w:szCs w:val="22"/>
        </w:rPr>
        <w:t xml:space="preserve">Solpadeine PK </w:t>
      </w:r>
      <w:r w:rsidR="002C0B8D" w:rsidRPr="005B4C79">
        <w:rPr>
          <w:rFonts w:cs="Times New Roman"/>
          <w:sz w:val="22"/>
          <w:szCs w:val="22"/>
        </w:rPr>
        <w:t>neietekmē vai ne</w:t>
      </w:r>
      <w:r w:rsidR="00EA2FC0" w:rsidRPr="005B4C79">
        <w:rPr>
          <w:rFonts w:cs="Times New Roman"/>
          <w:sz w:val="22"/>
          <w:szCs w:val="22"/>
        </w:rPr>
        <w:t>nozīmīgi</w:t>
      </w:r>
      <w:r w:rsidR="002C0B8D" w:rsidRPr="005B4C79">
        <w:rPr>
          <w:rFonts w:cs="Times New Roman"/>
          <w:sz w:val="22"/>
          <w:szCs w:val="22"/>
        </w:rPr>
        <w:t xml:space="preserve"> ietekmē spēju vadīt transportlīdzekļus un apkalpot mehānismus.</w:t>
      </w:r>
    </w:p>
    <w:p w14:paraId="39F853D8" w14:textId="77777777" w:rsidR="007400B0" w:rsidRPr="005B4C79" w:rsidRDefault="007400B0" w:rsidP="005B4C79">
      <w:pPr>
        <w:tabs>
          <w:tab w:val="left" w:pos="567"/>
        </w:tabs>
        <w:rPr>
          <w:rFonts w:ascii="Times New Roman" w:eastAsia="Times New Roman" w:hAnsi="Times New Roman" w:cs="Times New Roman"/>
        </w:rPr>
      </w:pPr>
    </w:p>
    <w:p w14:paraId="06B55A97" w14:textId="77777777" w:rsidR="007400B0" w:rsidRPr="005B4C79" w:rsidRDefault="002C0B8D" w:rsidP="005B4C79">
      <w:pPr>
        <w:pStyle w:val="Heading1"/>
        <w:numPr>
          <w:ilvl w:val="1"/>
          <w:numId w:val="12"/>
        </w:numPr>
        <w:tabs>
          <w:tab w:val="left" w:pos="567"/>
          <w:tab w:val="left" w:pos="664"/>
        </w:tabs>
        <w:ind w:left="0" w:firstLine="0"/>
        <w:rPr>
          <w:rFonts w:cs="Times New Roman"/>
          <w:b w:val="0"/>
          <w:bCs w:val="0"/>
          <w:sz w:val="22"/>
          <w:szCs w:val="22"/>
        </w:rPr>
      </w:pPr>
      <w:bookmarkStart w:id="11" w:name="4.8_Undesirable_effects"/>
      <w:bookmarkEnd w:id="11"/>
      <w:r w:rsidRPr="005B4C79">
        <w:rPr>
          <w:rFonts w:cs="Times New Roman"/>
          <w:spacing w:val="-2"/>
          <w:sz w:val="22"/>
          <w:szCs w:val="22"/>
        </w:rPr>
        <w:t>Nevēlamās blakusparādības</w:t>
      </w:r>
    </w:p>
    <w:p w14:paraId="76611384" w14:textId="77777777" w:rsidR="007400B0" w:rsidRPr="005B4C79" w:rsidRDefault="007400B0" w:rsidP="005B4C79">
      <w:pPr>
        <w:tabs>
          <w:tab w:val="left" w:pos="567"/>
        </w:tabs>
        <w:rPr>
          <w:rFonts w:ascii="Times New Roman" w:eastAsia="Times New Roman" w:hAnsi="Times New Roman" w:cs="Times New Roman"/>
          <w:b/>
          <w:bCs/>
        </w:rPr>
      </w:pPr>
    </w:p>
    <w:p w14:paraId="0536A5CB" w14:textId="4682EC88"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lastRenderedPageBreak/>
        <w:t xml:space="preserve">Tālāk tabulā apkopotas nevēlamās blakusparādības, kas novērotas plašā pēcreģistrācijas pieredzē; blakusparādības </w:t>
      </w:r>
      <w:r w:rsidR="001C1422" w:rsidRPr="005B4C79">
        <w:rPr>
          <w:rFonts w:cs="Times New Roman"/>
          <w:spacing w:val="-1"/>
          <w:sz w:val="22"/>
          <w:szCs w:val="22"/>
        </w:rPr>
        <w:t>norādītas atbilstoši</w:t>
      </w:r>
      <w:r w:rsidRPr="005B4C79">
        <w:rPr>
          <w:rFonts w:cs="Times New Roman"/>
          <w:spacing w:val="-1"/>
          <w:sz w:val="22"/>
          <w:szCs w:val="22"/>
        </w:rPr>
        <w:t xml:space="preserve"> orgānu </w:t>
      </w:r>
      <w:r w:rsidR="001C1422" w:rsidRPr="005B4C79">
        <w:rPr>
          <w:rFonts w:cs="Times New Roman"/>
          <w:spacing w:val="-1"/>
          <w:sz w:val="22"/>
          <w:szCs w:val="22"/>
        </w:rPr>
        <w:t xml:space="preserve">sistēmu </w:t>
      </w:r>
      <w:r w:rsidR="00060DA5">
        <w:rPr>
          <w:rFonts w:cs="Times New Roman"/>
          <w:spacing w:val="-1"/>
          <w:sz w:val="22"/>
          <w:szCs w:val="22"/>
        </w:rPr>
        <w:t>klasifikācijai</w:t>
      </w:r>
      <w:r w:rsidR="00060DA5" w:rsidRPr="005B4C79">
        <w:rPr>
          <w:rFonts w:cs="Times New Roman"/>
          <w:spacing w:val="-1"/>
          <w:sz w:val="22"/>
          <w:szCs w:val="22"/>
        </w:rPr>
        <w:t xml:space="preserve"> </w:t>
      </w:r>
      <w:r w:rsidRPr="005B4C79">
        <w:rPr>
          <w:rFonts w:cs="Times New Roman"/>
          <w:spacing w:val="-1"/>
          <w:sz w:val="22"/>
          <w:szCs w:val="22"/>
        </w:rPr>
        <w:t xml:space="preserve">un </w:t>
      </w:r>
      <w:r w:rsidR="00FB40CE">
        <w:rPr>
          <w:rFonts w:cs="Times New Roman"/>
          <w:spacing w:val="-1"/>
          <w:sz w:val="22"/>
          <w:szCs w:val="22"/>
        </w:rPr>
        <w:t xml:space="preserve">to sastopamības </w:t>
      </w:r>
      <w:r w:rsidRPr="005B4C79">
        <w:rPr>
          <w:rFonts w:cs="Times New Roman"/>
          <w:spacing w:val="-1"/>
          <w:sz w:val="22"/>
          <w:szCs w:val="22"/>
        </w:rPr>
        <w:t>biežuma</w:t>
      </w:r>
      <w:r w:rsidR="001C1422" w:rsidRPr="005B4C79">
        <w:rPr>
          <w:rFonts w:cs="Times New Roman"/>
          <w:spacing w:val="-1"/>
          <w:sz w:val="22"/>
          <w:szCs w:val="22"/>
        </w:rPr>
        <w:t>m</w:t>
      </w:r>
      <w:r w:rsidRPr="005B4C79">
        <w:rPr>
          <w:rFonts w:cs="Times New Roman"/>
          <w:spacing w:val="-1"/>
          <w:sz w:val="22"/>
          <w:szCs w:val="22"/>
        </w:rPr>
        <w:t xml:space="preserve">. </w:t>
      </w:r>
      <w:r w:rsidR="001C1422" w:rsidRPr="005B4C79">
        <w:rPr>
          <w:rFonts w:cs="Times New Roman"/>
          <w:spacing w:val="-1"/>
          <w:sz w:val="22"/>
          <w:szCs w:val="22"/>
        </w:rPr>
        <w:t>Nevēlamo b</w:t>
      </w:r>
      <w:r w:rsidRPr="005B4C79">
        <w:rPr>
          <w:rFonts w:cs="Times New Roman"/>
          <w:spacing w:val="-1"/>
          <w:sz w:val="22"/>
          <w:szCs w:val="22"/>
        </w:rPr>
        <w:t>lakusparādību biežumu klasificē šādi: ļoti bieži (≥1/10), bieži (≥1/100 līdz &lt;1/10), retāk (≥1/1 000 līdz &lt;1/100), reti (≥1/10 000 līdz &lt;1/1000), ļoti reti (&lt;1/10 000), nav zināmi (nevar noteikt pēc pieejamiem datiem).</w:t>
      </w:r>
    </w:p>
    <w:p w14:paraId="1C831385" w14:textId="77777777" w:rsidR="007400B0" w:rsidRPr="005B4C79" w:rsidRDefault="007400B0" w:rsidP="005B4C79">
      <w:pPr>
        <w:tabs>
          <w:tab w:val="left" w:pos="567"/>
        </w:tabs>
        <w:rPr>
          <w:rFonts w:ascii="Times New Roman" w:eastAsia="Times New Roman" w:hAnsi="Times New Roman" w:cs="Times New Roman"/>
        </w:rPr>
      </w:pPr>
    </w:p>
    <w:p w14:paraId="6B90A6B0" w14:textId="77777777" w:rsidR="007319D9" w:rsidRPr="005B4C79" w:rsidRDefault="00781B08" w:rsidP="005B4C79">
      <w:pPr>
        <w:pStyle w:val="BodyText"/>
        <w:tabs>
          <w:tab w:val="left" w:pos="567"/>
        </w:tabs>
        <w:ind w:left="0"/>
        <w:rPr>
          <w:rFonts w:cs="Times New Roman"/>
          <w:spacing w:val="-1"/>
          <w:sz w:val="22"/>
          <w:szCs w:val="22"/>
        </w:rPr>
      </w:pPr>
      <w:r w:rsidRPr="005B4C79">
        <w:rPr>
          <w:rFonts w:cs="Times New Roman"/>
          <w:spacing w:val="-1"/>
          <w:sz w:val="22"/>
          <w:szCs w:val="22"/>
        </w:rPr>
        <w:t>Paracetamols</w:t>
      </w:r>
    </w:p>
    <w:tbl>
      <w:tblPr>
        <w:tblW w:w="0" w:type="auto"/>
        <w:tblInd w:w="134" w:type="dxa"/>
        <w:tblLayout w:type="fixed"/>
        <w:tblCellMar>
          <w:left w:w="0" w:type="dxa"/>
          <w:right w:w="0" w:type="dxa"/>
        </w:tblCellMar>
        <w:tblLook w:val="01E0" w:firstRow="1" w:lastRow="1" w:firstColumn="1" w:lastColumn="1" w:noHBand="0" w:noVBand="0"/>
      </w:tblPr>
      <w:tblGrid>
        <w:gridCol w:w="2527"/>
        <w:gridCol w:w="3724"/>
        <w:gridCol w:w="2268"/>
      </w:tblGrid>
      <w:tr w:rsidR="007400B0" w:rsidRPr="005B4C79" w14:paraId="6233BF8C" w14:textId="77777777" w:rsidTr="001A4B17">
        <w:trPr>
          <w:trHeight w:hRule="exact" w:val="578"/>
        </w:trPr>
        <w:tc>
          <w:tcPr>
            <w:tcW w:w="2527" w:type="dxa"/>
            <w:tcBorders>
              <w:top w:val="single" w:sz="5" w:space="0" w:color="000000"/>
              <w:left w:val="single" w:sz="5" w:space="0" w:color="000000"/>
              <w:bottom w:val="single" w:sz="5" w:space="0" w:color="000000"/>
              <w:right w:val="single" w:sz="5" w:space="0" w:color="000000"/>
            </w:tcBorders>
          </w:tcPr>
          <w:p w14:paraId="275791D2" w14:textId="612B13F8" w:rsidR="007400B0" w:rsidRPr="005B4C79" w:rsidRDefault="001C1422" w:rsidP="00035A19">
            <w:pPr>
              <w:pStyle w:val="TableParagraph"/>
              <w:tabs>
                <w:tab w:val="left" w:pos="567"/>
              </w:tabs>
              <w:ind w:left="156" w:right="103"/>
              <w:rPr>
                <w:rFonts w:ascii="Times New Roman" w:eastAsia="Times New Roman" w:hAnsi="Times New Roman" w:cs="Times New Roman"/>
              </w:rPr>
            </w:pPr>
            <w:r w:rsidRPr="005B4C79">
              <w:rPr>
                <w:rFonts w:ascii="Times New Roman" w:hAnsi="Times New Roman" w:cs="Times New Roman"/>
                <w:b/>
              </w:rPr>
              <w:t xml:space="preserve">Orgānu sistēmu </w:t>
            </w:r>
            <w:r w:rsidR="00F9456F">
              <w:rPr>
                <w:rFonts w:ascii="Times New Roman" w:hAnsi="Times New Roman" w:cs="Times New Roman"/>
                <w:b/>
              </w:rPr>
              <w:t>klase</w:t>
            </w:r>
          </w:p>
        </w:tc>
        <w:tc>
          <w:tcPr>
            <w:tcW w:w="3724" w:type="dxa"/>
            <w:tcBorders>
              <w:top w:val="single" w:sz="5" w:space="0" w:color="000000"/>
              <w:left w:val="single" w:sz="5" w:space="0" w:color="000000"/>
              <w:bottom w:val="single" w:sz="5" w:space="0" w:color="000000"/>
              <w:right w:val="single" w:sz="5" w:space="0" w:color="000000"/>
            </w:tcBorders>
          </w:tcPr>
          <w:p w14:paraId="6581DDB5" w14:textId="77777777" w:rsidR="007400B0" w:rsidRPr="005B4C79" w:rsidRDefault="002C0B8D" w:rsidP="005B4C79">
            <w:pPr>
              <w:pStyle w:val="TableParagraph"/>
              <w:tabs>
                <w:tab w:val="left" w:pos="567"/>
              </w:tabs>
              <w:ind w:left="180" w:right="104"/>
              <w:rPr>
                <w:rFonts w:ascii="Times New Roman" w:eastAsia="Times New Roman" w:hAnsi="Times New Roman" w:cs="Times New Roman"/>
                <w:b/>
                <w:u w:val="single"/>
              </w:rPr>
            </w:pPr>
            <w:r w:rsidRPr="005B4C79">
              <w:rPr>
                <w:rFonts w:ascii="Times New Roman" w:hAnsi="Times New Roman" w:cs="Times New Roman"/>
                <w:b/>
                <w:spacing w:val="-1"/>
                <w:u w:val="single"/>
              </w:rPr>
              <w:t>Nevēlamā</w:t>
            </w:r>
            <w:r w:rsidR="00060DA5">
              <w:rPr>
                <w:rFonts w:ascii="Times New Roman" w:hAnsi="Times New Roman" w:cs="Times New Roman"/>
                <w:b/>
                <w:spacing w:val="-1"/>
                <w:u w:val="single"/>
              </w:rPr>
              <w:t>s</w:t>
            </w:r>
            <w:r w:rsidRPr="005B4C79">
              <w:rPr>
                <w:rFonts w:ascii="Times New Roman" w:hAnsi="Times New Roman" w:cs="Times New Roman"/>
                <w:b/>
                <w:spacing w:val="-1"/>
                <w:u w:val="single"/>
              </w:rPr>
              <w:t xml:space="preserve"> blakusparādība</w:t>
            </w:r>
            <w:r w:rsidR="00060DA5">
              <w:rPr>
                <w:rFonts w:ascii="Times New Roman" w:hAnsi="Times New Roman" w:cs="Times New Roman"/>
                <w:b/>
                <w:spacing w:val="-1"/>
                <w:u w:val="single"/>
              </w:rPr>
              <w:t>s</w:t>
            </w:r>
          </w:p>
        </w:tc>
        <w:tc>
          <w:tcPr>
            <w:tcW w:w="2268" w:type="dxa"/>
            <w:tcBorders>
              <w:top w:val="single" w:sz="5" w:space="0" w:color="000000"/>
              <w:left w:val="single" w:sz="5" w:space="0" w:color="000000"/>
              <w:bottom w:val="single" w:sz="5" w:space="0" w:color="000000"/>
              <w:right w:val="single" w:sz="5" w:space="0" w:color="000000"/>
            </w:tcBorders>
          </w:tcPr>
          <w:p w14:paraId="42236057" w14:textId="77777777" w:rsidR="007400B0" w:rsidRPr="005B4C79" w:rsidRDefault="002C0B8D" w:rsidP="005B4C79">
            <w:pPr>
              <w:pStyle w:val="TableParagraph"/>
              <w:tabs>
                <w:tab w:val="left" w:pos="567"/>
              </w:tabs>
              <w:ind w:left="179" w:right="168"/>
              <w:rPr>
                <w:rFonts w:ascii="Times New Roman" w:eastAsia="Times New Roman" w:hAnsi="Times New Roman" w:cs="Times New Roman"/>
                <w:u w:val="single"/>
              </w:rPr>
            </w:pPr>
            <w:r w:rsidRPr="005B4C79">
              <w:rPr>
                <w:rFonts w:ascii="Times New Roman" w:hAnsi="Times New Roman" w:cs="Times New Roman"/>
                <w:b/>
                <w:spacing w:val="-1"/>
                <w:u w:val="single"/>
              </w:rPr>
              <w:t>Biežums</w:t>
            </w:r>
          </w:p>
        </w:tc>
      </w:tr>
      <w:tr w:rsidR="007400B0" w:rsidRPr="005B4C79" w14:paraId="73AA7489" w14:textId="77777777" w:rsidTr="004A7417">
        <w:trPr>
          <w:trHeight w:hRule="exact" w:val="1000"/>
        </w:trPr>
        <w:tc>
          <w:tcPr>
            <w:tcW w:w="2527" w:type="dxa"/>
            <w:tcBorders>
              <w:top w:val="single" w:sz="5" w:space="0" w:color="000000"/>
              <w:left w:val="single" w:sz="5" w:space="0" w:color="000000"/>
              <w:bottom w:val="single" w:sz="5" w:space="0" w:color="000000"/>
              <w:right w:val="single" w:sz="5" w:space="0" w:color="000000"/>
            </w:tcBorders>
          </w:tcPr>
          <w:p w14:paraId="764844CF" w14:textId="77777777" w:rsidR="004A7417" w:rsidRPr="005B4C79" w:rsidRDefault="004A7417" w:rsidP="005B4C79">
            <w:pPr>
              <w:pStyle w:val="TableParagraph"/>
              <w:tabs>
                <w:tab w:val="left" w:pos="567"/>
                <w:tab w:val="left" w:pos="898"/>
                <w:tab w:val="left" w:pos="1453"/>
              </w:tabs>
              <w:ind w:left="156" w:right="103"/>
              <w:rPr>
                <w:rFonts w:ascii="Times New Roman" w:eastAsia="Times New Roman" w:hAnsi="Times New Roman" w:cs="Times New Roman"/>
              </w:rPr>
            </w:pPr>
            <w:r w:rsidRPr="005B4C79">
              <w:rPr>
                <w:rFonts w:ascii="Times New Roman" w:hAnsi="Times New Roman" w:cs="Times New Roman"/>
                <w:spacing w:val="-1"/>
              </w:rPr>
              <w:t>Asins un limfātiskās sistēmas traucējumi</w:t>
            </w:r>
          </w:p>
        </w:tc>
        <w:tc>
          <w:tcPr>
            <w:tcW w:w="3724" w:type="dxa"/>
            <w:tcBorders>
              <w:top w:val="single" w:sz="5" w:space="0" w:color="000000"/>
              <w:left w:val="single" w:sz="5" w:space="0" w:color="000000"/>
              <w:bottom w:val="single" w:sz="5" w:space="0" w:color="000000"/>
              <w:right w:val="single" w:sz="5" w:space="0" w:color="000000"/>
            </w:tcBorders>
          </w:tcPr>
          <w:p w14:paraId="4D84A911" w14:textId="77777777" w:rsidR="007400B0" w:rsidRPr="005B4C79" w:rsidRDefault="002C0B8D" w:rsidP="005B4C79">
            <w:pPr>
              <w:pStyle w:val="TableParagraph"/>
              <w:tabs>
                <w:tab w:val="left" w:pos="567"/>
              </w:tabs>
              <w:ind w:left="180" w:right="104"/>
              <w:rPr>
                <w:rFonts w:ascii="Times New Roman" w:hAnsi="Times New Roman" w:cs="Times New Roman"/>
                <w:spacing w:val="-1"/>
              </w:rPr>
            </w:pPr>
            <w:r w:rsidRPr="005B4C79">
              <w:rPr>
                <w:rFonts w:ascii="Times New Roman" w:hAnsi="Times New Roman" w:cs="Times New Roman"/>
                <w:spacing w:val="-1"/>
              </w:rPr>
              <w:t>Trombocitopēnija</w:t>
            </w:r>
          </w:p>
          <w:p w14:paraId="7556D25B" w14:textId="77777777" w:rsidR="00C6706E" w:rsidRPr="005B4C79" w:rsidRDefault="00C6706E" w:rsidP="005B4C79">
            <w:pPr>
              <w:pStyle w:val="TableParagraph"/>
              <w:tabs>
                <w:tab w:val="left" w:pos="567"/>
              </w:tabs>
              <w:ind w:left="180" w:right="104"/>
              <w:rPr>
                <w:rFonts w:ascii="Times New Roman" w:hAnsi="Times New Roman" w:cs="Times New Roman"/>
              </w:rPr>
            </w:pPr>
            <w:r w:rsidRPr="005B4C79">
              <w:rPr>
                <w:rFonts w:ascii="Times New Roman" w:hAnsi="Times New Roman" w:cs="Times New Roman"/>
              </w:rPr>
              <w:t>Neitropēnija</w:t>
            </w:r>
          </w:p>
          <w:p w14:paraId="1ED0DD74" w14:textId="77777777" w:rsidR="00C6706E" w:rsidRPr="005B4C79" w:rsidRDefault="00C6706E" w:rsidP="005B4C79">
            <w:pPr>
              <w:pStyle w:val="TableParagraph"/>
              <w:tabs>
                <w:tab w:val="left" w:pos="567"/>
              </w:tabs>
              <w:ind w:left="180" w:right="104"/>
              <w:rPr>
                <w:rFonts w:ascii="Times New Roman" w:eastAsia="Times New Roman" w:hAnsi="Times New Roman" w:cs="Times New Roman"/>
              </w:rPr>
            </w:pPr>
            <w:r w:rsidRPr="005B4C79">
              <w:rPr>
                <w:rFonts w:ascii="Times New Roman" w:hAnsi="Times New Roman" w:cs="Times New Roman"/>
              </w:rPr>
              <w:t>Leikopēnija</w:t>
            </w:r>
          </w:p>
        </w:tc>
        <w:tc>
          <w:tcPr>
            <w:tcW w:w="2268" w:type="dxa"/>
            <w:tcBorders>
              <w:top w:val="single" w:sz="5" w:space="0" w:color="000000"/>
              <w:left w:val="single" w:sz="5" w:space="0" w:color="000000"/>
              <w:bottom w:val="single" w:sz="5" w:space="0" w:color="000000"/>
              <w:right w:val="single" w:sz="5" w:space="0" w:color="000000"/>
            </w:tcBorders>
          </w:tcPr>
          <w:p w14:paraId="4DCC704D" w14:textId="77777777" w:rsidR="007400B0" w:rsidRPr="005B4C79" w:rsidRDefault="002C0B8D" w:rsidP="005B4C79">
            <w:pPr>
              <w:pStyle w:val="TableParagraph"/>
              <w:tabs>
                <w:tab w:val="left" w:pos="567"/>
              </w:tabs>
              <w:ind w:left="179" w:right="168"/>
              <w:rPr>
                <w:rFonts w:ascii="Times New Roman" w:hAnsi="Times New Roman" w:cs="Times New Roman"/>
                <w:spacing w:val="-1"/>
              </w:rPr>
            </w:pPr>
            <w:r w:rsidRPr="005B4C79">
              <w:rPr>
                <w:rFonts w:ascii="Times New Roman" w:hAnsi="Times New Roman" w:cs="Times New Roman"/>
              </w:rPr>
              <w:t>Ļoti reti</w:t>
            </w:r>
          </w:p>
          <w:p w14:paraId="36FD068D" w14:textId="77777777" w:rsidR="00C6706E" w:rsidRPr="005B4C79" w:rsidRDefault="00C6706E" w:rsidP="005B4C79">
            <w:pPr>
              <w:pStyle w:val="TableParagraph"/>
              <w:tabs>
                <w:tab w:val="left" w:pos="567"/>
              </w:tabs>
              <w:ind w:left="179" w:right="168"/>
              <w:rPr>
                <w:rFonts w:ascii="Times New Roman" w:hAnsi="Times New Roman" w:cs="Times New Roman"/>
                <w:spacing w:val="-1"/>
              </w:rPr>
            </w:pPr>
            <w:r w:rsidRPr="005B4C79">
              <w:rPr>
                <w:rFonts w:ascii="Times New Roman" w:hAnsi="Times New Roman" w:cs="Times New Roman"/>
                <w:spacing w:val="-1"/>
              </w:rPr>
              <w:t>Nav zināmi</w:t>
            </w:r>
          </w:p>
          <w:p w14:paraId="23F11B21" w14:textId="77777777" w:rsidR="00C6706E" w:rsidRPr="005B4C79" w:rsidRDefault="00C6706E" w:rsidP="005B4C79">
            <w:pPr>
              <w:pStyle w:val="TableParagraph"/>
              <w:tabs>
                <w:tab w:val="left" w:pos="567"/>
              </w:tabs>
              <w:ind w:left="179" w:right="168"/>
              <w:rPr>
                <w:rFonts w:ascii="Times New Roman" w:eastAsia="Times New Roman" w:hAnsi="Times New Roman" w:cs="Times New Roman"/>
              </w:rPr>
            </w:pPr>
            <w:r w:rsidRPr="005B4C79">
              <w:rPr>
                <w:rFonts w:ascii="Times New Roman" w:hAnsi="Times New Roman" w:cs="Times New Roman"/>
                <w:spacing w:val="-1"/>
              </w:rPr>
              <w:t>Nav zināmi</w:t>
            </w:r>
          </w:p>
        </w:tc>
      </w:tr>
      <w:tr w:rsidR="007400B0" w:rsidRPr="005B4C79" w14:paraId="50EDFF98" w14:textId="77777777" w:rsidTr="001A4B17">
        <w:trPr>
          <w:trHeight w:hRule="exact" w:val="874"/>
        </w:trPr>
        <w:tc>
          <w:tcPr>
            <w:tcW w:w="2527" w:type="dxa"/>
            <w:tcBorders>
              <w:top w:val="single" w:sz="5" w:space="0" w:color="000000"/>
              <w:left w:val="single" w:sz="5" w:space="0" w:color="000000"/>
              <w:bottom w:val="single" w:sz="5" w:space="0" w:color="000000"/>
              <w:right w:val="single" w:sz="5" w:space="0" w:color="000000"/>
            </w:tcBorders>
          </w:tcPr>
          <w:p w14:paraId="6D45AAC5" w14:textId="77777777" w:rsidR="007400B0" w:rsidRPr="005B4C79" w:rsidRDefault="002C0B8D" w:rsidP="005B4C79">
            <w:pPr>
              <w:pStyle w:val="TableParagraph"/>
              <w:tabs>
                <w:tab w:val="left" w:pos="567"/>
                <w:tab w:val="left" w:pos="1746"/>
              </w:tabs>
              <w:ind w:left="156" w:right="103"/>
              <w:rPr>
                <w:rFonts w:ascii="Times New Roman" w:eastAsia="Times New Roman" w:hAnsi="Times New Roman" w:cs="Times New Roman"/>
              </w:rPr>
            </w:pPr>
            <w:r w:rsidRPr="005B4C79">
              <w:rPr>
                <w:rFonts w:ascii="Times New Roman" w:hAnsi="Times New Roman" w:cs="Times New Roman"/>
                <w:spacing w:val="-1"/>
              </w:rPr>
              <w:t>Imūnās sistēmas traucējumi</w:t>
            </w:r>
          </w:p>
        </w:tc>
        <w:tc>
          <w:tcPr>
            <w:tcW w:w="3724" w:type="dxa"/>
            <w:tcBorders>
              <w:top w:val="single" w:sz="5" w:space="0" w:color="000000"/>
              <w:left w:val="single" w:sz="5" w:space="0" w:color="000000"/>
              <w:bottom w:val="single" w:sz="5" w:space="0" w:color="000000"/>
              <w:right w:val="single" w:sz="5" w:space="0" w:color="000000"/>
            </w:tcBorders>
          </w:tcPr>
          <w:p w14:paraId="24B54346" w14:textId="77777777" w:rsidR="004A7417" w:rsidRPr="005B4C79" w:rsidRDefault="002C0B8D" w:rsidP="005B4C79">
            <w:pPr>
              <w:pStyle w:val="TableParagraph"/>
              <w:tabs>
                <w:tab w:val="left" w:pos="567"/>
              </w:tabs>
              <w:ind w:left="180" w:right="104"/>
              <w:rPr>
                <w:rFonts w:ascii="Times New Roman" w:hAnsi="Times New Roman" w:cs="Times New Roman"/>
                <w:spacing w:val="-1"/>
              </w:rPr>
            </w:pPr>
            <w:r w:rsidRPr="005B4C79">
              <w:rPr>
                <w:rFonts w:ascii="Times New Roman" w:hAnsi="Times New Roman" w:cs="Times New Roman"/>
                <w:spacing w:val="-1"/>
              </w:rPr>
              <w:t>Anafilakse</w:t>
            </w:r>
          </w:p>
          <w:p w14:paraId="58E2AA12" w14:textId="141021BA" w:rsidR="007400B0" w:rsidRPr="005B4C79" w:rsidRDefault="004A7417" w:rsidP="00035A19">
            <w:pPr>
              <w:pStyle w:val="TableParagraph"/>
              <w:tabs>
                <w:tab w:val="left" w:pos="567"/>
              </w:tabs>
              <w:ind w:left="180" w:right="104"/>
              <w:rPr>
                <w:rFonts w:ascii="Times New Roman" w:hAnsi="Times New Roman" w:cs="Times New Roman"/>
                <w:spacing w:val="-1"/>
              </w:rPr>
            </w:pPr>
            <w:r w:rsidRPr="005B4C79">
              <w:rPr>
                <w:rFonts w:ascii="Times New Roman" w:hAnsi="Times New Roman" w:cs="Times New Roman"/>
                <w:spacing w:val="-1"/>
              </w:rPr>
              <w:t>Alerģijas (</w:t>
            </w:r>
            <w:r w:rsidR="00751D87">
              <w:rPr>
                <w:rFonts w:ascii="Times New Roman" w:hAnsi="Times New Roman" w:cs="Times New Roman"/>
                <w:spacing w:val="-1"/>
              </w:rPr>
              <w:t>izņemot</w:t>
            </w:r>
            <w:r w:rsidR="00751D87" w:rsidRPr="005B4C79">
              <w:rPr>
                <w:rFonts w:ascii="Times New Roman" w:hAnsi="Times New Roman" w:cs="Times New Roman"/>
                <w:spacing w:val="-1"/>
              </w:rPr>
              <w:t xml:space="preserve"> angioedēm</w:t>
            </w:r>
            <w:r w:rsidR="00751D87">
              <w:rPr>
                <w:rFonts w:ascii="Times New Roman" w:hAnsi="Times New Roman" w:cs="Times New Roman"/>
                <w:spacing w:val="-1"/>
              </w:rPr>
              <w:t>u</w:t>
            </w:r>
            <w:r w:rsidRPr="005B4C79">
              <w:rPr>
                <w:rFonts w:ascii="Times New Roman" w:hAnsi="Times New Roman" w:cs="Times New Roman"/>
                <w:spacing w:val="-1"/>
              </w:rPr>
              <w:t>)</w:t>
            </w:r>
          </w:p>
        </w:tc>
        <w:tc>
          <w:tcPr>
            <w:tcW w:w="2268" w:type="dxa"/>
            <w:tcBorders>
              <w:top w:val="single" w:sz="5" w:space="0" w:color="000000"/>
              <w:left w:val="single" w:sz="5" w:space="0" w:color="000000"/>
              <w:bottom w:val="single" w:sz="5" w:space="0" w:color="000000"/>
              <w:right w:val="single" w:sz="5" w:space="0" w:color="000000"/>
            </w:tcBorders>
          </w:tcPr>
          <w:p w14:paraId="0AA365FC" w14:textId="77777777" w:rsidR="004A7417" w:rsidRPr="005B4C79" w:rsidRDefault="002C0B8D" w:rsidP="005B4C79">
            <w:pPr>
              <w:pStyle w:val="TableParagraph"/>
              <w:tabs>
                <w:tab w:val="left" w:pos="567"/>
              </w:tabs>
              <w:ind w:left="179" w:right="168"/>
              <w:rPr>
                <w:rFonts w:ascii="Times New Roman" w:hAnsi="Times New Roman" w:cs="Times New Roman"/>
                <w:spacing w:val="-1"/>
              </w:rPr>
            </w:pPr>
            <w:r w:rsidRPr="005B4C79">
              <w:rPr>
                <w:rFonts w:ascii="Times New Roman" w:hAnsi="Times New Roman" w:cs="Times New Roman"/>
              </w:rPr>
              <w:t>Ļoti reti</w:t>
            </w:r>
          </w:p>
          <w:p w14:paraId="398C282C" w14:textId="77777777" w:rsidR="007400B0" w:rsidRPr="005B4C79" w:rsidRDefault="004A7417" w:rsidP="005B4C79">
            <w:pPr>
              <w:pStyle w:val="TableParagraph"/>
              <w:tabs>
                <w:tab w:val="left" w:pos="567"/>
              </w:tabs>
              <w:ind w:left="179" w:right="168"/>
              <w:rPr>
                <w:rFonts w:ascii="Times New Roman" w:eastAsia="Times New Roman" w:hAnsi="Times New Roman" w:cs="Times New Roman"/>
              </w:rPr>
            </w:pPr>
            <w:r w:rsidRPr="005B4C79">
              <w:rPr>
                <w:rFonts w:ascii="Times New Roman" w:hAnsi="Times New Roman" w:cs="Times New Roman"/>
                <w:spacing w:val="-1"/>
              </w:rPr>
              <w:t>Reti</w:t>
            </w:r>
          </w:p>
        </w:tc>
      </w:tr>
      <w:tr w:rsidR="007400B0" w:rsidRPr="005B4C79" w14:paraId="5C61F05F" w14:textId="77777777" w:rsidTr="004A7417">
        <w:trPr>
          <w:trHeight w:hRule="exact" w:val="982"/>
        </w:trPr>
        <w:tc>
          <w:tcPr>
            <w:tcW w:w="2527" w:type="dxa"/>
            <w:tcBorders>
              <w:top w:val="single" w:sz="5" w:space="0" w:color="000000"/>
              <w:left w:val="single" w:sz="5" w:space="0" w:color="000000"/>
              <w:bottom w:val="single" w:sz="5" w:space="0" w:color="000000"/>
              <w:right w:val="single" w:sz="5" w:space="0" w:color="000000"/>
            </w:tcBorders>
          </w:tcPr>
          <w:p w14:paraId="55733B5D" w14:textId="77777777" w:rsidR="007400B0" w:rsidRPr="005B4C79" w:rsidRDefault="002C0B8D" w:rsidP="005B4C79">
            <w:pPr>
              <w:pStyle w:val="TableParagraph"/>
              <w:tabs>
                <w:tab w:val="left" w:pos="567"/>
                <w:tab w:val="left" w:pos="1309"/>
              </w:tabs>
              <w:ind w:left="156" w:right="103"/>
              <w:rPr>
                <w:rFonts w:ascii="Times New Roman" w:eastAsia="Times New Roman" w:hAnsi="Times New Roman" w:cs="Times New Roman"/>
              </w:rPr>
            </w:pPr>
            <w:r w:rsidRPr="005B4C79">
              <w:rPr>
                <w:rFonts w:ascii="Times New Roman" w:hAnsi="Times New Roman" w:cs="Times New Roman"/>
                <w:spacing w:val="-1"/>
              </w:rPr>
              <w:t>Elpošanas sistēmas, krūšu kurvja un</w:t>
            </w:r>
            <w:r w:rsidR="004A7417" w:rsidRPr="005B4C79">
              <w:rPr>
                <w:rFonts w:ascii="Times New Roman" w:hAnsi="Times New Roman" w:cs="Times New Roman"/>
                <w:spacing w:val="-1"/>
              </w:rPr>
              <w:t xml:space="preserve"> </w:t>
            </w:r>
            <w:r w:rsidRPr="005B4C79">
              <w:rPr>
                <w:rFonts w:ascii="Times New Roman" w:hAnsi="Times New Roman" w:cs="Times New Roman"/>
                <w:spacing w:val="-1"/>
              </w:rPr>
              <w:t>videnes slimības</w:t>
            </w:r>
          </w:p>
        </w:tc>
        <w:tc>
          <w:tcPr>
            <w:tcW w:w="3724" w:type="dxa"/>
            <w:tcBorders>
              <w:top w:val="single" w:sz="5" w:space="0" w:color="000000"/>
              <w:left w:val="single" w:sz="5" w:space="0" w:color="000000"/>
              <w:bottom w:val="single" w:sz="5" w:space="0" w:color="000000"/>
              <w:right w:val="single" w:sz="5" w:space="0" w:color="000000"/>
            </w:tcBorders>
          </w:tcPr>
          <w:p w14:paraId="40B95420" w14:textId="77777777" w:rsidR="007400B0" w:rsidRPr="005B4C79" w:rsidRDefault="002C0B8D" w:rsidP="005B4C79">
            <w:pPr>
              <w:pStyle w:val="TableParagraph"/>
              <w:tabs>
                <w:tab w:val="left" w:pos="567"/>
              </w:tabs>
              <w:ind w:left="180" w:right="104"/>
              <w:rPr>
                <w:rFonts w:ascii="Times New Roman" w:eastAsia="Times New Roman" w:hAnsi="Times New Roman" w:cs="Times New Roman"/>
              </w:rPr>
            </w:pPr>
            <w:r w:rsidRPr="005B4C79">
              <w:rPr>
                <w:rFonts w:ascii="Times New Roman" w:hAnsi="Times New Roman" w:cs="Times New Roman"/>
                <w:spacing w:val="-1"/>
              </w:rPr>
              <w:t>Bronhospazma</w:t>
            </w:r>
            <w:r w:rsidR="001C1422" w:rsidRPr="005B4C79">
              <w:rPr>
                <w:rFonts w:ascii="Times New Roman" w:hAnsi="Times New Roman" w:cs="Times New Roman"/>
                <w:spacing w:val="-1"/>
              </w:rPr>
              <w:t>s</w:t>
            </w:r>
            <w:r w:rsidRPr="005B4C79">
              <w:rPr>
                <w:rFonts w:ascii="Times New Roman" w:hAnsi="Times New Roman" w:cs="Times New Roman"/>
                <w:spacing w:val="-1"/>
              </w:rPr>
              <w:t xml:space="preserve"> pacientiem, </w:t>
            </w:r>
            <w:r w:rsidR="001C1422" w:rsidRPr="005B4C79">
              <w:rPr>
                <w:rFonts w:ascii="Times New Roman" w:hAnsi="Times New Roman" w:cs="Times New Roman"/>
                <w:spacing w:val="-1"/>
              </w:rPr>
              <w:t>kuriem</w:t>
            </w:r>
            <w:r w:rsidRPr="005B4C79">
              <w:rPr>
                <w:rFonts w:ascii="Times New Roman" w:hAnsi="Times New Roman" w:cs="Times New Roman"/>
                <w:spacing w:val="-1"/>
              </w:rPr>
              <w:t xml:space="preserve"> ir jutība pret aspirīnu un citiem NPL</w:t>
            </w:r>
          </w:p>
        </w:tc>
        <w:tc>
          <w:tcPr>
            <w:tcW w:w="2268" w:type="dxa"/>
            <w:tcBorders>
              <w:top w:val="single" w:sz="5" w:space="0" w:color="000000"/>
              <w:left w:val="single" w:sz="5" w:space="0" w:color="000000"/>
              <w:bottom w:val="single" w:sz="5" w:space="0" w:color="000000"/>
              <w:right w:val="single" w:sz="5" w:space="0" w:color="000000"/>
            </w:tcBorders>
          </w:tcPr>
          <w:p w14:paraId="20DD1456" w14:textId="77777777" w:rsidR="007400B0" w:rsidRPr="005B4C79" w:rsidRDefault="002C0B8D" w:rsidP="005B4C79">
            <w:pPr>
              <w:pStyle w:val="TableParagraph"/>
              <w:tabs>
                <w:tab w:val="left" w:pos="567"/>
              </w:tabs>
              <w:ind w:left="179" w:right="168"/>
              <w:rPr>
                <w:rFonts w:ascii="Times New Roman" w:eastAsia="Times New Roman" w:hAnsi="Times New Roman" w:cs="Times New Roman"/>
              </w:rPr>
            </w:pPr>
            <w:r w:rsidRPr="005B4C79">
              <w:rPr>
                <w:rFonts w:ascii="Times New Roman" w:hAnsi="Times New Roman" w:cs="Times New Roman"/>
              </w:rPr>
              <w:t>Ļoti reti</w:t>
            </w:r>
          </w:p>
        </w:tc>
      </w:tr>
      <w:tr w:rsidR="007400B0" w:rsidRPr="005B4C79" w14:paraId="59CB088E" w14:textId="77777777" w:rsidTr="004A7417">
        <w:trPr>
          <w:trHeight w:hRule="exact" w:val="870"/>
        </w:trPr>
        <w:tc>
          <w:tcPr>
            <w:tcW w:w="2527" w:type="dxa"/>
            <w:tcBorders>
              <w:top w:val="single" w:sz="5" w:space="0" w:color="000000"/>
              <w:left w:val="single" w:sz="5" w:space="0" w:color="000000"/>
              <w:bottom w:val="single" w:sz="5" w:space="0" w:color="000000"/>
              <w:right w:val="single" w:sz="5" w:space="0" w:color="000000"/>
            </w:tcBorders>
          </w:tcPr>
          <w:p w14:paraId="344F5124" w14:textId="77777777" w:rsidR="007400B0" w:rsidRPr="005B4C79" w:rsidRDefault="002C0B8D" w:rsidP="005B4C79">
            <w:pPr>
              <w:pStyle w:val="TableParagraph"/>
              <w:tabs>
                <w:tab w:val="left" w:pos="567"/>
              </w:tabs>
              <w:ind w:left="156" w:right="103"/>
              <w:rPr>
                <w:rFonts w:ascii="Times New Roman" w:eastAsia="Times New Roman" w:hAnsi="Times New Roman" w:cs="Times New Roman"/>
              </w:rPr>
            </w:pPr>
            <w:r w:rsidRPr="005B4C79">
              <w:rPr>
                <w:rFonts w:ascii="Times New Roman" w:hAnsi="Times New Roman" w:cs="Times New Roman"/>
              </w:rPr>
              <w:t>Aknu un/vai žults izvades sistēmas traucējumi</w:t>
            </w:r>
          </w:p>
        </w:tc>
        <w:tc>
          <w:tcPr>
            <w:tcW w:w="3724" w:type="dxa"/>
            <w:tcBorders>
              <w:top w:val="single" w:sz="5" w:space="0" w:color="000000"/>
              <w:left w:val="single" w:sz="5" w:space="0" w:color="000000"/>
              <w:bottom w:val="single" w:sz="5" w:space="0" w:color="000000"/>
              <w:right w:val="single" w:sz="5" w:space="0" w:color="000000"/>
            </w:tcBorders>
          </w:tcPr>
          <w:p w14:paraId="61E8A9BE" w14:textId="77777777" w:rsidR="007400B0" w:rsidRPr="005B4C79" w:rsidRDefault="002C0B8D" w:rsidP="005B4C79">
            <w:pPr>
              <w:pStyle w:val="TableParagraph"/>
              <w:tabs>
                <w:tab w:val="left" w:pos="567"/>
              </w:tabs>
              <w:ind w:left="180" w:right="104"/>
              <w:rPr>
                <w:rFonts w:ascii="Times New Roman" w:eastAsia="Times New Roman" w:hAnsi="Times New Roman" w:cs="Times New Roman"/>
              </w:rPr>
            </w:pPr>
            <w:r w:rsidRPr="005B4C79">
              <w:rPr>
                <w:rFonts w:ascii="Times New Roman" w:hAnsi="Times New Roman" w:cs="Times New Roman"/>
                <w:spacing w:val="-1"/>
              </w:rPr>
              <w:t>Aknu disfunkcija</w:t>
            </w:r>
          </w:p>
        </w:tc>
        <w:tc>
          <w:tcPr>
            <w:tcW w:w="2268" w:type="dxa"/>
            <w:tcBorders>
              <w:top w:val="single" w:sz="5" w:space="0" w:color="000000"/>
              <w:left w:val="single" w:sz="5" w:space="0" w:color="000000"/>
              <w:bottom w:val="single" w:sz="5" w:space="0" w:color="000000"/>
              <w:right w:val="single" w:sz="5" w:space="0" w:color="000000"/>
            </w:tcBorders>
          </w:tcPr>
          <w:p w14:paraId="35C4CBCB" w14:textId="77777777" w:rsidR="007400B0" w:rsidRPr="005B4C79" w:rsidRDefault="002C0B8D" w:rsidP="005B4C79">
            <w:pPr>
              <w:pStyle w:val="TableParagraph"/>
              <w:tabs>
                <w:tab w:val="left" w:pos="567"/>
              </w:tabs>
              <w:ind w:left="179" w:right="168"/>
              <w:rPr>
                <w:rFonts w:ascii="Times New Roman" w:eastAsia="Times New Roman" w:hAnsi="Times New Roman" w:cs="Times New Roman"/>
              </w:rPr>
            </w:pPr>
            <w:r w:rsidRPr="005B4C79">
              <w:rPr>
                <w:rFonts w:ascii="Times New Roman" w:hAnsi="Times New Roman" w:cs="Times New Roman"/>
              </w:rPr>
              <w:t>Ļoti reti</w:t>
            </w:r>
          </w:p>
        </w:tc>
      </w:tr>
      <w:tr w:rsidR="007400B0" w:rsidRPr="005B4C79" w14:paraId="7D94D30D" w14:textId="77777777" w:rsidTr="00CA671C">
        <w:trPr>
          <w:trHeight w:hRule="exact" w:val="2832"/>
        </w:trPr>
        <w:tc>
          <w:tcPr>
            <w:tcW w:w="2527" w:type="dxa"/>
            <w:tcBorders>
              <w:top w:val="single" w:sz="5" w:space="0" w:color="000000"/>
              <w:left w:val="single" w:sz="5" w:space="0" w:color="000000"/>
              <w:bottom w:val="nil"/>
              <w:right w:val="single" w:sz="5" w:space="0" w:color="000000"/>
            </w:tcBorders>
          </w:tcPr>
          <w:p w14:paraId="5D14194F" w14:textId="77777777" w:rsidR="007400B0" w:rsidRPr="005B4C79" w:rsidRDefault="002C0B8D" w:rsidP="005B4C79">
            <w:pPr>
              <w:pStyle w:val="TableParagraph"/>
              <w:tabs>
                <w:tab w:val="left" w:pos="567"/>
              </w:tabs>
              <w:ind w:left="156" w:right="103"/>
              <w:rPr>
                <w:rFonts w:ascii="Times New Roman" w:eastAsia="Times New Roman" w:hAnsi="Times New Roman" w:cs="Times New Roman"/>
              </w:rPr>
            </w:pPr>
            <w:r w:rsidRPr="005B4C79">
              <w:rPr>
                <w:rFonts w:ascii="Times New Roman" w:hAnsi="Times New Roman" w:cs="Times New Roman"/>
              </w:rPr>
              <w:t>Ādas un zemādas audu bojājumi</w:t>
            </w:r>
          </w:p>
        </w:tc>
        <w:tc>
          <w:tcPr>
            <w:tcW w:w="3724" w:type="dxa"/>
            <w:tcBorders>
              <w:top w:val="single" w:sz="5" w:space="0" w:color="000000"/>
              <w:left w:val="single" w:sz="5" w:space="0" w:color="000000"/>
              <w:bottom w:val="nil"/>
              <w:right w:val="single" w:sz="5" w:space="0" w:color="000000"/>
            </w:tcBorders>
          </w:tcPr>
          <w:p w14:paraId="671BD0DA" w14:textId="556D7271" w:rsidR="004A7417" w:rsidRPr="005B4C79" w:rsidRDefault="002C0B8D" w:rsidP="005B4C79">
            <w:pPr>
              <w:pStyle w:val="TableParagraph"/>
              <w:tabs>
                <w:tab w:val="left" w:pos="567"/>
                <w:tab w:val="left" w:pos="1083"/>
                <w:tab w:val="left" w:pos="2458"/>
              </w:tabs>
              <w:ind w:left="180" w:right="104"/>
              <w:rPr>
                <w:rFonts w:ascii="Times New Roman" w:hAnsi="Times New Roman" w:cs="Times New Roman"/>
              </w:rPr>
            </w:pPr>
            <w:r w:rsidRPr="005B4C79">
              <w:rPr>
                <w:rFonts w:ascii="Times New Roman" w:hAnsi="Times New Roman" w:cs="Times New Roman"/>
                <w:spacing w:val="-1"/>
              </w:rPr>
              <w:t>Ādas</w:t>
            </w:r>
            <w:r w:rsidR="004A7417" w:rsidRPr="005B4C79">
              <w:rPr>
                <w:rFonts w:ascii="Times New Roman" w:hAnsi="Times New Roman" w:cs="Times New Roman"/>
                <w:spacing w:val="-1"/>
              </w:rPr>
              <w:t xml:space="preserve"> </w:t>
            </w:r>
            <w:r w:rsidRPr="005B4C79">
              <w:rPr>
                <w:rFonts w:ascii="Times New Roman" w:hAnsi="Times New Roman" w:cs="Times New Roman"/>
              </w:rPr>
              <w:t xml:space="preserve">paaugstinātas jutības reakcijas, </w:t>
            </w:r>
            <w:r w:rsidR="001C1422" w:rsidRPr="005B4C79">
              <w:rPr>
                <w:rFonts w:ascii="Times New Roman" w:hAnsi="Times New Roman" w:cs="Times New Roman"/>
              </w:rPr>
              <w:t>tai skaitā</w:t>
            </w:r>
            <w:r w:rsidRPr="005B4C79">
              <w:rPr>
                <w:rFonts w:ascii="Times New Roman" w:hAnsi="Times New Roman" w:cs="Times New Roman"/>
              </w:rPr>
              <w:t xml:space="preserve"> izsitumi, nieze, svīšana, purpura, nātrene un angioedēma.</w:t>
            </w:r>
            <w:r w:rsidR="00E15A1C">
              <w:rPr>
                <w:rFonts w:ascii="Times New Roman" w:hAnsi="Times New Roman" w:cs="Times New Roman"/>
              </w:rPr>
              <w:t xml:space="preserve"> Ļoti retos gadījumos ir ziņots par smagām ādas reakcijām.</w:t>
            </w:r>
          </w:p>
          <w:p w14:paraId="31281D47" w14:textId="77777777" w:rsidR="004A7417" w:rsidRPr="005B4C79" w:rsidRDefault="004A7417" w:rsidP="005B4C79">
            <w:pPr>
              <w:pStyle w:val="TableParagraph"/>
              <w:tabs>
                <w:tab w:val="left" w:pos="567"/>
                <w:tab w:val="left" w:pos="1083"/>
                <w:tab w:val="left" w:pos="2458"/>
              </w:tabs>
              <w:ind w:left="180" w:right="104"/>
              <w:rPr>
                <w:rFonts w:ascii="Times New Roman" w:hAnsi="Times New Roman" w:cs="Times New Roman"/>
              </w:rPr>
            </w:pPr>
          </w:p>
          <w:p w14:paraId="6AF7FDB7" w14:textId="566DABE7" w:rsidR="007400B0" w:rsidRPr="005B4C79" w:rsidRDefault="004A7417" w:rsidP="005B4C79">
            <w:pPr>
              <w:pStyle w:val="TableParagraph"/>
              <w:tabs>
                <w:tab w:val="left" w:pos="567"/>
                <w:tab w:val="left" w:pos="1083"/>
                <w:tab w:val="left" w:pos="2458"/>
              </w:tabs>
              <w:ind w:left="180" w:right="104"/>
              <w:rPr>
                <w:rFonts w:ascii="Times New Roman" w:eastAsia="Times New Roman" w:hAnsi="Times New Roman" w:cs="Times New Roman"/>
              </w:rPr>
            </w:pPr>
            <w:r w:rsidRPr="005B4C79">
              <w:rPr>
                <w:rFonts w:ascii="Times New Roman" w:hAnsi="Times New Roman" w:cs="Times New Roman"/>
              </w:rPr>
              <w:t xml:space="preserve">Toksiska </w:t>
            </w:r>
            <w:r w:rsidRPr="005B4C79">
              <w:rPr>
                <w:rFonts w:ascii="Times New Roman" w:hAnsi="Times New Roman" w:cs="Times New Roman"/>
                <w:spacing w:val="-1"/>
              </w:rPr>
              <w:t>epidermas nekrolīze (TEN), zāļu izraisīts dermatīts, Stīvensa-Džonsona sindroms (SDžS).</w:t>
            </w:r>
            <w:r w:rsidR="00E15A1C">
              <w:rPr>
                <w:rFonts w:ascii="Times New Roman" w:hAnsi="Times New Roman" w:cs="Times New Roman"/>
                <w:spacing w:val="-1"/>
              </w:rPr>
              <w:t xml:space="preserve"> Akūta ģeneralizēta eksantematoza pustuloze (AĢEP).</w:t>
            </w:r>
          </w:p>
        </w:tc>
        <w:tc>
          <w:tcPr>
            <w:tcW w:w="2268" w:type="dxa"/>
            <w:tcBorders>
              <w:top w:val="single" w:sz="5" w:space="0" w:color="000000"/>
              <w:left w:val="single" w:sz="5" w:space="0" w:color="000000"/>
              <w:bottom w:val="nil"/>
              <w:right w:val="single" w:sz="5" w:space="0" w:color="000000"/>
            </w:tcBorders>
          </w:tcPr>
          <w:p w14:paraId="46CD35EA" w14:textId="77777777" w:rsidR="004A7417" w:rsidRPr="005B4C79" w:rsidRDefault="002C0B8D" w:rsidP="005B4C79">
            <w:pPr>
              <w:pStyle w:val="TableParagraph"/>
              <w:tabs>
                <w:tab w:val="left" w:pos="567"/>
              </w:tabs>
              <w:ind w:left="179" w:right="168"/>
              <w:rPr>
                <w:rFonts w:ascii="Times New Roman" w:hAnsi="Times New Roman" w:cs="Times New Roman"/>
              </w:rPr>
            </w:pPr>
            <w:r w:rsidRPr="005B4C79">
              <w:rPr>
                <w:rFonts w:ascii="Times New Roman" w:hAnsi="Times New Roman" w:cs="Times New Roman"/>
              </w:rPr>
              <w:t>Ļoti reti</w:t>
            </w:r>
          </w:p>
          <w:p w14:paraId="499A2328" w14:textId="77777777" w:rsidR="004A7417" w:rsidRPr="005B4C79" w:rsidRDefault="004A7417" w:rsidP="005B4C79">
            <w:pPr>
              <w:pStyle w:val="TableParagraph"/>
              <w:tabs>
                <w:tab w:val="left" w:pos="567"/>
              </w:tabs>
              <w:ind w:left="179" w:right="168"/>
              <w:rPr>
                <w:rFonts w:ascii="Times New Roman" w:hAnsi="Times New Roman" w:cs="Times New Roman"/>
              </w:rPr>
            </w:pPr>
          </w:p>
          <w:p w14:paraId="39438482" w14:textId="77777777" w:rsidR="004A7417" w:rsidRPr="005B4C79" w:rsidRDefault="004A7417" w:rsidP="005B4C79">
            <w:pPr>
              <w:pStyle w:val="TableParagraph"/>
              <w:tabs>
                <w:tab w:val="left" w:pos="567"/>
              </w:tabs>
              <w:ind w:left="179" w:right="168"/>
              <w:rPr>
                <w:rFonts w:ascii="Times New Roman" w:hAnsi="Times New Roman" w:cs="Times New Roman"/>
              </w:rPr>
            </w:pPr>
          </w:p>
          <w:p w14:paraId="6E3F33EF" w14:textId="77777777" w:rsidR="004A7417" w:rsidRPr="005B4C79" w:rsidRDefault="004A7417" w:rsidP="005B4C79">
            <w:pPr>
              <w:pStyle w:val="TableParagraph"/>
              <w:tabs>
                <w:tab w:val="left" w:pos="567"/>
              </w:tabs>
              <w:ind w:left="179" w:right="168"/>
              <w:rPr>
                <w:rFonts w:ascii="Times New Roman" w:hAnsi="Times New Roman" w:cs="Times New Roman"/>
              </w:rPr>
            </w:pPr>
          </w:p>
          <w:p w14:paraId="41A91DFF" w14:textId="77777777" w:rsidR="00D2110A" w:rsidRDefault="00D2110A" w:rsidP="005B4C79">
            <w:pPr>
              <w:pStyle w:val="TableParagraph"/>
              <w:tabs>
                <w:tab w:val="left" w:pos="567"/>
              </w:tabs>
              <w:ind w:left="179" w:right="168"/>
              <w:rPr>
                <w:rFonts w:ascii="Times New Roman" w:hAnsi="Times New Roman" w:cs="Times New Roman"/>
              </w:rPr>
            </w:pPr>
          </w:p>
          <w:p w14:paraId="192ED22C" w14:textId="77777777" w:rsidR="00D2110A" w:rsidRDefault="00D2110A" w:rsidP="005B4C79">
            <w:pPr>
              <w:pStyle w:val="TableParagraph"/>
              <w:tabs>
                <w:tab w:val="left" w:pos="567"/>
              </w:tabs>
              <w:ind w:left="179" w:right="168"/>
              <w:rPr>
                <w:rFonts w:ascii="Times New Roman" w:hAnsi="Times New Roman" w:cs="Times New Roman"/>
              </w:rPr>
            </w:pPr>
          </w:p>
          <w:p w14:paraId="09B84752" w14:textId="0FF08519" w:rsidR="007400B0" w:rsidRPr="005B4C79" w:rsidRDefault="004A7417" w:rsidP="005B4C79">
            <w:pPr>
              <w:pStyle w:val="TableParagraph"/>
              <w:tabs>
                <w:tab w:val="left" w:pos="567"/>
              </w:tabs>
              <w:ind w:left="179" w:right="168"/>
              <w:rPr>
                <w:rFonts w:ascii="Times New Roman" w:eastAsia="Times New Roman" w:hAnsi="Times New Roman" w:cs="Times New Roman"/>
              </w:rPr>
            </w:pPr>
            <w:r w:rsidRPr="005B4C79">
              <w:rPr>
                <w:rFonts w:ascii="Times New Roman" w:hAnsi="Times New Roman" w:cs="Times New Roman"/>
              </w:rPr>
              <w:t>Ļoti reti</w:t>
            </w:r>
          </w:p>
        </w:tc>
      </w:tr>
      <w:tr w:rsidR="007400B0" w:rsidRPr="005B4C79" w14:paraId="24E52322" w14:textId="77777777" w:rsidTr="004A7417">
        <w:trPr>
          <w:trHeight w:hRule="exact" w:val="564"/>
        </w:trPr>
        <w:tc>
          <w:tcPr>
            <w:tcW w:w="2527" w:type="dxa"/>
            <w:tcBorders>
              <w:top w:val="single" w:sz="5" w:space="0" w:color="000000"/>
              <w:left w:val="single" w:sz="5" w:space="0" w:color="000000"/>
              <w:bottom w:val="single" w:sz="5" w:space="0" w:color="000000"/>
              <w:right w:val="single" w:sz="5" w:space="0" w:color="000000"/>
            </w:tcBorders>
          </w:tcPr>
          <w:p w14:paraId="517197C0" w14:textId="77777777" w:rsidR="007400B0" w:rsidRPr="005B4C79" w:rsidRDefault="002C0B8D" w:rsidP="005B4C79">
            <w:pPr>
              <w:pStyle w:val="TableParagraph"/>
              <w:tabs>
                <w:tab w:val="left" w:pos="567"/>
                <w:tab w:val="left" w:pos="1018"/>
                <w:tab w:val="left" w:pos="1719"/>
              </w:tabs>
              <w:ind w:left="156" w:right="103"/>
              <w:rPr>
                <w:rFonts w:ascii="Times New Roman" w:eastAsia="Times New Roman" w:hAnsi="Times New Roman" w:cs="Times New Roman"/>
              </w:rPr>
            </w:pPr>
            <w:r w:rsidRPr="005B4C79">
              <w:rPr>
                <w:rFonts w:ascii="Times New Roman" w:hAnsi="Times New Roman" w:cs="Times New Roman"/>
                <w:spacing w:val="-1"/>
              </w:rPr>
              <w:t>Nieru</w:t>
            </w:r>
            <w:r w:rsidR="00242817" w:rsidRPr="005B4C79">
              <w:rPr>
                <w:rFonts w:ascii="Times New Roman" w:hAnsi="Times New Roman" w:cs="Times New Roman"/>
              </w:rPr>
              <w:t xml:space="preserve"> </w:t>
            </w:r>
            <w:r w:rsidRPr="005B4C79">
              <w:rPr>
                <w:rFonts w:ascii="Times New Roman" w:hAnsi="Times New Roman" w:cs="Times New Roman"/>
                <w:spacing w:val="-1"/>
              </w:rPr>
              <w:t>un</w:t>
            </w:r>
            <w:r w:rsidR="00242817" w:rsidRPr="005B4C79">
              <w:rPr>
                <w:rFonts w:ascii="Times New Roman" w:hAnsi="Times New Roman" w:cs="Times New Roman"/>
                <w:spacing w:val="-1"/>
              </w:rPr>
              <w:t xml:space="preserve"> </w:t>
            </w:r>
            <w:r w:rsidRPr="005B4C79">
              <w:rPr>
                <w:rFonts w:ascii="Times New Roman" w:hAnsi="Times New Roman" w:cs="Times New Roman"/>
              </w:rPr>
              <w:t>urīnizvades sistēmas traucējumi</w:t>
            </w:r>
          </w:p>
        </w:tc>
        <w:tc>
          <w:tcPr>
            <w:tcW w:w="3724" w:type="dxa"/>
            <w:tcBorders>
              <w:top w:val="single" w:sz="5" w:space="0" w:color="000000"/>
              <w:left w:val="single" w:sz="5" w:space="0" w:color="000000"/>
              <w:bottom w:val="single" w:sz="5" w:space="0" w:color="000000"/>
              <w:right w:val="single" w:sz="5" w:space="0" w:color="000000"/>
            </w:tcBorders>
          </w:tcPr>
          <w:p w14:paraId="0DD78EAC" w14:textId="77777777" w:rsidR="007400B0" w:rsidRPr="005B4C79" w:rsidRDefault="002C0B8D" w:rsidP="005B4C79">
            <w:pPr>
              <w:pStyle w:val="TableParagraph"/>
              <w:tabs>
                <w:tab w:val="left" w:pos="567"/>
              </w:tabs>
              <w:ind w:left="180" w:right="104"/>
              <w:rPr>
                <w:rFonts w:ascii="Times New Roman" w:eastAsia="Times New Roman" w:hAnsi="Times New Roman" w:cs="Times New Roman"/>
              </w:rPr>
            </w:pPr>
            <w:r w:rsidRPr="005B4C79">
              <w:rPr>
                <w:rFonts w:ascii="Times New Roman" w:hAnsi="Times New Roman" w:cs="Times New Roman"/>
                <w:spacing w:val="-1"/>
              </w:rPr>
              <w:t>Sterila piūrija (duļķains urīns)</w:t>
            </w:r>
          </w:p>
        </w:tc>
        <w:tc>
          <w:tcPr>
            <w:tcW w:w="2268" w:type="dxa"/>
            <w:tcBorders>
              <w:top w:val="single" w:sz="5" w:space="0" w:color="000000"/>
              <w:left w:val="single" w:sz="5" w:space="0" w:color="000000"/>
              <w:bottom w:val="single" w:sz="5" w:space="0" w:color="000000"/>
              <w:right w:val="single" w:sz="5" w:space="0" w:color="000000"/>
            </w:tcBorders>
          </w:tcPr>
          <w:p w14:paraId="218921DF" w14:textId="77777777" w:rsidR="007400B0" w:rsidRPr="005B4C79" w:rsidRDefault="002C0B8D" w:rsidP="005B4C79">
            <w:pPr>
              <w:pStyle w:val="TableParagraph"/>
              <w:tabs>
                <w:tab w:val="left" w:pos="567"/>
              </w:tabs>
              <w:ind w:left="179" w:right="168"/>
              <w:rPr>
                <w:rFonts w:ascii="Times New Roman" w:eastAsia="Times New Roman" w:hAnsi="Times New Roman" w:cs="Times New Roman"/>
              </w:rPr>
            </w:pPr>
            <w:r w:rsidRPr="005B4C79">
              <w:rPr>
                <w:rFonts w:ascii="Times New Roman" w:hAnsi="Times New Roman" w:cs="Times New Roman"/>
              </w:rPr>
              <w:t>Ļoti reti</w:t>
            </w:r>
          </w:p>
        </w:tc>
      </w:tr>
    </w:tbl>
    <w:p w14:paraId="05818EE5" w14:textId="77777777" w:rsidR="001C1422" w:rsidRPr="005B4C79" w:rsidRDefault="001C1422" w:rsidP="005B4C79">
      <w:pPr>
        <w:tabs>
          <w:tab w:val="left" w:pos="567"/>
        </w:tabs>
        <w:rPr>
          <w:rFonts w:ascii="Times New Roman" w:eastAsia="Times New Roman" w:hAnsi="Times New Roman" w:cs="Times New Roman"/>
        </w:rPr>
      </w:pPr>
    </w:p>
    <w:p w14:paraId="56539BDD"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Kofeīns</w:t>
      </w:r>
    </w:p>
    <w:tbl>
      <w:tblPr>
        <w:tblW w:w="0" w:type="auto"/>
        <w:tblInd w:w="134" w:type="dxa"/>
        <w:tblLayout w:type="fixed"/>
        <w:tblCellMar>
          <w:left w:w="0" w:type="dxa"/>
          <w:right w:w="0" w:type="dxa"/>
        </w:tblCellMar>
        <w:tblLook w:val="01E0" w:firstRow="1" w:lastRow="1" w:firstColumn="1" w:lastColumn="1" w:noHBand="0" w:noVBand="0"/>
      </w:tblPr>
      <w:tblGrid>
        <w:gridCol w:w="2527"/>
        <w:gridCol w:w="3724"/>
        <w:gridCol w:w="2268"/>
      </w:tblGrid>
      <w:tr w:rsidR="007400B0" w:rsidRPr="005B4C79" w14:paraId="5ABDD735" w14:textId="77777777" w:rsidTr="00242817">
        <w:trPr>
          <w:trHeight w:hRule="exact" w:val="498"/>
        </w:trPr>
        <w:tc>
          <w:tcPr>
            <w:tcW w:w="2527" w:type="dxa"/>
            <w:tcBorders>
              <w:top w:val="single" w:sz="5" w:space="0" w:color="000000"/>
              <w:left w:val="single" w:sz="5" w:space="0" w:color="000000"/>
              <w:bottom w:val="single" w:sz="5" w:space="0" w:color="000000"/>
              <w:right w:val="single" w:sz="5" w:space="0" w:color="000000"/>
            </w:tcBorders>
          </w:tcPr>
          <w:p w14:paraId="608F61B9" w14:textId="77777777" w:rsidR="007400B0" w:rsidRPr="005B4C79" w:rsidRDefault="001C1422" w:rsidP="005B4C79">
            <w:pPr>
              <w:pStyle w:val="TableParagraph"/>
              <w:tabs>
                <w:tab w:val="left" w:pos="567"/>
              </w:tabs>
              <w:ind w:left="156" w:right="103"/>
              <w:rPr>
                <w:rFonts w:ascii="Times New Roman" w:eastAsia="Times New Roman" w:hAnsi="Times New Roman" w:cs="Times New Roman"/>
              </w:rPr>
            </w:pPr>
            <w:r w:rsidRPr="005B4C79">
              <w:rPr>
                <w:rFonts w:ascii="Times New Roman" w:hAnsi="Times New Roman" w:cs="Times New Roman"/>
                <w:b/>
              </w:rPr>
              <w:t>Orgānu sistēmu grupa</w:t>
            </w:r>
          </w:p>
        </w:tc>
        <w:tc>
          <w:tcPr>
            <w:tcW w:w="3724" w:type="dxa"/>
            <w:tcBorders>
              <w:top w:val="single" w:sz="5" w:space="0" w:color="000000"/>
              <w:left w:val="single" w:sz="5" w:space="0" w:color="000000"/>
              <w:bottom w:val="single" w:sz="5" w:space="0" w:color="000000"/>
              <w:right w:val="single" w:sz="5" w:space="0" w:color="000000"/>
            </w:tcBorders>
          </w:tcPr>
          <w:p w14:paraId="77A4DA62" w14:textId="77777777" w:rsidR="007400B0" w:rsidRPr="005B4C79" w:rsidRDefault="002C0B8D" w:rsidP="005B4C79">
            <w:pPr>
              <w:pStyle w:val="TableParagraph"/>
              <w:tabs>
                <w:tab w:val="left" w:pos="567"/>
              </w:tabs>
              <w:ind w:left="39" w:right="104"/>
              <w:rPr>
                <w:rFonts w:ascii="Times New Roman" w:eastAsia="Times New Roman" w:hAnsi="Times New Roman" w:cs="Times New Roman"/>
              </w:rPr>
            </w:pPr>
            <w:r w:rsidRPr="005B4C79">
              <w:rPr>
                <w:rFonts w:ascii="Times New Roman" w:hAnsi="Times New Roman" w:cs="Times New Roman"/>
                <w:b/>
                <w:spacing w:val="-1"/>
              </w:rPr>
              <w:t>Nevēlamā blakusparādība</w:t>
            </w:r>
          </w:p>
        </w:tc>
        <w:tc>
          <w:tcPr>
            <w:tcW w:w="2268" w:type="dxa"/>
            <w:tcBorders>
              <w:top w:val="single" w:sz="5" w:space="0" w:color="000000"/>
              <w:left w:val="single" w:sz="5" w:space="0" w:color="000000"/>
              <w:bottom w:val="single" w:sz="5" w:space="0" w:color="000000"/>
              <w:right w:val="single" w:sz="5" w:space="0" w:color="000000"/>
            </w:tcBorders>
          </w:tcPr>
          <w:p w14:paraId="0A5ADC30" w14:textId="77777777" w:rsidR="007400B0" w:rsidRPr="005B4C79" w:rsidRDefault="002C0B8D" w:rsidP="005B4C79">
            <w:pPr>
              <w:pStyle w:val="TableParagraph"/>
              <w:tabs>
                <w:tab w:val="left" w:pos="567"/>
              </w:tabs>
              <w:ind w:left="37" w:right="168"/>
              <w:rPr>
                <w:rFonts w:ascii="Times New Roman" w:eastAsia="Times New Roman" w:hAnsi="Times New Roman" w:cs="Times New Roman"/>
              </w:rPr>
            </w:pPr>
            <w:r w:rsidRPr="005B4C79">
              <w:rPr>
                <w:rFonts w:ascii="Times New Roman" w:hAnsi="Times New Roman" w:cs="Times New Roman"/>
                <w:b/>
                <w:spacing w:val="-1"/>
              </w:rPr>
              <w:t>Biežums</w:t>
            </w:r>
          </w:p>
        </w:tc>
      </w:tr>
      <w:tr w:rsidR="007400B0" w:rsidRPr="005B4C79" w14:paraId="6F1C29C7" w14:textId="77777777" w:rsidTr="00242817">
        <w:trPr>
          <w:trHeight w:hRule="exact" w:val="782"/>
        </w:trPr>
        <w:tc>
          <w:tcPr>
            <w:tcW w:w="2527" w:type="dxa"/>
            <w:tcBorders>
              <w:top w:val="single" w:sz="5" w:space="0" w:color="000000"/>
              <w:left w:val="single" w:sz="5" w:space="0" w:color="000000"/>
              <w:bottom w:val="single" w:sz="5" w:space="0" w:color="000000"/>
              <w:right w:val="single" w:sz="5" w:space="0" w:color="000000"/>
            </w:tcBorders>
          </w:tcPr>
          <w:p w14:paraId="3FF5E7D1" w14:textId="77777777" w:rsidR="007400B0" w:rsidRPr="005B4C79" w:rsidRDefault="002C0B8D" w:rsidP="005B4C79">
            <w:pPr>
              <w:pStyle w:val="TableParagraph"/>
              <w:tabs>
                <w:tab w:val="left" w:pos="567"/>
                <w:tab w:val="left" w:pos="1746"/>
              </w:tabs>
              <w:ind w:left="156" w:right="103"/>
              <w:rPr>
                <w:rFonts w:ascii="Times New Roman" w:eastAsia="Times New Roman" w:hAnsi="Times New Roman" w:cs="Times New Roman"/>
              </w:rPr>
            </w:pPr>
            <w:r w:rsidRPr="005B4C79">
              <w:rPr>
                <w:rFonts w:ascii="Times New Roman" w:hAnsi="Times New Roman" w:cs="Times New Roman"/>
                <w:spacing w:val="-1"/>
              </w:rPr>
              <w:t>Nervu</w:t>
            </w:r>
            <w:r w:rsidR="00242817" w:rsidRPr="005B4C79">
              <w:rPr>
                <w:rFonts w:ascii="Times New Roman" w:hAnsi="Times New Roman" w:cs="Times New Roman"/>
                <w:spacing w:val="-1"/>
              </w:rPr>
              <w:t xml:space="preserve"> </w:t>
            </w:r>
            <w:r w:rsidRPr="005B4C79">
              <w:rPr>
                <w:rFonts w:ascii="Times New Roman" w:hAnsi="Times New Roman" w:cs="Times New Roman"/>
                <w:spacing w:val="-1"/>
              </w:rPr>
              <w:t>sistēmas traucējumi</w:t>
            </w:r>
          </w:p>
        </w:tc>
        <w:tc>
          <w:tcPr>
            <w:tcW w:w="3724" w:type="dxa"/>
            <w:tcBorders>
              <w:top w:val="single" w:sz="5" w:space="0" w:color="000000"/>
              <w:left w:val="single" w:sz="5" w:space="0" w:color="000000"/>
              <w:bottom w:val="single" w:sz="5" w:space="0" w:color="000000"/>
              <w:right w:val="single" w:sz="5" w:space="0" w:color="000000"/>
            </w:tcBorders>
          </w:tcPr>
          <w:p w14:paraId="57CB156A" w14:textId="77777777" w:rsidR="00242817" w:rsidRPr="005B4C79" w:rsidRDefault="002C0B8D" w:rsidP="005B4C79">
            <w:pPr>
              <w:pStyle w:val="TableParagraph"/>
              <w:tabs>
                <w:tab w:val="left" w:pos="567"/>
              </w:tabs>
              <w:ind w:left="39" w:right="104"/>
              <w:rPr>
                <w:rFonts w:ascii="Times New Roman" w:hAnsi="Times New Roman" w:cs="Times New Roman"/>
                <w:spacing w:val="-1"/>
              </w:rPr>
            </w:pPr>
            <w:r w:rsidRPr="005B4C79">
              <w:rPr>
                <w:rFonts w:ascii="Times New Roman" w:hAnsi="Times New Roman" w:cs="Times New Roman"/>
                <w:spacing w:val="-1"/>
              </w:rPr>
              <w:t>Nervozitāte</w:t>
            </w:r>
          </w:p>
          <w:p w14:paraId="25017134" w14:textId="77777777" w:rsidR="007400B0" w:rsidRPr="005B4C79" w:rsidRDefault="002C0B8D" w:rsidP="005B4C79">
            <w:pPr>
              <w:pStyle w:val="TableParagraph"/>
              <w:tabs>
                <w:tab w:val="left" w:pos="567"/>
              </w:tabs>
              <w:ind w:left="39" w:right="104"/>
              <w:rPr>
                <w:rFonts w:ascii="Times New Roman" w:eastAsia="Times New Roman" w:hAnsi="Times New Roman" w:cs="Times New Roman"/>
              </w:rPr>
            </w:pPr>
            <w:r w:rsidRPr="005B4C79">
              <w:rPr>
                <w:rFonts w:ascii="Times New Roman" w:hAnsi="Times New Roman" w:cs="Times New Roman"/>
                <w:spacing w:val="-1"/>
              </w:rPr>
              <w:t>Reibonis</w:t>
            </w:r>
          </w:p>
        </w:tc>
        <w:tc>
          <w:tcPr>
            <w:tcW w:w="2268" w:type="dxa"/>
            <w:tcBorders>
              <w:top w:val="single" w:sz="5" w:space="0" w:color="000000"/>
              <w:left w:val="single" w:sz="5" w:space="0" w:color="000000"/>
              <w:bottom w:val="single" w:sz="5" w:space="0" w:color="000000"/>
              <w:right w:val="single" w:sz="5" w:space="0" w:color="000000"/>
            </w:tcBorders>
          </w:tcPr>
          <w:p w14:paraId="4360AEBC" w14:textId="77777777" w:rsidR="007400B0" w:rsidRPr="005B4C79" w:rsidRDefault="002C0B8D" w:rsidP="005B4C79">
            <w:pPr>
              <w:pStyle w:val="TableParagraph"/>
              <w:tabs>
                <w:tab w:val="left" w:pos="567"/>
              </w:tabs>
              <w:ind w:left="37" w:right="168"/>
              <w:rPr>
                <w:rFonts w:ascii="Times New Roman" w:eastAsia="Times New Roman" w:hAnsi="Times New Roman" w:cs="Times New Roman"/>
              </w:rPr>
            </w:pPr>
            <w:r w:rsidRPr="005B4C79">
              <w:rPr>
                <w:rFonts w:ascii="Times New Roman" w:hAnsi="Times New Roman" w:cs="Times New Roman"/>
                <w:spacing w:val="-1"/>
              </w:rPr>
              <w:t>Nav zināmi</w:t>
            </w:r>
          </w:p>
        </w:tc>
      </w:tr>
    </w:tbl>
    <w:p w14:paraId="267B9C13" w14:textId="77777777" w:rsidR="007400B0" w:rsidRPr="005B4C79" w:rsidRDefault="007400B0" w:rsidP="005B4C79">
      <w:pPr>
        <w:tabs>
          <w:tab w:val="left" w:pos="567"/>
        </w:tabs>
        <w:rPr>
          <w:rFonts w:ascii="Times New Roman" w:eastAsia="Times New Roman" w:hAnsi="Times New Roman" w:cs="Times New Roman"/>
        </w:rPr>
      </w:pPr>
    </w:p>
    <w:p w14:paraId="6F1F4437"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Ziņošana par iespējamām blakusparādībām</w:t>
      </w:r>
    </w:p>
    <w:p w14:paraId="1D88DE7B" w14:textId="4D95FEC1" w:rsidR="00242817" w:rsidRPr="005B4C79" w:rsidRDefault="002C0B8D" w:rsidP="005B4C79">
      <w:pPr>
        <w:rPr>
          <w:rFonts w:ascii="Times New Roman" w:hAnsi="Times New Roman" w:cs="Times New Roman"/>
        </w:rPr>
      </w:pPr>
      <w:r w:rsidRPr="005B4C79">
        <w:rPr>
          <w:rFonts w:ascii="Times New Roman" w:hAnsi="Times New Roman" w:cs="Times New Roman"/>
          <w:spacing w:val="-1"/>
        </w:rPr>
        <w:t>Ir svarīgi ziņot par iespējamām nevēlamām blakusparādībām pēc zāļu reģistrācijas. Tādējādi zāļu ieguvumu/riska attiecība tiek nepārtraukti uzraudzīta. Veselības aprūpes speciālisti tiek lūgti ziņot par jebkādām iespējamām n</w:t>
      </w:r>
      <w:r w:rsidR="00242817" w:rsidRPr="005B4C79">
        <w:rPr>
          <w:rFonts w:ascii="Times New Roman" w:hAnsi="Times New Roman" w:cs="Times New Roman"/>
          <w:spacing w:val="-1"/>
        </w:rPr>
        <w:t>evēlamām blakusparādībām</w:t>
      </w:r>
      <w:r w:rsidRPr="005B4C79">
        <w:rPr>
          <w:rFonts w:ascii="Times New Roman" w:hAnsi="Times New Roman" w:cs="Times New Roman"/>
          <w:spacing w:val="-1"/>
        </w:rPr>
        <w:t xml:space="preserve"> </w:t>
      </w:r>
      <w:r w:rsidR="00242817" w:rsidRPr="005B4C79">
        <w:rPr>
          <w:rFonts w:ascii="Times New Roman" w:hAnsi="Times New Roman" w:cs="Times New Roman"/>
          <w:color w:val="000000"/>
        </w:rPr>
        <w:t>Zāļu valsts aģentūrai, Jersikas ielā 15, Rīgā, LV</w:t>
      </w:r>
      <w:r w:rsidR="00242817" w:rsidRPr="005B4C79">
        <w:rPr>
          <w:rFonts w:ascii="Times New Roman" w:hAnsi="Times New Roman" w:cs="Times New Roman"/>
          <w:color w:val="000000"/>
        </w:rPr>
        <w:noBreakHyphen/>
        <w:t xml:space="preserve">1003. Tīmekļa vietne: </w:t>
      </w:r>
      <w:hyperlink r:id="rId8" w:history="1">
        <w:r w:rsidR="00242817" w:rsidRPr="005B4C79">
          <w:rPr>
            <w:rStyle w:val="Hyperlink"/>
            <w:rFonts w:ascii="Times New Roman" w:hAnsi="Times New Roman" w:cs="Times New Roman"/>
          </w:rPr>
          <w:t>www.zva.gov.lv</w:t>
        </w:r>
      </w:hyperlink>
    </w:p>
    <w:p w14:paraId="26CBC8C3" w14:textId="77777777" w:rsidR="007400B0" w:rsidRPr="005B4C79" w:rsidRDefault="007400B0" w:rsidP="005B4C79">
      <w:pPr>
        <w:pStyle w:val="BodyText"/>
        <w:tabs>
          <w:tab w:val="left" w:pos="567"/>
        </w:tabs>
        <w:ind w:left="0"/>
        <w:rPr>
          <w:rFonts w:cs="Times New Roman"/>
          <w:sz w:val="22"/>
          <w:szCs w:val="22"/>
        </w:rPr>
      </w:pPr>
    </w:p>
    <w:p w14:paraId="72E19D87" w14:textId="77777777" w:rsidR="007400B0" w:rsidRPr="005B4C79" w:rsidRDefault="002C0B8D" w:rsidP="005B4C79">
      <w:pPr>
        <w:pStyle w:val="Heading1"/>
        <w:numPr>
          <w:ilvl w:val="1"/>
          <w:numId w:val="12"/>
        </w:numPr>
        <w:tabs>
          <w:tab w:val="left" w:pos="567"/>
          <w:tab w:val="left" w:pos="664"/>
        </w:tabs>
        <w:ind w:left="0" w:firstLine="0"/>
        <w:rPr>
          <w:rFonts w:cs="Times New Roman"/>
          <w:b w:val="0"/>
          <w:bCs w:val="0"/>
          <w:sz w:val="22"/>
          <w:szCs w:val="22"/>
        </w:rPr>
      </w:pPr>
      <w:bookmarkStart w:id="12" w:name="4.9_Overdose"/>
      <w:bookmarkEnd w:id="12"/>
      <w:r w:rsidRPr="005B4C79">
        <w:rPr>
          <w:rFonts w:cs="Times New Roman"/>
          <w:spacing w:val="-1"/>
          <w:sz w:val="22"/>
          <w:szCs w:val="22"/>
        </w:rPr>
        <w:t>Pārdozēšana</w:t>
      </w:r>
    </w:p>
    <w:p w14:paraId="54654931" w14:textId="77777777" w:rsidR="007400B0" w:rsidRPr="005B4C79" w:rsidRDefault="007400B0" w:rsidP="005B4C79">
      <w:pPr>
        <w:tabs>
          <w:tab w:val="left" w:pos="567"/>
        </w:tabs>
        <w:rPr>
          <w:rFonts w:ascii="Times New Roman" w:eastAsia="Times New Roman" w:hAnsi="Times New Roman" w:cs="Times New Roman"/>
          <w:b/>
          <w:bCs/>
        </w:rPr>
      </w:pPr>
    </w:p>
    <w:p w14:paraId="4CB5AE19"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Šo zāļu pārmērīga lietošana,</w:t>
      </w:r>
      <w:r w:rsidR="001C1422" w:rsidRPr="005B4C79">
        <w:rPr>
          <w:rFonts w:cs="Times New Roman"/>
          <w:spacing w:val="-1"/>
          <w:sz w:val="22"/>
          <w:szCs w:val="22"/>
        </w:rPr>
        <w:t xml:space="preserve"> </w:t>
      </w:r>
      <w:r w:rsidRPr="005B4C79">
        <w:rPr>
          <w:rFonts w:cs="Times New Roman"/>
          <w:spacing w:val="-1"/>
          <w:sz w:val="22"/>
          <w:szCs w:val="22"/>
        </w:rPr>
        <w:t xml:space="preserve">ko definē kā tāda daudzuma uzņemšanu, kas pārsniedz ieteikto devu, vai </w:t>
      </w:r>
      <w:r w:rsidR="00301D3F">
        <w:rPr>
          <w:rFonts w:cs="Times New Roman"/>
          <w:spacing w:val="-1"/>
          <w:sz w:val="22"/>
          <w:szCs w:val="22"/>
        </w:rPr>
        <w:t xml:space="preserve">šo zāļu </w:t>
      </w:r>
      <w:r w:rsidRPr="005B4C79">
        <w:rPr>
          <w:rFonts w:cs="Times New Roman"/>
          <w:spacing w:val="-1"/>
          <w:sz w:val="22"/>
          <w:szCs w:val="22"/>
        </w:rPr>
        <w:t>ilgstoša lietošana var izraisīt fizisku vai psiholoģisku atkarību. Pārtraucot ārstēšanu, var rasties nemiera un aizkaitināmības simptomi.</w:t>
      </w:r>
    </w:p>
    <w:p w14:paraId="70E4D1FE" w14:textId="77777777" w:rsidR="007400B0" w:rsidRPr="005B4C79" w:rsidRDefault="007400B0" w:rsidP="005B4C79">
      <w:pPr>
        <w:tabs>
          <w:tab w:val="left" w:pos="567"/>
        </w:tabs>
        <w:rPr>
          <w:rFonts w:ascii="Times New Roman" w:eastAsia="Times New Roman" w:hAnsi="Times New Roman" w:cs="Times New Roman"/>
        </w:rPr>
      </w:pPr>
    </w:p>
    <w:p w14:paraId="1558E01B"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Paracetamols</w:t>
      </w:r>
    </w:p>
    <w:p w14:paraId="0D9A35C4" w14:textId="36AC5BC4" w:rsidR="007400B0" w:rsidRPr="005B4C79" w:rsidRDefault="002F1ABF" w:rsidP="005B4C79">
      <w:pPr>
        <w:pStyle w:val="BodyText"/>
        <w:tabs>
          <w:tab w:val="left" w:pos="567"/>
        </w:tabs>
        <w:ind w:left="0"/>
        <w:rPr>
          <w:rFonts w:cs="Times New Roman"/>
          <w:spacing w:val="-3"/>
          <w:sz w:val="22"/>
          <w:szCs w:val="22"/>
        </w:rPr>
      </w:pPr>
      <w:r>
        <w:rPr>
          <w:rFonts w:cs="Times New Roman"/>
          <w:spacing w:val="-3"/>
          <w:sz w:val="22"/>
          <w:szCs w:val="22"/>
        </w:rPr>
        <w:t>Pastāv saindēšan</w:t>
      </w:r>
      <w:r w:rsidR="00035A19">
        <w:rPr>
          <w:rFonts w:cs="Times New Roman"/>
          <w:spacing w:val="-3"/>
          <w:sz w:val="22"/>
          <w:szCs w:val="22"/>
        </w:rPr>
        <w:t>ā</w:t>
      </w:r>
      <w:r>
        <w:rPr>
          <w:rFonts w:cs="Times New Roman"/>
          <w:spacing w:val="-3"/>
          <w:sz w:val="22"/>
          <w:szCs w:val="22"/>
        </w:rPr>
        <w:t>s</w:t>
      </w:r>
      <w:r w:rsidRPr="005B4C79">
        <w:rPr>
          <w:rFonts w:cs="Times New Roman"/>
          <w:spacing w:val="-3"/>
          <w:sz w:val="22"/>
          <w:szCs w:val="22"/>
        </w:rPr>
        <w:t xml:space="preserve"> </w:t>
      </w:r>
      <w:r w:rsidR="002C0B8D" w:rsidRPr="005B4C79">
        <w:rPr>
          <w:rFonts w:cs="Times New Roman"/>
          <w:spacing w:val="-3"/>
          <w:sz w:val="22"/>
          <w:szCs w:val="22"/>
        </w:rPr>
        <w:t xml:space="preserve">risks ar paracetamolu, it īpaši gados vecākiem cilvēkiem, maziem bērniem, pacientiem ar aknu slimību, hroniska alkoholisma gadījumā un pacientiem, </w:t>
      </w:r>
      <w:r w:rsidR="001C1422" w:rsidRPr="005B4C79">
        <w:rPr>
          <w:rFonts w:cs="Times New Roman"/>
          <w:spacing w:val="-3"/>
          <w:sz w:val="22"/>
          <w:szCs w:val="22"/>
        </w:rPr>
        <w:t>kuri</w:t>
      </w:r>
      <w:r w:rsidR="002C0B8D" w:rsidRPr="005B4C79">
        <w:rPr>
          <w:rFonts w:cs="Times New Roman"/>
          <w:spacing w:val="-3"/>
          <w:sz w:val="22"/>
          <w:szCs w:val="22"/>
        </w:rPr>
        <w:t xml:space="preserve"> hroniski nesaņem pilnvērtīgu uzturu. </w:t>
      </w:r>
      <w:r w:rsidR="001C1422" w:rsidRPr="005B4C79">
        <w:rPr>
          <w:rFonts w:cs="Times New Roman"/>
          <w:spacing w:val="-3"/>
          <w:sz w:val="22"/>
          <w:szCs w:val="22"/>
        </w:rPr>
        <w:t>Šajos</w:t>
      </w:r>
      <w:r w:rsidR="002C0B8D" w:rsidRPr="005B4C79">
        <w:rPr>
          <w:rFonts w:cs="Times New Roman"/>
          <w:spacing w:val="-3"/>
          <w:sz w:val="22"/>
          <w:szCs w:val="22"/>
        </w:rPr>
        <w:t xml:space="preserve"> gadījumos pārdozēšanai var būt letāls iznākums.</w:t>
      </w:r>
    </w:p>
    <w:p w14:paraId="700D5E64" w14:textId="77777777" w:rsidR="00242817" w:rsidRPr="005B4C79" w:rsidRDefault="00242817" w:rsidP="005B4C79">
      <w:pPr>
        <w:pStyle w:val="BodyText"/>
        <w:tabs>
          <w:tab w:val="left" w:pos="567"/>
        </w:tabs>
        <w:ind w:left="0"/>
        <w:rPr>
          <w:rFonts w:cs="Times New Roman"/>
          <w:sz w:val="22"/>
          <w:szCs w:val="22"/>
        </w:rPr>
      </w:pPr>
    </w:p>
    <w:p w14:paraId="4BEB1964"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3"/>
          <w:sz w:val="22"/>
          <w:szCs w:val="22"/>
          <w:u w:val="single" w:color="000000"/>
        </w:rPr>
        <w:t>Simptomi</w:t>
      </w:r>
    </w:p>
    <w:p w14:paraId="1539DCEF" w14:textId="1E11DF05" w:rsidR="007400B0" w:rsidRPr="005B4C79" w:rsidRDefault="002C0B8D" w:rsidP="005B4C79">
      <w:pPr>
        <w:pStyle w:val="BodyText"/>
        <w:tabs>
          <w:tab w:val="left" w:pos="567"/>
        </w:tabs>
        <w:ind w:left="0"/>
        <w:rPr>
          <w:rFonts w:cs="Times New Roman"/>
          <w:sz w:val="22"/>
          <w:szCs w:val="22"/>
        </w:rPr>
      </w:pPr>
      <w:r w:rsidRPr="005B4C79">
        <w:rPr>
          <w:rFonts w:cs="Times New Roman"/>
          <w:spacing w:val="-3"/>
          <w:sz w:val="22"/>
          <w:szCs w:val="22"/>
        </w:rPr>
        <w:t>Paracetamola pārdozēšanas simptomi pirmo 24</w:t>
      </w:r>
      <w:r w:rsidR="00242817" w:rsidRPr="005B4C79">
        <w:rPr>
          <w:rFonts w:cs="Times New Roman"/>
          <w:spacing w:val="-3"/>
          <w:sz w:val="22"/>
          <w:szCs w:val="22"/>
        </w:rPr>
        <w:t> </w:t>
      </w:r>
      <w:r w:rsidRPr="005B4C79">
        <w:rPr>
          <w:rFonts w:cs="Times New Roman"/>
          <w:spacing w:val="-3"/>
          <w:sz w:val="22"/>
          <w:szCs w:val="22"/>
        </w:rPr>
        <w:t xml:space="preserve">stundu laikā ir bālums, slikta dūša, vemšana, anoreksija un sāpes vēderā, vai arī pacienti var būt </w:t>
      </w:r>
      <w:r w:rsidR="007E3E8E">
        <w:rPr>
          <w:rFonts w:cs="Times New Roman"/>
          <w:spacing w:val="-3"/>
          <w:sz w:val="22"/>
          <w:szCs w:val="22"/>
        </w:rPr>
        <w:t xml:space="preserve">bez </w:t>
      </w:r>
      <w:r w:rsidRPr="005B4C79">
        <w:rPr>
          <w:rFonts w:cs="Times New Roman"/>
          <w:spacing w:val="-3"/>
          <w:sz w:val="22"/>
          <w:szCs w:val="22"/>
        </w:rPr>
        <w:t>simptom</w:t>
      </w:r>
      <w:r w:rsidR="007E3E8E">
        <w:rPr>
          <w:rFonts w:cs="Times New Roman"/>
          <w:spacing w:val="-3"/>
          <w:sz w:val="22"/>
          <w:szCs w:val="22"/>
        </w:rPr>
        <w:t>iem</w:t>
      </w:r>
      <w:r w:rsidRPr="005B4C79">
        <w:rPr>
          <w:rFonts w:cs="Times New Roman"/>
          <w:spacing w:val="-3"/>
          <w:sz w:val="22"/>
          <w:szCs w:val="22"/>
        </w:rPr>
        <w:t>.</w:t>
      </w:r>
    </w:p>
    <w:p w14:paraId="67DD7ADD" w14:textId="0CEB1677" w:rsidR="007400B0" w:rsidRPr="005B4C79" w:rsidRDefault="00F03521" w:rsidP="005B4C79">
      <w:pPr>
        <w:pStyle w:val="BodyText"/>
        <w:tabs>
          <w:tab w:val="left" w:pos="567"/>
        </w:tabs>
        <w:ind w:left="0"/>
        <w:rPr>
          <w:rFonts w:cs="Times New Roman"/>
          <w:sz w:val="22"/>
          <w:szCs w:val="22"/>
        </w:rPr>
      </w:pPr>
      <w:r>
        <w:rPr>
          <w:rFonts w:cs="Times New Roman"/>
          <w:spacing w:val="-1"/>
          <w:sz w:val="22"/>
          <w:szCs w:val="22"/>
        </w:rPr>
        <w:t>Smagas saindēšanās gadījumā v</w:t>
      </w:r>
      <w:r w:rsidR="002C0B8D" w:rsidRPr="005B4C79">
        <w:rPr>
          <w:rFonts w:cs="Times New Roman"/>
          <w:spacing w:val="-1"/>
          <w:sz w:val="22"/>
          <w:szCs w:val="22"/>
        </w:rPr>
        <w:t xml:space="preserve">ienreizēja paracetamola pārdozēšana pieaugušajiem vai bērniem var izraisīt aknu šūnu nekrozi, kas var </w:t>
      </w:r>
      <w:r w:rsidR="001C1422" w:rsidRPr="005B4C79">
        <w:rPr>
          <w:rFonts w:cs="Times New Roman"/>
          <w:spacing w:val="-1"/>
          <w:sz w:val="22"/>
          <w:szCs w:val="22"/>
        </w:rPr>
        <w:t>inducēt</w:t>
      </w:r>
      <w:r w:rsidR="002C0B8D" w:rsidRPr="005B4C79">
        <w:rPr>
          <w:rFonts w:cs="Times New Roman"/>
          <w:spacing w:val="-1"/>
          <w:sz w:val="22"/>
          <w:szCs w:val="22"/>
        </w:rPr>
        <w:t xml:space="preserve"> pilnīgu un neatgriezenisku nekrozi, kuras rezultātā var rasties aknu šūnu mazspēja, metaboliskā acidoze</w:t>
      </w:r>
      <w:r>
        <w:rPr>
          <w:rFonts w:cs="Times New Roman"/>
          <w:spacing w:val="-1"/>
          <w:sz w:val="22"/>
          <w:szCs w:val="22"/>
        </w:rPr>
        <w:t>, asiņošana, hipoglikēmija, smadzeņu tūska</w:t>
      </w:r>
      <w:r w:rsidR="002C0B8D" w:rsidRPr="005B4C79">
        <w:rPr>
          <w:rFonts w:cs="Times New Roman"/>
          <w:spacing w:val="-1"/>
          <w:sz w:val="22"/>
          <w:szCs w:val="22"/>
        </w:rPr>
        <w:t xml:space="preserve"> un encefalopātija, kas var izraisīt komu un nāves iestāšanos. </w:t>
      </w:r>
      <w:r w:rsidR="001C1422" w:rsidRPr="005B4C79">
        <w:rPr>
          <w:rFonts w:cs="Times New Roman"/>
          <w:spacing w:val="-1"/>
          <w:sz w:val="22"/>
          <w:szCs w:val="22"/>
        </w:rPr>
        <w:t>Vienlaicīgi</w:t>
      </w:r>
      <w:r w:rsidR="002C0B8D" w:rsidRPr="005B4C79">
        <w:rPr>
          <w:rFonts w:cs="Times New Roman"/>
          <w:spacing w:val="-1"/>
          <w:sz w:val="22"/>
          <w:szCs w:val="22"/>
        </w:rPr>
        <w:t xml:space="preserve"> novēro paaugst</w:t>
      </w:r>
      <w:r w:rsidR="00497FC7" w:rsidRPr="005B4C79">
        <w:rPr>
          <w:rFonts w:cs="Times New Roman"/>
          <w:spacing w:val="-1"/>
          <w:sz w:val="22"/>
          <w:szCs w:val="22"/>
        </w:rPr>
        <w:t>inātu aknu transamināžu (A</w:t>
      </w:r>
      <w:r w:rsidR="00D2110A">
        <w:rPr>
          <w:rFonts w:cs="Times New Roman"/>
          <w:spacing w:val="-1"/>
          <w:sz w:val="22"/>
          <w:szCs w:val="22"/>
        </w:rPr>
        <w:t>S</w:t>
      </w:r>
      <w:r w:rsidR="00497FC7" w:rsidRPr="005B4C79">
        <w:rPr>
          <w:rFonts w:cs="Times New Roman"/>
          <w:spacing w:val="-1"/>
          <w:sz w:val="22"/>
          <w:szCs w:val="22"/>
        </w:rPr>
        <w:t xml:space="preserve">AT, </w:t>
      </w:r>
      <w:r w:rsidR="002C0B8D" w:rsidRPr="005B4C79">
        <w:rPr>
          <w:rFonts w:cs="Times New Roman"/>
          <w:spacing w:val="-1"/>
          <w:sz w:val="22"/>
          <w:szCs w:val="22"/>
        </w:rPr>
        <w:t>A</w:t>
      </w:r>
      <w:r w:rsidR="00D2110A">
        <w:rPr>
          <w:rFonts w:cs="Times New Roman"/>
          <w:spacing w:val="-1"/>
          <w:sz w:val="22"/>
          <w:szCs w:val="22"/>
        </w:rPr>
        <w:t>L</w:t>
      </w:r>
      <w:r w:rsidR="002C0B8D" w:rsidRPr="005B4C79">
        <w:rPr>
          <w:rFonts w:cs="Times New Roman"/>
          <w:spacing w:val="-1"/>
          <w:sz w:val="22"/>
          <w:szCs w:val="22"/>
        </w:rPr>
        <w:t xml:space="preserve">AT), laktātdehidrogenāzes un bilirubīna līmeni apvienojumā ar paaugstinātu protrombīna līmeni, kas var rasties 12 </w:t>
      </w:r>
      <w:r w:rsidR="001C1422" w:rsidRPr="005B4C79">
        <w:rPr>
          <w:rFonts w:cs="Times New Roman"/>
          <w:spacing w:val="-1"/>
          <w:sz w:val="22"/>
          <w:szCs w:val="22"/>
        </w:rPr>
        <w:t xml:space="preserve">– </w:t>
      </w:r>
      <w:r w:rsidR="002C0B8D" w:rsidRPr="005B4C79">
        <w:rPr>
          <w:rFonts w:cs="Times New Roman"/>
          <w:spacing w:val="-1"/>
          <w:sz w:val="22"/>
          <w:szCs w:val="22"/>
        </w:rPr>
        <w:t>48</w:t>
      </w:r>
      <w:r w:rsidR="001C1422" w:rsidRPr="005B4C79">
        <w:rPr>
          <w:rFonts w:cs="Times New Roman"/>
          <w:spacing w:val="-1"/>
          <w:sz w:val="22"/>
          <w:szCs w:val="22"/>
        </w:rPr>
        <w:t> </w:t>
      </w:r>
      <w:r w:rsidR="002C0B8D" w:rsidRPr="005B4C79">
        <w:rPr>
          <w:rFonts w:cs="Times New Roman"/>
          <w:spacing w:val="-1"/>
          <w:sz w:val="22"/>
          <w:szCs w:val="22"/>
        </w:rPr>
        <w:t>stundas pēc zāļu lietošanas.</w:t>
      </w:r>
    </w:p>
    <w:p w14:paraId="36BF5969" w14:textId="19583C27" w:rsidR="007400B0" w:rsidRPr="005B4C79" w:rsidRDefault="002C0B8D" w:rsidP="005B4C79">
      <w:pPr>
        <w:pStyle w:val="BodyText"/>
        <w:tabs>
          <w:tab w:val="left" w:pos="567"/>
        </w:tabs>
        <w:ind w:left="0"/>
        <w:rPr>
          <w:rFonts w:cs="Times New Roman"/>
          <w:sz w:val="22"/>
          <w:szCs w:val="22"/>
        </w:rPr>
      </w:pPr>
      <w:r w:rsidRPr="005B4C79">
        <w:rPr>
          <w:rFonts w:cs="Times New Roman"/>
          <w:spacing w:val="-3"/>
          <w:sz w:val="22"/>
          <w:szCs w:val="22"/>
        </w:rPr>
        <w:t xml:space="preserve">Uzskata, ka liekais </w:t>
      </w:r>
      <w:r w:rsidR="0069207C" w:rsidRPr="005B4C79">
        <w:rPr>
          <w:rFonts w:cs="Times New Roman"/>
          <w:spacing w:val="-3"/>
          <w:sz w:val="22"/>
          <w:szCs w:val="22"/>
        </w:rPr>
        <w:t>toksisk</w:t>
      </w:r>
      <w:r w:rsidR="0069207C">
        <w:rPr>
          <w:rFonts w:cs="Times New Roman"/>
          <w:spacing w:val="-3"/>
          <w:sz w:val="22"/>
          <w:szCs w:val="22"/>
        </w:rPr>
        <w:t>o</w:t>
      </w:r>
      <w:r w:rsidR="0069207C" w:rsidRPr="005B4C79">
        <w:rPr>
          <w:rFonts w:cs="Times New Roman"/>
          <w:spacing w:val="-3"/>
          <w:sz w:val="22"/>
          <w:szCs w:val="22"/>
        </w:rPr>
        <w:t xml:space="preserve"> metabolīt</w:t>
      </w:r>
      <w:r w:rsidR="0069207C">
        <w:rPr>
          <w:rFonts w:cs="Times New Roman"/>
          <w:spacing w:val="-3"/>
          <w:sz w:val="22"/>
          <w:szCs w:val="22"/>
        </w:rPr>
        <w:t>u</w:t>
      </w:r>
      <w:r w:rsidR="0069207C" w:rsidRPr="005B4C79">
        <w:rPr>
          <w:rFonts w:cs="Times New Roman"/>
          <w:spacing w:val="-3"/>
          <w:sz w:val="22"/>
          <w:szCs w:val="22"/>
        </w:rPr>
        <w:t xml:space="preserve"> </w:t>
      </w:r>
      <w:r w:rsidRPr="005B4C79">
        <w:rPr>
          <w:rFonts w:cs="Times New Roman"/>
          <w:spacing w:val="-3"/>
          <w:sz w:val="22"/>
          <w:szCs w:val="22"/>
        </w:rPr>
        <w:t>daudzums (ko parasti</w:t>
      </w:r>
      <w:r w:rsidR="0074393B">
        <w:rPr>
          <w:rFonts w:cs="Times New Roman"/>
          <w:spacing w:val="-3"/>
          <w:sz w:val="22"/>
          <w:szCs w:val="22"/>
        </w:rPr>
        <w:t xml:space="preserve"> atbilstoši atindē glutations, kad tiek</w:t>
      </w:r>
      <w:r w:rsidRPr="005B4C79">
        <w:rPr>
          <w:rFonts w:cs="Times New Roman"/>
          <w:spacing w:val="-3"/>
          <w:sz w:val="22"/>
          <w:szCs w:val="22"/>
        </w:rPr>
        <w:t xml:space="preserve"> lieto</w:t>
      </w:r>
      <w:r w:rsidR="0074393B">
        <w:rPr>
          <w:rFonts w:cs="Times New Roman"/>
          <w:spacing w:val="-3"/>
          <w:sz w:val="22"/>
          <w:szCs w:val="22"/>
        </w:rPr>
        <w:t>tas</w:t>
      </w:r>
      <w:r w:rsidRPr="005B4C79">
        <w:rPr>
          <w:rFonts w:cs="Times New Roman"/>
          <w:spacing w:val="-3"/>
          <w:sz w:val="22"/>
          <w:szCs w:val="22"/>
        </w:rPr>
        <w:t xml:space="preserve"> </w:t>
      </w:r>
      <w:r w:rsidR="0074393B">
        <w:rPr>
          <w:rFonts w:cs="Times New Roman"/>
          <w:spacing w:val="-3"/>
          <w:sz w:val="22"/>
          <w:szCs w:val="22"/>
        </w:rPr>
        <w:t>normālas</w:t>
      </w:r>
      <w:r w:rsidR="0074393B" w:rsidRPr="005B4C79">
        <w:rPr>
          <w:rFonts w:cs="Times New Roman"/>
          <w:spacing w:val="-3"/>
          <w:sz w:val="22"/>
          <w:szCs w:val="22"/>
        </w:rPr>
        <w:t xml:space="preserve"> </w:t>
      </w:r>
      <w:r w:rsidRPr="005B4C79">
        <w:rPr>
          <w:rFonts w:cs="Times New Roman"/>
          <w:spacing w:val="-3"/>
          <w:sz w:val="22"/>
          <w:szCs w:val="22"/>
        </w:rPr>
        <w:t xml:space="preserve">paracetamola devas) neatgriezeniski saistās </w:t>
      </w:r>
      <w:r w:rsidR="008D23DB">
        <w:rPr>
          <w:rFonts w:cs="Times New Roman"/>
          <w:spacing w:val="-3"/>
          <w:sz w:val="22"/>
          <w:szCs w:val="22"/>
        </w:rPr>
        <w:t>ar</w:t>
      </w:r>
      <w:r w:rsidR="008D23DB" w:rsidRPr="005B4C79">
        <w:rPr>
          <w:rFonts w:cs="Times New Roman"/>
          <w:spacing w:val="-3"/>
          <w:sz w:val="22"/>
          <w:szCs w:val="22"/>
        </w:rPr>
        <w:t xml:space="preserve"> </w:t>
      </w:r>
      <w:r w:rsidRPr="005B4C79">
        <w:rPr>
          <w:rFonts w:cs="Times New Roman"/>
          <w:spacing w:val="-3"/>
          <w:sz w:val="22"/>
          <w:szCs w:val="22"/>
        </w:rPr>
        <w:t xml:space="preserve">aknu audiem. </w:t>
      </w:r>
      <w:r w:rsidR="00F03521">
        <w:rPr>
          <w:rFonts w:cs="Times New Roman"/>
          <w:spacing w:val="-3"/>
          <w:sz w:val="22"/>
          <w:szCs w:val="22"/>
        </w:rPr>
        <w:t>Var rasties glikozes metabolisma novirzes un metabolisk</w:t>
      </w:r>
      <w:r w:rsidR="00B2384E">
        <w:rPr>
          <w:rFonts w:cs="Times New Roman"/>
          <w:spacing w:val="-3"/>
          <w:sz w:val="22"/>
          <w:szCs w:val="22"/>
        </w:rPr>
        <w:t>ā</w:t>
      </w:r>
      <w:r w:rsidR="00F03521">
        <w:rPr>
          <w:rFonts w:cs="Times New Roman"/>
          <w:spacing w:val="-3"/>
          <w:sz w:val="22"/>
          <w:szCs w:val="22"/>
        </w:rPr>
        <w:t xml:space="preserve"> acidoze. Sākotnēji</w:t>
      </w:r>
      <w:r w:rsidR="006E241E">
        <w:rPr>
          <w:rFonts w:cs="Times New Roman"/>
          <w:spacing w:val="-3"/>
          <w:sz w:val="22"/>
          <w:szCs w:val="22"/>
        </w:rPr>
        <w:t>e</w:t>
      </w:r>
      <w:r w:rsidR="00F03521">
        <w:rPr>
          <w:rFonts w:cs="Times New Roman"/>
          <w:spacing w:val="-3"/>
          <w:sz w:val="22"/>
          <w:szCs w:val="22"/>
        </w:rPr>
        <w:t xml:space="preserve"> pacienta simptomi var neatspoguļot pārdozēšanas smaguma vai orgānu bojājuma risku. </w:t>
      </w:r>
      <w:r w:rsidR="00B413C6">
        <w:rPr>
          <w:rFonts w:cs="Times New Roman"/>
          <w:spacing w:val="-3"/>
          <w:sz w:val="22"/>
          <w:szCs w:val="22"/>
        </w:rPr>
        <w:t xml:space="preserve">Tomēr </w:t>
      </w:r>
      <w:r w:rsidR="00F03521">
        <w:rPr>
          <w:rFonts w:cs="Times New Roman"/>
          <w:spacing w:val="-3"/>
          <w:sz w:val="22"/>
          <w:szCs w:val="22"/>
        </w:rPr>
        <w:t xml:space="preserve">akūta nieru mazspēja ar akūtu tubulāro nekrozi, par ko liecina sāpes jostasvietā, hematūrija un proteīnūrija, var </w:t>
      </w:r>
      <w:r w:rsidR="00CD0EAB">
        <w:rPr>
          <w:rFonts w:cs="Times New Roman"/>
          <w:spacing w:val="-3"/>
          <w:sz w:val="22"/>
          <w:szCs w:val="22"/>
        </w:rPr>
        <w:t xml:space="preserve">attīstīties arī tad, ja nav </w:t>
      </w:r>
      <w:r w:rsidR="00F03521">
        <w:rPr>
          <w:rFonts w:cs="Times New Roman"/>
          <w:spacing w:val="-3"/>
          <w:sz w:val="22"/>
          <w:szCs w:val="22"/>
        </w:rPr>
        <w:t>smag</w:t>
      </w:r>
      <w:r w:rsidR="00CD0EAB">
        <w:rPr>
          <w:rFonts w:cs="Times New Roman"/>
          <w:spacing w:val="-3"/>
          <w:sz w:val="22"/>
          <w:szCs w:val="22"/>
        </w:rPr>
        <w:t>u</w:t>
      </w:r>
      <w:r w:rsidR="00F03521">
        <w:rPr>
          <w:rFonts w:cs="Times New Roman"/>
          <w:spacing w:val="-3"/>
          <w:sz w:val="22"/>
          <w:szCs w:val="22"/>
        </w:rPr>
        <w:t xml:space="preserve"> aknu bojājum</w:t>
      </w:r>
      <w:r w:rsidR="00CD0EAB">
        <w:rPr>
          <w:rFonts w:cs="Times New Roman"/>
          <w:spacing w:val="-3"/>
          <w:sz w:val="22"/>
          <w:szCs w:val="22"/>
        </w:rPr>
        <w:t>u</w:t>
      </w:r>
      <w:r w:rsidR="00F03521">
        <w:rPr>
          <w:rFonts w:cs="Times New Roman"/>
          <w:spacing w:val="-3"/>
          <w:sz w:val="22"/>
          <w:szCs w:val="22"/>
        </w:rPr>
        <w:t xml:space="preserve">. </w:t>
      </w:r>
      <w:r w:rsidRPr="005B4C79">
        <w:rPr>
          <w:rFonts w:cs="Times New Roman"/>
          <w:spacing w:val="-3"/>
          <w:sz w:val="22"/>
          <w:szCs w:val="22"/>
        </w:rPr>
        <w:t xml:space="preserve">Ziņots par sirds </w:t>
      </w:r>
      <w:r w:rsidR="00D627A9" w:rsidRPr="005B4C79">
        <w:rPr>
          <w:rFonts w:cs="Times New Roman"/>
          <w:spacing w:val="-3"/>
          <w:sz w:val="22"/>
          <w:szCs w:val="22"/>
        </w:rPr>
        <w:t>aritmij</w:t>
      </w:r>
      <w:r w:rsidR="00D627A9">
        <w:rPr>
          <w:rFonts w:cs="Times New Roman"/>
          <w:spacing w:val="-3"/>
          <w:sz w:val="22"/>
          <w:szCs w:val="22"/>
        </w:rPr>
        <w:t>ām</w:t>
      </w:r>
      <w:r w:rsidR="00D627A9" w:rsidRPr="005B4C79">
        <w:rPr>
          <w:rFonts w:cs="Times New Roman"/>
          <w:spacing w:val="-3"/>
          <w:sz w:val="22"/>
          <w:szCs w:val="22"/>
        </w:rPr>
        <w:t xml:space="preserve"> </w:t>
      </w:r>
      <w:r w:rsidRPr="005B4C79">
        <w:rPr>
          <w:rFonts w:cs="Times New Roman"/>
          <w:spacing w:val="-3"/>
          <w:sz w:val="22"/>
          <w:szCs w:val="22"/>
        </w:rPr>
        <w:t>un pankreatītu.</w:t>
      </w:r>
    </w:p>
    <w:p w14:paraId="65D5E4EA" w14:textId="77777777" w:rsidR="007400B0" w:rsidRPr="005B4C79" w:rsidRDefault="007400B0" w:rsidP="005B4C79">
      <w:pPr>
        <w:tabs>
          <w:tab w:val="left" w:pos="567"/>
        </w:tabs>
        <w:rPr>
          <w:rFonts w:ascii="Times New Roman" w:eastAsia="Times New Roman" w:hAnsi="Times New Roman" w:cs="Times New Roman"/>
        </w:rPr>
      </w:pPr>
    </w:p>
    <w:p w14:paraId="59BBC1B1"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Riska faktori</w:t>
      </w:r>
    </w:p>
    <w:p w14:paraId="13029798" w14:textId="77777777" w:rsidR="007400B0" w:rsidRPr="005B4C79" w:rsidRDefault="00497FC7" w:rsidP="005B4C79">
      <w:pPr>
        <w:pStyle w:val="BodyText"/>
        <w:numPr>
          <w:ilvl w:val="2"/>
          <w:numId w:val="12"/>
        </w:numPr>
        <w:tabs>
          <w:tab w:val="left" w:pos="567"/>
          <w:tab w:val="left" w:pos="1024"/>
        </w:tabs>
        <w:ind w:left="567" w:hanging="567"/>
        <w:rPr>
          <w:rFonts w:cs="Times New Roman"/>
          <w:sz w:val="22"/>
          <w:szCs w:val="22"/>
        </w:rPr>
      </w:pPr>
      <w:r w:rsidRPr="005B4C79">
        <w:rPr>
          <w:rFonts w:cs="Times New Roman"/>
          <w:sz w:val="22"/>
          <w:szCs w:val="22"/>
        </w:rPr>
        <w:t xml:space="preserve">Pacients </w:t>
      </w:r>
      <w:r w:rsidR="002C0B8D" w:rsidRPr="005B4C79">
        <w:rPr>
          <w:rFonts w:cs="Times New Roman"/>
          <w:sz w:val="22"/>
          <w:szCs w:val="22"/>
        </w:rPr>
        <w:t xml:space="preserve">ilgstoši lieto karbamazepīnu, fenobarbitālu, fenitoīnu, primidonu, rifampicīnu, divšķautņu asinszāli vai citas zāles, kas </w:t>
      </w:r>
      <w:r w:rsidRPr="005B4C79">
        <w:rPr>
          <w:rFonts w:cs="Times New Roman"/>
          <w:sz w:val="22"/>
          <w:szCs w:val="22"/>
        </w:rPr>
        <w:t>inducē</w:t>
      </w:r>
      <w:r w:rsidR="002C0B8D" w:rsidRPr="005B4C79">
        <w:rPr>
          <w:rFonts w:cs="Times New Roman"/>
          <w:sz w:val="22"/>
          <w:szCs w:val="22"/>
        </w:rPr>
        <w:t xml:space="preserve"> aknu enzīmus,</w:t>
      </w:r>
    </w:p>
    <w:p w14:paraId="657E5219" w14:textId="77777777" w:rsidR="007400B0" w:rsidRPr="005B4C79" w:rsidRDefault="002C0B8D" w:rsidP="005B4C79">
      <w:pPr>
        <w:pStyle w:val="BodyText"/>
        <w:tabs>
          <w:tab w:val="left" w:pos="567"/>
        </w:tabs>
        <w:ind w:left="567" w:hanging="567"/>
        <w:rPr>
          <w:rFonts w:cs="Times New Roman"/>
          <w:sz w:val="22"/>
          <w:szCs w:val="22"/>
        </w:rPr>
      </w:pPr>
      <w:r w:rsidRPr="005B4C79">
        <w:rPr>
          <w:rFonts w:cs="Times New Roman"/>
          <w:spacing w:val="-1"/>
          <w:sz w:val="22"/>
          <w:szCs w:val="22"/>
        </w:rPr>
        <w:t>vai</w:t>
      </w:r>
    </w:p>
    <w:p w14:paraId="3A20658B" w14:textId="161F1CDF" w:rsidR="007400B0" w:rsidRPr="005B4C79" w:rsidRDefault="00497FC7" w:rsidP="005B4C79">
      <w:pPr>
        <w:pStyle w:val="BodyText"/>
        <w:numPr>
          <w:ilvl w:val="2"/>
          <w:numId w:val="12"/>
        </w:numPr>
        <w:tabs>
          <w:tab w:val="left" w:pos="567"/>
          <w:tab w:val="left" w:pos="1084"/>
        </w:tabs>
        <w:ind w:left="567" w:hanging="567"/>
        <w:rPr>
          <w:rFonts w:cs="Times New Roman"/>
          <w:sz w:val="22"/>
          <w:szCs w:val="22"/>
        </w:rPr>
      </w:pPr>
      <w:r w:rsidRPr="005B4C79">
        <w:rPr>
          <w:rFonts w:cs="Times New Roman"/>
          <w:spacing w:val="-1"/>
          <w:sz w:val="22"/>
          <w:szCs w:val="22"/>
        </w:rPr>
        <w:t xml:space="preserve">pacients </w:t>
      </w:r>
      <w:r w:rsidR="002C0B8D" w:rsidRPr="005B4C79">
        <w:rPr>
          <w:rFonts w:cs="Times New Roman"/>
          <w:spacing w:val="-1"/>
          <w:sz w:val="22"/>
          <w:szCs w:val="22"/>
        </w:rPr>
        <w:t>regulāri lieto alkoholu</w:t>
      </w:r>
      <w:r w:rsidR="00D956EB">
        <w:rPr>
          <w:rFonts w:cs="Times New Roman"/>
          <w:spacing w:val="-1"/>
          <w:sz w:val="22"/>
          <w:szCs w:val="22"/>
        </w:rPr>
        <w:t xml:space="preserve"> pārmērīgā</w:t>
      </w:r>
      <w:r w:rsidR="002C0B8D" w:rsidRPr="005B4C79">
        <w:rPr>
          <w:rFonts w:cs="Times New Roman"/>
          <w:spacing w:val="-1"/>
          <w:sz w:val="22"/>
          <w:szCs w:val="22"/>
        </w:rPr>
        <w:t xml:space="preserve"> daudzum</w:t>
      </w:r>
      <w:r w:rsidR="00D956EB">
        <w:rPr>
          <w:rFonts w:cs="Times New Roman"/>
          <w:spacing w:val="-1"/>
          <w:sz w:val="22"/>
          <w:szCs w:val="22"/>
        </w:rPr>
        <w:t>ā</w:t>
      </w:r>
      <w:r w:rsidR="002C0B8D" w:rsidRPr="005B4C79">
        <w:rPr>
          <w:rFonts w:cs="Times New Roman"/>
          <w:spacing w:val="-1"/>
          <w:sz w:val="22"/>
          <w:szCs w:val="22"/>
        </w:rPr>
        <w:t>,</w:t>
      </w:r>
    </w:p>
    <w:p w14:paraId="07E464E2" w14:textId="77777777" w:rsidR="007400B0" w:rsidRPr="005B4C79" w:rsidRDefault="002C0B8D" w:rsidP="005B4C79">
      <w:pPr>
        <w:pStyle w:val="BodyText"/>
        <w:tabs>
          <w:tab w:val="left" w:pos="567"/>
        </w:tabs>
        <w:ind w:left="567" w:hanging="567"/>
        <w:rPr>
          <w:rFonts w:cs="Times New Roman"/>
          <w:sz w:val="22"/>
          <w:szCs w:val="22"/>
        </w:rPr>
      </w:pPr>
      <w:r w:rsidRPr="005B4C79">
        <w:rPr>
          <w:rFonts w:cs="Times New Roman"/>
          <w:spacing w:val="-1"/>
          <w:sz w:val="22"/>
          <w:szCs w:val="22"/>
        </w:rPr>
        <w:t>vai</w:t>
      </w:r>
    </w:p>
    <w:p w14:paraId="5FFEEE58" w14:textId="77777777" w:rsidR="007400B0" w:rsidRPr="005B4C79" w:rsidRDefault="002C0B8D" w:rsidP="005B4C79">
      <w:pPr>
        <w:pStyle w:val="BodyText"/>
        <w:numPr>
          <w:ilvl w:val="2"/>
          <w:numId w:val="12"/>
        </w:numPr>
        <w:tabs>
          <w:tab w:val="left" w:pos="567"/>
          <w:tab w:val="left" w:pos="1024"/>
        </w:tabs>
        <w:ind w:left="567" w:hanging="567"/>
        <w:rPr>
          <w:rFonts w:cs="Times New Roman"/>
          <w:sz w:val="22"/>
          <w:szCs w:val="22"/>
        </w:rPr>
      </w:pPr>
      <w:r w:rsidRPr="005B4C79">
        <w:rPr>
          <w:rFonts w:cs="Times New Roman"/>
          <w:sz w:val="22"/>
          <w:szCs w:val="22"/>
        </w:rPr>
        <w:t>pacientam varētu</w:t>
      </w:r>
      <w:r w:rsidR="00242817" w:rsidRPr="005B4C79">
        <w:rPr>
          <w:rFonts w:cs="Times New Roman"/>
          <w:sz w:val="22"/>
          <w:szCs w:val="22"/>
        </w:rPr>
        <w:t xml:space="preserve"> būt</w:t>
      </w:r>
      <w:r w:rsidRPr="005B4C79">
        <w:rPr>
          <w:rFonts w:cs="Times New Roman"/>
          <w:sz w:val="22"/>
          <w:szCs w:val="22"/>
        </w:rPr>
        <w:t xml:space="preserve"> nepietiekams glutationa daudzums, piemēram, ēšanas traucējumu, cistiskās fibroze</w:t>
      </w:r>
      <w:r w:rsidR="00FF4824">
        <w:rPr>
          <w:rFonts w:cs="Times New Roman"/>
          <w:sz w:val="22"/>
          <w:szCs w:val="22"/>
        </w:rPr>
        <w:t>s</w:t>
      </w:r>
      <w:r w:rsidRPr="005B4C79">
        <w:rPr>
          <w:rFonts w:cs="Times New Roman"/>
          <w:sz w:val="22"/>
          <w:szCs w:val="22"/>
        </w:rPr>
        <w:t>, HIV infekcijas, badošanās vai kaheksijas gadījumā.</w:t>
      </w:r>
    </w:p>
    <w:p w14:paraId="520A814E" w14:textId="77777777" w:rsidR="007400B0" w:rsidRPr="005B4C79" w:rsidRDefault="007400B0" w:rsidP="005B4C79">
      <w:pPr>
        <w:tabs>
          <w:tab w:val="left" w:pos="567"/>
        </w:tabs>
        <w:rPr>
          <w:rFonts w:ascii="Times New Roman" w:eastAsia="Times New Roman" w:hAnsi="Times New Roman" w:cs="Times New Roman"/>
        </w:rPr>
      </w:pPr>
    </w:p>
    <w:p w14:paraId="780F7748"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Ārstēšana</w:t>
      </w:r>
    </w:p>
    <w:p w14:paraId="045FFF38" w14:textId="034CF79A" w:rsidR="007400B0" w:rsidRPr="0085731F" w:rsidRDefault="002C0B8D" w:rsidP="005B4C79">
      <w:pPr>
        <w:pStyle w:val="BodyText"/>
        <w:tabs>
          <w:tab w:val="left" w:pos="567"/>
        </w:tabs>
        <w:ind w:left="0"/>
        <w:rPr>
          <w:rFonts w:cs="Times New Roman"/>
          <w:sz w:val="22"/>
          <w:szCs w:val="22"/>
        </w:rPr>
      </w:pPr>
      <w:r w:rsidRPr="0085731F">
        <w:rPr>
          <w:rFonts w:cs="Times New Roman"/>
          <w:spacing w:val="-1"/>
          <w:sz w:val="22"/>
          <w:szCs w:val="22"/>
        </w:rPr>
        <w:t>Paracetamola pārdozēš</w:t>
      </w:r>
      <w:r w:rsidR="008106F4" w:rsidRPr="00951D5C">
        <w:rPr>
          <w:rFonts w:cs="Times New Roman"/>
          <w:spacing w:val="-1"/>
          <w:sz w:val="22"/>
          <w:szCs w:val="22"/>
        </w:rPr>
        <w:t>an</w:t>
      </w:r>
      <w:r w:rsidRPr="00951D5C">
        <w:rPr>
          <w:rFonts w:cs="Times New Roman"/>
          <w:spacing w:val="-1"/>
          <w:sz w:val="22"/>
          <w:szCs w:val="22"/>
        </w:rPr>
        <w:t xml:space="preserve">as gadījumā ļoti svarīga ir tūlītēja ārstēšana. </w:t>
      </w:r>
      <w:r w:rsidR="0085731F" w:rsidRPr="001A4B17">
        <w:rPr>
          <w:sz w:val="22"/>
          <w:szCs w:val="22"/>
        </w:rPr>
        <w:t>Neskatoties uz būtisku agrīnu simptomu trūkumu,</w:t>
      </w:r>
      <w:r w:rsidR="0085731F" w:rsidRPr="0085731F">
        <w:rPr>
          <w:rFonts w:cs="Times New Roman"/>
          <w:spacing w:val="-1"/>
          <w:sz w:val="22"/>
          <w:szCs w:val="22"/>
        </w:rPr>
        <w:t xml:space="preserve"> </w:t>
      </w:r>
      <w:r w:rsidR="0085731F" w:rsidRPr="00951D5C">
        <w:rPr>
          <w:rFonts w:cs="Times New Roman"/>
          <w:spacing w:val="-1"/>
          <w:sz w:val="22"/>
          <w:szCs w:val="22"/>
        </w:rPr>
        <w:t xml:space="preserve">pacientu </w:t>
      </w:r>
      <w:r w:rsidRPr="0085731F">
        <w:rPr>
          <w:rFonts w:cs="Times New Roman"/>
          <w:spacing w:val="-1"/>
          <w:sz w:val="22"/>
          <w:szCs w:val="22"/>
        </w:rPr>
        <w:t>steidzami jānosūta uz slimnīcu, lai saņemtu tūlītēju medicīnisku palīdzību.</w:t>
      </w:r>
    </w:p>
    <w:p w14:paraId="71CEB6C5" w14:textId="77777777" w:rsidR="007400B0" w:rsidRPr="005B4C79" w:rsidRDefault="007400B0" w:rsidP="005B4C79">
      <w:pPr>
        <w:tabs>
          <w:tab w:val="left" w:pos="567"/>
        </w:tabs>
        <w:rPr>
          <w:rFonts w:ascii="Times New Roman" w:eastAsia="Times New Roman" w:hAnsi="Times New Roman" w:cs="Times New Roman"/>
        </w:rPr>
      </w:pPr>
    </w:p>
    <w:p w14:paraId="2246A2F2"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Asins parauga ņemšana, lai noteiktu sākotnējo paracetamola koncentrāciju plazmā. Vienreizējas akūtas pārdozēšanas gadījumā paracetamola </w:t>
      </w:r>
      <w:r w:rsidR="00497FC7" w:rsidRPr="005B4C79">
        <w:rPr>
          <w:rFonts w:cs="Times New Roman"/>
          <w:spacing w:val="-1"/>
          <w:sz w:val="22"/>
          <w:szCs w:val="22"/>
        </w:rPr>
        <w:t>koncentrācija plazmā jānosaka 4 </w:t>
      </w:r>
      <w:r w:rsidRPr="005B4C79">
        <w:rPr>
          <w:rFonts w:cs="Times New Roman"/>
          <w:spacing w:val="-1"/>
          <w:sz w:val="22"/>
          <w:szCs w:val="22"/>
        </w:rPr>
        <w:t xml:space="preserve">stundas pēc zāļu lietošanas. Ja pirms </w:t>
      </w:r>
      <w:r w:rsidR="00497FC7" w:rsidRPr="005B4C79">
        <w:rPr>
          <w:rFonts w:cs="Times New Roman"/>
          <w:spacing w:val="-1"/>
          <w:sz w:val="22"/>
          <w:szCs w:val="22"/>
        </w:rPr>
        <w:t>mazāk nekā stundas lietoti &gt;150 </w:t>
      </w:r>
      <w:r w:rsidRPr="005B4C79">
        <w:rPr>
          <w:rFonts w:cs="Times New Roman"/>
          <w:spacing w:val="-1"/>
          <w:sz w:val="22"/>
          <w:szCs w:val="22"/>
        </w:rPr>
        <w:t>mg paracetamola/kg,</w:t>
      </w:r>
      <w:r w:rsidR="00497FC7" w:rsidRPr="005B4C79">
        <w:rPr>
          <w:rFonts w:cs="Times New Roman"/>
          <w:spacing w:val="-1"/>
          <w:sz w:val="22"/>
          <w:szCs w:val="22"/>
        </w:rPr>
        <w:t xml:space="preserve"> jāapsver iespēja lietot aktiv</w:t>
      </w:r>
      <w:r w:rsidRPr="005B4C79">
        <w:rPr>
          <w:rFonts w:cs="Times New Roman"/>
          <w:spacing w:val="-1"/>
          <w:sz w:val="22"/>
          <w:szCs w:val="22"/>
        </w:rPr>
        <w:t>ēto ogli.</w:t>
      </w:r>
    </w:p>
    <w:p w14:paraId="0AE5EFAA" w14:textId="77777777" w:rsidR="007400B0" w:rsidRPr="005B4C79" w:rsidRDefault="007400B0" w:rsidP="005B4C79">
      <w:pPr>
        <w:tabs>
          <w:tab w:val="left" w:pos="567"/>
        </w:tabs>
        <w:rPr>
          <w:rFonts w:ascii="Times New Roman" w:eastAsia="Times New Roman" w:hAnsi="Times New Roman" w:cs="Times New Roman"/>
        </w:rPr>
      </w:pPr>
    </w:p>
    <w:p w14:paraId="322806C1"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Tiklīdz iespējams, saskaņā ar valstī spēkā esošajām vadlīnijām jālieto antidots N-acetilcisteīns.</w:t>
      </w:r>
    </w:p>
    <w:p w14:paraId="4497E438" w14:textId="77777777" w:rsidR="007400B0" w:rsidRPr="005B4C79" w:rsidRDefault="007400B0" w:rsidP="005B4C79">
      <w:pPr>
        <w:tabs>
          <w:tab w:val="left" w:pos="567"/>
        </w:tabs>
        <w:rPr>
          <w:rFonts w:ascii="Times New Roman" w:eastAsia="Times New Roman" w:hAnsi="Times New Roman" w:cs="Times New Roman"/>
        </w:rPr>
      </w:pPr>
    </w:p>
    <w:p w14:paraId="121B0479" w14:textId="77777777" w:rsidR="00497FC7" w:rsidRPr="005B4C79" w:rsidRDefault="002C0B8D" w:rsidP="005B4C79">
      <w:pPr>
        <w:pStyle w:val="BodyText"/>
        <w:tabs>
          <w:tab w:val="left" w:pos="567"/>
        </w:tabs>
        <w:ind w:left="0"/>
        <w:rPr>
          <w:rFonts w:cs="Times New Roman"/>
          <w:spacing w:val="-2"/>
          <w:sz w:val="22"/>
          <w:szCs w:val="22"/>
        </w:rPr>
      </w:pPr>
      <w:r w:rsidRPr="005B4C79">
        <w:rPr>
          <w:rFonts w:cs="Times New Roman"/>
          <w:spacing w:val="-2"/>
          <w:sz w:val="22"/>
          <w:szCs w:val="22"/>
        </w:rPr>
        <w:t xml:space="preserve">Jānodrošina simptomātiska ārstēšana. </w:t>
      </w:r>
    </w:p>
    <w:p w14:paraId="31875E6A" w14:textId="77777777" w:rsidR="00497FC7" w:rsidRPr="005B4C79" w:rsidRDefault="00497FC7" w:rsidP="005B4C79">
      <w:pPr>
        <w:pStyle w:val="BodyText"/>
        <w:tabs>
          <w:tab w:val="left" w:pos="567"/>
        </w:tabs>
        <w:ind w:left="0"/>
        <w:rPr>
          <w:rFonts w:cs="Times New Roman"/>
          <w:spacing w:val="-2"/>
          <w:sz w:val="22"/>
          <w:szCs w:val="22"/>
        </w:rPr>
      </w:pPr>
    </w:p>
    <w:p w14:paraId="313DD4C9" w14:textId="77777777" w:rsidR="00A0281E" w:rsidRPr="005B4C79" w:rsidRDefault="002C0B8D" w:rsidP="005B4C79">
      <w:pPr>
        <w:pStyle w:val="BodyText"/>
        <w:tabs>
          <w:tab w:val="left" w:pos="567"/>
        </w:tabs>
        <w:ind w:left="0"/>
        <w:rPr>
          <w:rFonts w:cs="Times New Roman"/>
          <w:spacing w:val="-1"/>
          <w:sz w:val="22"/>
          <w:szCs w:val="22"/>
          <w:u w:val="single" w:color="000000"/>
        </w:rPr>
      </w:pPr>
      <w:r w:rsidRPr="005B4C79">
        <w:rPr>
          <w:rFonts w:cs="Times New Roman"/>
          <w:spacing w:val="-1"/>
          <w:sz w:val="22"/>
          <w:szCs w:val="22"/>
          <w:u w:val="single" w:color="000000"/>
        </w:rPr>
        <w:t>Kofeīns</w:t>
      </w:r>
    </w:p>
    <w:p w14:paraId="2C18F96A"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3"/>
          <w:sz w:val="22"/>
          <w:szCs w:val="22"/>
        </w:rPr>
        <w:t>Attiecībā uz klīniski nozīmīgiem kofeīna pārdozēšanas simptomiem, kas var rasties, lietojot šīs zāles, jā</w:t>
      </w:r>
      <w:r w:rsidR="00572724" w:rsidRPr="005B4C79">
        <w:rPr>
          <w:rFonts w:cs="Times New Roman"/>
          <w:spacing w:val="-3"/>
          <w:sz w:val="22"/>
          <w:szCs w:val="22"/>
        </w:rPr>
        <w:t>ņem vērā</w:t>
      </w:r>
      <w:r w:rsidRPr="005B4C79">
        <w:rPr>
          <w:rFonts w:cs="Times New Roman"/>
          <w:spacing w:val="-3"/>
          <w:sz w:val="22"/>
          <w:szCs w:val="22"/>
        </w:rPr>
        <w:t>, ka lietotais daudzums varētu būt saistīts ar būtisku ar paracetamolu saistīto toksicitāti.</w:t>
      </w:r>
    </w:p>
    <w:p w14:paraId="55251B8B" w14:textId="77777777" w:rsidR="007400B0" w:rsidRPr="005B4C79" w:rsidRDefault="007400B0" w:rsidP="005B4C79">
      <w:pPr>
        <w:tabs>
          <w:tab w:val="left" w:pos="567"/>
        </w:tabs>
        <w:rPr>
          <w:rFonts w:ascii="Times New Roman" w:eastAsia="Times New Roman" w:hAnsi="Times New Roman" w:cs="Times New Roman"/>
        </w:rPr>
      </w:pPr>
    </w:p>
    <w:p w14:paraId="0B9E7AA4"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Simptomi</w:t>
      </w:r>
    </w:p>
    <w:p w14:paraId="59D3A292"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Kofeīna pārdozēšanas gadījumā iespējamas epigastrālas sāpes, vemšana, diurēze, tahikardija vai sirds aritmija, nervu sistēmas stimulācija (bezmiegs, nemiers, uzbudinājums, satraukums, nervozitāte, trīce un krampji).</w:t>
      </w:r>
    </w:p>
    <w:p w14:paraId="27108F56" w14:textId="77777777" w:rsidR="007400B0" w:rsidRPr="005B4C79" w:rsidRDefault="007400B0" w:rsidP="005B4C79">
      <w:pPr>
        <w:tabs>
          <w:tab w:val="left" w:pos="567"/>
        </w:tabs>
        <w:rPr>
          <w:rFonts w:ascii="Times New Roman" w:eastAsia="Times New Roman" w:hAnsi="Times New Roman" w:cs="Times New Roman"/>
        </w:rPr>
      </w:pPr>
    </w:p>
    <w:p w14:paraId="415796FB"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Ārstēšana</w:t>
      </w:r>
    </w:p>
    <w:p w14:paraId="5847F2A0"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Pacientiem jāsaņem vispārēja atbalstoša aprūpe</w:t>
      </w:r>
      <w:r w:rsidR="00951D5C">
        <w:rPr>
          <w:rFonts w:cs="Times New Roman"/>
          <w:spacing w:val="-1"/>
          <w:sz w:val="22"/>
          <w:szCs w:val="22"/>
        </w:rPr>
        <w:t>.</w:t>
      </w:r>
    </w:p>
    <w:p w14:paraId="5B33BCFD" w14:textId="77777777" w:rsidR="007400B0" w:rsidRPr="005B4C79" w:rsidRDefault="007400B0" w:rsidP="005B4C79">
      <w:pPr>
        <w:tabs>
          <w:tab w:val="left" w:pos="567"/>
        </w:tabs>
        <w:rPr>
          <w:rFonts w:ascii="Times New Roman" w:eastAsia="Times New Roman" w:hAnsi="Times New Roman" w:cs="Times New Roman"/>
        </w:rPr>
      </w:pPr>
    </w:p>
    <w:p w14:paraId="6AE62015" w14:textId="77777777" w:rsidR="007400B0" w:rsidRPr="005B4C79" w:rsidRDefault="007400B0" w:rsidP="005B4C79">
      <w:pPr>
        <w:tabs>
          <w:tab w:val="left" w:pos="567"/>
        </w:tabs>
        <w:rPr>
          <w:rFonts w:ascii="Times New Roman" w:eastAsia="Times New Roman" w:hAnsi="Times New Roman" w:cs="Times New Roman"/>
        </w:rPr>
      </w:pPr>
    </w:p>
    <w:p w14:paraId="1969AE3B" w14:textId="77777777" w:rsidR="007400B0" w:rsidRPr="005B4C79" w:rsidRDefault="002C0B8D" w:rsidP="005B4C79">
      <w:pPr>
        <w:pStyle w:val="Heading1"/>
        <w:numPr>
          <w:ilvl w:val="0"/>
          <w:numId w:val="15"/>
        </w:numPr>
        <w:tabs>
          <w:tab w:val="left" w:pos="567"/>
        </w:tabs>
        <w:ind w:left="567" w:hanging="567"/>
        <w:rPr>
          <w:rFonts w:cs="Times New Roman"/>
          <w:b w:val="0"/>
          <w:bCs w:val="0"/>
          <w:sz w:val="22"/>
          <w:szCs w:val="22"/>
        </w:rPr>
      </w:pPr>
      <w:bookmarkStart w:id="13" w:name="5_PHARMACOLOGICAL_PROPERTIES"/>
      <w:bookmarkEnd w:id="13"/>
      <w:r w:rsidRPr="005B4C79">
        <w:rPr>
          <w:rFonts w:cs="Times New Roman"/>
          <w:spacing w:val="-2"/>
          <w:sz w:val="22"/>
          <w:szCs w:val="22"/>
        </w:rPr>
        <w:t>FARMAKOLOĢISKĀS ĪPAŠĪBAS</w:t>
      </w:r>
    </w:p>
    <w:p w14:paraId="064DD6CB" w14:textId="77777777" w:rsidR="007400B0" w:rsidRPr="005B4C79" w:rsidRDefault="007400B0" w:rsidP="005B4C79">
      <w:pPr>
        <w:tabs>
          <w:tab w:val="left" w:pos="567"/>
        </w:tabs>
        <w:rPr>
          <w:rFonts w:ascii="Times New Roman" w:eastAsia="Times New Roman" w:hAnsi="Times New Roman" w:cs="Times New Roman"/>
          <w:b/>
          <w:bCs/>
        </w:rPr>
      </w:pPr>
    </w:p>
    <w:p w14:paraId="7335D68D" w14:textId="77777777" w:rsidR="007400B0" w:rsidRPr="005B4C79" w:rsidRDefault="002C0B8D" w:rsidP="005B4C79">
      <w:pPr>
        <w:numPr>
          <w:ilvl w:val="1"/>
          <w:numId w:val="9"/>
        </w:numPr>
        <w:tabs>
          <w:tab w:val="left" w:pos="567"/>
          <w:tab w:val="left" w:pos="664"/>
        </w:tabs>
        <w:ind w:left="0" w:firstLine="0"/>
        <w:rPr>
          <w:rFonts w:ascii="Times New Roman" w:eastAsia="Times New Roman" w:hAnsi="Times New Roman" w:cs="Times New Roman"/>
        </w:rPr>
      </w:pPr>
      <w:bookmarkStart w:id="14" w:name="5.1_Pharmacodynamic_properties"/>
      <w:bookmarkEnd w:id="14"/>
      <w:r w:rsidRPr="005B4C79">
        <w:rPr>
          <w:rFonts w:ascii="Times New Roman" w:hAnsi="Times New Roman" w:cs="Times New Roman"/>
          <w:b/>
          <w:spacing w:val="-2"/>
        </w:rPr>
        <w:t>Farmakodinamiskās īpašības</w:t>
      </w:r>
    </w:p>
    <w:p w14:paraId="7374D0E3" w14:textId="77777777" w:rsidR="007400B0" w:rsidRPr="005B4C79" w:rsidRDefault="007400B0" w:rsidP="005B4C79">
      <w:pPr>
        <w:tabs>
          <w:tab w:val="left" w:pos="567"/>
        </w:tabs>
        <w:rPr>
          <w:rFonts w:ascii="Times New Roman" w:eastAsia="Times New Roman" w:hAnsi="Times New Roman" w:cs="Times New Roman"/>
          <w:b/>
          <w:bCs/>
        </w:rPr>
      </w:pPr>
    </w:p>
    <w:p w14:paraId="637E836F" w14:textId="256DCB1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Farmakoterapeitiskā grupa: </w:t>
      </w:r>
      <w:r w:rsidR="002158F9">
        <w:rPr>
          <w:rFonts w:cs="Times New Roman"/>
          <w:spacing w:val="-1"/>
          <w:sz w:val="22"/>
          <w:szCs w:val="22"/>
        </w:rPr>
        <w:t>p</w:t>
      </w:r>
      <w:r w:rsidR="002158F9" w:rsidRPr="005B4C79">
        <w:rPr>
          <w:rFonts w:cs="Times New Roman"/>
          <w:spacing w:val="-1"/>
          <w:sz w:val="22"/>
          <w:szCs w:val="22"/>
        </w:rPr>
        <w:t xml:space="preserve">retsāpju </w:t>
      </w:r>
      <w:r w:rsidRPr="005B4C79">
        <w:rPr>
          <w:rFonts w:cs="Times New Roman"/>
          <w:spacing w:val="-1"/>
          <w:sz w:val="22"/>
          <w:szCs w:val="22"/>
        </w:rPr>
        <w:t xml:space="preserve">līdzekļi, </w:t>
      </w:r>
      <w:r w:rsidR="00CC5726" w:rsidRPr="005B4C79">
        <w:rPr>
          <w:rFonts w:cs="Times New Roman"/>
          <w:spacing w:val="-1"/>
          <w:sz w:val="22"/>
          <w:szCs w:val="22"/>
        </w:rPr>
        <w:t>anil</w:t>
      </w:r>
      <w:r w:rsidR="00CC5726">
        <w:rPr>
          <w:rFonts w:cs="Times New Roman"/>
          <w:spacing w:val="-1"/>
          <w:sz w:val="22"/>
          <w:szCs w:val="22"/>
        </w:rPr>
        <w:t>īna atvasinājumi</w:t>
      </w:r>
      <w:r w:rsidRPr="005B4C79">
        <w:rPr>
          <w:rFonts w:cs="Times New Roman"/>
          <w:spacing w:val="-1"/>
          <w:sz w:val="22"/>
          <w:szCs w:val="22"/>
        </w:rPr>
        <w:t xml:space="preserve">, kombinācijas, izņemot </w:t>
      </w:r>
      <w:r w:rsidR="00CC5726" w:rsidRPr="005B4C79">
        <w:rPr>
          <w:rFonts w:cs="Times New Roman"/>
          <w:spacing w:val="-1"/>
          <w:sz w:val="22"/>
          <w:szCs w:val="22"/>
        </w:rPr>
        <w:t>psiholeptisk</w:t>
      </w:r>
      <w:r w:rsidR="00CC5726">
        <w:rPr>
          <w:rFonts w:cs="Times New Roman"/>
          <w:spacing w:val="-1"/>
          <w:sz w:val="22"/>
          <w:szCs w:val="22"/>
        </w:rPr>
        <w:t>o</w:t>
      </w:r>
      <w:r w:rsidR="00CC5726" w:rsidRPr="005B4C79">
        <w:rPr>
          <w:rFonts w:cs="Times New Roman"/>
          <w:spacing w:val="-1"/>
          <w:sz w:val="22"/>
          <w:szCs w:val="22"/>
        </w:rPr>
        <w:t xml:space="preserve">s </w:t>
      </w:r>
      <w:r w:rsidRPr="005B4C79">
        <w:rPr>
          <w:rFonts w:cs="Times New Roman"/>
          <w:spacing w:val="-1"/>
          <w:sz w:val="22"/>
          <w:szCs w:val="22"/>
        </w:rPr>
        <w:t>līdzekļus. ATĶ kods: N02B</w:t>
      </w:r>
      <w:r w:rsidR="00572724" w:rsidRPr="005B4C79">
        <w:rPr>
          <w:rFonts w:cs="Times New Roman"/>
          <w:spacing w:val="-1"/>
          <w:sz w:val="22"/>
          <w:szCs w:val="22"/>
        </w:rPr>
        <w:t> </w:t>
      </w:r>
      <w:r w:rsidRPr="005B4C79">
        <w:rPr>
          <w:rFonts w:cs="Times New Roman"/>
          <w:spacing w:val="-1"/>
          <w:sz w:val="22"/>
          <w:szCs w:val="22"/>
        </w:rPr>
        <w:t>E51</w:t>
      </w:r>
    </w:p>
    <w:p w14:paraId="0785139E" w14:textId="77777777" w:rsidR="007400B0" w:rsidRPr="005B4C79" w:rsidRDefault="007400B0" w:rsidP="005B4C79">
      <w:pPr>
        <w:tabs>
          <w:tab w:val="left" w:pos="567"/>
        </w:tabs>
        <w:rPr>
          <w:rFonts w:ascii="Times New Roman" w:eastAsia="Times New Roman" w:hAnsi="Times New Roman" w:cs="Times New Roman"/>
        </w:rPr>
      </w:pPr>
    </w:p>
    <w:p w14:paraId="174E4328"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Darbības mehānisms</w:t>
      </w:r>
    </w:p>
    <w:p w14:paraId="30731632" w14:textId="77777777" w:rsidR="007400B0" w:rsidRPr="005B4C79" w:rsidRDefault="007400B0" w:rsidP="005B4C79">
      <w:pPr>
        <w:tabs>
          <w:tab w:val="left" w:pos="567"/>
        </w:tabs>
        <w:rPr>
          <w:rFonts w:ascii="Times New Roman" w:eastAsia="Times New Roman" w:hAnsi="Times New Roman" w:cs="Times New Roman"/>
        </w:rPr>
      </w:pPr>
    </w:p>
    <w:p w14:paraId="4A274CA3" w14:textId="77777777" w:rsidR="007400B0" w:rsidRPr="005B4C79" w:rsidRDefault="002C0B8D" w:rsidP="005B4C79">
      <w:pPr>
        <w:pStyle w:val="Heading1"/>
        <w:tabs>
          <w:tab w:val="left" w:pos="567"/>
        </w:tabs>
        <w:ind w:left="0"/>
        <w:rPr>
          <w:rFonts w:cs="Times New Roman"/>
          <w:b w:val="0"/>
          <w:bCs w:val="0"/>
          <w:sz w:val="22"/>
          <w:szCs w:val="22"/>
          <w:u w:val="single"/>
        </w:rPr>
      </w:pPr>
      <w:r w:rsidRPr="005B4C79">
        <w:rPr>
          <w:rFonts w:cs="Times New Roman"/>
          <w:spacing w:val="-1"/>
          <w:sz w:val="22"/>
          <w:szCs w:val="22"/>
          <w:u w:val="single"/>
        </w:rPr>
        <w:t>Paracetamols</w:t>
      </w:r>
    </w:p>
    <w:p w14:paraId="60B3E633" w14:textId="7886EF5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Paracetamols ir pretsāpju un pretdrudža līdzeklis. Uzskata, ka tā darbības mehānisms ietver prostaglandīnu sintēzes inhibīciju, galvenokārt </w:t>
      </w:r>
      <w:r w:rsidR="00497FC7" w:rsidRPr="005B4C79">
        <w:rPr>
          <w:rFonts w:cs="Times New Roman"/>
          <w:spacing w:val="-1"/>
          <w:sz w:val="22"/>
          <w:szCs w:val="22"/>
        </w:rPr>
        <w:t>centrāl</w:t>
      </w:r>
      <w:r w:rsidR="00572724" w:rsidRPr="005B4C79">
        <w:rPr>
          <w:rFonts w:cs="Times New Roman"/>
          <w:spacing w:val="-1"/>
          <w:sz w:val="22"/>
          <w:szCs w:val="22"/>
        </w:rPr>
        <w:t>aj</w:t>
      </w:r>
      <w:r w:rsidR="00497FC7" w:rsidRPr="005B4C79">
        <w:rPr>
          <w:rFonts w:cs="Times New Roman"/>
          <w:spacing w:val="-1"/>
          <w:sz w:val="22"/>
          <w:szCs w:val="22"/>
        </w:rPr>
        <w:t xml:space="preserve">ā </w:t>
      </w:r>
      <w:r w:rsidRPr="005B4C79">
        <w:rPr>
          <w:rFonts w:cs="Times New Roman"/>
          <w:spacing w:val="-1"/>
          <w:sz w:val="22"/>
          <w:szCs w:val="22"/>
        </w:rPr>
        <w:t xml:space="preserve">nervu sistēmā. Tā kā nenotiek </w:t>
      </w:r>
      <w:r w:rsidR="00941AF0" w:rsidRPr="005B4C79">
        <w:rPr>
          <w:rFonts w:cs="Times New Roman"/>
          <w:spacing w:val="-1"/>
          <w:sz w:val="22"/>
          <w:szCs w:val="22"/>
        </w:rPr>
        <w:t>perifēr</w:t>
      </w:r>
      <w:r w:rsidR="00941AF0">
        <w:rPr>
          <w:rFonts w:cs="Times New Roman"/>
          <w:spacing w:val="-1"/>
          <w:sz w:val="22"/>
          <w:szCs w:val="22"/>
        </w:rPr>
        <w:t>ā</w:t>
      </w:r>
      <w:r w:rsidR="00941AF0" w:rsidRPr="005B4C79">
        <w:rPr>
          <w:rFonts w:cs="Times New Roman"/>
          <w:spacing w:val="-1"/>
          <w:sz w:val="22"/>
          <w:szCs w:val="22"/>
        </w:rPr>
        <w:t xml:space="preserve"> </w:t>
      </w:r>
      <w:r w:rsidRPr="005B4C79">
        <w:rPr>
          <w:rFonts w:cs="Times New Roman"/>
          <w:spacing w:val="-1"/>
          <w:sz w:val="22"/>
          <w:szCs w:val="22"/>
        </w:rPr>
        <w:t>prostaglandīnu inhibīcija, tiek panāktas būtiskas farmakoloģiskās īpašības, piemēram, aizsargājošo prostaglandīnu saglabāšanās kuņģa-zarnu traktā.</w:t>
      </w:r>
    </w:p>
    <w:p w14:paraId="70931C53" w14:textId="77777777" w:rsidR="007400B0" w:rsidRPr="005B4C79" w:rsidRDefault="007400B0" w:rsidP="005B4C79">
      <w:pPr>
        <w:tabs>
          <w:tab w:val="left" w:pos="567"/>
        </w:tabs>
        <w:rPr>
          <w:rFonts w:ascii="Times New Roman" w:eastAsia="Times New Roman" w:hAnsi="Times New Roman" w:cs="Times New Roman"/>
        </w:rPr>
      </w:pPr>
    </w:p>
    <w:p w14:paraId="56B28846" w14:textId="77777777" w:rsidR="007400B0" w:rsidRPr="005B4C79" w:rsidRDefault="002C0B8D" w:rsidP="005B4C79">
      <w:pPr>
        <w:pStyle w:val="Heading1"/>
        <w:tabs>
          <w:tab w:val="left" w:pos="567"/>
        </w:tabs>
        <w:ind w:left="0"/>
        <w:rPr>
          <w:rFonts w:cs="Times New Roman"/>
          <w:b w:val="0"/>
          <w:bCs w:val="0"/>
          <w:sz w:val="22"/>
          <w:szCs w:val="22"/>
          <w:u w:val="single"/>
        </w:rPr>
      </w:pPr>
      <w:r w:rsidRPr="005B4C79">
        <w:rPr>
          <w:rFonts w:cs="Times New Roman"/>
          <w:spacing w:val="-1"/>
          <w:sz w:val="22"/>
          <w:szCs w:val="22"/>
          <w:u w:val="single"/>
        </w:rPr>
        <w:t>Kofeīns</w:t>
      </w:r>
    </w:p>
    <w:p w14:paraId="1A22C378"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Centrālo nervu sistēmu stimulējošs līdzeklis: kofeīns stimulē visus CNS līmeņus, lai gan tā kortikāl</w:t>
      </w:r>
      <w:r w:rsidR="005B4C79">
        <w:rPr>
          <w:rFonts w:cs="Times New Roman"/>
          <w:spacing w:val="-2"/>
          <w:sz w:val="22"/>
          <w:szCs w:val="22"/>
        </w:rPr>
        <w:t>ā</w:t>
      </w:r>
      <w:r w:rsidRPr="005B4C79">
        <w:rPr>
          <w:rFonts w:cs="Times New Roman"/>
          <w:spacing w:val="-2"/>
          <w:sz w:val="22"/>
          <w:szCs w:val="22"/>
        </w:rPr>
        <w:t xml:space="preserve"> </w:t>
      </w:r>
      <w:r w:rsidR="005B4C79">
        <w:rPr>
          <w:rFonts w:cs="Times New Roman"/>
          <w:spacing w:val="-2"/>
          <w:sz w:val="22"/>
          <w:szCs w:val="22"/>
        </w:rPr>
        <w:t>iedarbība</w:t>
      </w:r>
      <w:r w:rsidRPr="005B4C79">
        <w:rPr>
          <w:rFonts w:cs="Times New Roman"/>
          <w:spacing w:val="-2"/>
          <w:sz w:val="22"/>
          <w:szCs w:val="22"/>
        </w:rPr>
        <w:t xml:space="preserve"> ir vieglāk izteikt</w:t>
      </w:r>
      <w:r w:rsidR="005B4C79">
        <w:rPr>
          <w:rFonts w:cs="Times New Roman"/>
          <w:spacing w:val="-2"/>
          <w:sz w:val="22"/>
          <w:szCs w:val="22"/>
        </w:rPr>
        <w:t>a</w:t>
      </w:r>
      <w:r w:rsidRPr="005B4C79">
        <w:rPr>
          <w:rFonts w:cs="Times New Roman"/>
          <w:spacing w:val="-2"/>
          <w:sz w:val="22"/>
          <w:szCs w:val="22"/>
        </w:rPr>
        <w:t xml:space="preserve"> un īslaicīgāk</w:t>
      </w:r>
      <w:r w:rsidR="005B4C79">
        <w:rPr>
          <w:rFonts w:cs="Times New Roman"/>
          <w:spacing w:val="-2"/>
          <w:sz w:val="22"/>
          <w:szCs w:val="22"/>
        </w:rPr>
        <w:t>a</w:t>
      </w:r>
      <w:r w:rsidRPr="005B4C79">
        <w:rPr>
          <w:rFonts w:cs="Times New Roman"/>
          <w:spacing w:val="-2"/>
          <w:sz w:val="22"/>
          <w:szCs w:val="22"/>
        </w:rPr>
        <w:t xml:space="preserve"> nekā amfetamīniem.</w:t>
      </w:r>
    </w:p>
    <w:p w14:paraId="42B1847F" w14:textId="77777777" w:rsidR="007400B0" w:rsidRPr="005B4C79" w:rsidRDefault="007400B0" w:rsidP="005B4C79">
      <w:pPr>
        <w:tabs>
          <w:tab w:val="left" w:pos="567"/>
        </w:tabs>
        <w:rPr>
          <w:rFonts w:ascii="Times New Roman" w:eastAsia="Times New Roman" w:hAnsi="Times New Roman" w:cs="Times New Roman"/>
        </w:rPr>
      </w:pPr>
    </w:p>
    <w:p w14:paraId="2F34D4EE"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Papildu pretsāpju </w:t>
      </w:r>
      <w:r w:rsidR="00572724" w:rsidRPr="005B4C79">
        <w:rPr>
          <w:rFonts w:cs="Times New Roman"/>
          <w:spacing w:val="-1"/>
          <w:sz w:val="22"/>
          <w:szCs w:val="22"/>
        </w:rPr>
        <w:t>iedarbība</w:t>
      </w:r>
      <w:r w:rsidRPr="005B4C79">
        <w:rPr>
          <w:rFonts w:cs="Times New Roman"/>
          <w:spacing w:val="-1"/>
          <w:sz w:val="22"/>
          <w:szCs w:val="22"/>
        </w:rPr>
        <w:t xml:space="preserve">: kofeīns sašaurina galvas smadzeņu asinsvadus, kam seko cerebrālās asins plūsmas samazinājums un skābekļa </w:t>
      </w:r>
      <w:r w:rsidR="004B4B8C" w:rsidRPr="005B4C79">
        <w:rPr>
          <w:rFonts w:cs="Times New Roman"/>
          <w:spacing w:val="-1"/>
          <w:sz w:val="22"/>
          <w:szCs w:val="22"/>
        </w:rPr>
        <w:t>parciālā spiediena</w:t>
      </w:r>
      <w:r w:rsidRPr="005B4C79">
        <w:rPr>
          <w:rFonts w:cs="Times New Roman"/>
          <w:spacing w:val="-1"/>
          <w:sz w:val="22"/>
          <w:szCs w:val="22"/>
        </w:rPr>
        <w:t xml:space="preserve"> </w:t>
      </w:r>
      <w:r w:rsidR="004B4B8C" w:rsidRPr="005B4C79">
        <w:rPr>
          <w:rFonts w:cs="Times New Roman"/>
          <w:spacing w:val="-1"/>
          <w:sz w:val="22"/>
          <w:szCs w:val="22"/>
        </w:rPr>
        <w:t>pazemināšanās</w:t>
      </w:r>
      <w:r w:rsidRPr="005B4C79">
        <w:rPr>
          <w:rFonts w:cs="Times New Roman"/>
          <w:spacing w:val="-1"/>
          <w:sz w:val="22"/>
          <w:szCs w:val="22"/>
        </w:rPr>
        <w:t xml:space="preserve"> galvas smadzenēs. Uzskata, ka kofeīns palīdz mazināt galv</w:t>
      </w:r>
      <w:r w:rsidR="00497FC7" w:rsidRPr="005B4C79">
        <w:rPr>
          <w:rFonts w:cs="Times New Roman"/>
          <w:spacing w:val="-1"/>
          <w:sz w:val="22"/>
          <w:szCs w:val="22"/>
        </w:rPr>
        <w:t>assāpes, nodrošinot ātrāku darbī</w:t>
      </w:r>
      <w:r w:rsidRPr="005B4C79">
        <w:rPr>
          <w:rFonts w:cs="Times New Roman"/>
          <w:spacing w:val="-1"/>
          <w:sz w:val="22"/>
          <w:szCs w:val="22"/>
        </w:rPr>
        <w:t xml:space="preserve">bas sākumu un/vai uzlabojot sāpes mazinošo </w:t>
      </w:r>
      <w:r w:rsidR="00D708D1" w:rsidRPr="005B4C79">
        <w:rPr>
          <w:rFonts w:cs="Times New Roman"/>
          <w:spacing w:val="-1"/>
          <w:sz w:val="22"/>
          <w:szCs w:val="22"/>
        </w:rPr>
        <w:t>iedarbību</w:t>
      </w:r>
      <w:r w:rsidRPr="005B4C79">
        <w:rPr>
          <w:rFonts w:cs="Times New Roman"/>
          <w:spacing w:val="-1"/>
          <w:sz w:val="22"/>
          <w:szCs w:val="22"/>
        </w:rPr>
        <w:t xml:space="preserve">, kad lieto mazākas pretsāpju līdzekļu devas. Nesen veikti pētījumi ar ergotamīnu liecina, ka </w:t>
      </w:r>
      <w:r w:rsidR="00D708D1" w:rsidRPr="005B4C79">
        <w:rPr>
          <w:rFonts w:cs="Times New Roman"/>
          <w:spacing w:val="-1"/>
          <w:sz w:val="22"/>
          <w:szCs w:val="22"/>
        </w:rPr>
        <w:t>iedarbības</w:t>
      </w:r>
      <w:r w:rsidRPr="005B4C79">
        <w:rPr>
          <w:rFonts w:cs="Times New Roman"/>
          <w:spacing w:val="-1"/>
          <w:sz w:val="22"/>
          <w:szCs w:val="22"/>
        </w:rPr>
        <w:t xml:space="preserve"> uzlabošanās, lietojot kofeīnu, varētu būt saistīta arī ar labāku ergotamīna uzsūkšanos no kuņģa-zarnu trakta, ja to lieto kopā ar kofeīnu.</w:t>
      </w:r>
    </w:p>
    <w:p w14:paraId="18D96B4E" w14:textId="77777777" w:rsidR="007400B0" w:rsidRPr="005B4C79" w:rsidRDefault="007400B0" w:rsidP="005B4C79">
      <w:pPr>
        <w:tabs>
          <w:tab w:val="left" w:pos="567"/>
        </w:tabs>
        <w:rPr>
          <w:rFonts w:ascii="Times New Roman" w:eastAsia="Times New Roman" w:hAnsi="Times New Roman" w:cs="Times New Roman"/>
        </w:rPr>
      </w:pPr>
    </w:p>
    <w:p w14:paraId="67F655B1"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Kofeīns pastiprina un līdz 3</w:t>
      </w:r>
      <w:r w:rsidR="00572724" w:rsidRPr="005B4C79">
        <w:rPr>
          <w:rFonts w:cs="Times New Roman"/>
          <w:spacing w:val="-1"/>
          <w:sz w:val="22"/>
          <w:szCs w:val="22"/>
        </w:rPr>
        <w:t> </w:t>
      </w:r>
      <w:r w:rsidRPr="005B4C79">
        <w:rPr>
          <w:rFonts w:cs="Times New Roman"/>
          <w:spacing w:val="-1"/>
          <w:sz w:val="22"/>
          <w:szCs w:val="22"/>
        </w:rPr>
        <w:t>stundām paildzin</w:t>
      </w:r>
      <w:r w:rsidR="00766CA1" w:rsidRPr="005B4C79">
        <w:rPr>
          <w:rFonts w:cs="Times New Roman"/>
          <w:spacing w:val="-1"/>
          <w:sz w:val="22"/>
          <w:szCs w:val="22"/>
        </w:rPr>
        <w:t xml:space="preserve">a paracetamola pretsāpju </w:t>
      </w:r>
      <w:r w:rsidR="00572724" w:rsidRPr="005B4C79">
        <w:rPr>
          <w:rFonts w:cs="Times New Roman"/>
          <w:spacing w:val="-1"/>
          <w:sz w:val="22"/>
          <w:szCs w:val="22"/>
        </w:rPr>
        <w:t>iedarbību</w:t>
      </w:r>
      <w:r w:rsidRPr="005B4C79">
        <w:rPr>
          <w:rFonts w:cs="Times New Roman"/>
          <w:spacing w:val="-1"/>
          <w:sz w:val="22"/>
          <w:szCs w:val="22"/>
        </w:rPr>
        <w:t>.</w:t>
      </w:r>
    </w:p>
    <w:p w14:paraId="704256A4" w14:textId="77777777" w:rsidR="007400B0" w:rsidRPr="005B4C79" w:rsidRDefault="007400B0" w:rsidP="005B4C79">
      <w:pPr>
        <w:tabs>
          <w:tab w:val="left" w:pos="567"/>
        </w:tabs>
        <w:rPr>
          <w:rFonts w:ascii="Times New Roman" w:eastAsia="Times New Roman" w:hAnsi="Times New Roman" w:cs="Times New Roman"/>
        </w:rPr>
      </w:pPr>
    </w:p>
    <w:p w14:paraId="3C02CEA2" w14:textId="77777777" w:rsidR="007400B0" w:rsidRPr="005B4C79" w:rsidRDefault="002C0B8D" w:rsidP="005B4C79">
      <w:pPr>
        <w:pStyle w:val="Heading1"/>
        <w:numPr>
          <w:ilvl w:val="1"/>
          <w:numId w:val="9"/>
        </w:numPr>
        <w:tabs>
          <w:tab w:val="left" w:pos="567"/>
          <w:tab w:val="left" w:pos="664"/>
        </w:tabs>
        <w:ind w:left="0" w:firstLine="0"/>
        <w:rPr>
          <w:rFonts w:cs="Times New Roman"/>
          <w:b w:val="0"/>
          <w:bCs w:val="0"/>
          <w:sz w:val="22"/>
          <w:szCs w:val="22"/>
        </w:rPr>
      </w:pPr>
      <w:bookmarkStart w:id="15" w:name="5.2_Pharmacokinetic_properties"/>
      <w:bookmarkEnd w:id="15"/>
      <w:r w:rsidRPr="005B4C79">
        <w:rPr>
          <w:rFonts w:cs="Times New Roman"/>
          <w:spacing w:val="-2"/>
          <w:sz w:val="22"/>
          <w:szCs w:val="22"/>
        </w:rPr>
        <w:t>Farmakokinētiskās īpašības</w:t>
      </w:r>
    </w:p>
    <w:p w14:paraId="52BDFCD5" w14:textId="77777777" w:rsidR="00085675" w:rsidRPr="005B4C79" w:rsidRDefault="00085675" w:rsidP="005B4C79">
      <w:pPr>
        <w:pStyle w:val="BodyText"/>
        <w:tabs>
          <w:tab w:val="left" w:pos="567"/>
        </w:tabs>
        <w:ind w:left="0"/>
        <w:rPr>
          <w:rFonts w:cs="Times New Roman"/>
          <w:spacing w:val="-2"/>
          <w:sz w:val="22"/>
          <w:szCs w:val="22"/>
          <w:u w:val="single" w:color="000000"/>
        </w:rPr>
      </w:pPr>
    </w:p>
    <w:p w14:paraId="5D996B5E" w14:textId="77777777" w:rsidR="007400B0" w:rsidRPr="005B4C79" w:rsidRDefault="002C0B8D" w:rsidP="005B4C79">
      <w:pPr>
        <w:pStyle w:val="BodyText"/>
        <w:tabs>
          <w:tab w:val="left" w:pos="567"/>
        </w:tabs>
        <w:ind w:left="0"/>
        <w:rPr>
          <w:rFonts w:cs="Times New Roman"/>
          <w:b/>
          <w:sz w:val="22"/>
          <w:szCs w:val="22"/>
        </w:rPr>
      </w:pPr>
      <w:r w:rsidRPr="005B4C79">
        <w:rPr>
          <w:rFonts w:cs="Times New Roman"/>
          <w:b/>
          <w:spacing w:val="-2"/>
          <w:sz w:val="22"/>
          <w:szCs w:val="22"/>
          <w:u w:val="single" w:color="000000"/>
        </w:rPr>
        <w:t>Paracetamols</w:t>
      </w:r>
    </w:p>
    <w:p w14:paraId="61B8D5E1" w14:textId="77777777" w:rsidR="007400B0" w:rsidRPr="005B4C79" w:rsidRDefault="007400B0" w:rsidP="005B4C79">
      <w:pPr>
        <w:tabs>
          <w:tab w:val="left" w:pos="567"/>
        </w:tabs>
        <w:rPr>
          <w:rFonts w:ascii="Times New Roman" w:eastAsia="Times New Roman" w:hAnsi="Times New Roman" w:cs="Times New Roman"/>
        </w:rPr>
      </w:pPr>
    </w:p>
    <w:p w14:paraId="0AF205B0"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Uzsūkšanās</w:t>
      </w:r>
    </w:p>
    <w:p w14:paraId="01D0E877"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Paracetamols šķīstošā formā strauji un gandrīz pilnībā uzsūcas no kuņģa-zarnu trakta, un maksimālā koncentrācija plazmā tiek sasniegta 30</w:t>
      </w:r>
      <w:r w:rsidR="00D708D1" w:rsidRPr="005B4C79">
        <w:rPr>
          <w:rFonts w:cs="Times New Roman"/>
          <w:spacing w:val="-1"/>
          <w:sz w:val="22"/>
          <w:szCs w:val="22"/>
        </w:rPr>
        <w:t> </w:t>
      </w:r>
      <w:r w:rsidRPr="005B4C79">
        <w:rPr>
          <w:rFonts w:cs="Times New Roman"/>
          <w:spacing w:val="-1"/>
          <w:sz w:val="22"/>
          <w:szCs w:val="22"/>
        </w:rPr>
        <w:t>minūtes pēc zāļu lietošanas (lietojot cietās zāļu formas, maksimālo koncentrāciju plazmā novēro līdz 60</w:t>
      </w:r>
      <w:r w:rsidR="00D708D1" w:rsidRPr="005B4C79">
        <w:rPr>
          <w:rFonts w:cs="Times New Roman"/>
          <w:spacing w:val="-1"/>
          <w:sz w:val="22"/>
          <w:szCs w:val="22"/>
        </w:rPr>
        <w:t> </w:t>
      </w:r>
      <w:r w:rsidRPr="005B4C79">
        <w:rPr>
          <w:rFonts w:cs="Times New Roman"/>
          <w:spacing w:val="-1"/>
          <w:sz w:val="22"/>
          <w:szCs w:val="22"/>
        </w:rPr>
        <w:t>minūtēm).</w:t>
      </w:r>
    </w:p>
    <w:p w14:paraId="4672C132" w14:textId="77777777" w:rsidR="007400B0" w:rsidRPr="005B4C79" w:rsidRDefault="007400B0" w:rsidP="005B4C79">
      <w:pPr>
        <w:tabs>
          <w:tab w:val="left" w:pos="567"/>
        </w:tabs>
        <w:rPr>
          <w:rFonts w:ascii="Times New Roman" w:eastAsia="Times New Roman" w:hAnsi="Times New Roman" w:cs="Times New Roman"/>
        </w:rPr>
      </w:pPr>
    </w:p>
    <w:p w14:paraId="3B6A7C33" w14:textId="0249A30C"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Šķīstošo </w:t>
      </w:r>
      <w:r w:rsidR="00D82356" w:rsidRPr="00D82356">
        <w:rPr>
          <w:rFonts w:cs="Times New Roman"/>
          <w:spacing w:val="-1"/>
          <w:sz w:val="22"/>
          <w:szCs w:val="22"/>
        </w:rPr>
        <w:t xml:space="preserve">Solpadeine PK </w:t>
      </w:r>
      <w:r w:rsidRPr="005B4C79">
        <w:rPr>
          <w:rFonts w:cs="Times New Roman"/>
          <w:spacing w:val="-1"/>
          <w:sz w:val="22"/>
          <w:szCs w:val="22"/>
        </w:rPr>
        <w:t>formu plazmā pirmoreiz konstatē pēc 15</w:t>
      </w:r>
      <w:r w:rsidR="00D708D1" w:rsidRPr="005B4C79">
        <w:rPr>
          <w:rFonts w:cs="Times New Roman"/>
          <w:spacing w:val="-1"/>
          <w:sz w:val="22"/>
          <w:szCs w:val="22"/>
        </w:rPr>
        <w:t> </w:t>
      </w:r>
      <w:r w:rsidRPr="005B4C79">
        <w:rPr>
          <w:rFonts w:cs="Times New Roman"/>
          <w:spacing w:val="-1"/>
          <w:sz w:val="22"/>
          <w:szCs w:val="22"/>
        </w:rPr>
        <w:t>minūtēm.</w:t>
      </w:r>
    </w:p>
    <w:p w14:paraId="7F2B839F" w14:textId="77777777" w:rsidR="007400B0" w:rsidRPr="005B4C79" w:rsidRDefault="007400B0" w:rsidP="005B4C79">
      <w:pPr>
        <w:tabs>
          <w:tab w:val="left" w:pos="567"/>
        </w:tabs>
        <w:rPr>
          <w:rFonts w:ascii="Times New Roman" w:eastAsia="Times New Roman" w:hAnsi="Times New Roman" w:cs="Times New Roman"/>
        </w:rPr>
      </w:pPr>
    </w:p>
    <w:p w14:paraId="43655576"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Izkliede</w:t>
      </w:r>
    </w:p>
    <w:p w14:paraId="218C5C85"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Paracetamols relatīvi viendabīgi izkliedējas lielākajā daļā ķermeņa šķidrumu, un tam raksturīga mainīga saistīšanās ar proteīniem.</w:t>
      </w:r>
    </w:p>
    <w:p w14:paraId="20C62D30" w14:textId="77777777" w:rsidR="007400B0" w:rsidRPr="005B4C79" w:rsidRDefault="007400B0" w:rsidP="005B4C79">
      <w:pPr>
        <w:tabs>
          <w:tab w:val="left" w:pos="567"/>
        </w:tabs>
        <w:rPr>
          <w:rFonts w:ascii="Times New Roman" w:eastAsia="Times New Roman" w:hAnsi="Times New Roman" w:cs="Times New Roman"/>
        </w:rPr>
      </w:pPr>
    </w:p>
    <w:p w14:paraId="6DC0603A"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Biotransformācija</w:t>
      </w:r>
    </w:p>
    <w:p w14:paraId="08389074"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Paracetamols galvenokārt tiek metabolizēts aknās saskaņā ar diviem </w:t>
      </w:r>
      <w:r w:rsidR="00766CA1" w:rsidRPr="005B4C79">
        <w:rPr>
          <w:rFonts w:cs="Times New Roman"/>
          <w:spacing w:val="-1"/>
          <w:sz w:val="22"/>
          <w:szCs w:val="22"/>
        </w:rPr>
        <w:t>galven</w:t>
      </w:r>
      <w:r w:rsidR="008106F4" w:rsidRPr="005B4C79">
        <w:rPr>
          <w:rFonts w:cs="Times New Roman"/>
          <w:spacing w:val="-1"/>
          <w:sz w:val="22"/>
          <w:szCs w:val="22"/>
        </w:rPr>
        <w:t>aj</w:t>
      </w:r>
      <w:r w:rsidR="00766CA1" w:rsidRPr="005B4C79">
        <w:rPr>
          <w:rFonts w:cs="Times New Roman"/>
          <w:spacing w:val="-1"/>
          <w:sz w:val="22"/>
          <w:szCs w:val="22"/>
        </w:rPr>
        <w:t xml:space="preserve">iem </w:t>
      </w:r>
      <w:r w:rsidRPr="005B4C79">
        <w:rPr>
          <w:rFonts w:cs="Times New Roman"/>
          <w:spacing w:val="-1"/>
          <w:sz w:val="22"/>
          <w:szCs w:val="22"/>
        </w:rPr>
        <w:t>metabolisma ceļiem, kas ietver konjugātu veidošanu ar glikuronskābi un sērskābi. Lietojot devas, kas lielākas par terapeitiskajām, pēdējais no minētajiem ceļiem ātri piesātinās. Mazāk nozīmīgajā ceļā, kurā katalizators ir citohroms P</w:t>
      </w:r>
      <w:r w:rsidR="00D645C4" w:rsidRPr="005B4C79">
        <w:rPr>
          <w:rFonts w:cs="Times New Roman"/>
          <w:spacing w:val="-1"/>
          <w:sz w:val="22"/>
          <w:szCs w:val="22"/>
        </w:rPr>
        <w:t> </w:t>
      </w:r>
      <w:r w:rsidRPr="005B4C79">
        <w:rPr>
          <w:rFonts w:cs="Times New Roman"/>
          <w:spacing w:val="-1"/>
          <w:sz w:val="22"/>
          <w:szCs w:val="22"/>
        </w:rPr>
        <w:t>450 (galvenokārt CYP2E1), veidojas starpprodukts (N-acetil-p-benzohinona imīns), ko normālos lietošanas apstākļos ātri detoksificē glutations un</w:t>
      </w:r>
      <w:r w:rsidR="00766CA1" w:rsidRPr="005B4C79">
        <w:rPr>
          <w:rFonts w:cs="Times New Roman"/>
          <w:spacing w:val="-1"/>
          <w:sz w:val="22"/>
          <w:szCs w:val="22"/>
        </w:rPr>
        <w:t xml:space="preserve"> kas</w:t>
      </w:r>
      <w:r w:rsidRPr="005B4C79">
        <w:rPr>
          <w:rFonts w:cs="Times New Roman"/>
          <w:spacing w:val="-1"/>
          <w:sz w:val="22"/>
          <w:szCs w:val="22"/>
        </w:rPr>
        <w:t xml:space="preserve"> pēc konjugācijas ar cisteīnu un merkaptopurīnskābi tiek izvadīts ar urīnu. Turpretī masīvas intoksikācijas gadījumā šī toksiskā metabolīta daudzums palielinās.</w:t>
      </w:r>
    </w:p>
    <w:p w14:paraId="7D0A5D85" w14:textId="77777777" w:rsidR="007400B0" w:rsidRPr="005B4C79" w:rsidRDefault="007400B0" w:rsidP="005B4C79">
      <w:pPr>
        <w:tabs>
          <w:tab w:val="left" w:pos="567"/>
        </w:tabs>
        <w:rPr>
          <w:rFonts w:ascii="Times New Roman" w:eastAsia="Times New Roman" w:hAnsi="Times New Roman" w:cs="Times New Roman"/>
        </w:rPr>
      </w:pPr>
    </w:p>
    <w:p w14:paraId="11B2BE0A"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Eliminācija</w:t>
      </w:r>
    </w:p>
    <w:p w14:paraId="11314FE4"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Mazāk nekā 5% tiek izvadīti neizmainīta paracetamola veidā; eliminācijas </w:t>
      </w:r>
      <w:r w:rsidR="00766CA1" w:rsidRPr="005B4C79">
        <w:rPr>
          <w:rFonts w:cs="Times New Roman"/>
          <w:spacing w:val="-1"/>
          <w:sz w:val="22"/>
          <w:szCs w:val="22"/>
        </w:rPr>
        <w:t>pusperiods variē no 1 līdz 4 </w:t>
      </w:r>
      <w:r w:rsidRPr="005B4C79">
        <w:rPr>
          <w:rFonts w:cs="Times New Roman"/>
          <w:spacing w:val="-1"/>
          <w:sz w:val="22"/>
          <w:szCs w:val="22"/>
        </w:rPr>
        <w:t>stundām. Eliminācija pamatā notiek ar urīnu. 90% no uzņemtās devas eliminējas caur nierēm 24 stundu laikā, galven</w:t>
      </w:r>
      <w:r w:rsidR="008106F4" w:rsidRPr="005B4C79">
        <w:rPr>
          <w:rFonts w:cs="Times New Roman"/>
          <w:spacing w:val="-1"/>
          <w:sz w:val="22"/>
          <w:szCs w:val="22"/>
        </w:rPr>
        <w:t>o</w:t>
      </w:r>
      <w:r w:rsidRPr="005B4C79">
        <w:rPr>
          <w:rFonts w:cs="Times New Roman"/>
          <w:spacing w:val="-1"/>
          <w:sz w:val="22"/>
          <w:szCs w:val="22"/>
        </w:rPr>
        <w:t xml:space="preserve">kārt glikuronīda (60-80%) un sulfāta (20-30%) konjugātu veidā. Mazāk nekā 5% tiek eliminēti neizmainītā veidā. Eliminācijas </w:t>
      </w:r>
      <w:r w:rsidR="00766CA1" w:rsidRPr="005B4C79">
        <w:rPr>
          <w:rFonts w:cs="Times New Roman"/>
          <w:spacing w:val="-1"/>
          <w:sz w:val="22"/>
          <w:szCs w:val="22"/>
        </w:rPr>
        <w:t>pusperiods</w:t>
      </w:r>
      <w:r w:rsidRPr="005B4C79">
        <w:rPr>
          <w:rFonts w:cs="Times New Roman"/>
          <w:spacing w:val="-1"/>
          <w:sz w:val="22"/>
          <w:szCs w:val="22"/>
        </w:rPr>
        <w:t xml:space="preserve"> ir aptuveni 2</w:t>
      </w:r>
      <w:r w:rsidR="00766CA1" w:rsidRPr="005B4C79">
        <w:rPr>
          <w:rFonts w:cs="Times New Roman"/>
          <w:spacing w:val="-1"/>
          <w:sz w:val="22"/>
          <w:szCs w:val="22"/>
        </w:rPr>
        <w:t> </w:t>
      </w:r>
      <w:r w:rsidRPr="005B4C79">
        <w:rPr>
          <w:rFonts w:cs="Times New Roman"/>
          <w:spacing w:val="-1"/>
          <w:sz w:val="22"/>
          <w:szCs w:val="22"/>
        </w:rPr>
        <w:t>stundas.</w:t>
      </w:r>
    </w:p>
    <w:p w14:paraId="2BD29188" w14:textId="77777777" w:rsidR="007400B0" w:rsidRPr="005B4C79" w:rsidRDefault="007400B0" w:rsidP="005B4C79">
      <w:pPr>
        <w:tabs>
          <w:tab w:val="left" w:pos="567"/>
        </w:tabs>
        <w:rPr>
          <w:rFonts w:ascii="Times New Roman" w:eastAsia="Times New Roman" w:hAnsi="Times New Roman" w:cs="Times New Roman"/>
        </w:rPr>
      </w:pPr>
    </w:p>
    <w:p w14:paraId="4825CE9F"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Nieru mazspējas gadījumā (GFĀ ≤50</w:t>
      </w:r>
      <w:r w:rsidR="00766CA1" w:rsidRPr="005B4C79">
        <w:rPr>
          <w:rFonts w:cs="Times New Roman"/>
          <w:spacing w:val="-2"/>
          <w:sz w:val="22"/>
          <w:szCs w:val="22"/>
        </w:rPr>
        <w:t> </w:t>
      </w:r>
      <w:r w:rsidRPr="005B4C79">
        <w:rPr>
          <w:rFonts w:cs="Times New Roman"/>
          <w:spacing w:val="-2"/>
          <w:sz w:val="22"/>
          <w:szCs w:val="22"/>
        </w:rPr>
        <w:t xml:space="preserve">ml/min) paracetamola eliminācija ir nedaudz kavēta un eliminācijas </w:t>
      </w:r>
      <w:r w:rsidRPr="005B4C79">
        <w:rPr>
          <w:rFonts w:cs="Times New Roman"/>
          <w:spacing w:val="-2"/>
          <w:sz w:val="22"/>
          <w:szCs w:val="22"/>
        </w:rPr>
        <w:lastRenderedPageBreak/>
        <w:t>pusperiods ir no 2 līdz 5,3</w:t>
      </w:r>
      <w:r w:rsidR="00D645C4" w:rsidRPr="005B4C79">
        <w:rPr>
          <w:rFonts w:cs="Times New Roman"/>
          <w:spacing w:val="-2"/>
          <w:sz w:val="22"/>
          <w:szCs w:val="22"/>
        </w:rPr>
        <w:t> </w:t>
      </w:r>
      <w:r w:rsidRPr="005B4C79">
        <w:rPr>
          <w:rFonts w:cs="Times New Roman"/>
          <w:spacing w:val="-2"/>
          <w:sz w:val="22"/>
          <w:szCs w:val="22"/>
        </w:rPr>
        <w:t>stundām. Glikuronīda un sulfāta konjugātu eliminācijas ātrums cilvēkiem ar smagiem nieru darbības traucējumiem ir 3</w:t>
      </w:r>
      <w:r w:rsidR="00D645C4" w:rsidRPr="005B4C79">
        <w:rPr>
          <w:rFonts w:cs="Times New Roman"/>
          <w:spacing w:val="-2"/>
          <w:sz w:val="22"/>
          <w:szCs w:val="22"/>
        </w:rPr>
        <w:t> </w:t>
      </w:r>
      <w:r w:rsidRPr="005B4C79">
        <w:rPr>
          <w:rFonts w:cs="Times New Roman"/>
          <w:spacing w:val="-2"/>
          <w:sz w:val="22"/>
          <w:szCs w:val="22"/>
        </w:rPr>
        <w:t>reizes mazāks kā veseliem indivīdiem. Tāpēc, lietojot paracetamolu pacientiem ar nieru mazspēju (GFĀ ≤50ml/min), ieteicams samazināt devu un palielināt minimālo intervālu starp lietošanas reizēm vismaz līdz 6 stundām.</w:t>
      </w:r>
    </w:p>
    <w:p w14:paraId="6D7476C9" w14:textId="77777777" w:rsidR="007400B0" w:rsidRPr="005B4C79" w:rsidRDefault="007400B0" w:rsidP="005B4C79">
      <w:pPr>
        <w:tabs>
          <w:tab w:val="left" w:pos="567"/>
        </w:tabs>
        <w:rPr>
          <w:rFonts w:ascii="Times New Roman" w:eastAsia="Times New Roman" w:hAnsi="Times New Roman" w:cs="Times New Roman"/>
        </w:rPr>
      </w:pPr>
    </w:p>
    <w:p w14:paraId="27FDF2BC" w14:textId="77777777" w:rsidR="007400B0" w:rsidRPr="005B4C79" w:rsidRDefault="002C0B8D" w:rsidP="005B4C79">
      <w:pPr>
        <w:pStyle w:val="Heading1"/>
        <w:tabs>
          <w:tab w:val="left" w:pos="567"/>
        </w:tabs>
        <w:ind w:left="0"/>
        <w:rPr>
          <w:rFonts w:cs="Times New Roman"/>
          <w:b w:val="0"/>
          <w:bCs w:val="0"/>
          <w:sz w:val="22"/>
          <w:szCs w:val="22"/>
          <w:u w:val="single"/>
        </w:rPr>
      </w:pPr>
      <w:r w:rsidRPr="005B4C79">
        <w:rPr>
          <w:rFonts w:cs="Times New Roman"/>
          <w:spacing w:val="-1"/>
          <w:sz w:val="22"/>
          <w:szCs w:val="22"/>
          <w:u w:val="single"/>
        </w:rPr>
        <w:t>Kofeīns</w:t>
      </w:r>
    </w:p>
    <w:p w14:paraId="5455D78F" w14:textId="77777777" w:rsidR="007400B0" w:rsidRPr="005B4C79" w:rsidRDefault="007400B0" w:rsidP="005B4C79">
      <w:pPr>
        <w:tabs>
          <w:tab w:val="left" w:pos="567"/>
        </w:tabs>
        <w:rPr>
          <w:rFonts w:ascii="Times New Roman" w:eastAsia="Times New Roman" w:hAnsi="Times New Roman" w:cs="Times New Roman"/>
          <w:b/>
          <w:bCs/>
        </w:rPr>
      </w:pPr>
    </w:p>
    <w:p w14:paraId="7C3B6ACD" w14:textId="77777777" w:rsidR="007400B0" w:rsidRPr="005B4C79" w:rsidRDefault="002C0B8D" w:rsidP="005B4C79">
      <w:pPr>
        <w:pStyle w:val="BodyText"/>
        <w:tabs>
          <w:tab w:val="left" w:pos="567"/>
        </w:tabs>
        <w:ind w:left="0"/>
        <w:rPr>
          <w:rFonts w:cs="Times New Roman"/>
          <w:spacing w:val="-1"/>
          <w:sz w:val="22"/>
          <w:szCs w:val="22"/>
          <w:u w:val="single" w:color="000000"/>
        </w:rPr>
      </w:pPr>
      <w:r w:rsidRPr="005B4C79">
        <w:rPr>
          <w:rFonts w:cs="Times New Roman"/>
          <w:spacing w:val="-1"/>
          <w:sz w:val="22"/>
          <w:szCs w:val="22"/>
          <w:u w:val="single" w:color="000000"/>
        </w:rPr>
        <w:t>Uzsūkšanās</w:t>
      </w:r>
    </w:p>
    <w:p w14:paraId="0E7D4338"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Kofeīns pēc </w:t>
      </w:r>
      <w:r w:rsidR="00D645C4" w:rsidRPr="005B4C79">
        <w:rPr>
          <w:rFonts w:cs="Times New Roman"/>
          <w:spacing w:val="-1"/>
          <w:sz w:val="22"/>
          <w:szCs w:val="22"/>
        </w:rPr>
        <w:t>iekšķīgas</w:t>
      </w:r>
      <w:r w:rsidRPr="005B4C79">
        <w:rPr>
          <w:rFonts w:cs="Times New Roman"/>
          <w:spacing w:val="-1"/>
          <w:sz w:val="22"/>
          <w:szCs w:val="22"/>
        </w:rPr>
        <w:t xml:space="preserve"> lietošanas ātri uzsūcas no kuņģa-zarnu trakta. Maksimālā koncentrācija plazmā tiek sasniegta vienas stundas laikā, un eliminācijas </w:t>
      </w:r>
      <w:r w:rsidR="00766CA1" w:rsidRPr="005B4C79">
        <w:rPr>
          <w:rFonts w:cs="Times New Roman"/>
          <w:spacing w:val="-1"/>
          <w:sz w:val="22"/>
          <w:szCs w:val="22"/>
        </w:rPr>
        <w:t>pusperiods no plazmas</w:t>
      </w:r>
      <w:r w:rsidRPr="005B4C79">
        <w:rPr>
          <w:rFonts w:cs="Times New Roman"/>
          <w:spacing w:val="-1"/>
          <w:sz w:val="22"/>
          <w:szCs w:val="22"/>
        </w:rPr>
        <w:t xml:space="preserve"> ir aptuveni 4,9</w:t>
      </w:r>
      <w:r w:rsidR="00766CA1" w:rsidRPr="005B4C79">
        <w:rPr>
          <w:rFonts w:cs="Times New Roman"/>
          <w:spacing w:val="-1"/>
          <w:sz w:val="22"/>
          <w:szCs w:val="22"/>
        </w:rPr>
        <w:t> </w:t>
      </w:r>
      <w:r w:rsidRPr="005B4C79">
        <w:rPr>
          <w:rFonts w:cs="Times New Roman"/>
          <w:spacing w:val="-1"/>
          <w:sz w:val="22"/>
          <w:szCs w:val="22"/>
        </w:rPr>
        <w:t>stundas, taču tas izteikti variē starp dažādiem indivīdiem un viena organisma ietvaros no 1,9 līdz 12,2</w:t>
      </w:r>
      <w:r w:rsidR="00D645C4" w:rsidRPr="005B4C79">
        <w:rPr>
          <w:rFonts w:cs="Times New Roman"/>
          <w:spacing w:val="-1"/>
          <w:sz w:val="22"/>
          <w:szCs w:val="22"/>
        </w:rPr>
        <w:t> </w:t>
      </w:r>
      <w:r w:rsidRPr="005B4C79">
        <w:rPr>
          <w:rFonts w:cs="Times New Roman"/>
          <w:spacing w:val="-1"/>
          <w:sz w:val="22"/>
          <w:szCs w:val="22"/>
        </w:rPr>
        <w:t>stundām.</w:t>
      </w:r>
    </w:p>
    <w:p w14:paraId="768881D9" w14:textId="77777777" w:rsidR="007400B0" w:rsidRPr="005B4C79" w:rsidRDefault="007400B0" w:rsidP="005B4C79">
      <w:pPr>
        <w:tabs>
          <w:tab w:val="left" w:pos="567"/>
        </w:tabs>
        <w:rPr>
          <w:rFonts w:ascii="Times New Roman" w:eastAsia="Times New Roman" w:hAnsi="Times New Roman" w:cs="Times New Roman"/>
        </w:rPr>
      </w:pPr>
    </w:p>
    <w:p w14:paraId="6DEA5F1C"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Izkliede</w:t>
      </w:r>
    </w:p>
    <w:p w14:paraId="534FA9FC"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 xml:space="preserve">Lietojot kofeīnu </w:t>
      </w:r>
      <w:r w:rsidR="00D645C4" w:rsidRPr="005B4C79">
        <w:rPr>
          <w:rFonts w:cs="Times New Roman"/>
          <w:spacing w:val="-1"/>
          <w:sz w:val="22"/>
          <w:szCs w:val="22"/>
        </w:rPr>
        <w:t>iekšķīgi</w:t>
      </w:r>
      <w:r w:rsidRPr="005B4C79">
        <w:rPr>
          <w:rFonts w:cs="Times New Roman"/>
          <w:spacing w:val="-1"/>
          <w:sz w:val="22"/>
          <w:szCs w:val="22"/>
        </w:rPr>
        <w:t>, tas ir gandrīz pilnībā biopieejams un izkliedējas visos ķermeņa šķidrumos. Kofeīna vidējā saistīšanās ar plazmas olbaltumvielām ir 35%. Maksimālā koncentrācija plazmā tiek sasniegta pēc 30-40 minūtēm.</w:t>
      </w:r>
    </w:p>
    <w:p w14:paraId="32390948" w14:textId="77777777" w:rsidR="007400B0" w:rsidRPr="005B4C79" w:rsidRDefault="007400B0" w:rsidP="005B4C79">
      <w:pPr>
        <w:tabs>
          <w:tab w:val="left" w:pos="567"/>
        </w:tabs>
        <w:rPr>
          <w:rFonts w:ascii="Times New Roman" w:eastAsia="Times New Roman" w:hAnsi="Times New Roman" w:cs="Times New Roman"/>
        </w:rPr>
      </w:pPr>
    </w:p>
    <w:p w14:paraId="5125D5BD"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Biotransformācija</w:t>
      </w:r>
    </w:p>
    <w:p w14:paraId="3385918C" w14:textId="6669D84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Kofeīns gandrīz pilnībā metabolizējas aknās oksidācijas, demetilācijas un acetilācijas ceļā un izdalās urīnā. Galvenie metab</w:t>
      </w:r>
      <w:r w:rsidR="008106F4" w:rsidRPr="005B4C79">
        <w:rPr>
          <w:rFonts w:cs="Times New Roman"/>
          <w:spacing w:val="-1"/>
          <w:sz w:val="22"/>
          <w:szCs w:val="22"/>
        </w:rPr>
        <w:t>o</w:t>
      </w:r>
      <w:r w:rsidRPr="005B4C79">
        <w:rPr>
          <w:rFonts w:cs="Times New Roman"/>
          <w:spacing w:val="-1"/>
          <w:sz w:val="22"/>
          <w:szCs w:val="22"/>
        </w:rPr>
        <w:t>līti ir 1-metilksantīns, 7-metilksantīns, 1,7-dimetilksantīns (paraksantīns). Mazāk nozīmīgi metabolīti ir 1-metilurīnskābe un 5-acetilamino-6-formilamino 3-metiluracils (AMFU).</w:t>
      </w:r>
    </w:p>
    <w:p w14:paraId="262D7231" w14:textId="77777777" w:rsidR="007400B0" w:rsidRPr="005B4C79" w:rsidRDefault="007400B0" w:rsidP="005B4C79">
      <w:pPr>
        <w:tabs>
          <w:tab w:val="left" w:pos="567"/>
        </w:tabs>
        <w:rPr>
          <w:rFonts w:ascii="Times New Roman" w:eastAsia="Times New Roman" w:hAnsi="Times New Roman" w:cs="Times New Roman"/>
        </w:rPr>
      </w:pPr>
    </w:p>
    <w:p w14:paraId="38827C78"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u w:val="single" w:color="000000"/>
        </w:rPr>
        <w:t>Eliminācija</w:t>
      </w:r>
    </w:p>
    <w:p w14:paraId="00EDEA0E"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Kofeīns un tā metabolīti galvenokārt tiek izvadīti caur nierēm.</w:t>
      </w:r>
    </w:p>
    <w:p w14:paraId="4238C220" w14:textId="77777777" w:rsidR="007400B0" w:rsidRPr="005B4C79" w:rsidRDefault="007400B0" w:rsidP="005B4C79">
      <w:pPr>
        <w:tabs>
          <w:tab w:val="left" w:pos="567"/>
        </w:tabs>
        <w:rPr>
          <w:rFonts w:ascii="Times New Roman" w:eastAsia="Times New Roman" w:hAnsi="Times New Roman" w:cs="Times New Roman"/>
        </w:rPr>
      </w:pPr>
    </w:p>
    <w:p w14:paraId="167C1175" w14:textId="77777777" w:rsidR="007400B0" w:rsidRPr="005B4C79" w:rsidRDefault="002C0B8D" w:rsidP="005B4C79">
      <w:pPr>
        <w:pStyle w:val="Heading1"/>
        <w:numPr>
          <w:ilvl w:val="1"/>
          <w:numId w:val="9"/>
        </w:numPr>
        <w:tabs>
          <w:tab w:val="left" w:pos="567"/>
          <w:tab w:val="left" w:pos="664"/>
        </w:tabs>
        <w:ind w:left="0" w:firstLine="0"/>
        <w:rPr>
          <w:rFonts w:cs="Times New Roman"/>
          <w:b w:val="0"/>
          <w:bCs w:val="0"/>
          <w:sz w:val="22"/>
          <w:szCs w:val="22"/>
        </w:rPr>
      </w:pPr>
      <w:bookmarkStart w:id="16" w:name="5.3_Preclinical_safety_data"/>
      <w:bookmarkEnd w:id="16"/>
      <w:r w:rsidRPr="005B4C79">
        <w:rPr>
          <w:rFonts w:cs="Times New Roman"/>
          <w:spacing w:val="-2"/>
          <w:sz w:val="22"/>
          <w:szCs w:val="22"/>
        </w:rPr>
        <w:t>Preklīniskie dati par drošumu</w:t>
      </w:r>
    </w:p>
    <w:p w14:paraId="30B66D8D" w14:textId="77777777" w:rsidR="007400B0" w:rsidRPr="005B4C79" w:rsidRDefault="007400B0" w:rsidP="005B4C79">
      <w:pPr>
        <w:tabs>
          <w:tab w:val="left" w:pos="567"/>
        </w:tabs>
        <w:rPr>
          <w:rFonts w:ascii="Times New Roman" w:eastAsia="Times New Roman" w:hAnsi="Times New Roman" w:cs="Times New Roman"/>
          <w:b/>
          <w:bCs/>
        </w:rPr>
      </w:pPr>
    </w:p>
    <w:p w14:paraId="61958EF7"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Paracetamols un kofeīns, lietoti atsevišķi vai kombinācijā, ir ar labi pierādītu drošuma profilu.</w:t>
      </w:r>
    </w:p>
    <w:p w14:paraId="419A8447" w14:textId="41CF6C84" w:rsidR="007400B0" w:rsidRPr="005B4C79" w:rsidRDefault="007D42D4" w:rsidP="005B4C79">
      <w:pPr>
        <w:pStyle w:val="BodyText"/>
        <w:tabs>
          <w:tab w:val="left" w:pos="567"/>
        </w:tabs>
        <w:ind w:left="0"/>
        <w:rPr>
          <w:rFonts w:cs="Times New Roman"/>
          <w:sz w:val="22"/>
          <w:szCs w:val="22"/>
        </w:rPr>
      </w:pPr>
      <w:r>
        <w:rPr>
          <w:rFonts w:cs="Times New Roman"/>
          <w:spacing w:val="-1"/>
          <w:sz w:val="22"/>
          <w:szCs w:val="22"/>
        </w:rPr>
        <w:t>N</w:t>
      </w:r>
      <w:r w:rsidR="00766CA1" w:rsidRPr="005B4C79">
        <w:rPr>
          <w:rFonts w:cs="Times New Roman"/>
          <w:spacing w:val="-1"/>
          <w:sz w:val="22"/>
          <w:szCs w:val="22"/>
        </w:rPr>
        <w:t>av nekādu ārstam nozīmīgu prek</w:t>
      </w:r>
      <w:r w:rsidR="002C0B8D" w:rsidRPr="005B4C79">
        <w:rPr>
          <w:rFonts w:cs="Times New Roman"/>
          <w:spacing w:val="-1"/>
          <w:sz w:val="22"/>
          <w:szCs w:val="22"/>
        </w:rPr>
        <w:t>līnisko datu</w:t>
      </w:r>
      <w:r>
        <w:rPr>
          <w:rFonts w:cs="Times New Roman"/>
          <w:spacing w:val="-1"/>
          <w:sz w:val="22"/>
          <w:szCs w:val="22"/>
        </w:rPr>
        <w:t>,</w:t>
      </w:r>
      <w:r w:rsidRPr="007D42D4">
        <w:rPr>
          <w:rFonts w:cs="Times New Roman"/>
          <w:spacing w:val="-1"/>
          <w:sz w:val="22"/>
          <w:szCs w:val="22"/>
        </w:rPr>
        <w:t xml:space="preserve"> kuri papildinātu jau citos šī zāļu apraksta punktos iekļauto informāciju.</w:t>
      </w:r>
      <w:r>
        <w:rPr>
          <w:rFonts w:cs="Times New Roman"/>
          <w:spacing w:val="-1"/>
          <w:sz w:val="22"/>
          <w:szCs w:val="22"/>
        </w:rPr>
        <w:t xml:space="preserve"> </w:t>
      </w:r>
    </w:p>
    <w:p w14:paraId="5FD17CDF" w14:textId="77777777" w:rsidR="007400B0" w:rsidRPr="005B4C79" w:rsidRDefault="007400B0" w:rsidP="005B4C79">
      <w:pPr>
        <w:tabs>
          <w:tab w:val="left" w:pos="567"/>
        </w:tabs>
        <w:rPr>
          <w:rFonts w:ascii="Times New Roman" w:eastAsia="Times New Roman" w:hAnsi="Times New Roman" w:cs="Times New Roman"/>
        </w:rPr>
      </w:pPr>
    </w:p>
    <w:p w14:paraId="02B05221" w14:textId="77777777" w:rsidR="007400B0" w:rsidRPr="005B4C79" w:rsidRDefault="007400B0" w:rsidP="005B4C79">
      <w:pPr>
        <w:tabs>
          <w:tab w:val="left" w:pos="567"/>
        </w:tabs>
        <w:rPr>
          <w:rFonts w:ascii="Times New Roman" w:eastAsia="Times New Roman" w:hAnsi="Times New Roman" w:cs="Times New Roman"/>
        </w:rPr>
      </w:pPr>
    </w:p>
    <w:p w14:paraId="414B6AAB" w14:textId="77777777" w:rsidR="007400B0" w:rsidRPr="005B4C79" w:rsidRDefault="002C0B8D" w:rsidP="005B4C79">
      <w:pPr>
        <w:pStyle w:val="Heading1"/>
        <w:numPr>
          <w:ilvl w:val="0"/>
          <w:numId w:val="9"/>
        </w:numPr>
        <w:tabs>
          <w:tab w:val="left" w:pos="567"/>
          <w:tab w:val="left" w:pos="664"/>
        </w:tabs>
        <w:ind w:left="0" w:firstLine="0"/>
        <w:rPr>
          <w:rFonts w:cs="Times New Roman"/>
          <w:b w:val="0"/>
          <w:bCs w:val="0"/>
          <w:sz w:val="22"/>
          <w:szCs w:val="22"/>
        </w:rPr>
      </w:pPr>
      <w:bookmarkStart w:id="17" w:name="6_PHARMACEUTICAL_PARTICULARS"/>
      <w:bookmarkEnd w:id="17"/>
      <w:r w:rsidRPr="005B4C79">
        <w:rPr>
          <w:rFonts w:cs="Times New Roman"/>
          <w:spacing w:val="-2"/>
          <w:sz w:val="22"/>
          <w:szCs w:val="22"/>
        </w:rPr>
        <w:t>FARMACEITISKĀ INFORMĀCIJA</w:t>
      </w:r>
    </w:p>
    <w:p w14:paraId="0548022F" w14:textId="77777777" w:rsidR="007400B0" w:rsidRPr="005B4C79" w:rsidRDefault="007400B0" w:rsidP="005B4C79">
      <w:pPr>
        <w:tabs>
          <w:tab w:val="left" w:pos="567"/>
        </w:tabs>
        <w:rPr>
          <w:rFonts w:ascii="Times New Roman" w:eastAsia="Times New Roman" w:hAnsi="Times New Roman" w:cs="Times New Roman"/>
          <w:b/>
          <w:bCs/>
        </w:rPr>
      </w:pPr>
    </w:p>
    <w:p w14:paraId="36888A4F" w14:textId="77777777" w:rsidR="007400B0" w:rsidRPr="005B4C79" w:rsidRDefault="002C0B8D" w:rsidP="005B4C79">
      <w:pPr>
        <w:numPr>
          <w:ilvl w:val="1"/>
          <w:numId w:val="9"/>
        </w:numPr>
        <w:tabs>
          <w:tab w:val="left" w:pos="567"/>
          <w:tab w:val="left" w:pos="664"/>
        </w:tabs>
        <w:ind w:left="0" w:firstLine="0"/>
        <w:rPr>
          <w:rFonts w:ascii="Times New Roman" w:eastAsia="Times New Roman" w:hAnsi="Times New Roman" w:cs="Times New Roman"/>
        </w:rPr>
      </w:pPr>
      <w:bookmarkStart w:id="18" w:name="6.1_List_of_excipients"/>
      <w:bookmarkEnd w:id="18"/>
      <w:r w:rsidRPr="005B4C79">
        <w:rPr>
          <w:rFonts w:ascii="Times New Roman" w:hAnsi="Times New Roman" w:cs="Times New Roman"/>
          <w:b/>
        </w:rPr>
        <w:t>Palīgvielu saraksts</w:t>
      </w:r>
    </w:p>
    <w:p w14:paraId="2F2ECC3F" w14:textId="77777777" w:rsidR="007400B0" w:rsidRPr="005B4C79" w:rsidRDefault="007400B0" w:rsidP="005B4C79">
      <w:pPr>
        <w:tabs>
          <w:tab w:val="left" w:pos="567"/>
        </w:tabs>
        <w:rPr>
          <w:rFonts w:ascii="Times New Roman" w:eastAsia="Times New Roman" w:hAnsi="Times New Roman" w:cs="Times New Roman"/>
          <w:b/>
          <w:bCs/>
        </w:rPr>
      </w:pPr>
    </w:p>
    <w:p w14:paraId="315E54AB" w14:textId="77777777" w:rsidR="00766CA1" w:rsidRPr="005B4C79" w:rsidRDefault="002C0B8D" w:rsidP="005B4C79">
      <w:pPr>
        <w:pStyle w:val="BodyText"/>
        <w:tabs>
          <w:tab w:val="left" w:pos="567"/>
        </w:tabs>
        <w:ind w:left="0"/>
        <w:rPr>
          <w:rFonts w:cs="Times New Roman"/>
          <w:spacing w:val="-1"/>
          <w:sz w:val="22"/>
          <w:szCs w:val="22"/>
        </w:rPr>
      </w:pPr>
      <w:r w:rsidRPr="009C0557">
        <w:rPr>
          <w:rFonts w:cs="Times New Roman"/>
          <w:spacing w:val="-1"/>
          <w:sz w:val="22"/>
          <w:szCs w:val="22"/>
        </w:rPr>
        <w:t>Nātrija hidrogēnkarbonāts</w:t>
      </w:r>
    </w:p>
    <w:p w14:paraId="0AE2FE6A" w14:textId="77777777" w:rsidR="007400B0" w:rsidRPr="005B4C79" w:rsidRDefault="002C0B8D" w:rsidP="005B4C79">
      <w:pPr>
        <w:pStyle w:val="BodyText"/>
        <w:tabs>
          <w:tab w:val="left" w:pos="567"/>
        </w:tabs>
        <w:ind w:left="0"/>
        <w:rPr>
          <w:rFonts w:cs="Times New Roman"/>
          <w:sz w:val="22"/>
          <w:szCs w:val="22"/>
        </w:rPr>
      </w:pPr>
      <w:r w:rsidRPr="009C0557">
        <w:rPr>
          <w:rFonts w:cs="Times New Roman"/>
          <w:spacing w:val="-1"/>
          <w:sz w:val="22"/>
          <w:szCs w:val="22"/>
        </w:rPr>
        <w:t>Sorbīts (E420</w:t>
      </w:r>
      <w:r w:rsidRPr="005B4C79">
        <w:rPr>
          <w:rFonts w:cs="Times New Roman"/>
          <w:spacing w:val="-1"/>
          <w:sz w:val="22"/>
          <w:szCs w:val="22"/>
        </w:rPr>
        <w:t>)</w:t>
      </w:r>
    </w:p>
    <w:p w14:paraId="4146D743"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Saharīna nātrija sāls</w:t>
      </w:r>
    </w:p>
    <w:p w14:paraId="55BD0C5E" w14:textId="77777777" w:rsidR="00766CA1" w:rsidRPr="005B4C79" w:rsidRDefault="002C0B8D" w:rsidP="005B4C79">
      <w:pPr>
        <w:pStyle w:val="BodyText"/>
        <w:tabs>
          <w:tab w:val="left" w:pos="567"/>
        </w:tabs>
        <w:ind w:left="0"/>
        <w:rPr>
          <w:rFonts w:cs="Times New Roman"/>
          <w:sz w:val="22"/>
          <w:szCs w:val="22"/>
        </w:rPr>
      </w:pPr>
      <w:r w:rsidRPr="009C0557">
        <w:rPr>
          <w:rFonts w:cs="Times New Roman"/>
          <w:sz w:val="22"/>
          <w:szCs w:val="22"/>
        </w:rPr>
        <w:t>Nātrija laurilsulfāts</w:t>
      </w:r>
      <w:r w:rsidRPr="005B4C79">
        <w:rPr>
          <w:rFonts w:cs="Times New Roman"/>
          <w:sz w:val="22"/>
          <w:szCs w:val="22"/>
        </w:rPr>
        <w:t xml:space="preserve"> </w:t>
      </w:r>
    </w:p>
    <w:p w14:paraId="5090429F" w14:textId="77777777" w:rsidR="007400B0" w:rsidRPr="005B4C79" w:rsidRDefault="002C0B8D" w:rsidP="005B4C79">
      <w:pPr>
        <w:pStyle w:val="BodyText"/>
        <w:tabs>
          <w:tab w:val="left" w:pos="567"/>
        </w:tabs>
        <w:ind w:left="0"/>
        <w:rPr>
          <w:rFonts w:cs="Times New Roman"/>
          <w:sz w:val="22"/>
          <w:szCs w:val="22"/>
        </w:rPr>
      </w:pPr>
      <w:r w:rsidRPr="009C0557">
        <w:rPr>
          <w:rFonts w:cs="Times New Roman"/>
          <w:sz w:val="22"/>
          <w:szCs w:val="22"/>
        </w:rPr>
        <w:t>Bezūdens citronskābe</w:t>
      </w:r>
    </w:p>
    <w:p w14:paraId="4958AABF" w14:textId="77777777" w:rsidR="00766CA1" w:rsidRPr="005B4C79" w:rsidRDefault="002C0B8D" w:rsidP="005B4C79">
      <w:pPr>
        <w:pStyle w:val="BodyText"/>
        <w:tabs>
          <w:tab w:val="left" w:pos="567"/>
        </w:tabs>
        <w:ind w:left="0"/>
        <w:rPr>
          <w:rFonts w:cs="Times New Roman"/>
          <w:spacing w:val="-1"/>
          <w:sz w:val="22"/>
          <w:szCs w:val="22"/>
        </w:rPr>
      </w:pPr>
      <w:r w:rsidRPr="005B4C79">
        <w:rPr>
          <w:rFonts w:cs="Times New Roman"/>
          <w:spacing w:val="-1"/>
          <w:sz w:val="22"/>
          <w:szCs w:val="22"/>
        </w:rPr>
        <w:t xml:space="preserve">Bezūdens nātrija karbonāts </w:t>
      </w:r>
    </w:p>
    <w:p w14:paraId="699B4B2F" w14:textId="77777777" w:rsidR="007400B0" w:rsidRPr="005B4C79" w:rsidRDefault="002C0B8D" w:rsidP="005B4C79">
      <w:pPr>
        <w:pStyle w:val="BodyText"/>
        <w:tabs>
          <w:tab w:val="left" w:pos="567"/>
        </w:tabs>
        <w:ind w:left="0"/>
        <w:rPr>
          <w:rFonts w:cs="Times New Roman"/>
          <w:sz w:val="22"/>
          <w:szCs w:val="22"/>
        </w:rPr>
      </w:pPr>
      <w:r w:rsidRPr="009C0557">
        <w:rPr>
          <w:rFonts w:cs="Times New Roman"/>
          <w:spacing w:val="-1"/>
          <w:sz w:val="22"/>
          <w:szCs w:val="22"/>
        </w:rPr>
        <w:t>Povidons K2</w:t>
      </w:r>
      <w:r w:rsidRPr="005B4C79">
        <w:rPr>
          <w:rFonts w:cs="Times New Roman"/>
          <w:spacing w:val="-1"/>
          <w:sz w:val="22"/>
          <w:szCs w:val="22"/>
        </w:rPr>
        <w:t>5</w:t>
      </w:r>
    </w:p>
    <w:p w14:paraId="05A03633" w14:textId="77777777" w:rsidR="007400B0" w:rsidRPr="005B4C79" w:rsidRDefault="002C0B8D" w:rsidP="005B4C79">
      <w:pPr>
        <w:pStyle w:val="BodyText"/>
        <w:tabs>
          <w:tab w:val="left" w:pos="567"/>
        </w:tabs>
        <w:ind w:left="0"/>
        <w:rPr>
          <w:rFonts w:cs="Times New Roman"/>
          <w:spacing w:val="-2"/>
          <w:sz w:val="22"/>
          <w:szCs w:val="22"/>
        </w:rPr>
      </w:pPr>
      <w:r w:rsidRPr="009C0557">
        <w:rPr>
          <w:rFonts w:cs="Times New Roman"/>
          <w:spacing w:val="-2"/>
          <w:sz w:val="22"/>
          <w:szCs w:val="22"/>
        </w:rPr>
        <w:t>Dimetikons</w:t>
      </w:r>
      <w:r w:rsidR="00766CA1" w:rsidRPr="009C0557">
        <w:rPr>
          <w:rFonts w:cs="Times New Roman"/>
          <w:spacing w:val="-2"/>
          <w:sz w:val="22"/>
          <w:szCs w:val="22"/>
        </w:rPr>
        <w:t xml:space="preserve"> 315/385</w:t>
      </w:r>
    </w:p>
    <w:p w14:paraId="6E4BFA1F" w14:textId="77777777" w:rsidR="00085675" w:rsidRPr="005B4C79" w:rsidRDefault="00085675" w:rsidP="005B4C79">
      <w:pPr>
        <w:pStyle w:val="BodyText"/>
        <w:tabs>
          <w:tab w:val="left" w:pos="567"/>
        </w:tabs>
        <w:ind w:left="0"/>
        <w:rPr>
          <w:rFonts w:cs="Times New Roman"/>
          <w:spacing w:val="-2"/>
          <w:sz w:val="22"/>
          <w:szCs w:val="22"/>
        </w:rPr>
      </w:pPr>
    </w:p>
    <w:p w14:paraId="73C76EEB" w14:textId="77777777" w:rsidR="007400B0" w:rsidRPr="005B4C79" w:rsidRDefault="002C0B8D" w:rsidP="005B4C79">
      <w:pPr>
        <w:pStyle w:val="Heading1"/>
        <w:numPr>
          <w:ilvl w:val="1"/>
          <w:numId w:val="9"/>
        </w:numPr>
        <w:tabs>
          <w:tab w:val="left" w:pos="567"/>
          <w:tab w:val="left" w:pos="664"/>
        </w:tabs>
        <w:ind w:left="0" w:firstLine="0"/>
        <w:rPr>
          <w:rFonts w:cs="Times New Roman"/>
          <w:b w:val="0"/>
          <w:bCs w:val="0"/>
          <w:sz w:val="22"/>
          <w:szCs w:val="22"/>
        </w:rPr>
      </w:pPr>
      <w:bookmarkStart w:id="19" w:name="6.2_Incompatibilities"/>
      <w:bookmarkEnd w:id="19"/>
      <w:r w:rsidRPr="005B4C79">
        <w:rPr>
          <w:rFonts w:cs="Times New Roman"/>
          <w:spacing w:val="-2"/>
          <w:sz w:val="22"/>
          <w:szCs w:val="22"/>
        </w:rPr>
        <w:t>Nesaderība</w:t>
      </w:r>
    </w:p>
    <w:p w14:paraId="44F730B8" w14:textId="77777777" w:rsidR="007400B0" w:rsidRPr="005B4C79" w:rsidRDefault="007400B0" w:rsidP="005B4C79">
      <w:pPr>
        <w:tabs>
          <w:tab w:val="left" w:pos="567"/>
        </w:tabs>
        <w:rPr>
          <w:rFonts w:ascii="Times New Roman" w:eastAsia="Times New Roman" w:hAnsi="Times New Roman" w:cs="Times New Roman"/>
          <w:b/>
          <w:bCs/>
        </w:rPr>
      </w:pPr>
    </w:p>
    <w:p w14:paraId="5A14ECB7" w14:textId="253C055A"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Nav piemērojama</w:t>
      </w:r>
      <w:r w:rsidR="00733C9D">
        <w:rPr>
          <w:rFonts w:cs="Times New Roman"/>
          <w:spacing w:val="-1"/>
          <w:sz w:val="22"/>
          <w:szCs w:val="22"/>
        </w:rPr>
        <w:t>.</w:t>
      </w:r>
    </w:p>
    <w:p w14:paraId="6FCA1B91" w14:textId="77777777" w:rsidR="007400B0" w:rsidRPr="005B4C79" w:rsidRDefault="007400B0" w:rsidP="005B4C79">
      <w:pPr>
        <w:tabs>
          <w:tab w:val="left" w:pos="567"/>
        </w:tabs>
        <w:rPr>
          <w:rFonts w:ascii="Times New Roman" w:eastAsia="Times New Roman" w:hAnsi="Times New Roman" w:cs="Times New Roman"/>
        </w:rPr>
      </w:pPr>
    </w:p>
    <w:p w14:paraId="379089E1" w14:textId="77777777" w:rsidR="007400B0" w:rsidRPr="005B4C79" w:rsidRDefault="002C0B8D" w:rsidP="005B4C79">
      <w:pPr>
        <w:pStyle w:val="Heading1"/>
        <w:numPr>
          <w:ilvl w:val="1"/>
          <w:numId w:val="9"/>
        </w:numPr>
        <w:tabs>
          <w:tab w:val="left" w:pos="567"/>
          <w:tab w:val="left" w:pos="664"/>
        </w:tabs>
        <w:ind w:left="0" w:firstLine="0"/>
        <w:rPr>
          <w:rFonts w:cs="Times New Roman"/>
          <w:b w:val="0"/>
          <w:bCs w:val="0"/>
          <w:sz w:val="22"/>
          <w:szCs w:val="22"/>
        </w:rPr>
      </w:pPr>
      <w:bookmarkStart w:id="20" w:name="6.3_Shelf_life"/>
      <w:bookmarkEnd w:id="20"/>
      <w:r w:rsidRPr="005B4C79">
        <w:rPr>
          <w:rFonts w:cs="Times New Roman"/>
          <w:spacing w:val="-1"/>
          <w:sz w:val="22"/>
          <w:szCs w:val="22"/>
        </w:rPr>
        <w:t>Uzglabāšanas laiks</w:t>
      </w:r>
    </w:p>
    <w:p w14:paraId="3F064E7C" w14:textId="77777777" w:rsidR="007400B0" w:rsidRPr="005B4C79" w:rsidRDefault="007400B0" w:rsidP="005B4C79">
      <w:pPr>
        <w:tabs>
          <w:tab w:val="left" w:pos="567"/>
        </w:tabs>
        <w:rPr>
          <w:rFonts w:ascii="Times New Roman" w:eastAsia="Times New Roman" w:hAnsi="Times New Roman" w:cs="Times New Roman"/>
          <w:b/>
          <w:bCs/>
        </w:rPr>
      </w:pPr>
    </w:p>
    <w:p w14:paraId="6FFDCB67" w14:textId="7E398A57" w:rsidR="007400B0" w:rsidRPr="005B4C79" w:rsidRDefault="002C0B8D" w:rsidP="005B4C79">
      <w:pPr>
        <w:pStyle w:val="BodyText"/>
        <w:tabs>
          <w:tab w:val="left" w:pos="567"/>
        </w:tabs>
        <w:ind w:left="0"/>
        <w:rPr>
          <w:rFonts w:cs="Times New Roman"/>
          <w:sz w:val="22"/>
          <w:szCs w:val="22"/>
        </w:rPr>
      </w:pPr>
      <w:r w:rsidRPr="005B4C79">
        <w:rPr>
          <w:rFonts w:cs="Times New Roman"/>
          <w:sz w:val="22"/>
          <w:szCs w:val="22"/>
        </w:rPr>
        <w:t>4</w:t>
      </w:r>
      <w:r w:rsidR="00733C9D">
        <w:rPr>
          <w:rFonts w:cs="Times New Roman"/>
          <w:sz w:val="22"/>
          <w:szCs w:val="22"/>
        </w:rPr>
        <w:t xml:space="preserve"> gadi.</w:t>
      </w:r>
    </w:p>
    <w:p w14:paraId="76711EE2" w14:textId="77777777" w:rsidR="007400B0" w:rsidRPr="005B4C79" w:rsidRDefault="007400B0" w:rsidP="005B4C79">
      <w:pPr>
        <w:tabs>
          <w:tab w:val="left" w:pos="567"/>
        </w:tabs>
        <w:rPr>
          <w:rFonts w:ascii="Times New Roman" w:eastAsia="Times New Roman" w:hAnsi="Times New Roman" w:cs="Times New Roman"/>
        </w:rPr>
      </w:pPr>
    </w:p>
    <w:p w14:paraId="6CBAB6AA" w14:textId="77777777" w:rsidR="007400B0" w:rsidRPr="005B4C79" w:rsidRDefault="002C0B8D" w:rsidP="005B4C79">
      <w:pPr>
        <w:pStyle w:val="Heading1"/>
        <w:numPr>
          <w:ilvl w:val="1"/>
          <w:numId w:val="9"/>
        </w:numPr>
        <w:tabs>
          <w:tab w:val="left" w:pos="567"/>
          <w:tab w:val="left" w:pos="664"/>
        </w:tabs>
        <w:ind w:left="0" w:firstLine="0"/>
        <w:rPr>
          <w:rFonts w:cs="Times New Roman"/>
          <w:b w:val="0"/>
          <w:bCs w:val="0"/>
          <w:sz w:val="22"/>
          <w:szCs w:val="22"/>
        </w:rPr>
      </w:pPr>
      <w:bookmarkStart w:id="21" w:name="6.4_Special_precautions_for_storage"/>
      <w:bookmarkEnd w:id="21"/>
      <w:r w:rsidRPr="005B4C79">
        <w:rPr>
          <w:rFonts w:cs="Times New Roman"/>
          <w:spacing w:val="-1"/>
          <w:sz w:val="22"/>
          <w:szCs w:val="22"/>
        </w:rPr>
        <w:t>Īpaši uzglabāšanas nosacījumi</w:t>
      </w:r>
    </w:p>
    <w:p w14:paraId="51FE8D9F" w14:textId="77777777" w:rsidR="007400B0" w:rsidRPr="005B4C79" w:rsidRDefault="007400B0" w:rsidP="005B4C79">
      <w:pPr>
        <w:tabs>
          <w:tab w:val="left" w:pos="567"/>
        </w:tabs>
        <w:rPr>
          <w:rFonts w:ascii="Times New Roman" w:eastAsia="Times New Roman" w:hAnsi="Times New Roman" w:cs="Times New Roman"/>
          <w:b/>
          <w:bCs/>
        </w:rPr>
      </w:pPr>
    </w:p>
    <w:p w14:paraId="2D8BDBF6"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Uzglabāt temperatūrā līdz 25°C.</w:t>
      </w:r>
    </w:p>
    <w:p w14:paraId="698245FB"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Uzglabāt oriģinālā iepakojumā, lai pasargātu no mitruma.</w:t>
      </w:r>
    </w:p>
    <w:p w14:paraId="45C39150" w14:textId="77777777" w:rsidR="007400B0" w:rsidRPr="005B4C79" w:rsidRDefault="007400B0" w:rsidP="005B4C79">
      <w:pPr>
        <w:tabs>
          <w:tab w:val="left" w:pos="567"/>
        </w:tabs>
        <w:rPr>
          <w:rFonts w:ascii="Times New Roman" w:eastAsia="Times New Roman" w:hAnsi="Times New Roman" w:cs="Times New Roman"/>
        </w:rPr>
      </w:pPr>
    </w:p>
    <w:p w14:paraId="7AAA8FD0" w14:textId="77777777" w:rsidR="007400B0" w:rsidRPr="005B4C79" w:rsidRDefault="002C0B8D" w:rsidP="005B4C79">
      <w:pPr>
        <w:pStyle w:val="Heading1"/>
        <w:numPr>
          <w:ilvl w:val="1"/>
          <w:numId w:val="9"/>
        </w:numPr>
        <w:tabs>
          <w:tab w:val="left" w:pos="567"/>
          <w:tab w:val="left" w:pos="664"/>
        </w:tabs>
        <w:ind w:left="0" w:firstLine="0"/>
        <w:rPr>
          <w:rFonts w:cs="Times New Roman"/>
          <w:b w:val="0"/>
          <w:bCs w:val="0"/>
          <w:sz w:val="22"/>
          <w:szCs w:val="22"/>
        </w:rPr>
      </w:pPr>
      <w:bookmarkStart w:id="22" w:name="6.5_Nature_and_contents_of_container"/>
      <w:bookmarkEnd w:id="22"/>
      <w:r w:rsidRPr="005B4C79">
        <w:rPr>
          <w:rFonts w:cs="Times New Roman"/>
          <w:spacing w:val="-1"/>
          <w:sz w:val="22"/>
          <w:szCs w:val="22"/>
        </w:rPr>
        <w:t>Iepakojuma veids un saturs</w:t>
      </w:r>
    </w:p>
    <w:p w14:paraId="7C5C1206" w14:textId="77777777" w:rsidR="007400B0" w:rsidRPr="005B4C79" w:rsidRDefault="007400B0" w:rsidP="005B4C79">
      <w:pPr>
        <w:tabs>
          <w:tab w:val="left" w:pos="567"/>
        </w:tabs>
        <w:rPr>
          <w:rFonts w:ascii="Times New Roman" w:eastAsia="Times New Roman" w:hAnsi="Times New Roman" w:cs="Times New Roman"/>
          <w:b/>
          <w:bCs/>
        </w:rPr>
      </w:pPr>
    </w:p>
    <w:p w14:paraId="732C6CEF" w14:textId="13A193BD" w:rsidR="007400B0" w:rsidRPr="005B4C79" w:rsidRDefault="002C0B8D" w:rsidP="005B4C79">
      <w:pPr>
        <w:pStyle w:val="BodyText"/>
        <w:tabs>
          <w:tab w:val="left" w:pos="567"/>
        </w:tabs>
        <w:ind w:left="0"/>
        <w:rPr>
          <w:rFonts w:cs="Times New Roman"/>
          <w:sz w:val="22"/>
          <w:szCs w:val="22"/>
        </w:rPr>
      </w:pPr>
      <w:r w:rsidRPr="005B4C79">
        <w:rPr>
          <w:rFonts w:cs="Times New Roman"/>
          <w:spacing w:val="-2"/>
          <w:sz w:val="22"/>
          <w:szCs w:val="22"/>
        </w:rPr>
        <w:t xml:space="preserve">Papīra/PE/alumīnija/PE lamināta </w:t>
      </w:r>
      <w:r w:rsidR="00C370F4">
        <w:rPr>
          <w:rFonts w:cs="Times New Roman"/>
          <w:spacing w:val="-2"/>
          <w:sz w:val="22"/>
          <w:szCs w:val="22"/>
        </w:rPr>
        <w:t>plāksnīt</w:t>
      </w:r>
      <w:r w:rsidR="00EF593F">
        <w:rPr>
          <w:rFonts w:cs="Times New Roman"/>
          <w:spacing w:val="-2"/>
          <w:sz w:val="22"/>
          <w:szCs w:val="22"/>
        </w:rPr>
        <w:t xml:space="preserve">es ar </w:t>
      </w:r>
      <w:r w:rsidR="00C370F4">
        <w:rPr>
          <w:rFonts w:cs="Times New Roman"/>
          <w:spacing w:val="-2"/>
          <w:sz w:val="22"/>
          <w:szCs w:val="22"/>
        </w:rPr>
        <w:t xml:space="preserve"> </w:t>
      </w:r>
      <w:r w:rsidR="00EF593F" w:rsidRPr="005B4C79">
        <w:rPr>
          <w:rFonts w:cs="Times New Roman"/>
          <w:spacing w:val="-2"/>
          <w:sz w:val="22"/>
          <w:szCs w:val="22"/>
        </w:rPr>
        <w:t>4, 6, 12, 16, 18, 24, 30, 48 vai 60 tablet</w:t>
      </w:r>
      <w:r w:rsidR="00EF593F">
        <w:rPr>
          <w:rFonts w:cs="Times New Roman"/>
          <w:spacing w:val="-2"/>
          <w:sz w:val="22"/>
          <w:szCs w:val="22"/>
        </w:rPr>
        <w:t>ēm</w:t>
      </w:r>
      <w:r w:rsidR="00EF593F" w:rsidRPr="005B4C79">
        <w:rPr>
          <w:rFonts w:cs="Times New Roman"/>
          <w:spacing w:val="-2"/>
          <w:sz w:val="22"/>
          <w:szCs w:val="22"/>
        </w:rPr>
        <w:t xml:space="preserve"> </w:t>
      </w:r>
      <w:r w:rsidRPr="005B4C79">
        <w:rPr>
          <w:rFonts w:cs="Times New Roman"/>
          <w:spacing w:val="-2"/>
          <w:sz w:val="22"/>
          <w:szCs w:val="22"/>
        </w:rPr>
        <w:t>kartona kastītēs</w:t>
      </w:r>
      <w:r w:rsidR="00EF593F">
        <w:rPr>
          <w:rFonts w:cs="Times New Roman"/>
          <w:spacing w:val="-2"/>
          <w:sz w:val="22"/>
          <w:szCs w:val="22"/>
        </w:rPr>
        <w:t>.</w:t>
      </w:r>
    </w:p>
    <w:p w14:paraId="0A5BF74D" w14:textId="77777777" w:rsidR="007400B0" w:rsidRPr="005B4C79" w:rsidRDefault="002C0B8D" w:rsidP="005B4C79">
      <w:pPr>
        <w:pStyle w:val="BodyText"/>
        <w:tabs>
          <w:tab w:val="left" w:pos="567"/>
        </w:tabs>
        <w:ind w:left="0"/>
        <w:rPr>
          <w:rFonts w:cs="Times New Roman"/>
          <w:sz w:val="22"/>
          <w:szCs w:val="22"/>
        </w:rPr>
      </w:pPr>
      <w:r w:rsidRPr="005B4C79">
        <w:rPr>
          <w:rFonts w:cs="Times New Roman"/>
          <w:spacing w:val="-1"/>
          <w:sz w:val="22"/>
          <w:szCs w:val="22"/>
        </w:rPr>
        <w:t>Visi iepakojuma lielumi tirgū var nebūt pieejami.</w:t>
      </w:r>
    </w:p>
    <w:p w14:paraId="052AFCCC" w14:textId="77777777" w:rsidR="007400B0" w:rsidRPr="005B4C79" w:rsidRDefault="007400B0" w:rsidP="005B4C79">
      <w:pPr>
        <w:tabs>
          <w:tab w:val="left" w:pos="567"/>
        </w:tabs>
        <w:rPr>
          <w:rFonts w:ascii="Times New Roman" w:eastAsia="Times New Roman" w:hAnsi="Times New Roman" w:cs="Times New Roman"/>
        </w:rPr>
      </w:pPr>
    </w:p>
    <w:p w14:paraId="5D30DDF2" w14:textId="77777777" w:rsidR="007400B0" w:rsidRPr="005B4C79" w:rsidRDefault="002C0B8D" w:rsidP="005B4C79">
      <w:pPr>
        <w:pStyle w:val="Heading1"/>
        <w:numPr>
          <w:ilvl w:val="1"/>
          <w:numId w:val="9"/>
        </w:numPr>
        <w:tabs>
          <w:tab w:val="left" w:pos="567"/>
          <w:tab w:val="left" w:pos="664"/>
        </w:tabs>
        <w:ind w:left="0" w:firstLine="0"/>
        <w:rPr>
          <w:rFonts w:cs="Times New Roman"/>
          <w:b w:val="0"/>
          <w:bCs w:val="0"/>
          <w:sz w:val="22"/>
          <w:szCs w:val="22"/>
        </w:rPr>
      </w:pPr>
      <w:bookmarkStart w:id="23" w:name="6.6_Special_precautions_for_disposal"/>
      <w:bookmarkEnd w:id="23"/>
      <w:r w:rsidRPr="005B4C79">
        <w:rPr>
          <w:rFonts w:cs="Times New Roman"/>
          <w:spacing w:val="-1"/>
          <w:sz w:val="22"/>
          <w:szCs w:val="22"/>
        </w:rPr>
        <w:t xml:space="preserve">Īpaši </w:t>
      </w:r>
      <w:r w:rsidR="00296A7A" w:rsidRPr="005B4C79">
        <w:rPr>
          <w:rFonts w:cs="Times New Roman"/>
          <w:spacing w:val="-1"/>
          <w:sz w:val="22"/>
          <w:szCs w:val="22"/>
        </w:rPr>
        <w:t>norādījumi</w:t>
      </w:r>
      <w:r w:rsidRPr="005B4C79">
        <w:rPr>
          <w:rFonts w:cs="Times New Roman"/>
          <w:spacing w:val="-1"/>
          <w:sz w:val="22"/>
          <w:szCs w:val="22"/>
        </w:rPr>
        <w:t xml:space="preserve"> atkritumu likvidēšanai</w:t>
      </w:r>
    </w:p>
    <w:p w14:paraId="36BF83D3" w14:textId="77777777" w:rsidR="007400B0" w:rsidRPr="005B4C79" w:rsidRDefault="007400B0" w:rsidP="005B4C79">
      <w:pPr>
        <w:tabs>
          <w:tab w:val="left" w:pos="567"/>
        </w:tabs>
        <w:rPr>
          <w:rFonts w:ascii="Times New Roman" w:eastAsia="Times New Roman" w:hAnsi="Times New Roman" w:cs="Times New Roman"/>
          <w:b/>
          <w:bCs/>
        </w:rPr>
      </w:pPr>
    </w:p>
    <w:p w14:paraId="6C31199B" w14:textId="77777777" w:rsidR="007400B0" w:rsidRPr="005B4C79" w:rsidRDefault="00EA2FC0" w:rsidP="005B4C79">
      <w:pPr>
        <w:pStyle w:val="BodyText"/>
        <w:tabs>
          <w:tab w:val="left" w:pos="567"/>
        </w:tabs>
        <w:ind w:left="0"/>
        <w:rPr>
          <w:rFonts w:cs="Times New Roman"/>
          <w:sz w:val="22"/>
          <w:szCs w:val="22"/>
        </w:rPr>
      </w:pPr>
      <w:r w:rsidRPr="005B4C79">
        <w:rPr>
          <w:rFonts w:cs="Times New Roman"/>
          <w:sz w:val="22"/>
          <w:szCs w:val="22"/>
        </w:rPr>
        <w:t>N</w:t>
      </w:r>
      <w:r w:rsidR="002C0B8D" w:rsidRPr="005B4C79">
        <w:rPr>
          <w:rFonts w:cs="Times New Roman"/>
          <w:sz w:val="22"/>
          <w:szCs w:val="22"/>
        </w:rPr>
        <w:t xml:space="preserve">eizlietotās zāles vai </w:t>
      </w:r>
      <w:r w:rsidRPr="005B4C79">
        <w:rPr>
          <w:rFonts w:cs="Times New Roman"/>
          <w:sz w:val="22"/>
          <w:szCs w:val="22"/>
        </w:rPr>
        <w:t>izlietotie</w:t>
      </w:r>
      <w:r w:rsidR="002C0B8D" w:rsidRPr="005B4C79">
        <w:rPr>
          <w:rFonts w:cs="Times New Roman"/>
          <w:sz w:val="22"/>
          <w:szCs w:val="22"/>
        </w:rPr>
        <w:t xml:space="preserve"> </w:t>
      </w:r>
      <w:r w:rsidRPr="005B4C79">
        <w:rPr>
          <w:rFonts w:cs="Times New Roman"/>
          <w:sz w:val="22"/>
          <w:szCs w:val="22"/>
        </w:rPr>
        <w:t>materiāli</w:t>
      </w:r>
      <w:r w:rsidR="002C0B8D" w:rsidRPr="005B4C79">
        <w:rPr>
          <w:rFonts w:cs="Times New Roman"/>
          <w:sz w:val="22"/>
          <w:szCs w:val="22"/>
        </w:rPr>
        <w:t xml:space="preserve"> jāiznīcina </w:t>
      </w:r>
      <w:r w:rsidRPr="005B4C79">
        <w:rPr>
          <w:rFonts w:cs="Times New Roman"/>
          <w:sz w:val="22"/>
          <w:szCs w:val="22"/>
        </w:rPr>
        <w:t>atbilstoši</w:t>
      </w:r>
      <w:r w:rsidR="002C0B8D" w:rsidRPr="005B4C79">
        <w:rPr>
          <w:rFonts w:cs="Times New Roman"/>
          <w:sz w:val="22"/>
          <w:szCs w:val="22"/>
        </w:rPr>
        <w:t xml:space="preserve"> vietējām prasībām.</w:t>
      </w:r>
    </w:p>
    <w:p w14:paraId="32B034FD" w14:textId="77777777" w:rsidR="007400B0" w:rsidRPr="005B4C79" w:rsidRDefault="007400B0" w:rsidP="005B4C79">
      <w:pPr>
        <w:tabs>
          <w:tab w:val="left" w:pos="567"/>
        </w:tabs>
        <w:rPr>
          <w:rFonts w:ascii="Times New Roman" w:eastAsia="Times New Roman" w:hAnsi="Times New Roman" w:cs="Times New Roman"/>
        </w:rPr>
      </w:pPr>
    </w:p>
    <w:p w14:paraId="2CED941F" w14:textId="77777777" w:rsidR="008A3724" w:rsidRPr="005B4C79" w:rsidRDefault="008A3724" w:rsidP="005B4C79">
      <w:pPr>
        <w:tabs>
          <w:tab w:val="left" w:pos="567"/>
        </w:tabs>
        <w:rPr>
          <w:rFonts w:ascii="Times New Roman" w:eastAsia="Times New Roman" w:hAnsi="Times New Roman" w:cs="Times New Roman"/>
        </w:rPr>
      </w:pPr>
    </w:p>
    <w:p w14:paraId="3158244E" w14:textId="77777777" w:rsidR="007400B0" w:rsidRPr="005B4C79" w:rsidRDefault="002C0B8D" w:rsidP="005B4C79">
      <w:pPr>
        <w:pStyle w:val="Heading1"/>
        <w:numPr>
          <w:ilvl w:val="0"/>
          <w:numId w:val="9"/>
        </w:numPr>
        <w:tabs>
          <w:tab w:val="left" w:pos="567"/>
          <w:tab w:val="left" w:pos="664"/>
        </w:tabs>
        <w:ind w:left="0" w:firstLine="0"/>
        <w:rPr>
          <w:rFonts w:cs="Times New Roman"/>
          <w:b w:val="0"/>
          <w:bCs w:val="0"/>
          <w:sz w:val="22"/>
          <w:szCs w:val="22"/>
        </w:rPr>
      </w:pPr>
      <w:bookmarkStart w:id="24" w:name="7_MARKETING_AUTHORISATION_HOLDER"/>
      <w:bookmarkEnd w:id="24"/>
      <w:r w:rsidRPr="005B4C79">
        <w:rPr>
          <w:rFonts w:cs="Times New Roman"/>
          <w:spacing w:val="-1"/>
          <w:sz w:val="22"/>
          <w:szCs w:val="22"/>
        </w:rPr>
        <w:t>REĢISTRĀCIJAS APLIECĪBAS ĪPAŠNIEKS</w:t>
      </w:r>
    </w:p>
    <w:p w14:paraId="1D75A346" w14:textId="77777777" w:rsidR="007400B0" w:rsidRPr="005B4C79" w:rsidRDefault="007400B0" w:rsidP="005B4C79">
      <w:pPr>
        <w:tabs>
          <w:tab w:val="left" w:pos="567"/>
        </w:tabs>
        <w:rPr>
          <w:rFonts w:ascii="Times New Roman" w:eastAsia="Times New Roman" w:hAnsi="Times New Roman" w:cs="Times New Roman"/>
          <w:b/>
          <w:bCs/>
        </w:rPr>
      </w:pPr>
    </w:p>
    <w:p w14:paraId="45056D3A" w14:textId="77777777" w:rsidR="0094388F" w:rsidRPr="005B4C79" w:rsidRDefault="0094388F" w:rsidP="005B4C79">
      <w:pPr>
        <w:numPr>
          <w:ilvl w:val="12"/>
          <w:numId w:val="0"/>
        </w:numPr>
        <w:tabs>
          <w:tab w:val="left" w:pos="720"/>
        </w:tabs>
        <w:ind w:right="-2"/>
        <w:rPr>
          <w:rFonts w:ascii="Times New Roman" w:hAnsi="Times New Roman" w:cs="Times New Roman"/>
        </w:rPr>
      </w:pPr>
      <w:r w:rsidRPr="005B4C79">
        <w:rPr>
          <w:rFonts w:ascii="Times New Roman" w:hAnsi="Times New Roman" w:cs="Times New Roman"/>
        </w:rPr>
        <w:t>Richard Bittner AG</w:t>
      </w:r>
    </w:p>
    <w:p w14:paraId="7C3C17C5" w14:textId="77777777" w:rsidR="0094388F" w:rsidRPr="005B4C79" w:rsidRDefault="0094388F" w:rsidP="005B4C79">
      <w:pPr>
        <w:numPr>
          <w:ilvl w:val="12"/>
          <w:numId w:val="0"/>
        </w:numPr>
        <w:tabs>
          <w:tab w:val="left" w:pos="720"/>
        </w:tabs>
        <w:ind w:right="-2"/>
        <w:rPr>
          <w:rFonts w:ascii="Times New Roman" w:hAnsi="Times New Roman" w:cs="Times New Roman"/>
          <w:color w:val="000000"/>
          <w:lang w:eastAsia="et-EE"/>
        </w:rPr>
      </w:pPr>
      <w:r w:rsidRPr="005B4C79">
        <w:rPr>
          <w:rFonts w:ascii="Times New Roman" w:hAnsi="Times New Roman" w:cs="Times New Roman"/>
          <w:color w:val="000000"/>
          <w:lang w:eastAsia="et-EE"/>
        </w:rPr>
        <w:t>Reisnerstraße 55-57</w:t>
      </w:r>
    </w:p>
    <w:p w14:paraId="2868C845" w14:textId="77777777" w:rsidR="0094388F" w:rsidRPr="005B4C79" w:rsidRDefault="0094388F" w:rsidP="005B4C79">
      <w:pPr>
        <w:numPr>
          <w:ilvl w:val="12"/>
          <w:numId w:val="0"/>
        </w:numPr>
        <w:tabs>
          <w:tab w:val="left" w:pos="720"/>
        </w:tabs>
        <w:ind w:right="-2"/>
        <w:rPr>
          <w:rFonts w:ascii="Times New Roman" w:hAnsi="Times New Roman" w:cs="Times New Roman"/>
          <w:color w:val="000000"/>
          <w:lang w:eastAsia="et-EE"/>
        </w:rPr>
      </w:pPr>
      <w:r w:rsidRPr="005B4C79">
        <w:rPr>
          <w:rFonts w:ascii="Times New Roman" w:hAnsi="Times New Roman" w:cs="Times New Roman"/>
          <w:color w:val="000000"/>
          <w:lang w:eastAsia="et-EE"/>
        </w:rPr>
        <w:t>A-1030 Wien</w:t>
      </w:r>
    </w:p>
    <w:p w14:paraId="56D7C187" w14:textId="77777777" w:rsidR="0094388F" w:rsidRPr="005B4C79" w:rsidRDefault="0094388F" w:rsidP="005B4C79">
      <w:pPr>
        <w:numPr>
          <w:ilvl w:val="12"/>
          <w:numId w:val="0"/>
        </w:numPr>
        <w:tabs>
          <w:tab w:val="left" w:pos="720"/>
        </w:tabs>
        <w:ind w:right="-2"/>
        <w:rPr>
          <w:rFonts w:ascii="Times New Roman" w:hAnsi="Times New Roman" w:cs="Times New Roman"/>
          <w:color w:val="000000"/>
          <w:lang w:eastAsia="et-EE"/>
        </w:rPr>
      </w:pPr>
      <w:r w:rsidRPr="005B4C79">
        <w:rPr>
          <w:rFonts w:ascii="Times New Roman" w:hAnsi="Times New Roman" w:cs="Times New Roman"/>
          <w:color w:val="000000"/>
          <w:lang w:eastAsia="et-EE"/>
        </w:rPr>
        <w:t>Austrija</w:t>
      </w:r>
    </w:p>
    <w:p w14:paraId="2E28364E" w14:textId="77777777" w:rsidR="007400B0" w:rsidRPr="005B4C79" w:rsidRDefault="007400B0" w:rsidP="005B4C79">
      <w:pPr>
        <w:tabs>
          <w:tab w:val="left" w:pos="567"/>
        </w:tabs>
        <w:rPr>
          <w:rFonts w:ascii="Times New Roman" w:eastAsia="Times New Roman" w:hAnsi="Times New Roman" w:cs="Times New Roman"/>
        </w:rPr>
      </w:pPr>
    </w:p>
    <w:p w14:paraId="57B81524" w14:textId="70324A08" w:rsidR="00597272" w:rsidRDefault="00597272" w:rsidP="005B4C79">
      <w:pPr>
        <w:tabs>
          <w:tab w:val="left" w:pos="567"/>
        </w:tabs>
        <w:rPr>
          <w:rFonts w:ascii="Times New Roman" w:eastAsia="Times New Roman" w:hAnsi="Times New Roman" w:cs="Times New Roman"/>
        </w:rPr>
      </w:pPr>
      <w:r>
        <w:rPr>
          <w:rFonts w:ascii="Times New Roman" w:eastAsia="Times New Roman" w:hAnsi="Times New Roman" w:cs="Times New Roman"/>
        </w:rPr>
        <w:br w:type="page"/>
      </w:r>
    </w:p>
    <w:p w14:paraId="544F02E6" w14:textId="77777777" w:rsidR="008A3724" w:rsidRPr="005B4C79" w:rsidRDefault="008A3724" w:rsidP="005B4C79">
      <w:pPr>
        <w:tabs>
          <w:tab w:val="left" w:pos="567"/>
        </w:tabs>
        <w:rPr>
          <w:rFonts w:ascii="Times New Roman" w:eastAsia="Times New Roman" w:hAnsi="Times New Roman" w:cs="Times New Roman"/>
        </w:rPr>
      </w:pPr>
    </w:p>
    <w:p w14:paraId="4C0FF8DE" w14:textId="77777777" w:rsidR="007400B0" w:rsidRPr="005B4C79" w:rsidRDefault="002C0B8D" w:rsidP="005B4C79">
      <w:pPr>
        <w:pStyle w:val="Heading1"/>
        <w:numPr>
          <w:ilvl w:val="0"/>
          <w:numId w:val="9"/>
        </w:numPr>
        <w:tabs>
          <w:tab w:val="left" w:pos="567"/>
        </w:tabs>
        <w:ind w:left="567" w:hanging="567"/>
        <w:rPr>
          <w:rFonts w:cs="Times New Roman"/>
          <w:b w:val="0"/>
          <w:bCs w:val="0"/>
          <w:sz w:val="22"/>
          <w:szCs w:val="22"/>
        </w:rPr>
      </w:pPr>
      <w:r w:rsidRPr="005B4C79">
        <w:rPr>
          <w:rFonts w:cs="Times New Roman"/>
          <w:spacing w:val="-1"/>
          <w:sz w:val="22"/>
          <w:szCs w:val="22"/>
        </w:rPr>
        <w:t>REĢISTRĀCIJAS APLIECĪBAS NUMURS(-I)</w:t>
      </w:r>
    </w:p>
    <w:p w14:paraId="1BCB40FB" w14:textId="77777777" w:rsidR="007400B0" w:rsidRPr="005B4C79" w:rsidRDefault="007400B0" w:rsidP="005B4C79">
      <w:pPr>
        <w:tabs>
          <w:tab w:val="left" w:pos="567"/>
        </w:tabs>
        <w:rPr>
          <w:rFonts w:ascii="Times New Roman" w:eastAsia="Times New Roman" w:hAnsi="Times New Roman" w:cs="Times New Roman"/>
          <w:b/>
          <w:bCs/>
        </w:rPr>
      </w:pPr>
    </w:p>
    <w:p w14:paraId="5F8898FA" w14:textId="6EB0D7FC" w:rsidR="007400B0" w:rsidRDefault="0067572B" w:rsidP="005B4C79">
      <w:pPr>
        <w:tabs>
          <w:tab w:val="left" w:pos="567"/>
        </w:tabs>
        <w:rPr>
          <w:rFonts w:ascii="Times New Roman" w:eastAsia="Times New Roman" w:hAnsi="Times New Roman" w:cs="Times New Roman"/>
        </w:rPr>
      </w:pPr>
      <w:r>
        <w:rPr>
          <w:rFonts w:ascii="Times New Roman" w:eastAsia="Times New Roman" w:hAnsi="Times New Roman" w:cs="Times New Roman"/>
        </w:rPr>
        <w:t>17-0038</w:t>
      </w:r>
    </w:p>
    <w:p w14:paraId="5AF47171" w14:textId="77777777" w:rsidR="0067572B" w:rsidRPr="005B4C79" w:rsidRDefault="0067572B" w:rsidP="005B4C79">
      <w:pPr>
        <w:tabs>
          <w:tab w:val="left" w:pos="567"/>
        </w:tabs>
        <w:rPr>
          <w:rFonts w:ascii="Times New Roman" w:eastAsia="Times New Roman" w:hAnsi="Times New Roman" w:cs="Times New Roman"/>
        </w:rPr>
      </w:pPr>
    </w:p>
    <w:p w14:paraId="166186B7" w14:textId="77777777" w:rsidR="009A64BC" w:rsidRPr="005B4C79" w:rsidRDefault="009A64BC" w:rsidP="005B4C79">
      <w:pPr>
        <w:tabs>
          <w:tab w:val="left" w:pos="567"/>
        </w:tabs>
        <w:rPr>
          <w:rFonts w:ascii="Times New Roman" w:eastAsia="Times New Roman" w:hAnsi="Times New Roman" w:cs="Times New Roman"/>
        </w:rPr>
      </w:pPr>
    </w:p>
    <w:p w14:paraId="3679D06E" w14:textId="77777777" w:rsidR="007400B0" w:rsidRPr="005B4C79" w:rsidRDefault="002C0B8D" w:rsidP="005B4C79">
      <w:pPr>
        <w:pStyle w:val="Heading1"/>
        <w:numPr>
          <w:ilvl w:val="0"/>
          <w:numId w:val="9"/>
        </w:numPr>
        <w:tabs>
          <w:tab w:val="left" w:pos="567"/>
        </w:tabs>
        <w:ind w:left="0" w:firstLine="0"/>
        <w:rPr>
          <w:rFonts w:cs="Times New Roman"/>
          <w:b w:val="0"/>
          <w:bCs w:val="0"/>
          <w:sz w:val="22"/>
          <w:szCs w:val="22"/>
        </w:rPr>
      </w:pPr>
      <w:bookmarkStart w:id="25" w:name="9_DATE_OF_FIRST_AUTHORISATION/RENEWAL_OF"/>
      <w:bookmarkEnd w:id="25"/>
      <w:r w:rsidRPr="005B4C79">
        <w:rPr>
          <w:rFonts w:cs="Times New Roman"/>
          <w:spacing w:val="-1"/>
          <w:sz w:val="22"/>
          <w:szCs w:val="22"/>
        </w:rPr>
        <w:t>PIRMĀS REĢISTRĀCIJAS/PĀRREĢISTRĀCIJAS DATUMS</w:t>
      </w:r>
    </w:p>
    <w:p w14:paraId="7A3DDD68" w14:textId="77777777" w:rsidR="007400B0" w:rsidRPr="005B4C79" w:rsidRDefault="007400B0" w:rsidP="005B4C79">
      <w:pPr>
        <w:tabs>
          <w:tab w:val="left" w:pos="567"/>
        </w:tabs>
        <w:rPr>
          <w:rFonts w:ascii="Times New Roman" w:eastAsia="Times New Roman" w:hAnsi="Times New Roman" w:cs="Times New Roman"/>
          <w:b/>
          <w:bCs/>
        </w:rPr>
      </w:pPr>
    </w:p>
    <w:p w14:paraId="3263C9A1" w14:textId="0E5B1EEA" w:rsidR="007400B0" w:rsidRPr="005B4C79" w:rsidRDefault="00EF78D1" w:rsidP="005B4C79">
      <w:pPr>
        <w:pStyle w:val="BodyText"/>
        <w:tabs>
          <w:tab w:val="left" w:pos="567"/>
        </w:tabs>
        <w:ind w:left="0"/>
        <w:rPr>
          <w:rFonts w:cs="Times New Roman"/>
          <w:sz w:val="22"/>
          <w:szCs w:val="22"/>
        </w:rPr>
      </w:pPr>
      <w:r w:rsidRPr="005B4C79">
        <w:rPr>
          <w:rFonts w:cs="Times New Roman"/>
          <w:sz w:val="22"/>
          <w:szCs w:val="22"/>
        </w:rPr>
        <w:t xml:space="preserve">Reģistrācijas datums: </w:t>
      </w:r>
      <w:r w:rsidR="0067572B">
        <w:rPr>
          <w:rFonts w:cs="Times New Roman"/>
          <w:sz w:val="22"/>
          <w:szCs w:val="22"/>
        </w:rPr>
        <w:t>2017.gada 15.februāris</w:t>
      </w:r>
    </w:p>
    <w:p w14:paraId="393B003A" w14:textId="77777777" w:rsidR="007400B0" w:rsidRPr="005B4C79" w:rsidRDefault="007400B0" w:rsidP="005B4C79">
      <w:pPr>
        <w:tabs>
          <w:tab w:val="left" w:pos="567"/>
        </w:tabs>
        <w:rPr>
          <w:rFonts w:ascii="Times New Roman" w:eastAsia="Times New Roman" w:hAnsi="Times New Roman" w:cs="Times New Roman"/>
        </w:rPr>
      </w:pPr>
    </w:p>
    <w:p w14:paraId="278489A3" w14:textId="77777777" w:rsidR="008A3724" w:rsidRPr="005B4C79" w:rsidRDefault="008A3724" w:rsidP="005B4C79">
      <w:pPr>
        <w:tabs>
          <w:tab w:val="left" w:pos="567"/>
        </w:tabs>
        <w:rPr>
          <w:rFonts w:ascii="Times New Roman" w:eastAsia="Times New Roman" w:hAnsi="Times New Roman" w:cs="Times New Roman"/>
        </w:rPr>
      </w:pPr>
    </w:p>
    <w:p w14:paraId="22A10084" w14:textId="77777777" w:rsidR="007400B0" w:rsidRPr="005B4C79" w:rsidRDefault="002C0B8D" w:rsidP="005B4C79">
      <w:pPr>
        <w:pStyle w:val="Heading1"/>
        <w:numPr>
          <w:ilvl w:val="0"/>
          <w:numId w:val="9"/>
        </w:numPr>
        <w:tabs>
          <w:tab w:val="left" w:pos="567"/>
        </w:tabs>
        <w:ind w:left="0" w:firstLine="0"/>
        <w:rPr>
          <w:rFonts w:cs="Times New Roman"/>
          <w:b w:val="0"/>
          <w:bCs w:val="0"/>
          <w:sz w:val="22"/>
          <w:szCs w:val="22"/>
        </w:rPr>
      </w:pPr>
      <w:bookmarkStart w:id="26" w:name="10____DATE_OF_REVISION_OF_THE_TEXT"/>
      <w:bookmarkEnd w:id="26"/>
      <w:r w:rsidRPr="005B4C79">
        <w:rPr>
          <w:rFonts w:cs="Times New Roman"/>
          <w:spacing w:val="-1"/>
          <w:sz w:val="22"/>
          <w:szCs w:val="22"/>
        </w:rPr>
        <w:t>TEKSTA PĀRSKATĪŠANAS DATUMS</w:t>
      </w:r>
    </w:p>
    <w:p w14:paraId="159D9AAD" w14:textId="77777777" w:rsidR="00653148" w:rsidRPr="005B4C79" w:rsidRDefault="00653148" w:rsidP="005B4C79">
      <w:pPr>
        <w:pStyle w:val="Heading1"/>
        <w:tabs>
          <w:tab w:val="left" w:pos="567"/>
        </w:tabs>
        <w:ind w:left="0"/>
        <w:rPr>
          <w:rFonts w:cs="Times New Roman"/>
          <w:spacing w:val="-1"/>
          <w:sz w:val="22"/>
          <w:szCs w:val="22"/>
        </w:rPr>
      </w:pPr>
    </w:p>
    <w:p w14:paraId="705F28A5" w14:textId="59BDD059" w:rsidR="00EB3BD8" w:rsidRPr="005B4C79" w:rsidRDefault="00A42B2F" w:rsidP="005B4C79">
      <w:pPr>
        <w:pStyle w:val="Heading1"/>
        <w:tabs>
          <w:tab w:val="left" w:pos="567"/>
        </w:tabs>
        <w:ind w:left="0"/>
        <w:rPr>
          <w:rFonts w:cs="Times New Roman"/>
          <w:b w:val="0"/>
          <w:bCs w:val="0"/>
          <w:sz w:val="22"/>
          <w:szCs w:val="22"/>
        </w:rPr>
      </w:pPr>
      <w:r>
        <w:rPr>
          <w:rFonts w:cs="Times New Roman"/>
          <w:b w:val="0"/>
          <w:spacing w:val="-1"/>
          <w:sz w:val="22"/>
          <w:szCs w:val="22"/>
        </w:rPr>
        <w:t>0</w:t>
      </w:r>
      <w:r w:rsidR="004A33E0">
        <w:rPr>
          <w:rFonts w:cs="Times New Roman"/>
          <w:b w:val="0"/>
          <w:spacing w:val="-1"/>
          <w:sz w:val="22"/>
          <w:szCs w:val="22"/>
        </w:rPr>
        <w:t>5</w:t>
      </w:r>
      <w:r w:rsidR="00FC0984">
        <w:rPr>
          <w:rFonts w:cs="Times New Roman"/>
          <w:b w:val="0"/>
          <w:spacing w:val="-1"/>
          <w:sz w:val="22"/>
          <w:szCs w:val="22"/>
        </w:rPr>
        <w:t>/202</w:t>
      </w:r>
      <w:r>
        <w:rPr>
          <w:rFonts w:cs="Times New Roman"/>
          <w:b w:val="0"/>
          <w:spacing w:val="-1"/>
          <w:sz w:val="22"/>
          <w:szCs w:val="22"/>
        </w:rPr>
        <w:t>2</w:t>
      </w:r>
    </w:p>
    <w:sectPr w:rsidR="00EB3BD8" w:rsidRPr="005B4C79" w:rsidSect="00AF1834">
      <w:headerReference w:type="even" r:id="rId9"/>
      <w:headerReference w:type="default" r:id="rId10"/>
      <w:footerReference w:type="even" r:id="rId11"/>
      <w:footerReference w:type="default" r:id="rId12"/>
      <w:headerReference w:type="first" r:id="rId13"/>
      <w:footerReference w:type="first" r:id="rId14"/>
      <w:pgSz w:w="11910" w:h="16840"/>
      <w:pgMar w:top="1340" w:right="130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7FA3" w14:textId="77777777" w:rsidR="00C66E38" w:rsidRDefault="00C66E38" w:rsidP="008A3724">
      <w:r>
        <w:separator/>
      </w:r>
    </w:p>
  </w:endnote>
  <w:endnote w:type="continuationSeparator" w:id="0">
    <w:p w14:paraId="1637264B" w14:textId="77777777" w:rsidR="00C66E38" w:rsidRDefault="00C66E38" w:rsidP="008A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5166" w14:textId="77777777" w:rsidR="00251882" w:rsidRDefault="00251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3F5D" w14:textId="77777777" w:rsidR="00251882" w:rsidRDefault="00251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D1BA" w14:textId="77777777" w:rsidR="00251882" w:rsidRDefault="0025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53B4" w14:textId="77777777" w:rsidR="00C66E38" w:rsidRDefault="00C66E38" w:rsidP="008A3724">
      <w:r>
        <w:separator/>
      </w:r>
    </w:p>
  </w:footnote>
  <w:footnote w:type="continuationSeparator" w:id="0">
    <w:p w14:paraId="4BE4C9D9" w14:textId="77777777" w:rsidR="00C66E38" w:rsidRDefault="00C66E38" w:rsidP="008A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AAD3" w14:textId="77777777" w:rsidR="00251882" w:rsidRDefault="00251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908E" w14:textId="0432FEEE" w:rsidR="00C276C7" w:rsidRPr="00E9360A" w:rsidRDefault="00251882" w:rsidP="00AE3EC0">
    <w:pPr>
      <w:pStyle w:val="Heade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SASKAŅOTS ZVA 09-06-2022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765B" w14:textId="77777777" w:rsidR="00251882" w:rsidRDefault="00251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799"/>
    <w:multiLevelType w:val="hybridMultilevel"/>
    <w:tmpl w:val="8CD40A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3F6C8D"/>
    <w:multiLevelType w:val="hybridMultilevel"/>
    <w:tmpl w:val="410CC520"/>
    <w:lvl w:ilvl="0" w:tplc="04A21962">
      <w:start w:val="1"/>
      <w:numFmt w:val="bullet"/>
      <w:lvlText w:val="-"/>
      <w:lvlJc w:val="left"/>
      <w:pPr>
        <w:ind w:left="543" w:hanging="428"/>
      </w:pPr>
      <w:rPr>
        <w:rFonts w:ascii="Times New Roman" w:eastAsia="Times New Roman" w:hAnsi="Times New Roman" w:hint="default"/>
        <w:sz w:val="24"/>
        <w:szCs w:val="24"/>
      </w:rPr>
    </w:lvl>
    <w:lvl w:ilvl="1" w:tplc="395A889C">
      <w:start w:val="1"/>
      <w:numFmt w:val="bullet"/>
      <w:lvlText w:val="•"/>
      <w:lvlJc w:val="left"/>
      <w:pPr>
        <w:ind w:left="1419" w:hanging="428"/>
      </w:pPr>
      <w:rPr>
        <w:rFonts w:hint="default"/>
      </w:rPr>
    </w:lvl>
    <w:lvl w:ilvl="2" w:tplc="51DCDAA0">
      <w:start w:val="1"/>
      <w:numFmt w:val="bullet"/>
      <w:lvlText w:val="•"/>
      <w:lvlJc w:val="left"/>
      <w:pPr>
        <w:ind w:left="2295" w:hanging="428"/>
      </w:pPr>
      <w:rPr>
        <w:rFonts w:hint="default"/>
      </w:rPr>
    </w:lvl>
    <w:lvl w:ilvl="3" w:tplc="A7FA986E">
      <w:start w:val="1"/>
      <w:numFmt w:val="bullet"/>
      <w:lvlText w:val="•"/>
      <w:lvlJc w:val="left"/>
      <w:pPr>
        <w:ind w:left="3172" w:hanging="428"/>
      </w:pPr>
      <w:rPr>
        <w:rFonts w:hint="default"/>
      </w:rPr>
    </w:lvl>
    <w:lvl w:ilvl="4" w:tplc="21BED79C">
      <w:start w:val="1"/>
      <w:numFmt w:val="bullet"/>
      <w:lvlText w:val="•"/>
      <w:lvlJc w:val="left"/>
      <w:pPr>
        <w:ind w:left="4048" w:hanging="428"/>
      </w:pPr>
      <w:rPr>
        <w:rFonts w:hint="default"/>
      </w:rPr>
    </w:lvl>
    <w:lvl w:ilvl="5" w:tplc="3F006956">
      <w:start w:val="1"/>
      <w:numFmt w:val="bullet"/>
      <w:lvlText w:val="•"/>
      <w:lvlJc w:val="left"/>
      <w:pPr>
        <w:ind w:left="4924" w:hanging="428"/>
      </w:pPr>
      <w:rPr>
        <w:rFonts w:hint="default"/>
      </w:rPr>
    </w:lvl>
    <w:lvl w:ilvl="6" w:tplc="93F8FE06">
      <w:start w:val="1"/>
      <w:numFmt w:val="bullet"/>
      <w:lvlText w:val="•"/>
      <w:lvlJc w:val="left"/>
      <w:pPr>
        <w:ind w:left="5801" w:hanging="428"/>
      </w:pPr>
      <w:rPr>
        <w:rFonts w:hint="default"/>
      </w:rPr>
    </w:lvl>
    <w:lvl w:ilvl="7" w:tplc="B656A590">
      <w:start w:val="1"/>
      <w:numFmt w:val="bullet"/>
      <w:lvlText w:val="•"/>
      <w:lvlJc w:val="left"/>
      <w:pPr>
        <w:ind w:left="6677" w:hanging="428"/>
      </w:pPr>
      <w:rPr>
        <w:rFonts w:hint="default"/>
      </w:rPr>
    </w:lvl>
    <w:lvl w:ilvl="8" w:tplc="3062AD20">
      <w:start w:val="1"/>
      <w:numFmt w:val="bullet"/>
      <w:lvlText w:val="•"/>
      <w:lvlJc w:val="left"/>
      <w:pPr>
        <w:ind w:left="7553" w:hanging="428"/>
      </w:pPr>
      <w:rPr>
        <w:rFonts w:hint="default"/>
      </w:rPr>
    </w:lvl>
  </w:abstractNum>
  <w:abstractNum w:abstractNumId="2" w15:restartNumberingAfterBreak="0">
    <w:nsid w:val="0C402CAD"/>
    <w:multiLevelType w:val="hybridMultilevel"/>
    <w:tmpl w:val="64CA33B2"/>
    <w:lvl w:ilvl="0" w:tplc="BD18D95A">
      <w:start w:val="1"/>
      <w:numFmt w:val="decimal"/>
      <w:lvlText w:val="%1"/>
      <w:lvlJc w:val="left"/>
      <w:pPr>
        <w:ind w:left="956" w:hanging="723"/>
      </w:pPr>
      <w:rPr>
        <w:rFonts w:ascii="Times New Roman" w:eastAsia="Times New Roman" w:hAnsi="Times New Roman" w:hint="default"/>
        <w:b/>
        <w:bCs/>
        <w:sz w:val="28"/>
        <w:szCs w:val="28"/>
      </w:rPr>
    </w:lvl>
    <w:lvl w:ilvl="1" w:tplc="D0E2057E">
      <w:start w:val="1"/>
      <w:numFmt w:val="bullet"/>
      <w:lvlText w:val=""/>
      <w:lvlJc w:val="left"/>
      <w:pPr>
        <w:ind w:left="824" w:hanging="348"/>
      </w:pPr>
      <w:rPr>
        <w:rFonts w:ascii="Symbol" w:eastAsia="Symbol" w:hAnsi="Symbol" w:hint="default"/>
        <w:sz w:val="24"/>
        <w:szCs w:val="24"/>
      </w:rPr>
    </w:lvl>
    <w:lvl w:ilvl="2" w:tplc="0E588B6E">
      <w:start w:val="1"/>
      <w:numFmt w:val="bullet"/>
      <w:lvlText w:val="•"/>
      <w:lvlJc w:val="left"/>
      <w:pPr>
        <w:ind w:left="1883" w:hanging="348"/>
      </w:pPr>
      <w:rPr>
        <w:rFonts w:hint="default"/>
      </w:rPr>
    </w:lvl>
    <w:lvl w:ilvl="3" w:tplc="926498FA">
      <w:start w:val="1"/>
      <w:numFmt w:val="bullet"/>
      <w:lvlText w:val="•"/>
      <w:lvlJc w:val="left"/>
      <w:pPr>
        <w:ind w:left="2811" w:hanging="348"/>
      </w:pPr>
      <w:rPr>
        <w:rFonts w:hint="default"/>
      </w:rPr>
    </w:lvl>
    <w:lvl w:ilvl="4" w:tplc="2F789E7A">
      <w:start w:val="1"/>
      <w:numFmt w:val="bullet"/>
      <w:lvlText w:val="•"/>
      <w:lvlJc w:val="left"/>
      <w:pPr>
        <w:ind w:left="3739" w:hanging="348"/>
      </w:pPr>
      <w:rPr>
        <w:rFonts w:hint="default"/>
      </w:rPr>
    </w:lvl>
    <w:lvl w:ilvl="5" w:tplc="15F82668">
      <w:start w:val="1"/>
      <w:numFmt w:val="bullet"/>
      <w:lvlText w:val="•"/>
      <w:lvlJc w:val="left"/>
      <w:pPr>
        <w:ind w:left="4667" w:hanging="348"/>
      </w:pPr>
      <w:rPr>
        <w:rFonts w:hint="default"/>
      </w:rPr>
    </w:lvl>
    <w:lvl w:ilvl="6" w:tplc="D472AFC4">
      <w:start w:val="1"/>
      <w:numFmt w:val="bullet"/>
      <w:lvlText w:val="•"/>
      <w:lvlJc w:val="left"/>
      <w:pPr>
        <w:ind w:left="5595" w:hanging="348"/>
      </w:pPr>
      <w:rPr>
        <w:rFonts w:hint="default"/>
      </w:rPr>
    </w:lvl>
    <w:lvl w:ilvl="7" w:tplc="92B0CCB6">
      <w:start w:val="1"/>
      <w:numFmt w:val="bullet"/>
      <w:lvlText w:val="•"/>
      <w:lvlJc w:val="left"/>
      <w:pPr>
        <w:ind w:left="6522" w:hanging="348"/>
      </w:pPr>
      <w:rPr>
        <w:rFonts w:hint="default"/>
      </w:rPr>
    </w:lvl>
    <w:lvl w:ilvl="8" w:tplc="09BCB634">
      <w:start w:val="1"/>
      <w:numFmt w:val="bullet"/>
      <w:lvlText w:val="•"/>
      <w:lvlJc w:val="left"/>
      <w:pPr>
        <w:ind w:left="7450" w:hanging="348"/>
      </w:pPr>
      <w:rPr>
        <w:rFonts w:hint="default"/>
      </w:rPr>
    </w:lvl>
  </w:abstractNum>
  <w:abstractNum w:abstractNumId="3" w15:restartNumberingAfterBreak="0">
    <w:nsid w:val="0D774EFE"/>
    <w:multiLevelType w:val="hybridMultilevel"/>
    <w:tmpl w:val="541AE7FC"/>
    <w:lvl w:ilvl="0" w:tplc="C692834A">
      <w:start w:val="1"/>
      <w:numFmt w:val="decimal"/>
      <w:lvlText w:val="%1."/>
      <w:lvlJc w:val="left"/>
      <w:pPr>
        <w:ind w:left="720" w:hanging="360"/>
      </w:pPr>
      <w:rPr>
        <w:rFonts w:eastAsiaTheme="minorHAnsi"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9A22D6"/>
    <w:multiLevelType w:val="hybridMultilevel"/>
    <w:tmpl w:val="35D0CED6"/>
    <w:lvl w:ilvl="0" w:tplc="8E8E5AA2">
      <w:start w:val="1"/>
      <w:numFmt w:val="bullet"/>
      <w:lvlText w:val=""/>
      <w:lvlJc w:val="left"/>
      <w:pPr>
        <w:ind w:left="663" w:hanging="188"/>
      </w:pPr>
      <w:rPr>
        <w:rFonts w:ascii="Symbol" w:eastAsia="Symbol" w:hAnsi="Symbol" w:hint="default"/>
        <w:sz w:val="24"/>
        <w:szCs w:val="24"/>
      </w:rPr>
    </w:lvl>
    <w:lvl w:ilvl="1" w:tplc="6ED09418">
      <w:start w:val="1"/>
      <w:numFmt w:val="bullet"/>
      <w:lvlText w:val="•"/>
      <w:lvlJc w:val="left"/>
      <w:pPr>
        <w:ind w:left="1527" w:hanging="188"/>
      </w:pPr>
      <w:rPr>
        <w:rFonts w:hint="default"/>
      </w:rPr>
    </w:lvl>
    <w:lvl w:ilvl="2" w:tplc="036A6008">
      <w:start w:val="1"/>
      <w:numFmt w:val="bullet"/>
      <w:lvlText w:val="•"/>
      <w:lvlJc w:val="left"/>
      <w:pPr>
        <w:ind w:left="2391" w:hanging="188"/>
      </w:pPr>
      <w:rPr>
        <w:rFonts w:hint="default"/>
      </w:rPr>
    </w:lvl>
    <w:lvl w:ilvl="3" w:tplc="80F0D476">
      <w:start w:val="1"/>
      <w:numFmt w:val="bullet"/>
      <w:lvlText w:val="•"/>
      <w:lvlJc w:val="left"/>
      <w:pPr>
        <w:ind w:left="3256" w:hanging="188"/>
      </w:pPr>
      <w:rPr>
        <w:rFonts w:hint="default"/>
      </w:rPr>
    </w:lvl>
    <w:lvl w:ilvl="4" w:tplc="55FAEF5A">
      <w:start w:val="1"/>
      <w:numFmt w:val="bullet"/>
      <w:lvlText w:val="•"/>
      <w:lvlJc w:val="left"/>
      <w:pPr>
        <w:ind w:left="4120" w:hanging="188"/>
      </w:pPr>
      <w:rPr>
        <w:rFonts w:hint="default"/>
      </w:rPr>
    </w:lvl>
    <w:lvl w:ilvl="5" w:tplc="F79811B8">
      <w:start w:val="1"/>
      <w:numFmt w:val="bullet"/>
      <w:lvlText w:val="•"/>
      <w:lvlJc w:val="left"/>
      <w:pPr>
        <w:ind w:left="4984" w:hanging="188"/>
      </w:pPr>
      <w:rPr>
        <w:rFonts w:hint="default"/>
      </w:rPr>
    </w:lvl>
    <w:lvl w:ilvl="6" w:tplc="1310C778">
      <w:start w:val="1"/>
      <w:numFmt w:val="bullet"/>
      <w:lvlText w:val="•"/>
      <w:lvlJc w:val="left"/>
      <w:pPr>
        <w:ind w:left="5849" w:hanging="188"/>
      </w:pPr>
      <w:rPr>
        <w:rFonts w:hint="default"/>
      </w:rPr>
    </w:lvl>
    <w:lvl w:ilvl="7" w:tplc="DF5A21EE">
      <w:start w:val="1"/>
      <w:numFmt w:val="bullet"/>
      <w:lvlText w:val="•"/>
      <w:lvlJc w:val="left"/>
      <w:pPr>
        <w:ind w:left="6713" w:hanging="188"/>
      </w:pPr>
      <w:rPr>
        <w:rFonts w:hint="default"/>
      </w:rPr>
    </w:lvl>
    <w:lvl w:ilvl="8" w:tplc="2EFE2E9C">
      <w:start w:val="1"/>
      <w:numFmt w:val="bullet"/>
      <w:lvlText w:val="•"/>
      <w:lvlJc w:val="left"/>
      <w:pPr>
        <w:ind w:left="7577" w:hanging="188"/>
      </w:pPr>
      <w:rPr>
        <w:rFonts w:hint="default"/>
      </w:rPr>
    </w:lvl>
  </w:abstractNum>
  <w:abstractNum w:abstractNumId="5" w15:restartNumberingAfterBreak="0">
    <w:nsid w:val="1A376FC0"/>
    <w:multiLevelType w:val="hybridMultilevel"/>
    <w:tmpl w:val="B10E1746"/>
    <w:lvl w:ilvl="0" w:tplc="4148E372">
      <w:start w:val="1"/>
      <w:numFmt w:val="decimal"/>
      <w:lvlText w:val="%1."/>
      <w:lvlJc w:val="left"/>
      <w:pPr>
        <w:ind w:left="687" w:hanging="572"/>
        <w:jc w:val="right"/>
      </w:pPr>
      <w:rPr>
        <w:rFonts w:ascii="Times New Roman" w:eastAsia="Times New Roman" w:hAnsi="Times New Roman" w:hint="default"/>
        <w:b/>
        <w:bCs/>
        <w:sz w:val="24"/>
        <w:szCs w:val="24"/>
      </w:rPr>
    </w:lvl>
    <w:lvl w:ilvl="1" w:tplc="16646112">
      <w:start w:val="1"/>
      <w:numFmt w:val="bullet"/>
      <w:lvlText w:val="•"/>
      <w:lvlJc w:val="left"/>
      <w:pPr>
        <w:ind w:left="1549" w:hanging="572"/>
      </w:pPr>
      <w:rPr>
        <w:rFonts w:hint="default"/>
      </w:rPr>
    </w:lvl>
    <w:lvl w:ilvl="2" w:tplc="7AA20122">
      <w:start w:val="1"/>
      <w:numFmt w:val="bullet"/>
      <w:lvlText w:val="•"/>
      <w:lvlJc w:val="left"/>
      <w:pPr>
        <w:ind w:left="2411" w:hanging="572"/>
      </w:pPr>
      <w:rPr>
        <w:rFonts w:hint="default"/>
      </w:rPr>
    </w:lvl>
    <w:lvl w:ilvl="3" w:tplc="ABE87BF0">
      <w:start w:val="1"/>
      <w:numFmt w:val="bullet"/>
      <w:lvlText w:val="•"/>
      <w:lvlJc w:val="left"/>
      <w:pPr>
        <w:ind w:left="3272" w:hanging="572"/>
      </w:pPr>
      <w:rPr>
        <w:rFonts w:hint="default"/>
      </w:rPr>
    </w:lvl>
    <w:lvl w:ilvl="4" w:tplc="0F28D44E">
      <w:start w:val="1"/>
      <w:numFmt w:val="bullet"/>
      <w:lvlText w:val="•"/>
      <w:lvlJc w:val="left"/>
      <w:pPr>
        <w:ind w:left="4134" w:hanging="572"/>
      </w:pPr>
      <w:rPr>
        <w:rFonts w:hint="default"/>
      </w:rPr>
    </w:lvl>
    <w:lvl w:ilvl="5" w:tplc="6932311C">
      <w:start w:val="1"/>
      <w:numFmt w:val="bullet"/>
      <w:lvlText w:val="•"/>
      <w:lvlJc w:val="left"/>
      <w:pPr>
        <w:ind w:left="4996" w:hanging="572"/>
      </w:pPr>
      <w:rPr>
        <w:rFonts w:hint="default"/>
      </w:rPr>
    </w:lvl>
    <w:lvl w:ilvl="6" w:tplc="8AA2E9D8">
      <w:start w:val="1"/>
      <w:numFmt w:val="bullet"/>
      <w:lvlText w:val="•"/>
      <w:lvlJc w:val="left"/>
      <w:pPr>
        <w:ind w:left="5858" w:hanging="572"/>
      </w:pPr>
      <w:rPr>
        <w:rFonts w:hint="default"/>
      </w:rPr>
    </w:lvl>
    <w:lvl w:ilvl="7" w:tplc="95E049EC">
      <w:start w:val="1"/>
      <w:numFmt w:val="bullet"/>
      <w:lvlText w:val="•"/>
      <w:lvlJc w:val="left"/>
      <w:pPr>
        <w:ind w:left="6720" w:hanging="572"/>
      </w:pPr>
      <w:rPr>
        <w:rFonts w:hint="default"/>
      </w:rPr>
    </w:lvl>
    <w:lvl w:ilvl="8" w:tplc="68564012">
      <w:start w:val="1"/>
      <w:numFmt w:val="bullet"/>
      <w:lvlText w:val="•"/>
      <w:lvlJc w:val="left"/>
      <w:pPr>
        <w:ind w:left="7582" w:hanging="572"/>
      </w:pPr>
      <w:rPr>
        <w:rFonts w:hint="default"/>
      </w:rPr>
    </w:lvl>
  </w:abstractNum>
  <w:abstractNum w:abstractNumId="6" w15:restartNumberingAfterBreak="0">
    <w:nsid w:val="218A7431"/>
    <w:multiLevelType w:val="hybridMultilevel"/>
    <w:tmpl w:val="86F2608A"/>
    <w:lvl w:ilvl="0" w:tplc="41C8079E">
      <w:start w:val="3"/>
      <w:numFmt w:val="decimal"/>
      <w:lvlText w:val="%1."/>
      <w:lvlJc w:val="left"/>
      <w:pPr>
        <w:ind w:left="720" w:hanging="360"/>
      </w:pPr>
      <w:rPr>
        <w:rFonts w:cstheme="minorBid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1C23FF"/>
    <w:multiLevelType w:val="multilevel"/>
    <w:tmpl w:val="7EF2894E"/>
    <w:lvl w:ilvl="0">
      <w:start w:val="4"/>
      <w:numFmt w:val="decimal"/>
      <w:lvlText w:val="%1"/>
      <w:lvlJc w:val="left"/>
      <w:pPr>
        <w:ind w:left="953" w:hanging="720"/>
      </w:pPr>
      <w:rPr>
        <w:rFonts w:hint="default"/>
      </w:rPr>
    </w:lvl>
    <w:lvl w:ilvl="1">
      <w:start w:val="1"/>
      <w:numFmt w:val="decimal"/>
      <w:lvlText w:val="%1.%2."/>
      <w:lvlJc w:val="left"/>
      <w:pPr>
        <w:ind w:left="953" w:hanging="720"/>
      </w:pPr>
      <w:rPr>
        <w:rFonts w:ascii="Times New Roman" w:eastAsia="Times New Roman" w:hAnsi="Times New Roman" w:hint="default"/>
        <w:b/>
        <w:bCs/>
        <w:sz w:val="22"/>
        <w:szCs w:val="22"/>
      </w:rPr>
    </w:lvl>
    <w:lvl w:ilvl="2">
      <w:start w:val="1"/>
      <w:numFmt w:val="lowerLetter"/>
      <w:lvlText w:val="%3)"/>
      <w:lvlJc w:val="left"/>
      <w:pPr>
        <w:ind w:left="1023" w:hanging="360"/>
      </w:pPr>
      <w:rPr>
        <w:rFonts w:ascii="Times New Roman" w:eastAsia="Times New Roman" w:hAnsi="Times New Roman" w:hint="default"/>
        <w:spacing w:val="-1"/>
        <w:sz w:val="24"/>
        <w:szCs w:val="24"/>
      </w:rPr>
    </w:lvl>
    <w:lvl w:ilvl="3">
      <w:start w:val="1"/>
      <w:numFmt w:val="bullet"/>
      <w:lvlText w:val="•"/>
      <w:lvlJc w:val="left"/>
      <w:pPr>
        <w:ind w:left="2841" w:hanging="360"/>
      </w:pPr>
      <w:rPr>
        <w:rFonts w:hint="default"/>
      </w:rPr>
    </w:lvl>
    <w:lvl w:ilvl="4">
      <w:start w:val="1"/>
      <w:numFmt w:val="bullet"/>
      <w:lvlText w:val="•"/>
      <w:lvlJc w:val="left"/>
      <w:pPr>
        <w:ind w:left="3750" w:hanging="360"/>
      </w:pPr>
      <w:rPr>
        <w:rFonts w:hint="default"/>
      </w:rPr>
    </w:lvl>
    <w:lvl w:ilvl="5">
      <w:start w:val="1"/>
      <w:numFmt w:val="bullet"/>
      <w:lvlText w:val="•"/>
      <w:lvlJc w:val="left"/>
      <w:pPr>
        <w:ind w:left="4660" w:hanging="360"/>
      </w:pPr>
      <w:rPr>
        <w:rFonts w:hint="default"/>
      </w:rPr>
    </w:lvl>
    <w:lvl w:ilvl="6">
      <w:start w:val="1"/>
      <w:numFmt w:val="bullet"/>
      <w:lvlText w:val="•"/>
      <w:lvlJc w:val="left"/>
      <w:pPr>
        <w:ind w:left="5569" w:hanging="360"/>
      </w:pPr>
      <w:rPr>
        <w:rFonts w:hint="default"/>
      </w:rPr>
    </w:lvl>
    <w:lvl w:ilvl="7">
      <w:start w:val="1"/>
      <w:numFmt w:val="bullet"/>
      <w:lvlText w:val="•"/>
      <w:lvlJc w:val="left"/>
      <w:pPr>
        <w:ind w:left="6478" w:hanging="360"/>
      </w:pPr>
      <w:rPr>
        <w:rFonts w:hint="default"/>
      </w:rPr>
    </w:lvl>
    <w:lvl w:ilvl="8">
      <w:start w:val="1"/>
      <w:numFmt w:val="bullet"/>
      <w:lvlText w:val="•"/>
      <w:lvlJc w:val="left"/>
      <w:pPr>
        <w:ind w:left="7387" w:hanging="360"/>
      </w:pPr>
      <w:rPr>
        <w:rFonts w:hint="default"/>
      </w:rPr>
    </w:lvl>
  </w:abstractNum>
  <w:abstractNum w:abstractNumId="8" w15:restartNumberingAfterBreak="0">
    <w:nsid w:val="26BE75E4"/>
    <w:multiLevelType w:val="hybridMultilevel"/>
    <w:tmpl w:val="0442D8B4"/>
    <w:lvl w:ilvl="0" w:tplc="270C5698">
      <w:start w:val="1"/>
      <w:numFmt w:val="bullet"/>
      <w:lvlText w:val=""/>
      <w:lvlJc w:val="left"/>
      <w:pPr>
        <w:ind w:left="936" w:hanging="348"/>
      </w:pPr>
      <w:rPr>
        <w:rFonts w:ascii="Symbol" w:eastAsia="Symbol" w:hAnsi="Symbol" w:hint="default"/>
        <w:sz w:val="24"/>
        <w:szCs w:val="24"/>
      </w:rPr>
    </w:lvl>
    <w:lvl w:ilvl="1" w:tplc="6798B526">
      <w:start w:val="1"/>
      <w:numFmt w:val="bullet"/>
      <w:lvlText w:val="•"/>
      <w:lvlJc w:val="left"/>
      <w:pPr>
        <w:ind w:left="1793" w:hanging="348"/>
      </w:pPr>
      <w:rPr>
        <w:rFonts w:hint="default"/>
      </w:rPr>
    </w:lvl>
    <w:lvl w:ilvl="2" w:tplc="F8FEEE14">
      <w:start w:val="1"/>
      <w:numFmt w:val="bullet"/>
      <w:lvlText w:val="•"/>
      <w:lvlJc w:val="left"/>
      <w:pPr>
        <w:ind w:left="2650" w:hanging="348"/>
      </w:pPr>
      <w:rPr>
        <w:rFonts w:hint="default"/>
      </w:rPr>
    </w:lvl>
    <w:lvl w:ilvl="3" w:tplc="112E76FC">
      <w:start w:val="1"/>
      <w:numFmt w:val="bullet"/>
      <w:lvlText w:val="•"/>
      <w:lvlJc w:val="left"/>
      <w:pPr>
        <w:ind w:left="3507" w:hanging="348"/>
      </w:pPr>
      <w:rPr>
        <w:rFonts w:hint="default"/>
      </w:rPr>
    </w:lvl>
    <w:lvl w:ilvl="4" w:tplc="2E6AE98E">
      <w:start w:val="1"/>
      <w:numFmt w:val="bullet"/>
      <w:lvlText w:val="•"/>
      <w:lvlJc w:val="left"/>
      <w:pPr>
        <w:ind w:left="4364" w:hanging="348"/>
      </w:pPr>
      <w:rPr>
        <w:rFonts w:hint="default"/>
      </w:rPr>
    </w:lvl>
    <w:lvl w:ilvl="5" w:tplc="6DB07948">
      <w:start w:val="1"/>
      <w:numFmt w:val="bullet"/>
      <w:lvlText w:val="•"/>
      <w:lvlJc w:val="left"/>
      <w:pPr>
        <w:ind w:left="5221" w:hanging="348"/>
      </w:pPr>
      <w:rPr>
        <w:rFonts w:hint="default"/>
      </w:rPr>
    </w:lvl>
    <w:lvl w:ilvl="6" w:tplc="42FC5212">
      <w:start w:val="1"/>
      <w:numFmt w:val="bullet"/>
      <w:lvlText w:val="•"/>
      <w:lvlJc w:val="left"/>
      <w:pPr>
        <w:ind w:left="6078" w:hanging="348"/>
      </w:pPr>
      <w:rPr>
        <w:rFonts w:hint="default"/>
      </w:rPr>
    </w:lvl>
    <w:lvl w:ilvl="7" w:tplc="E74A9BA4">
      <w:start w:val="1"/>
      <w:numFmt w:val="bullet"/>
      <w:lvlText w:val="•"/>
      <w:lvlJc w:val="left"/>
      <w:pPr>
        <w:ind w:left="6935" w:hanging="348"/>
      </w:pPr>
      <w:rPr>
        <w:rFonts w:hint="default"/>
      </w:rPr>
    </w:lvl>
    <w:lvl w:ilvl="8" w:tplc="5342675E">
      <w:start w:val="1"/>
      <w:numFmt w:val="bullet"/>
      <w:lvlText w:val="•"/>
      <w:lvlJc w:val="left"/>
      <w:pPr>
        <w:ind w:left="7792" w:hanging="348"/>
      </w:pPr>
      <w:rPr>
        <w:rFonts w:hint="default"/>
      </w:rPr>
    </w:lvl>
  </w:abstractNum>
  <w:abstractNum w:abstractNumId="9" w15:restartNumberingAfterBreak="0">
    <w:nsid w:val="31D91B46"/>
    <w:multiLevelType w:val="hybridMultilevel"/>
    <w:tmpl w:val="8F68FA2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F9B70D3"/>
    <w:multiLevelType w:val="hybridMultilevel"/>
    <w:tmpl w:val="422050DE"/>
    <w:lvl w:ilvl="0" w:tplc="C5945FB0">
      <w:start w:val="1"/>
      <w:numFmt w:val="decimal"/>
      <w:lvlText w:val="%1."/>
      <w:lvlJc w:val="left"/>
      <w:pPr>
        <w:ind w:left="824" w:hanging="708"/>
      </w:pPr>
      <w:rPr>
        <w:rFonts w:ascii="Times New Roman" w:eastAsia="Times New Roman" w:hAnsi="Times New Roman" w:hint="default"/>
        <w:sz w:val="24"/>
        <w:szCs w:val="24"/>
      </w:rPr>
    </w:lvl>
    <w:lvl w:ilvl="1" w:tplc="6CAA3490">
      <w:start w:val="1"/>
      <w:numFmt w:val="bullet"/>
      <w:lvlText w:val="•"/>
      <w:lvlJc w:val="left"/>
      <w:pPr>
        <w:ind w:left="1672" w:hanging="708"/>
      </w:pPr>
      <w:rPr>
        <w:rFonts w:hint="default"/>
      </w:rPr>
    </w:lvl>
    <w:lvl w:ilvl="2" w:tplc="C54EE964">
      <w:start w:val="1"/>
      <w:numFmt w:val="bullet"/>
      <w:lvlText w:val="•"/>
      <w:lvlJc w:val="left"/>
      <w:pPr>
        <w:ind w:left="2520" w:hanging="708"/>
      </w:pPr>
      <w:rPr>
        <w:rFonts w:hint="default"/>
      </w:rPr>
    </w:lvl>
    <w:lvl w:ilvl="3" w:tplc="24C4E340">
      <w:start w:val="1"/>
      <w:numFmt w:val="bullet"/>
      <w:lvlText w:val="•"/>
      <w:lvlJc w:val="left"/>
      <w:pPr>
        <w:ind w:left="3368" w:hanging="708"/>
      </w:pPr>
      <w:rPr>
        <w:rFonts w:hint="default"/>
      </w:rPr>
    </w:lvl>
    <w:lvl w:ilvl="4" w:tplc="BBC4E1D6">
      <w:start w:val="1"/>
      <w:numFmt w:val="bullet"/>
      <w:lvlText w:val="•"/>
      <w:lvlJc w:val="left"/>
      <w:pPr>
        <w:ind w:left="4216" w:hanging="708"/>
      </w:pPr>
      <w:rPr>
        <w:rFonts w:hint="default"/>
      </w:rPr>
    </w:lvl>
    <w:lvl w:ilvl="5" w:tplc="684242C8">
      <w:start w:val="1"/>
      <w:numFmt w:val="bullet"/>
      <w:lvlText w:val="•"/>
      <w:lvlJc w:val="left"/>
      <w:pPr>
        <w:ind w:left="5065" w:hanging="708"/>
      </w:pPr>
      <w:rPr>
        <w:rFonts w:hint="default"/>
      </w:rPr>
    </w:lvl>
    <w:lvl w:ilvl="6" w:tplc="3DAC60D6">
      <w:start w:val="1"/>
      <w:numFmt w:val="bullet"/>
      <w:lvlText w:val="•"/>
      <w:lvlJc w:val="left"/>
      <w:pPr>
        <w:ind w:left="5913" w:hanging="708"/>
      </w:pPr>
      <w:rPr>
        <w:rFonts w:hint="default"/>
      </w:rPr>
    </w:lvl>
    <w:lvl w:ilvl="7" w:tplc="47B8C96E">
      <w:start w:val="1"/>
      <w:numFmt w:val="bullet"/>
      <w:lvlText w:val="•"/>
      <w:lvlJc w:val="left"/>
      <w:pPr>
        <w:ind w:left="6761" w:hanging="708"/>
      </w:pPr>
      <w:rPr>
        <w:rFonts w:hint="default"/>
      </w:rPr>
    </w:lvl>
    <w:lvl w:ilvl="8" w:tplc="3B4C5372">
      <w:start w:val="1"/>
      <w:numFmt w:val="bullet"/>
      <w:lvlText w:val="•"/>
      <w:lvlJc w:val="left"/>
      <w:pPr>
        <w:ind w:left="7609" w:hanging="708"/>
      </w:pPr>
      <w:rPr>
        <w:rFonts w:hint="default"/>
      </w:rPr>
    </w:lvl>
  </w:abstractNum>
  <w:abstractNum w:abstractNumId="11" w15:restartNumberingAfterBreak="0">
    <w:nsid w:val="44B462D4"/>
    <w:multiLevelType w:val="multilevel"/>
    <w:tmpl w:val="3F224848"/>
    <w:lvl w:ilvl="0">
      <w:start w:val="5"/>
      <w:numFmt w:val="decimal"/>
      <w:lvlText w:val="%1."/>
      <w:lvlJc w:val="left"/>
      <w:pPr>
        <w:ind w:left="663" w:hanging="430"/>
      </w:pPr>
      <w:rPr>
        <w:rFonts w:ascii="Times New Roman" w:eastAsia="Times New Roman" w:hAnsi="Times New Roman" w:hint="default"/>
        <w:b/>
        <w:bCs/>
        <w:sz w:val="22"/>
        <w:szCs w:val="22"/>
      </w:rPr>
    </w:lvl>
    <w:lvl w:ilvl="1">
      <w:start w:val="1"/>
      <w:numFmt w:val="decimal"/>
      <w:lvlText w:val="%1.%2."/>
      <w:lvlJc w:val="left"/>
      <w:pPr>
        <w:ind w:left="663" w:hanging="430"/>
      </w:pPr>
      <w:rPr>
        <w:rFonts w:ascii="Times New Roman" w:eastAsia="Times New Roman" w:hAnsi="Times New Roman" w:hint="default"/>
        <w:b/>
        <w:bCs/>
        <w:sz w:val="22"/>
        <w:szCs w:val="22"/>
      </w:rPr>
    </w:lvl>
    <w:lvl w:ilvl="2">
      <w:start w:val="1"/>
      <w:numFmt w:val="bullet"/>
      <w:lvlText w:val="•"/>
      <w:lvlJc w:val="left"/>
      <w:pPr>
        <w:ind w:left="663" w:hanging="430"/>
      </w:pPr>
      <w:rPr>
        <w:rFonts w:hint="default"/>
      </w:rPr>
    </w:lvl>
    <w:lvl w:ilvl="3">
      <w:start w:val="1"/>
      <w:numFmt w:val="bullet"/>
      <w:lvlText w:val="•"/>
      <w:lvlJc w:val="left"/>
      <w:pPr>
        <w:ind w:left="1736" w:hanging="430"/>
      </w:pPr>
      <w:rPr>
        <w:rFonts w:hint="default"/>
      </w:rPr>
    </w:lvl>
    <w:lvl w:ilvl="4">
      <w:start w:val="1"/>
      <w:numFmt w:val="bullet"/>
      <w:lvlText w:val="•"/>
      <w:lvlJc w:val="left"/>
      <w:pPr>
        <w:ind w:left="2809" w:hanging="430"/>
      </w:pPr>
      <w:rPr>
        <w:rFonts w:hint="default"/>
      </w:rPr>
    </w:lvl>
    <w:lvl w:ilvl="5">
      <w:start w:val="1"/>
      <w:numFmt w:val="bullet"/>
      <w:lvlText w:val="•"/>
      <w:lvlJc w:val="left"/>
      <w:pPr>
        <w:ind w:left="3881" w:hanging="430"/>
      </w:pPr>
      <w:rPr>
        <w:rFonts w:hint="default"/>
      </w:rPr>
    </w:lvl>
    <w:lvl w:ilvl="6">
      <w:start w:val="1"/>
      <w:numFmt w:val="bullet"/>
      <w:lvlText w:val="•"/>
      <w:lvlJc w:val="left"/>
      <w:pPr>
        <w:ind w:left="4954" w:hanging="430"/>
      </w:pPr>
      <w:rPr>
        <w:rFonts w:hint="default"/>
      </w:rPr>
    </w:lvl>
    <w:lvl w:ilvl="7">
      <w:start w:val="1"/>
      <w:numFmt w:val="bullet"/>
      <w:lvlText w:val="•"/>
      <w:lvlJc w:val="left"/>
      <w:pPr>
        <w:ind w:left="6027" w:hanging="430"/>
      </w:pPr>
      <w:rPr>
        <w:rFonts w:hint="default"/>
      </w:rPr>
    </w:lvl>
    <w:lvl w:ilvl="8">
      <w:start w:val="1"/>
      <w:numFmt w:val="bullet"/>
      <w:lvlText w:val="•"/>
      <w:lvlJc w:val="left"/>
      <w:pPr>
        <w:ind w:left="7100" w:hanging="430"/>
      </w:pPr>
      <w:rPr>
        <w:rFonts w:hint="default"/>
      </w:rPr>
    </w:lvl>
  </w:abstractNum>
  <w:abstractNum w:abstractNumId="12" w15:restartNumberingAfterBreak="0">
    <w:nsid w:val="4A3220AF"/>
    <w:multiLevelType w:val="hybridMultilevel"/>
    <w:tmpl w:val="3446E850"/>
    <w:lvl w:ilvl="0" w:tplc="CCAC944C">
      <w:start w:val="1"/>
      <w:numFmt w:val="bullet"/>
      <w:lvlText w:val=""/>
      <w:lvlJc w:val="left"/>
      <w:pPr>
        <w:ind w:left="902" w:hanging="188"/>
      </w:pPr>
      <w:rPr>
        <w:rFonts w:ascii="Symbol" w:eastAsia="Symbol" w:hAnsi="Symbol" w:hint="default"/>
        <w:sz w:val="24"/>
        <w:szCs w:val="24"/>
      </w:rPr>
    </w:lvl>
    <w:lvl w:ilvl="1" w:tplc="BF362660">
      <w:start w:val="1"/>
      <w:numFmt w:val="bullet"/>
      <w:lvlText w:val="•"/>
      <w:lvlJc w:val="left"/>
      <w:pPr>
        <w:ind w:left="1764" w:hanging="188"/>
      </w:pPr>
      <w:rPr>
        <w:rFonts w:hint="default"/>
      </w:rPr>
    </w:lvl>
    <w:lvl w:ilvl="2" w:tplc="8728AAFC">
      <w:start w:val="1"/>
      <w:numFmt w:val="bullet"/>
      <w:lvlText w:val="•"/>
      <w:lvlJc w:val="left"/>
      <w:pPr>
        <w:ind w:left="2627" w:hanging="188"/>
      </w:pPr>
      <w:rPr>
        <w:rFonts w:hint="default"/>
      </w:rPr>
    </w:lvl>
    <w:lvl w:ilvl="3" w:tplc="2ABE3AEE">
      <w:start w:val="1"/>
      <w:numFmt w:val="bullet"/>
      <w:lvlText w:val="•"/>
      <w:lvlJc w:val="left"/>
      <w:pPr>
        <w:ind w:left="3489" w:hanging="188"/>
      </w:pPr>
      <w:rPr>
        <w:rFonts w:hint="default"/>
      </w:rPr>
    </w:lvl>
    <w:lvl w:ilvl="4" w:tplc="2648F26E">
      <w:start w:val="1"/>
      <w:numFmt w:val="bullet"/>
      <w:lvlText w:val="•"/>
      <w:lvlJc w:val="left"/>
      <w:pPr>
        <w:ind w:left="4352" w:hanging="188"/>
      </w:pPr>
      <w:rPr>
        <w:rFonts w:hint="default"/>
      </w:rPr>
    </w:lvl>
    <w:lvl w:ilvl="5" w:tplc="28D83678">
      <w:start w:val="1"/>
      <w:numFmt w:val="bullet"/>
      <w:lvlText w:val="•"/>
      <w:lvlJc w:val="left"/>
      <w:pPr>
        <w:ind w:left="5214" w:hanging="188"/>
      </w:pPr>
      <w:rPr>
        <w:rFonts w:hint="default"/>
      </w:rPr>
    </w:lvl>
    <w:lvl w:ilvl="6" w:tplc="F3B8667A">
      <w:start w:val="1"/>
      <w:numFmt w:val="bullet"/>
      <w:lvlText w:val="•"/>
      <w:lvlJc w:val="left"/>
      <w:pPr>
        <w:ind w:left="6076" w:hanging="188"/>
      </w:pPr>
      <w:rPr>
        <w:rFonts w:hint="default"/>
      </w:rPr>
    </w:lvl>
    <w:lvl w:ilvl="7" w:tplc="C42E9A5A">
      <w:start w:val="1"/>
      <w:numFmt w:val="bullet"/>
      <w:lvlText w:val="•"/>
      <w:lvlJc w:val="left"/>
      <w:pPr>
        <w:ind w:left="6939" w:hanging="188"/>
      </w:pPr>
      <w:rPr>
        <w:rFonts w:hint="default"/>
      </w:rPr>
    </w:lvl>
    <w:lvl w:ilvl="8" w:tplc="DD2C8F98">
      <w:start w:val="1"/>
      <w:numFmt w:val="bullet"/>
      <w:lvlText w:val="•"/>
      <w:lvlJc w:val="left"/>
      <w:pPr>
        <w:ind w:left="7801" w:hanging="188"/>
      </w:pPr>
      <w:rPr>
        <w:rFonts w:hint="default"/>
      </w:rPr>
    </w:lvl>
  </w:abstractNum>
  <w:abstractNum w:abstractNumId="13" w15:restartNumberingAfterBreak="0">
    <w:nsid w:val="4E5C7582"/>
    <w:multiLevelType w:val="hybridMultilevel"/>
    <w:tmpl w:val="8C74C3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0C31341"/>
    <w:multiLevelType w:val="hybridMultilevel"/>
    <w:tmpl w:val="A1886CBE"/>
    <w:lvl w:ilvl="0" w:tplc="2BFCBFFA">
      <w:start w:val="1"/>
      <w:numFmt w:val="bullet"/>
      <w:lvlText w:val="•"/>
      <w:lvlJc w:val="left"/>
      <w:pPr>
        <w:ind w:left="116" w:hanging="197"/>
      </w:pPr>
      <w:rPr>
        <w:rFonts w:ascii="Times New Roman" w:eastAsia="Times New Roman" w:hAnsi="Times New Roman" w:hint="default"/>
        <w:sz w:val="24"/>
        <w:szCs w:val="24"/>
      </w:rPr>
    </w:lvl>
    <w:lvl w:ilvl="1" w:tplc="54327E94">
      <w:start w:val="1"/>
      <w:numFmt w:val="bullet"/>
      <w:lvlText w:val="•"/>
      <w:lvlJc w:val="left"/>
      <w:pPr>
        <w:ind w:left="1035" w:hanging="197"/>
      </w:pPr>
      <w:rPr>
        <w:rFonts w:hint="default"/>
      </w:rPr>
    </w:lvl>
    <w:lvl w:ilvl="2" w:tplc="5E44C484">
      <w:start w:val="1"/>
      <w:numFmt w:val="bullet"/>
      <w:lvlText w:val="•"/>
      <w:lvlJc w:val="left"/>
      <w:pPr>
        <w:ind w:left="1954" w:hanging="197"/>
      </w:pPr>
      <w:rPr>
        <w:rFonts w:hint="default"/>
      </w:rPr>
    </w:lvl>
    <w:lvl w:ilvl="3" w:tplc="7D8A8DD6">
      <w:start w:val="1"/>
      <w:numFmt w:val="bullet"/>
      <w:lvlText w:val="•"/>
      <w:lvlJc w:val="left"/>
      <w:pPr>
        <w:ind w:left="2873" w:hanging="197"/>
      </w:pPr>
      <w:rPr>
        <w:rFonts w:hint="default"/>
      </w:rPr>
    </w:lvl>
    <w:lvl w:ilvl="4" w:tplc="DE4459FA">
      <w:start w:val="1"/>
      <w:numFmt w:val="bullet"/>
      <w:lvlText w:val="•"/>
      <w:lvlJc w:val="left"/>
      <w:pPr>
        <w:ind w:left="3792" w:hanging="197"/>
      </w:pPr>
      <w:rPr>
        <w:rFonts w:hint="default"/>
      </w:rPr>
    </w:lvl>
    <w:lvl w:ilvl="5" w:tplc="3F48FE30">
      <w:start w:val="1"/>
      <w:numFmt w:val="bullet"/>
      <w:lvlText w:val="•"/>
      <w:lvlJc w:val="left"/>
      <w:pPr>
        <w:ind w:left="4711" w:hanging="197"/>
      </w:pPr>
      <w:rPr>
        <w:rFonts w:hint="default"/>
      </w:rPr>
    </w:lvl>
    <w:lvl w:ilvl="6" w:tplc="FD4C175E">
      <w:start w:val="1"/>
      <w:numFmt w:val="bullet"/>
      <w:lvlText w:val="•"/>
      <w:lvlJc w:val="left"/>
      <w:pPr>
        <w:ind w:left="5630" w:hanging="197"/>
      </w:pPr>
      <w:rPr>
        <w:rFonts w:hint="default"/>
      </w:rPr>
    </w:lvl>
    <w:lvl w:ilvl="7" w:tplc="C0C83F4C">
      <w:start w:val="1"/>
      <w:numFmt w:val="bullet"/>
      <w:lvlText w:val="•"/>
      <w:lvlJc w:val="left"/>
      <w:pPr>
        <w:ind w:left="6549" w:hanging="197"/>
      </w:pPr>
      <w:rPr>
        <w:rFonts w:hint="default"/>
      </w:rPr>
    </w:lvl>
    <w:lvl w:ilvl="8" w:tplc="C94CE9D4">
      <w:start w:val="1"/>
      <w:numFmt w:val="bullet"/>
      <w:lvlText w:val="•"/>
      <w:lvlJc w:val="left"/>
      <w:pPr>
        <w:ind w:left="7468" w:hanging="197"/>
      </w:pPr>
      <w:rPr>
        <w:rFonts w:hint="default"/>
      </w:rPr>
    </w:lvl>
  </w:abstractNum>
  <w:abstractNum w:abstractNumId="15" w15:restartNumberingAfterBreak="0">
    <w:nsid w:val="52764BE4"/>
    <w:multiLevelType w:val="hybridMultilevel"/>
    <w:tmpl w:val="471C7BD4"/>
    <w:lvl w:ilvl="0" w:tplc="EC6EBECE">
      <w:start w:val="1"/>
      <w:numFmt w:val="bullet"/>
      <w:lvlText w:val="-"/>
      <w:lvlJc w:val="left"/>
      <w:pPr>
        <w:ind w:left="782" w:hanging="567"/>
      </w:pPr>
      <w:rPr>
        <w:rFonts w:ascii="Times New Roman" w:eastAsia="Times New Roman" w:hAnsi="Times New Roman" w:hint="default"/>
        <w:sz w:val="24"/>
        <w:szCs w:val="24"/>
      </w:rPr>
    </w:lvl>
    <w:lvl w:ilvl="1" w:tplc="881E695E">
      <w:start w:val="1"/>
      <w:numFmt w:val="bullet"/>
      <w:lvlText w:val="•"/>
      <w:lvlJc w:val="left"/>
      <w:pPr>
        <w:ind w:left="1644" w:hanging="567"/>
      </w:pPr>
      <w:rPr>
        <w:rFonts w:hint="default"/>
      </w:rPr>
    </w:lvl>
    <w:lvl w:ilvl="2" w:tplc="A0125B84">
      <w:start w:val="1"/>
      <w:numFmt w:val="bullet"/>
      <w:lvlText w:val="•"/>
      <w:lvlJc w:val="left"/>
      <w:pPr>
        <w:ind w:left="2507" w:hanging="567"/>
      </w:pPr>
      <w:rPr>
        <w:rFonts w:hint="default"/>
      </w:rPr>
    </w:lvl>
    <w:lvl w:ilvl="3" w:tplc="6218C624">
      <w:start w:val="1"/>
      <w:numFmt w:val="bullet"/>
      <w:lvlText w:val="•"/>
      <w:lvlJc w:val="left"/>
      <w:pPr>
        <w:ind w:left="3369" w:hanging="567"/>
      </w:pPr>
      <w:rPr>
        <w:rFonts w:hint="default"/>
      </w:rPr>
    </w:lvl>
    <w:lvl w:ilvl="4" w:tplc="DA12865A">
      <w:start w:val="1"/>
      <w:numFmt w:val="bullet"/>
      <w:lvlText w:val="•"/>
      <w:lvlJc w:val="left"/>
      <w:pPr>
        <w:ind w:left="4232" w:hanging="567"/>
      </w:pPr>
      <w:rPr>
        <w:rFonts w:hint="default"/>
      </w:rPr>
    </w:lvl>
    <w:lvl w:ilvl="5" w:tplc="AC4EAE84">
      <w:start w:val="1"/>
      <w:numFmt w:val="bullet"/>
      <w:lvlText w:val="•"/>
      <w:lvlJc w:val="left"/>
      <w:pPr>
        <w:ind w:left="5094" w:hanging="567"/>
      </w:pPr>
      <w:rPr>
        <w:rFonts w:hint="default"/>
      </w:rPr>
    </w:lvl>
    <w:lvl w:ilvl="6" w:tplc="B324F95E">
      <w:start w:val="1"/>
      <w:numFmt w:val="bullet"/>
      <w:lvlText w:val="•"/>
      <w:lvlJc w:val="left"/>
      <w:pPr>
        <w:ind w:left="5956" w:hanging="567"/>
      </w:pPr>
      <w:rPr>
        <w:rFonts w:hint="default"/>
      </w:rPr>
    </w:lvl>
    <w:lvl w:ilvl="7" w:tplc="18607136">
      <w:start w:val="1"/>
      <w:numFmt w:val="bullet"/>
      <w:lvlText w:val="•"/>
      <w:lvlJc w:val="left"/>
      <w:pPr>
        <w:ind w:left="6819" w:hanging="567"/>
      </w:pPr>
      <w:rPr>
        <w:rFonts w:hint="default"/>
      </w:rPr>
    </w:lvl>
    <w:lvl w:ilvl="8" w:tplc="87D8D0BE">
      <w:start w:val="1"/>
      <w:numFmt w:val="bullet"/>
      <w:lvlText w:val="•"/>
      <w:lvlJc w:val="left"/>
      <w:pPr>
        <w:ind w:left="7681" w:hanging="567"/>
      </w:pPr>
      <w:rPr>
        <w:rFonts w:hint="default"/>
      </w:rPr>
    </w:lvl>
  </w:abstractNum>
  <w:abstractNum w:abstractNumId="16" w15:restartNumberingAfterBreak="0">
    <w:nsid w:val="5A3D2B0B"/>
    <w:multiLevelType w:val="hybridMultilevel"/>
    <w:tmpl w:val="246492D4"/>
    <w:lvl w:ilvl="0" w:tplc="6082CE9A">
      <w:start w:val="1"/>
      <w:numFmt w:val="bullet"/>
      <w:lvlText w:val="-"/>
      <w:lvlJc w:val="left"/>
      <w:pPr>
        <w:ind w:left="682" w:hanging="567"/>
      </w:pPr>
      <w:rPr>
        <w:rFonts w:ascii="Times New Roman" w:eastAsia="Times New Roman" w:hAnsi="Times New Roman" w:hint="default"/>
        <w:sz w:val="24"/>
        <w:szCs w:val="24"/>
      </w:rPr>
    </w:lvl>
    <w:lvl w:ilvl="1" w:tplc="66565190">
      <w:start w:val="1"/>
      <w:numFmt w:val="bullet"/>
      <w:lvlText w:val="•"/>
      <w:lvlJc w:val="left"/>
      <w:pPr>
        <w:ind w:left="1544" w:hanging="567"/>
      </w:pPr>
      <w:rPr>
        <w:rFonts w:hint="default"/>
      </w:rPr>
    </w:lvl>
    <w:lvl w:ilvl="2" w:tplc="84C27D58">
      <w:start w:val="1"/>
      <w:numFmt w:val="bullet"/>
      <w:lvlText w:val="•"/>
      <w:lvlJc w:val="left"/>
      <w:pPr>
        <w:ind w:left="2407" w:hanging="567"/>
      </w:pPr>
      <w:rPr>
        <w:rFonts w:hint="default"/>
      </w:rPr>
    </w:lvl>
    <w:lvl w:ilvl="3" w:tplc="03067B9E">
      <w:start w:val="1"/>
      <w:numFmt w:val="bullet"/>
      <w:lvlText w:val="•"/>
      <w:lvlJc w:val="left"/>
      <w:pPr>
        <w:ind w:left="3269" w:hanging="567"/>
      </w:pPr>
      <w:rPr>
        <w:rFonts w:hint="default"/>
      </w:rPr>
    </w:lvl>
    <w:lvl w:ilvl="4" w:tplc="CB6691F2">
      <w:start w:val="1"/>
      <w:numFmt w:val="bullet"/>
      <w:lvlText w:val="•"/>
      <w:lvlJc w:val="left"/>
      <w:pPr>
        <w:ind w:left="4132" w:hanging="567"/>
      </w:pPr>
      <w:rPr>
        <w:rFonts w:hint="default"/>
      </w:rPr>
    </w:lvl>
    <w:lvl w:ilvl="5" w:tplc="5E8C78A0">
      <w:start w:val="1"/>
      <w:numFmt w:val="bullet"/>
      <w:lvlText w:val="•"/>
      <w:lvlJc w:val="left"/>
      <w:pPr>
        <w:ind w:left="4994" w:hanging="567"/>
      </w:pPr>
      <w:rPr>
        <w:rFonts w:hint="default"/>
      </w:rPr>
    </w:lvl>
    <w:lvl w:ilvl="6" w:tplc="137850CE">
      <w:start w:val="1"/>
      <w:numFmt w:val="bullet"/>
      <w:lvlText w:val="•"/>
      <w:lvlJc w:val="left"/>
      <w:pPr>
        <w:ind w:left="5856" w:hanging="567"/>
      </w:pPr>
      <w:rPr>
        <w:rFonts w:hint="default"/>
      </w:rPr>
    </w:lvl>
    <w:lvl w:ilvl="7" w:tplc="4E58DF34">
      <w:start w:val="1"/>
      <w:numFmt w:val="bullet"/>
      <w:lvlText w:val="•"/>
      <w:lvlJc w:val="left"/>
      <w:pPr>
        <w:ind w:left="6719" w:hanging="567"/>
      </w:pPr>
      <w:rPr>
        <w:rFonts w:hint="default"/>
      </w:rPr>
    </w:lvl>
    <w:lvl w:ilvl="8" w:tplc="5456CDA2">
      <w:start w:val="1"/>
      <w:numFmt w:val="bullet"/>
      <w:lvlText w:val="•"/>
      <w:lvlJc w:val="left"/>
      <w:pPr>
        <w:ind w:left="7581" w:hanging="567"/>
      </w:pPr>
      <w:rPr>
        <w:rFonts w:hint="default"/>
      </w:rPr>
    </w:lvl>
  </w:abstractNum>
  <w:abstractNum w:abstractNumId="17" w15:restartNumberingAfterBreak="0">
    <w:nsid w:val="77F41ADE"/>
    <w:multiLevelType w:val="hybridMultilevel"/>
    <w:tmpl w:val="D138EE0E"/>
    <w:lvl w:ilvl="0" w:tplc="2C24CCD4">
      <w:start w:val="8"/>
      <w:numFmt w:val="decimal"/>
      <w:lvlText w:val="%1"/>
      <w:lvlJc w:val="left"/>
      <w:pPr>
        <w:ind w:left="663" w:hanging="548"/>
      </w:pPr>
      <w:rPr>
        <w:rFonts w:ascii="Times New Roman" w:eastAsia="Times New Roman" w:hAnsi="Times New Roman" w:hint="default"/>
        <w:b/>
        <w:bCs/>
        <w:sz w:val="24"/>
        <w:szCs w:val="24"/>
      </w:rPr>
    </w:lvl>
    <w:lvl w:ilvl="1" w:tplc="6310CC08">
      <w:start w:val="1"/>
      <w:numFmt w:val="bullet"/>
      <w:lvlText w:val=""/>
      <w:lvlJc w:val="left"/>
      <w:pPr>
        <w:ind w:left="1632" w:hanging="336"/>
      </w:pPr>
      <w:rPr>
        <w:rFonts w:ascii="Wingdings" w:eastAsia="Wingdings" w:hAnsi="Wingdings" w:hint="default"/>
        <w:sz w:val="24"/>
        <w:szCs w:val="24"/>
      </w:rPr>
    </w:lvl>
    <w:lvl w:ilvl="2" w:tplc="C290B5AA">
      <w:start w:val="1"/>
      <w:numFmt w:val="bullet"/>
      <w:lvlText w:val=""/>
      <w:lvlJc w:val="left"/>
      <w:pPr>
        <w:ind w:left="2340" w:hanging="353"/>
      </w:pPr>
      <w:rPr>
        <w:rFonts w:ascii="Wingdings" w:eastAsia="Wingdings" w:hAnsi="Wingdings" w:hint="default"/>
        <w:sz w:val="24"/>
        <w:szCs w:val="24"/>
      </w:rPr>
    </w:lvl>
    <w:lvl w:ilvl="3" w:tplc="E988B8CA">
      <w:start w:val="1"/>
      <w:numFmt w:val="bullet"/>
      <w:lvlText w:val="•"/>
      <w:lvlJc w:val="left"/>
      <w:pPr>
        <w:ind w:left="3210" w:hanging="353"/>
      </w:pPr>
      <w:rPr>
        <w:rFonts w:hint="default"/>
      </w:rPr>
    </w:lvl>
    <w:lvl w:ilvl="4" w:tplc="C420A4A2">
      <w:start w:val="1"/>
      <w:numFmt w:val="bullet"/>
      <w:lvlText w:val="•"/>
      <w:lvlJc w:val="left"/>
      <w:pPr>
        <w:ind w:left="4081" w:hanging="353"/>
      </w:pPr>
      <w:rPr>
        <w:rFonts w:hint="default"/>
      </w:rPr>
    </w:lvl>
    <w:lvl w:ilvl="5" w:tplc="47FE4C76">
      <w:start w:val="1"/>
      <w:numFmt w:val="bullet"/>
      <w:lvlText w:val="•"/>
      <w:lvlJc w:val="left"/>
      <w:pPr>
        <w:ind w:left="4952" w:hanging="353"/>
      </w:pPr>
      <w:rPr>
        <w:rFonts w:hint="default"/>
      </w:rPr>
    </w:lvl>
    <w:lvl w:ilvl="6" w:tplc="9F64703C">
      <w:start w:val="1"/>
      <w:numFmt w:val="bullet"/>
      <w:lvlText w:val="•"/>
      <w:lvlJc w:val="left"/>
      <w:pPr>
        <w:ind w:left="5823" w:hanging="353"/>
      </w:pPr>
      <w:rPr>
        <w:rFonts w:hint="default"/>
      </w:rPr>
    </w:lvl>
    <w:lvl w:ilvl="7" w:tplc="49825F1E">
      <w:start w:val="1"/>
      <w:numFmt w:val="bullet"/>
      <w:lvlText w:val="•"/>
      <w:lvlJc w:val="left"/>
      <w:pPr>
        <w:ind w:left="6694" w:hanging="353"/>
      </w:pPr>
      <w:rPr>
        <w:rFonts w:hint="default"/>
      </w:rPr>
    </w:lvl>
    <w:lvl w:ilvl="8" w:tplc="69E034EC">
      <w:start w:val="1"/>
      <w:numFmt w:val="bullet"/>
      <w:lvlText w:val="•"/>
      <w:lvlJc w:val="left"/>
      <w:pPr>
        <w:ind w:left="7564" w:hanging="353"/>
      </w:pPr>
      <w:rPr>
        <w:rFonts w:hint="default"/>
      </w:rPr>
    </w:lvl>
  </w:abstractNum>
  <w:num w:numId="1">
    <w:abstractNumId w:val="15"/>
  </w:num>
  <w:num w:numId="2">
    <w:abstractNumId w:val="14"/>
  </w:num>
  <w:num w:numId="3">
    <w:abstractNumId w:val="1"/>
  </w:num>
  <w:num w:numId="4">
    <w:abstractNumId w:val="5"/>
  </w:num>
  <w:num w:numId="5">
    <w:abstractNumId w:val="10"/>
  </w:num>
  <w:num w:numId="6">
    <w:abstractNumId w:val="16"/>
  </w:num>
  <w:num w:numId="7">
    <w:abstractNumId w:val="8"/>
  </w:num>
  <w:num w:numId="8">
    <w:abstractNumId w:val="17"/>
  </w:num>
  <w:num w:numId="9">
    <w:abstractNumId w:val="11"/>
  </w:num>
  <w:num w:numId="10">
    <w:abstractNumId w:val="4"/>
  </w:num>
  <w:num w:numId="11">
    <w:abstractNumId w:val="12"/>
  </w:num>
  <w:num w:numId="12">
    <w:abstractNumId w:val="7"/>
  </w:num>
  <w:num w:numId="13">
    <w:abstractNumId w:val="2"/>
  </w:num>
  <w:num w:numId="14">
    <w:abstractNumId w:val="3"/>
  </w:num>
  <w:num w:numId="15">
    <w:abstractNumId w:val="6"/>
  </w:num>
  <w:num w:numId="16">
    <w:abstractNumId w:val="13"/>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B0"/>
    <w:rsid w:val="00024726"/>
    <w:rsid w:val="00030ED9"/>
    <w:rsid w:val="00032893"/>
    <w:rsid w:val="00035A19"/>
    <w:rsid w:val="000375F1"/>
    <w:rsid w:val="00056FB5"/>
    <w:rsid w:val="00057EEC"/>
    <w:rsid w:val="00060DA5"/>
    <w:rsid w:val="00062794"/>
    <w:rsid w:val="00062D82"/>
    <w:rsid w:val="00085675"/>
    <w:rsid w:val="00094570"/>
    <w:rsid w:val="000B1FD6"/>
    <w:rsid w:val="000C7C22"/>
    <w:rsid w:val="000D21FD"/>
    <w:rsid w:val="000D3EC3"/>
    <w:rsid w:val="0010382D"/>
    <w:rsid w:val="001057BE"/>
    <w:rsid w:val="001105A2"/>
    <w:rsid w:val="00123360"/>
    <w:rsid w:val="00153B42"/>
    <w:rsid w:val="001606B9"/>
    <w:rsid w:val="00194ACE"/>
    <w:rsid w:val="00195C40"/>
    <w:rsid w:val="00196F25"/>
    <w:rsid w:val="001A4B17"/>
    <w:rsid w:val="001A4FF4"/>
    <w:rsid w:val="001B30BE"/>
    <w:rsid w:val="001B7780"/>
    <w:rsid w:val="001C1422"/>
    <w:rsid w:val="001C741B"/>
    <w:rsid w:val="001D08B4"/>
    <w:rsid w:val="001D3BAD"/>
    <w:rsid w:val="001D72D5"/>
    <w:rsid w:val="001E076C"/>
    <w:rsid w:val="001E5EC9"/>
    <w:rsid w:val="002044E7"/>
    <w:rsid w:val="00206024"/>
    <w:rsid w:val="002076AC"/>
    <w:rsid w:val="002158F9"/>
    <w:rsid w:val="00215A9F"/>
    <w:rsid w:val="0022530F"/>
    <w:rsid w:val="00232FA7"/>
    <w:rsid w:val="00242817"/>
    <w:rsid w:val="00242FB2"/>
    <w:rsid w:val="002447A8"/>
    <w:rsid w:val="00251882"/>
    <w:rsid w:val="00283896"/>
    <w:rsid w:val="002855F0"/>
    <w:rsid w:val="00296A7A"/>
    <w:rsid w:val="002A23A9"/>
    <w:rsid w:val="002B373A"/>
    <w:rsid w:val="002C0047"/>
    <w:rsid w:val="002C0B8D"/>
    <w:rsid w:val="002C45E8"/>
    <w:rsid w:val="002C654E"/>
    <w:rsid w:val="002E4E21"/>
    <w:rsid w:val="002E6D28"/>
    <w:rsid w:val="002F1ABF"/>
    <w:rsid w:val="002F488F"/>
    <w:rsid w:val="00301D3F"/>
    <w:rsid w:val="003058D4"/>
    <w:rsid w:val="003066F6"/>
    <w:rsid w:val="003114A3"/>
    <w:rsid w:val="00315886"/>
    <w:rsid w:val="00320683"/>
    <w:rsid w:val="003217DE"/>
    <w:rsid w:val="003220D8"/>
    <w:rsid w:val="0035217E"/>
    <w:rsid w:val="00357B10"/>
    <w:rsid w:val="00364189"/>
    <w:rsid w:val="0037042C"/>
    <w:rsid w:val="003713C3"/>
    <w:rsid w:val="003A3687"/>
    <w:rsid w:val="003C0899"/>
    <w:rsid w:val="00412A3B"/>
    <w:rsid w:val="00420817"/>
    <w:rsid w:val="00425B9D"/>
    <w:rsid w:val="00427A2C"/>
    <w:rsid w:val="0045368F"/>
    <w:rsid w:val="0048721D"/>
    <w:rsid w:val="00497FC7"/>
    <w:rsid w:val="004A33E0"/>
    <w:rsid w:val="004A65B4"/>
    <w:rsid w:val="004A7417"/>
    <w:rsid w:val="004B4B8C"/>
    <w:rsid w:val="004D0ED2"/>
    <w:rsid w:val="004E048D"/>
    <w:rsid w:val="004F13C5"/>
    <w:rsid w:val="004F6AA6"/>
    <w:rsid w:val="004F7290"/>
    <w:rsid w:val="00501571"/>
    <w:rsid w:val="00504D43"/>
    <w:rsid w:val="00515D68"/>
    <w:rsid w:val="005164B6"/>
    <w:rsid w:val="00541FBC"/>
    <w:rsid w:val="00572724"/>
    <w:rsid w:val="00597272"/>
    <w:rsid w:val="005B2FA6"/>
    <w:rsid w:val="005B4C79"/>
    <w:rsid w:val="005C094B"/>
    <w:rsid w:val="005C7882"/>
    <w:rsid w:val="005F56A9"/>
    <w:rsid w:val="005F7CCD"/>
    <w:rsid w:val="006078B5"/>
    <w:rsid w:val="00625E5F"/>
    <w:rsid w:val="006526D4"/>
    <w:rsid w:val="00653148"/>
    <w:rsid w:val="0066359A"/>
    <w:rsid w:val="00665060"/>
    <w:rsid w:val="00671A4E"/>
    <w:rsid w:val="00673C36"/>
    <w:rsid w:val="00674D94"/>
    <w:rsid w:val="0067572B"/>
    <w:rsid w:val="0069207C"/>
    <w:rsid w:val="00697673"/>
    <w:rsid w:val="006A25A6"/>
    <w:rsid w:val="006C4509"/>
    <w:rsid w:val="006C64E1"/>
    <w:rsid w:val="006D2B33"/>
    <w:rsid w:val="006E241E"/>
    <w:rsid w:val="006F218D"/>
    <w:rsid w:val="00710D1E"/>
    <w:rsid w:val="007319D9"/>
    <w:rsid w:val="00733C9D"/>
    <w:rsid w:val="00734B00"/>
    <w:rsid w:val="007400B0"/>
    <w:rsid w:val="0074393B"/>
    <w:rsid w:val="00751D87"/>
    <w:rsid w:val="00753268"/>
    <w:rsid w:val="0075744E"/>
    <w:rsid w:val="00766CA1"/>
    <w:rsid w:val="00781B08"/>
    <w:rsid w:val="00792057"/>
    <w:rsid w:val="007A13A4"/>
    <w:rsid w:val="007B007C"/>
    <w:rsid w:val="007D42D4"/>
    <w:rsid w:val="007E3E8E"/>
    <w:rsid w:val="008106F4"/>
    <w:rsid w:val="0081203F"/>
    <w:rsid w:val="0085731F"/>
    <w:rsid w:val="00866C92"/>
    <w:rsid w:val="00874563"/>
    <w:rsid w:val="008A3724"/>
    <w:rsid w:val="008B4E52"/>
    <w:rsid w:val="008D23DB"/>
    <w:rsid w:val="008D79E1"/>
    <w:rsid w:val="008F5723"/>
    <w:rsid w:val="00913DD8"/>
    <w:rsid w:val="0092703A"/>
    <w:rsid w:val="0092769D"/>
    <w:rsid w:val="00931153"/>
    <w:rsid w:val="00937598"/>
    <w:rsid w:val="00940342"/>
    <w:rsid w:val="00941930"/>
    <w:rsid w:val="00941AF0"/>
    <w:rsid w:val="0094388F"/>
    <w:rsid w:val="00951D5C"/>
    <w:rsid w:val="00953398"/>
    <w:rsid w:val="00963E4C"/>
    <w:rsid w:val="00964D9E"/>
    <w:rsid w:val="00964F0D"/>
    <w:rsid w:val="009A6260"/>
    <w:rsid w:val="009A64BC"/>
    <w:rsid w:val="009C0557"/>
    <w:rsid w:val="009C131B"/>
    <w:rsid w:val="009C3A34"/>
    <w:rsid w:val="009C4449"/>
    <w:rsid w:val="009D4081"/>
    <w:rsid w:val="009D44D8"/>
    <w:rsid w:val="009D5038"/>
    <w:rsid w:val="009F1AAB"/>
    <w:rsid w:val="00A0281E"/>
    <w:rsid w:val="00A25453"/>
    <w:rsid w:val="00A2769F"/>
    <w:rsid w:val="00A42B2F"/>
    <w:rsid w:val="00A442F5"/>
    <w:rsid w:val="00A64B71"/>
    <w:rsid w:val="00A66339"/>
    <w:rsid w:val="00A72F5F"/>
    <w:rsid w:val="00A84F9E"/>
    <w:rsid w:val="00AA4BE5"/>
    <w:rsid w:val="00AA66F6"/>
    <w:rsid w:val="00AD21CC"/>
    <w:rsid w:val="00AE3EC0"/>
    <w:rsid w:val="00AE5B3E"/>
    <w:rsid w:val="00AF1834"/>
    <w:rsid w:val="00AF1D10"/>
    <w:rsid w:val="00B021C1"/>
    <w:rsid w:val="00B060EC"/>
    <w:rsid w:val="00B07397"/>
    <w:rsid w:val="00B2384E"/>
    <w:rsid w:val="00B25A76"/>
    <w:rsid w:val="00B3618C"/>
    <w:rsid w:val="00B413C6"/>
    <w:rsid w:val="00B4141C"/>
    <w:rsid w:val="00B72276"/>
    <w:rsid w:val="00B7405D"/>
    <w:rsid w:val="00B7589C"/>
    <w:rsid w:val="00B80047"/>
    <w:rsid w:val="00BA4921"/>
    <w:rsid w:val="00BB4C5B"/>
    <w:rsid w:val="00BD22B0"/>
    <w:rsid w:val="00BD741B"/>
    <w:rsid w:val="00C06ACF"/>
    <w:rsid w:val="00C276C7"/>
    <w:rsid w:val="00C33FCB"/>
    <w:rsid w:val="00C370F4"/>
    <w:rsid w:val="00C42124"/>
    <w:rsid w:val="00C44BCE"/>
    <w:rsid w:val="00C66E38"/>
    <w:rsid w:val="00C6706E"/>
    <w:rsid w:val="00C932AB"/>
    <w:rsid w:val="00CA671C"/>
    <w:rsid w:val="00CC50DE"/>
    <w:rsid w:val="00CC5726"/>
    <w:rsid w:val="00CD0EAB"/>
    <w:rsid w:val="00D018B6"/>
    <w:rsid w:val="00D2110A"/>
    <w:rsid w:val="00D365C3"/>
    <w:rsid w:val="00D627A9"/>
    <w:rsid w:val="00D645C4"/>
    <w:rsid w:val="00D708D1"/>
    <w:rsid w:val="00D82356"/>
    <w:rsid w:val="00D903E5"/>
    <w:rsid w:val="00D956EB"/>
    <w:rsid w:val="00DA2E2E"/>
    <w:rsid w:val="00DD6C6C"/>
    <w:rsid w:val="00DF4627"/>
    <w:rsid w:val="00E100E5"/>
    <w:rsid w:val="00E11AFD"/>
    <w:rsid w:val="00E15A1C"/>
    <w:rsid w:val="00E3726E"/>
    <w:rsid w:val="00E44AF2"/>
    <w:rsid w:val="00E461AB"/>
    <w:rsid w:val="00E473A9"/>
    <w:rsid w:val="00E4784B"/>
    <w:rsid w:val="00E6746C"/>
    <w:rsid w:val="00E9360A"/>
    <w:rsid w:val="00EA2FC0"/>
    <w:rsid w:val="00EA3F37"/>
    <w:rsid w:val="00EB3BD8"/>
    <w:rsid w:val="00EF593F"/>
    <w:rsid w:val="00EF78D1"/>
    <w:rsid w:val="00F0316D"/>
    <w:rsid w:val="00F03521"/>
    <w:rsid w:val="00F3101E"/>
    <w:rsid w:val="00F54057"/>
    <w:rsid w:val="00F9456F"/>
    <w:rsid w:val="00F965F8"/>
    <w:rsid w:val="00FA546B"/>
    <w:rsid w:val="00FB40CE"/>
    <w:rsid w:val="00FC0984"/>
    <w:rsid w:val="00FF30F9"/>
    <w:rsid w:val="00FF482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5AA5"/>
  <w15:docId w15:val="{07031E96-03D7-408C-B172-88EE2DC9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63"/>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8D"/>
    <w:rPr>
      <w:rFonts w:ascii="Segoe UI" w:hAnsi="Segoe UI" w:cs="Segoe UI"/>
      <w:sz w:val="18"/>
      <w:szCs w:val="18"/>
    </w:rPr>
  </w:style>
  <w:style w:type="character" w:styleId="CommentReference">
    <w:name w:val="annotation reference"/>
    <w:basedOn w:val="DefaultParagraphFont"/>
    <w:uiPriority w:val="99"/>
    <w:semiHidden/>
    <w:unhideWhenUsed/>
    <w:rsid w:val="00A72F5F"/>
    <w:rPr>
      <w:sz w:val="16"/>
      <w:szCs w:val="16"/>
    </w:rPr>
  </w:style>
  <w:style w:type="paragraph" w:styleId="CommentText">
    <w:name w:val="annotation text"/>
    <w:basedOn w:val="Normal"/>
    <w:link w:val="CommentTextChar"/>
    <w:uiPriority w:val="99"/>
    <w:semiHidden/>
    <w:unhideWhenUsed/>
    <w:rsid w:val="00A72F5F"/>
    <w:rPr>
      <w:sz w:val="20"/>
      <w:szCs w:val="20"/>
    </w:rPr>
  </w:style>
  <w:style w:type="character" w:customStyle="1" w:styleId="CommentTextChar">
    <w:name w:val="Comment Text Char"/>
    <w:basedOn w:val="DefaultParagraphFont"/>
    <w:link w:val="CommentText"/>
    <w:uiPriority w:val="99"/>
    <w:semiHidden/>
    <w:rsid w:val="00A72F5F"/>
    <w:rPr>
      <w:sz w:val="20"/>
      <w:szCs w:val="20"/>
    </w:rPr>
  </w:style>
  <w:style w:type="paragraph" w:styleId="CommentSubject">
    <w:name w:val="annotation subject"/>
    <w:basedOn w:val="CommentText"/>
    <w:next w:val="CommentText"/>
    <w:link w:val="CommentSubjectChar"/>
    <w:uiPriority w:val="99"/>
    <w:semiHidden/>
    <w:unhideWhenUsed/>
    <w:rsid w:val="00A72F5F"/>
    <w:rPr>
      <w:b/>
      <w:bCs/>
    </w:rPr>
  </w:style>
  <w:style w:type="character" w:customStyle="1" w:styleId="CommentSubjectChar">
    <w:name w:val="Comment Subject Char"/>
    <w:basedOn w:val="CommentTextChar"/>
    <w:link w:val="CommentSubject"/>
    <w:uiPriority w:val="99"/>
    <w:semiHidden/>
    <w:rsid w:val="00A72F5F"/>
    <w:rPr>
      <w:b/>
      <w:bCs/>
      <w:sz w:val="20"/>
      <w:szCs w:val="20"/>
    </w:rPr>
  </w:style>
  <w:style w:type="paragraph" w:styleId="Header">
    <w:name w:val="header"/>
    <w:basedOn w:val="Normal"/>
    <w:link w:val="HeaderChar"/>
    <w:uiPriority w:val="99"/>
    <w:unhideWhenUsed/>
    <w:rsid w:val="008A3724"/>
    <w:pPr>
      <w:tabs>
        <w:tab w:val="center" w:pos="4153"/>
        <w:tab w:val="right" w:pos="8306"/>
      </w:tabs>
    </w:pPr>
  </w:style>
  <w:style w:type="character" w:customStyle="1" w:styleId="HeaderChar">
    <w:name w:val="Header Char"/>
    <w:basedOn w:val="DefaultParagraphFont"/>
    <w:link w:val="Header"/>
    <w:uiPriority w:val="99"/>
    <w:rsid w:val="008A3724"/>
  </w:style>
  <w:style w:type="paragraph" w:styleId="Footer">
    <w:name w:val="footer"/>
    <w:basedOn w:val="Normal"/>
    <w:link w:val="FooterChar"/>
    <w:uiPriority w:val="99"/>
    <w:unhideWhenUsed/>
    <w:rsid w:val="008A3724"/>
    <w:pPr>
      <w:tabs>
        <w:tab w:val="center" w:pos="4153"/>
        <w:tab w:val="right" w:pos="8306"/>
      </w:tabs>
    </w:pPr>
  </w:style>
  <w:style w:type="character" w:customStyle="1" w:styleId="FooterChar">
    <w:name w:val="Footer Char"/>
    <w:basedOn w:val="DefaultParagraphFont"/>
    <w:link w:val="Footer"/>
    <w:uiPriority w:val="99"/>
    <w:rsid w:val="008A3724"/>
  </w:style>
  <w:style w:type="character" w:styleId="Hyperlink">
    <w:name w:val="Hyperlink"/>
    <w:rsid w:val="00242817"/>
    <w:rPr>
      <w:color w:val="0000FF"/>
      <w:u w:val="single"/>
    </w:rPr>
  </w:style>
  <w:style w:type="paragraph" w:customStyle="1" w:styleId="Default">
    <w:name w:val="Default"/>
    <w:rsid w:val="00425B9D"/>
    <w:pPr>
      <w:widowControl/>
      <w:autoSpaceDE w:val="0"/>
      <w:autoSpaceDN w:val="0"/>
      <w:adjustRightInd w:val="0"/>
    </w:pPr>
    <w:rPr>
      <w:rFonts w:ascii="Times New Roman" w:hAnsi="Times New Roman" w:cs="Times New Roman"/>
      <w:color w:val="000000"/>
      <w:sz w:val="24"/>
      <w:szCs w:val="24"/>
      <w:lang w:eastAsia="en-US" w:bidi="ar-SA"/>
    </w:rPr>
  </w:style>
  <w:style w:type="paragraph" w:styleId="Revision">
    <w:name w:val="Revision"/>
    <w:hidden/>
    <w:uiPriority w:val="99"/>
    <w:semiHidden/>
    <w:rsid w:val="001A4B1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3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F089-E488-4E05-B909-17DBBC24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13057</Words>
  <Characters>7444</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1</vt:lpstr>
    </vt:vector>
  </TitlesOfParts>
  <Company>Omega Pharma</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Genevrier</dc:creator>
  <cp:lastModifiedBy>Skaidrīte Lapsenīte</cp:lastModifiedBy>
  <cp:revision>4</cp:revision>
  <cp:lastPrinted>2016-10-19T06:31:00Z</cp:lastPrinted>
  <dcterms:created xsi:type="dcterms:W3CDTF">2022-06-01T12:34:00Z</dcterms:created>
  <dcterms:modified xsi:type="dcterms:W3CDTF">2022-06-06T11:37:00Z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LastSaved">
    <vt:filetime>2016-08-08T00:00:00Z</vt:filetime>
  </property>
</Properties>
</file>