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FBE3C" w14:textId="77777777" w:rsidR="00ED0DBA" w:rsidRPr="003F7402" w:rsidRDefault="00ED0DBA" w:rsidP="001B116B">
      <w:pPr>
        <w:tabs>
          <w:tab w:val="left" w:pos="567"/>
        </w:tabs>
        <w:spacing w:line="240" w:lineRule="auto"/>
        <w:jc w:val="center"/>
        <w:rPr>
          <w:rFonts w:eastAsia="Times New Roman"/>
          <w:b/>
          <w:sz w:val="22"/>
        </w:rPr>
      </w:pPr>
      <w:r w:rsidRPr="003F7402">
        <w:rPr>
          <w:rFonts w:eastAsia="Times New Roman"/>
          <w:b/>
          <w:sz w:val="22"/>
        </w:rPr>
        <w:t>Lietošanas instrukcija: informācija zāļu lietotājam</w:t>
      </w:r>
    </w:p>
    <w:p w14:paraId="2461F218" w14:textId="77777777" w:rsidR="00ED0DBA" w:rsidRPr="003F7402" w:rsidRDefault="00ED0DBA" w:rsidP="001B116B">
      <w:pPr>
        <w:tabs>
          <w:tab w:val="left" w:pos="567"/>
        </w:tabs>
        <w:spacing w:line="240" w:lineRule="auto"/>
        <w:jc w:val="center"/>
        <w:rPr>
          <w:rFonts w:eastAsia="Times New Roman"/>
          <w:b/>
          <w:sz w:val="22"/>
        </w:rPr>
      </w:pPr>
    </w:p>
    <w:p w14:paraId="5C914494" w14:textId="77777777" w:rsidR="00ED0DBA" w:rsidRPr="003F7402" w:rsidRDefault="00295EFD" w:rsidP="001B116B">
      <w:pPr>
        <w:tabs>
          <w:tab w:val="left" w:pos="567"/>
        </w:tabs>
        <w:spacing w:line="240" w:lineRule="auto"/>
        <w:jc w:val="center"/>
        <w:rPr>
          <w:rFonts w:eastAsia="Times New Roman"/>
          <w:b/>
          <w:sz w:val="22"/>
        </w:rPr>
      </w:pPr>
      <w:r w:rsidRPr="003F7402">
        <w:rPr>
          <w:rFonts w:eastAsia="Times New Roman"/>
          <w:b/>
          <w:sz w:val="22"/>
        </w:rPr>
        <w:t xml:space="preserve">Minoxidil </w:t>
      </w:r>
      <w:r w:rsidR="00EC0CEC" w:rsidRPr="003F7402">
        <w:rPr>
          <w:rFonts w:eastAsia="Times New Roman"/>
          <w:b/>
          <w:sz w:val="22"/>
        </w:rPr>
        <w:t>Inteli</w:t>
      </w:r>
      <w:r w:rsidRPr="003F7402">
        <w:rPr>
          <w:rFonts w:eastAsia="Times New Roman"/>
          <w:b/>
          <w:sz w:val="22"/>
        </w:rPr>
        <w:t xml:space="preserve"> 5</w:t>
      </w:r>
      <w:r w:rsidR="00CA1318" w:rsidRPr="003F7402">
        <w:rPr>
          <w:rFonts w:eastAsia="Times New Roman"/>
          <w:b/>
          <w:sz w:val="22"/>
        </w:rPr>
        <w:t xml:space="preserve">0 mg/ml </w:t>
      </w:r>
      <w:r w:rsidR="00ED0DBA" w:rsidRPr="003F7402">
        <w:rPr>
          <w:rFonts w:eastAsia="Times New Roman"/>
          <w:b/>
          <w:sz w:val="22"/>
        </w:rPr>
        <w:t>uz ādas lietojams šķīdums</w:t>
      </w:r>
    </w:p>
    <w:p w14:paraId="4C00D501" w14:textId="0AED35A9" w:rsidR="00ED0DBA" w:rsidRPr="003F7402" w:rsidRDefault="00D21E7A" w:rsidP="001B116B">
      <w:pPr>
        <w:spacing w:line="240" w:lineRule="auto"/>
        <w:jc w:val="center"/>
        <w:rPr>
          <w:sz w:val="22"/>
        </w:rPr>
      </w:pPr>
      <w:r w:rsidRPr="003F7402">
        <w:rPr>
          <w:i/>
          <w:iCs/>
          <w:sz w:val="22"/>
        </w:rPr>
        <w:t>m</w:t>
      </w:r>
      <w:r w:rsidR="00ED0DBA" w:rsidRPr="003F7402">
        <w:rPr>
          <w:i/>
          <w:iCs/>
          <w:sz w:val="22"/>
        </w:rPr>
        <w:t>inoxidilum</w:t>
      </w:r>
    </w:p>
    <w:p w14:paraId="56F86F23" w14:textId="77777777" w:rsidR="00ED0DBA" w:rsidRPr="003F7402" w:rsidRDefault="00ED0DBA" w:rsidP="001B116B">
      <w:pPr>
        <w:spacing w:line="240" w:lineRule="auto"/>
        <w:jc w:val="left"/>
        <w:rPr>
          <w:sz w:val="22"/>
        </w:rPr>
      </w:pPr>
    </w:p>
    <w:p w14:paraId="13CC8183" w14:textId="77777777" w:rsidR="00ED0DBA" w:rsidRPr="003F7402" w:rsidRDefault="00ED0DBA" w:rsidP="001B116B">
      <w:pPr>
        <w:keepNext/>
        <w:spacing w:line="240" w:lineRule="auto"/>
        <w:jc w:val="left"/>
        <w:rPr>
          <w:b/>
          <w:sz w:val="22"/>
        </w:rPr>
      </w:pPr>
      <w:r w:rsidRPr="003F7402">
        <w:rPr>
          <w:b/>
          <w:sz w:val="22"/>
        </w:rPr>
        <w:t xml:space="preserve">Pirms </w:t>
      </w:r>
      <w:r w:rsidR="0073633B" w:rsidRPr="003F7402">
        <w:rPr>
          <w:b/>
          <w:sz w:val="22"/>
        </w:rPr>
        <w:t xml:space="preserve">šo </w:t>
      </w:r>
      <w:r w:rsidRPr="003F7402">
        <w:rPr>
          <w:b/>
          <w:sz w:val="22"/>
        </w:rPr>
        <w:t>zāļu lietošanas uzmanīgi izlasiet visu instrukciju, jo tā satur Jums svarīgu informāciju.</w:t>
      </w:r>
    </w:p>
    <w:p w14:paraId="2791325E" w14:textId="77777777" w:rsidR="00EB248D" w:rsidRPr="003F7402" w:rsidRDefault="0073633B" w:rsidP="001B116B">
      <w:pPr>
        <w:spacing w:line="240" w:lineRule="auto"/>
        <w:jc w:val="left"/>
        <w:rPr>
          <w:sz w:val="22"/>
        </w:rPr>
      </w:pPr>
      <w:r w:rsidRPr="003F7402">
        <w:rPr>
          <w:sz w:val="22"/>
        </w:rPr>
        <w:t>Vienmēr lietojiet šīs zāles tieši tā, kā aprakstīts šajā instrukcij</w:t>
      </w:r>
      <w:r w:rsidR="00EC0CEC" w:rsidRPr="003F7402">
        <w:rPr>
          <w:sz w:val="22"/>
        </w:rPr>
        <w:t>ā</w:t>
      </w:r>
      <w:r w:rsidRPr="003F7402">
        <w:rPr>
          <w:sz w:val="22"/>
        </w:rPr>
        <w:t>, vai arī tā, kā ārsts vai farmaceits Jums teicis.</w:t>
      </w:r>
    </w:p>
    <w:p w14:paraId="08460756" w14:textId="77777777" w:rsidR="00ED0DBA" w:rsidRPr="003F7402" w:rsidRDefault="00ED0DBA" w:rsidP="001B116B">
      <w:pPr>
        <w:tabs>
          <w:tab w:val="left" w:pos="567"/>
        </w:tabs>
        <w:spacing w:line="240" w:lineRule="auto"/>
        <w:ind w:left="567" w:hanging="567"/>
        <w:jc w:val="left"/>
        <w:rPr>
          <w:sz w:val="22"/>
        </w:rPr>
      </w:pPr>
      <w:r w:rsidRPr="003F7402">
        <w:rPr>
          <w:sz w:val="22"/>
        </w:rPr>
        <w:t>-</w:t>
      </w:r>
      <w:r w:rsidRPr="003F7402">
        <w:rPr>
          <w:sz w:val="22"/>
        </w:rPr>
        <w:tab/>
        <w:t>Saglabājiet šo instrukciju! Iespējams, ka vēlāk to vajadzēs pārlasīt.</w:t>
      </w:r>
    </w:p>
    <w:p w14:paraId="019410CA" w14:textId="77777777" w:rsidR="00ED0DBA" w:rsidRPr="003F7402" w:rsidRDefault="00ED0DBA" w:rsidP="001B116B">
      <w:pPr>
        <w:tabs>
          <w:tab w:val="left" w:pos="567"/>
        </w:tabs>
        <w:spacing w:line="240" w:lineRule="auto"/>
        <w:ind w:left="567" w:hanging="567"/>
        <w:jc w:val="left"/>
        <w:rPr>
          <w:sz w:val="22"/>
        </w:rPr>
      </w:pPr>
      <w:r w:rsidRPr="003F7402">
        <w:rPr>
          <w:sz w:val="22"/>
        </w:rPr>
        <w:t>-</w:t>
      </w:r>
      <w:r w:rsidRPr="003F7402">
        <w:rPr>
          <w:sz w:val="22"/>
        </w:rPr>
        <w:tab/>
        <w:t>Ja Jums nepieciešama papildus informācija vai padoms, vaicājiet farmaceitam.</w:t>
      </w:r>
    </w:p>
    <w:p w14:paraId="2854BEBF" w14:textId="77777777" w:rsidR="0073633B" w:rsidRPr="003F7402" w:rsidRDefault="0073633B" w:rsidP="0073633B">
      <w:pPr>
        <w:tabs>
          <w:tab w:val="left" w:pos="567"/>
        </w:tabs>
        <w:spacing w:line="240" w:lineRule="auto"/>
        <w:ind w:left="567" w:hanging="567"/>
        <w:jc w:val="left"/>
        <w:rPr>
          <w:sz w:val="22"/>
        </w:rPr>
      </w:pPr>
      <w:r w:rsidRPr="003F7402">
        <w:rPr>
          <w:sz w:val="22"/>
        </w:rPr>
        <w:t>-</w:t>
      </w:r>
      <w:r w:rsidRPr="003F7402">
        <w:rPr>
          <w:sz w:val="22"/>
        </w:rPr>
        <w:tab/>
      </w:r>
      <w:r w:rsidR="00ED0DBA" w:rsidRPr="003F7402">
        <w:rPr>
          <w:sz w:val="22"/>
        </w:rPr>
        <w:t xml:space="preserve">Ja Jums </w:t>
      </w:r>
      <w:r w:rsidRPr="003F7402">
        <w:rPr>
          <w:sz w:val="22"/>
        </w:rPr>
        <w:t xml:space="preserve">rodas </w:t>
      </w:r>
      <w:r w:rsidR="00ED0DBA" w:rsidRPr="003F7402">
        <w:rPr>
          <w:sz w:val="22"/>
        </w:rPr>
        <w:t xml:space="preserve">jebkādas blakusparādības, konsultējieties ar ārstu vai farmaceitu. Tas attiecas arī uz iespējamām blakusparādībām, kas </w:t>
      </w:r>
      <w:r w:rsidRPr="003F7402">
        <w:rPr>
          <w:sz w:val="22"/>
        </w:rPr>
        <w:t xml:space="preserve">nav minētas </w:t>
      </w:r>
      <w:r w:rsidR="00ED0DBA" w:rsidRPr="003F7402">
        <w:rPr>
          <w:sz w:val="22"/>
        </w:rPr>
        <w:t>šajā instrukcijā.</w:t>
      </w:r>
      <w:r w:rsidR="00EB248D" w:rsidRPr="003F7402">
        <w:rPr>
          <w:sz w:val="22"/>
        </w:rPr>
        <w:t xml:space="preserve"> Skatīt 4. punktu.</w:t>
      </w:r>
    </w:p>
    <w:p w14:paraId="5626630E" w14:textId="77777777" w:rsidR="00ED0DBA" w:rsidRPr="003F7402" w:rsidRDefault="0073633B" w:rsidP="0073633B">
      <w:pPr>
        <w:tabs>
          <w:tab w:val="left" w:pos="567"/>
        </w:tabs>
        <w:spacing w:line="240" w:lineRule="auto"/>
        <w:ind w:left="567" w:hanging="567"/>
        <w:jc w:val="left"/>
        <w:rPr>
          <w:sz w:val="22"/>
        </w:rPr>
      </w:pPr>
      <w:r w:rsidRPr="003F7402">
        <w:rPr>
          <w:sz w:val="22"/>
        </w:rPr>
        <w:t>-</w:t>
      </w:r>
      <w:r w:rsidRPr="003F7402">
        <w:rPr>
          <w:sz w:val="22"/>
        </w:rPr>
        <w:tab/>
        <w:t>Ja pēc 4 mēnešiem nejūtaties labāk vai jūtaties sliktāk, Jums jākonsultējas ar ārstu.</w:t>
      </w:r>
    </w:p>
    <w:p w14:paraId="19B2E1DF" w14:textId="77777777" w:rsidR="00ED0DBA" w:rsidRPr="003F7402" w:rsidRDefault="00ED0DBA" w:rsidP="001B116B">
      <w:pPr>
        <w:tabs>
          <w:tab w:val="left" w:pos="567"/>
        </w:tabs>
        <w:spacing w:line="240" w:lineRule="auto"/>
        <w:ind w:left="567" w:hanging="567"/>
        <w:jc w:val="left"/>
        <w:rPr>
          <w:sz w:val="22"/>
        </w:rPr>
      </w:pPr>
    </w:p>
    <w:p w14:paraId="7E8FF8A2" w14:textId="77777777" w:rsidR="00ED0DBA" w:rsidRPr="003F7402" w:rsidRDefault="00ED0DBA" w:rsidP="001B116B">
      <w:pPr>
        <w:keepNext/>
        <w:spacing w:line="240" w:lineRule="auto"/>
        <w:jc w:val="left"/>
        <w:rPr>
          <w:b/>
          <w:sz w:val="22"/>
        </w:rPr>
      </w:pPr>
      <w:r w:rsidRPr="003F7402">
        <w:rPr>
          <w:b/>
          <w:sz w:val="22"/>
        </w:rPr>
        <w:t>Šajā instrukcijā varat uzzināt:</w:t>
      </w:r>
    </w:p>
    <w:p w14:paraId="744249C5" w14:textId="77777777" w:rsidR="00ED0DBA" w:rsidRPr="003F7402" w:rsidRDefault="00ED0DBA" w:rsidP="001B116B">
      <w:pPr>
        <w:spacing w:line="240" w:lineRule="auto"/>
        <w:ind w:left="567" w:hanging="567"/>
        <w:jc w:val="left"/>
        <w:rPr>
          <w:sz w:val="22"/>
        </w:rPr>
      </w:pPr>
      <w:r w:rsidRPr="003F7402">
        <w:rPr>
          <w:sz w:val="22"/>
        </w:rPr>
        <w:t>1.</w:t>
      </w:r>
      <w:r w:rsidRPr="003F7402">
        <w:rPr>
          <w:sz w:val="22"/>
        </w:rPr>
        <w:tab/>
        <w:t xml:space="preserve">Kas ir </w:t>
      </w:r>
      <w:r w:rsidRPr="003F7402">
        <w:rPr>
          <w:rFonts w:eastAsia="Times New Roman"/>
          <w:sz w:val="22"/>
        </w:rPr>
        <w:t xml:space="preserve">Minoxidil </w:t>
      </w:r>
      <w:r w:rsidR="00EC0CEC" w:rsidRPr="003F7402">
        <w:rPr>
          <w:rFonts w:eastAsia="Times New Roman"/>
          <w:sz w:val="22"/>
        </w:rPr>
        <w:t>Inteli</w:t>
      </w:r>
      <w:r w:rsidRPr="003F7402">
        <w:rPr>
          <w:sz w:val="22"/>
        </w:rPr>
        <w:t xml:space="preserve"> </w:t>
      </w:r>
      <w:r w:rsidR="00295EFD" w:rsidRPr="003F7402">
        <w:rPr>
          <w:sz w:val="22"/>
        </w:rPr>
        <w:t>5</w:t>
      </w:r>
      <w:r w:rsidR="00CA1318" w:rsidRPr="003F7402">
        <w:rPr>
          <w:sz w:val="22"/>
        </w:rPr>
        <w:t>0 mg/ml</w:t>
      </w:r>
      <w:r w:rsidR="00EB248D" w:rsidRPr="003F7402">
        <w:rPr>
          <w:sz w:val="22"/>
        </w:rPr>
        <w:t xml:space="preserve"> uz ādas lietojams </w:t>
      </w:r>
      <w:r w:rsidRPr="003F7402">
        <w:rPr>
          <w:sz w:val="22"/>
        </w:rPr>
        <w:t>šķīdums un kādam nolūkam to lieto</w:t>
      </w:r>
    </w:p>
    <w:p w14:paraId="2E151290" w14:textId="77777777" w:rsidR="00ED0DBA" w:rsidRPr="003F7402" w:rsidRDefault="00ED0DBA" w:rsidP="001B116B">
      <w:pPr>
        <w:spacing w:line="240" w:lineRule="auto"/>
        <w:ind w:left="567" w:hanging="567"/>
        <w:jc w:val="left"/>
        <w:rPr>
          <w:sz w:val="22"/>
        </w:rPr>
      </w:pPr>
      <w:r w:rsidRPr="003F7402">
        <w:rPr>
          <w:sz w:val="22"/>
        </w:rPr>
        <w:t>2.</w:t>
      </w:r>
      <w:r w:rsidRPr="003F7402">
        <w:rPr>
          <w:sz w:val="22"/>
        </w:rPr>
        <w:tab/>
        <w:t xml:space="preserve">Kas </w:t>
      </w:r>
      <w:r w:rsidR="00D6045A" w:rsidRPr="003F7402">
        <w:rPr>
          <w:sz w:val="22"/>
        </w:rPr>
        <w:t xml:space="preserve">Jums </w:t>
      </w:r>
      <w:r w:rsidRPr="003F7402">
        <w:rPr>
          <w:sz w:val="22"/>
        </w:rPr>
        <w:t xml:space="preserve">jāzina pirms </w:t>
      </w:r>
      <w:r w:rsidR="00EB248D" w:rsidRPr="003F7402">
        <w:rPr>
          <w:rFonts w:eastAsia="Times New Roman"/>
          <w:sz w:val="22"/>
        </w:rPr>
        <w:t xml:space="preserve">Minoxidil </w:t>
      </w:r>
      <w:r w:rsidR="00EC0CEC" w:rsidRPr="003F7402">
        <w:rPr>
          <w:rFonts w:eastAsia="Times New Roman"/>
          <w:sz w:val="22"/>
        </w:rPr>
        <w:t>Inteli</w:t>
      </w:r>
      <w:r w:rsidR="00EB248D" w:rsidRPr="003F7402">
        <w:rPr>
          <w:sz w:val="22"/>
        </w:rPr>
        <w:t xml:space="preserve"> </w:t>
      </w:r>
      <w:r w:rsidR="00295EFD" w:rsidRPr="003F7402">
        <w:rPr>
          <w:sz w:val="22"/>
        </w:rPr>
        <w:t>5</w:t>
      </w:r>
      <w:r w:rsidR="00CA1318" w:rsidRPr="003F7402">
        <w:rPr>
          <w:sz w:val="22"/>
        </w:rPr>
        <w:t>0 mg/ml</w:t>
      </w:r>
      <w:r w:rsidR="00DF34E5" w:rsidRPr="003F7402">
        <w:rPr>
          <w:sz w:val="22"/>
        </w:rPr>
        <w:t xml:space="preserve"> uz ādas lietojama</w:t>
      </w:r>
      <w:r w:rsidR="00EB248D" w:rsidRPr="003F7402">
        <w:rPr>
          <w:sz w:val="22"/>
        </w:rPr>
        <w:t xml:space="preserve"> šķīduma </w:t>
      </w:r>
      <w:r w:rsidRPr="003F7402">
        <w:rPr>
          <w:sz w:val="22"/>
        </w:rPr>
        <w:t>lietošanas</w:t>
      </w:r>
    </w:p>
    <w:p w14:paraId="7975EBDC" w14:textId="77777777" w:rsidR="00ED0DBA" w:rsidRPr="003F7402" w:rsidRDefault="00ED0DBA" w:rsidP="001B116B">
      <w:pPr>
        <w:spacing w:line="240" w:lineRule="auto"/>
        <w:ind w:left="567" w:hanging="567"/>
        <w:jc w:val="left"/>
        <w:rPr>
          <w:sz w:val="22"/>
        </w:rPr>
      </w:pPr>
      <w:r w:rsidRPr="003F7402">
        <w:rPr>
          <w:sz w:val="22"/>
        </w:rPr>
        <w:t>3.</w:t>
      </w:r>
      <w:r w:rsidRPr="003F7402">
        <w:rPr>
          <w:sz w:val="22"/>
        </w:rPr>
        <w:tab/>
        <w:t xml:space="preserve">Kā lietot </w:t>
      </w:r>
      <w:r w:rsidR="00EB248D" w:rsidRPr="003F7402">
        <w:rPr>
          <w:rFonts w:eastAsia="Times New Roman"/>
          <w:sz w:val="22"/>
        </w:rPr>
        <w:t xml:space="preserve">Minoxidil </w:t>
      </w:r>
      <w:r w:rsidR="00EC0CEC" w:rsidRPr="003F7402">
        <w:rPr>
          <w:rFonts w:eastAsia="Times New Roman"/>
          <w:sz w:val="22"/>
        </w:rPr>
        <w:t>Inteli</w:t>
      </w:r>
      <w:r w:rsidR="00EB248D" w:rsidRPr="003F7402">
        <w:rPr>
          <w:sz w:val="22"/>
        </w:rPr>
        <w:t xml:space="preserve"> </w:t>
      </w:r>
      <w:r w:rsidR="00295EFD" w:rsidRPr="003F7402">
        <w:rPr>
          <w:sz w:val="22"/>
        </w:rPr>
        <w:t>5</w:t>
      </w:r>
      <w:r w:rsidR="00CA1318" w:rsidRPr="003F7402">
        <w:rPr>
          <w:sz w:val="22"/>
        </w:rPr>
        <w:t>0 mg/ml</w:t>
      </w:r>
      <w:r w:rsidR="00EB248D" w:rsidRPr="003F7402">
        <w:rPr>
          <w:sz w:val="22"/>
        </w:rPr>
        <w:t xml:space="preserve"> uz ādas lietojam</w:t>
      </w:r>
      <w:r w:rsidR="00DF34E5" w:rsidRPr="003F7402">
        <w:rPr>
          <w:sz w:val="22"/>
        </w:rPr>
        <w:t>u</w:t>
      </w:r>
      <w:r w:rsidR="00EB248D" w:rsidRPr="003F7402">
        <w:rPr>
          <w:sz w:val="22"/>
        </w:rPr>
        <w:t xml:space="preserve"> šķīdumu</w:t>
      </w:r>
    </w:p>
    <w:p w14:paraId="3BE6570D" w14:textId="77777777" w:rsidR="00ED0DBA" w:rsidRPr="003F7402" w:rsidRDefault="00ED0DBA" w:rsidP="001B116B">
      <w:pPr>
        <w:spacing w:line="240" w:lineRule="auto"/>
        <w:ind w:left="567" w:hanging="567"/>
        <w:jc w:val="left"/>
        <w:rPr>
          <w:sz w:val="22"/>
        </w:rPr>
      </w:pPr>
      <w:r w:rsidRPr="003F7402">
        <w:rPr>
          <w:sz w:val="22"/>
        </w:rPr>
        <w:t>4.</w:t>
      </w:r>
      <w:r w:rsidRPr="003F7402">
        <w:rPr>
          <w:sz w:val="22"/>
        </w:rPr>
        <w:tab/>
        <w:t>Iespējamās blakusparādības</w:t>
      </w:r>
    </w:p>
    <w:p w14:paraId="0EA65894" w14:textId="77777777" w:rsidR="00ED0DBA" w:rsidRPr="003F7402" w:rsidRDefault="00ED0DBA" w:rsidP="001B116B">
      <w:pPr>
        <w:spacing w:line="240" w:lineRule="auto"/>
        <w:ind w:left="567" w:hanging="567"/>
        <w:jc w:val="left"/>
        <w:rPr>
          <w:sz w:val="22"/>
        </w:rPr>
      </w:pPr>
      <w:r w:rsidRPr="003F7402">
        <w:rPr>
          <w:sz w:val="22"/>
        </w:rPr>
        <w:t>5.</w:t>
      </w:r>
      <w:r w:rsidRPr="003F7402">
        <w:rPr>
          <w:sz w:val="22"/>
        </w:rPr>
        <w:tab/>
        <w:t xml:space="preserve">Kā uzglabāt </w:t>
      </w:r>
      <w:r w:rsidR="00EB248D" w:rsidRPr="003F7402">
        <w:rPr>
          <w:rFonts w:eastAsia="Times New Roman"/>
          <w:sz w:val="22"/>
        </w:rPr>
        <w:t xml:space="preserve">Minoxidil </w:t>
      </w:r>
      <w:r w:rsidR="00EC0CEC" w:rsidRPr="003F7402">
        <w:rPr>
          <w:rFonts w:eastAsia="Times New Roman"/>
          <w:sz w:val="22"/>
        </w:rPr>
        <w:t>Inteli</w:t>
      </w:r>
      <w:r w:rsidR="00EB248D" w:rsidRPr="003F7402">
        <w:rPr>
          <w:sz w:val="22"/>
        </w:rPr>
        <w:t xml:space="preserve"> </w:t>
      </w:r>
      <w:r w:rsidR="00295EFD" w:rsidRPr="003F7402">
        <w:rPr>
          <w:sz w:val="22"/>
        </w:rPr>
        <w:t>5</w:t>
      </w:r>
      <w:r w:rsidR="00CA1318" w:rsidRPr="003F7402">
        <w:rPr>
          <w:sz w:val="22"/>
        </w:rPr>
        <w:t xml:space="preserve">0 mg/ml </w:t>
      </w:r>
      <w:r w:rsidR="00DF34E5" w:rsidRPr="003F7402">
        <w:rPr>
          <w:sz w:val="22"/>
        </w:rPr>
        <w:t>uz ādas lietojamu</w:t>
      </w:r>
      <w:r w:rsidR="00EB248D" w:rsidRPr="003F7402">
        <w:rPr>
          <w:sz w:val="22"/>
        </w:rPr>
        <w:t xml:space="preserve"> šķīdumu</w:t>
      </w:r>
    </w:p>
    <w:p w14:paraId="1EA0EADA" w14:textId="77777777" w:rsidR="00ED0DBA" w:rsidRPr="003F7402" w:rsidRDefault="00ED0DBA" w:rsidP="001B116B">
      <w:pPr>
        <w:spacing w:line="240" w:lineRule="auto"/>
        <w:ind w:left="567" w:hanging="567"/>
        <w:jc w:val="left"/>
        <w:rPr>
          <w:sz w:val="22"/>
        </w:rPr>
      </w:pPr>
      <w:r w:rsidRPr="003F7402">
        <w:rPr>
          <w:sz w:val="22"/>
        </w:rPr>
        <w:t>6.</w:t>
      </w:r>
      <w:r w:rsidRPr="003F7402">
        <w:rPr>
          <w:sz w:val="22"/>
        </w:rPr>
        <w:tab/>
        <w:t>Iepakojuma saturs un cita informācija</w:t>
      </w:r>
    </w:p>
    <w:p w14:paraId="1E5E72CE" w14:textId="77777777" w:rsidR="00ED0DBA" w:rsidRPr="003F7402" w:rsidRDefault="00ED0DBA" w:rsidP="001B116B">
      <w:pPr>
        <w:spacing w:line="240" w:lineRule="auto"/>
        <w:jc w:val="left"/>
        <w:rPr>
          <w:sz w:val="22"/>
        </w:rPr>
      </w:pPr>
    </w:p>
    <w:p w14:paraId="286718DC" w14:textId="77777777" w:rsidR="00ED0DBA" w:rsidRPr="003F7402" w:rsidRDefault="00ED0DBA" w:rsidP="001B116B">
      <w:pPr>
        <w:spacing w:line="240" w:lineRule="auto"/>
        <w:jc w:val="left"/>
        <w:rPr>
          <w:sz w:val="22"/>
        </w:rPr>
      </w:pPr>
    </w:p>
    <w:p w14:paraId="16318977" w14:textId="77777777" w:rsidR="00ED0DBA" w:rsidRPr="003F7402" w:rsidRDefault="00ED0DBA" w:rsidP="001B116B">
      <w:pPr>
        <w:keepNext/>
        <w:spacing w:line="240" w:lineRule="auto"/>
        <w:ind w:left="567" w:hanging="567"/>
        <w:jc w:val="left"/>
        <w:rPr>
          <w:b/>
          <w:sz w:val="22"/>
        </w:rPr>
      </w:pPr>
      <w:r w:rsidRPr="003F7402">
        <w:rPr>
          <w:b/>
          <w:sz w:val="22"/>
        </w:rPr>
        <w:t>1.</w:t>
      </w:r>
      <w:r w:rsidRPr="003F7402">
        <w:rPr>
          <w:b/>
          <w:sz w:val="22"/>
        </w:rPr>
        <w:tab/>
      </w:r>
      <w:r w:rsidR="00EB248D" w:rsidRPr="003F7402">
        <w:rPr>
          <w:b/>
          <w:sz w:val="22"/>
        </w:rPr>
        <w:t xml:space="preserve">Kas ir </w:t>
      </w:r>
      <w:r w:rsidR="00EB248D" w:rsidRPr="003F7402">
        <w:rPr>
          <w:rFonts w:eastAsia="Times New Roman"/>
          <w:b/>
          <w:sz w:val="22"/>
        </w:rPr>
        <w:t xml:space="preserve">Minoxidil </w:t>
      </w:r>
      <w:r w:rsidR="00EC0CEC" w:rsidRPr="003F7402">
        <w:rPr>
          <w:rFonts w:eastAsia="Times New Roman"/>
          <w:b/>
          <w:sz w:val="22"/>
        </w:rPr>
        <w:t>Inteli</w:t>
      </w:r>
      <w:r w:rsidR="00EB248D" w:rsidRPr="003F7402">
        <w:rPr>
          <w:b/>
          <w:sz w:val="22"/>
        </w:rPr>
        <w:t xml:space="preserve"> </w:t>
      </w:r>
      <w:r w:rsidR="00295EFD" w:rsidRPr="003F7402">
        <w:rPr>
          <w:b/>
          <w:sz w:val="22"/>
        </w:rPr>
        <w:t>5</w:t>
      </w:r>
      <w:r w:rsidR="00CA1318" w:rsidRPr="003F7402">
        <w:rPr>
          <w:b/>
          <w:sz w:val="22"/>
        </w:rPr>
        <w:t>0 mg/ml</w:t>
      </w:r>
      <w:r w:rsidR="00EB248D" w:rsidRPr="003F7402">
        <w:rPr>
          <w:b/>
          <w:sz w:val="22"/>
        </w:rPr>
        <w:t xml:space="preserve"> uz ādas lietojams šķīdums un kādam nolūkam to lieto</w:t>
      </w:r>
    </w:p>
    <w:p w14:paraId="05735008" w14:textId="77777777" w:rsidR="00ED0DBA" w:rsidRPr="003F7402" w:rsidRDefault="00ED0DBA" w:rsidP="001B116B">
      <w:pPr>
        <w:keepNext/>
        <w:spacing w:line="240" w:lineRule="auto"/>
        <w:jc w:val="left"/>
        <w:rPr>
          <w:b/>
          <w:sz w:val="22"/>
        </w:rPr>
      </w:pPr>
    </w:p>
    <w:p w14:paraId="33D2066B" w14:textId="09EFC5B3" w:rsidR="00ED0DBA" w:rsidRPr="003F7402" w:rsidRDefault="00ED0DBA" w:rsidP="001B116B">
      <w:pPr>
        <w:spacing w:line="240" w:lineRule="auto"/>
        <w:jc w:val="left"/>
        <w:rPr>
          <w:sz w:val="22"/>
        </w:rPr>
      </w:pPr>
      <w:r w:rsidRPr="003F7402">
        <w:rPr>
          <w:rFonts w:eastAsia="Times New Roman"/>
          <w:sz w:val="22"/>
        </w:rPr>
        <w:t xml:space="preserve">Minoxidil </w:t>
      </w:r>
      <w:r w:rsidR="00EC0CEC" w:rsidRPr="003F7402">
        <w:rPr>
          <w:rFonts w:eastAsia="Times New Roman"/>
          <w:sz w:val="22"/>
        </w:rPr>
        <w:t>Inteli</w:t>
      </w:r>
      <w:r w:rsidRPr="003F7402">
        <w:rPr>
          <w:sz w:val="22"/>
        </w:rPr>
        <w:t xml:space="preserve"> </w:t>
      </w:r>
      <w:r w:rsidR="00295EFD" w:rsidRPr="003F7402">
        <w:rPr>
          <w:sz w:val="22"/>
        </w:rPr>
        <w:t>5</w:t>
      </w:r>
      <w:r w:rsidR="00CA1318" w:rsidRPr="003F7402">
        <w:rPr>
          <w:sz w:val="22"/>
        </w:rPr>
        <w:t>0 mg/ml</w:t>
      </w:r>
      <w:r w:rsidR="00DF34E5" w:rsidRPr="003F7402">
        <w:rPr>
          <w:sz w:val="22"/>
        </w:rPr>
        <w:t xml:space="preserve"> uz ādas lietojama šķīduma</w:t>
      </w:r>
      <w:r w:rsidRPr="003F7402">
        <w:rPr>
          <w:sz w:val="22"/>
        </w:rPr>
        <w:t xml:space="preserve"> aktīvā viela ir minoksidils, kuru uzk</w:t>
      </w:r>
      <w:r w:rsidR="006739DE" w:rsidRPr="003F7402">
        <w:rPr>
          <w:sz w:val="22"/>
        </w:rPr>
        <w:t>l</w:t>
      </w:r>
      <w:r w:rsidRPr="003F7402">
        <w:rPr>
          <w:sz w:val="22"/>
        </w:rPr>
        <w:t xml:space="preserve">ājot </w:t>
      </w:r>
      <w:r w:rsidR="006504C6" w:rsidRPr="003F7402">
        <w:rPr>
          <w:sz w:val="22"/>
        </w:rPr>
        <w:t xml:space="preserve">uz ādas </w:t>
      </w:r>
      <w:r w:rsidRPr="003F7402">
        <w:rPr>
          <w:sz w:val="22"/>
        </w:rPr>
        <w:t>vīriešiem</w:t>
      </w:r>
      <w:r w:rsidR="006739DE" w:rsidRPr="003F7402">
        <w:rPr>
          <w:sz w:val="22"/>
        </w:rPr>
        <w:t>,</w:t>
      </w:r>
      <w:r w:rsidRPr="003F7402">
        <w:rPr>
          <w:sz w:val="22"/>
        </w:rPr>
        <w:t xml:space="preserve"> samazinās intensīva matu izkrišana</w:t>
      </w:r>
      <w:r w:rsidR="006504C6" w:rsidRPr="003F7402">
        <w:rPr>
          <w:sz w:val="22"/>
        </w:rPr>
        <w:t xml:space="preserve"> (alopēcija)</w:t>
      </w:r>
      <w:r w:rsidRPr="003F7402">
        <w:rPr>
          <w:sz w:val="22"/>
        </w:rPr>
        <w:t xml:space="preserve">, kas saistīta ar androgēno alopēciju. Minoksidils stimulē jaunu matu augšanu. </w:t>
      </w:r>
      <w:r w:rsidR="00A155AC" w:rsidRPr="003F7402">
        <w:rPr>
          <w:sz w:val="22"/>
        </w:rPr>
        <w:t xml:space="preserve">Precīzs </w:t>
      </w:r>
      <w:r w:rsidRPr="003F7402">
        <w:rPr>
          <w:sz w:val="22"/>
        </w:rPr>
        <w:t>darbības mehānisms nav zināms.</w:t>
      </w:r>
    </w:p>
    <w:p w14:paraId="1B4D039A" w14:textId="77777777" w:rsidR="00ED0DBA" w:rsidRPr="003F7402" w:rsidRDefault="00ED0DBA" w:rsidP="001B116B">
      <w:pPr>
        <w:spacing w:line="240" w:lineRule="auto"/>
        <w:jc w:val="left"/>
        <w:rPr>
          <w:sz w:val="22"/>
        </w:rPr>
      </w:pPr>
      <w:r w:rsidRPr="003F7402">
        <w:rPr>
          <w:sz w:val="22"/>
        </w:rPr>
        <w:t xml:space="preserve">Minoxidil </w:t>
      </w:r>
      <w:r w:rsidR="00EC0CEC" w:rsidRPr="003F7402">
        <w:rPr>
          <w:sz w:val="22"/>
        </w:rPr>
        <w:t>Inteli</w:t>
      </w:r>
      <w:r w:rsidRPr="003F7402">
        <w:rPr>
          <w:sz w:val="22"/>
        </w:rPr>
        <w:t xml:space="preserve"> </w:t>
      </w:r>
      <w:r w:rsidR="00295EFD" w:rsidRPr="003F7402">
        <w:rPr>
          <w:sz w:val="22"/>
        </w:rPr>
        <w:t>5</w:t>
      </w:r>
      <w:r w:rsidR="00CA1318" w:rsidRPr="003F7402">
        <w:rPr>
          <w:sz w:val="22"/>
        </w:rPr>
        <w:t>0 mg/ml</w:t>
      </w:r>
      <w:r w:rsidR="00D6045A" w:rsidRPr="003F7402">
        <w:rPr>
          <w:sz w:val="22"/>
        </w:rPr>
        <w:t xml:space="preserve"> uz ādas lietojam</w:t>
      </w:r>
      <w:r w:rsidR="00DF34E5" w:rsidRPr="003F7402">
        <w:rPr>
          <w:sz w:val="22"/>
        </w:rPr>
        <w:t>u</w:t>
      </w:r>
      <w:r w:rsidRPr="003F7402">
        <w:rPr>
          <w:sz w:val="22"/>
        </w:rPr>
        <w:t xml:space="preserve"> šķīdumu lieto androgēn</w:t>
      </w:r>
      <w:r w:rsidR="0004402B" w:rsidRPr="003F7402">
        <w:rPr>
          <w:sz w:val="22"/>
        </w:rPr>
        <w:t>ā</w:t>
      </w:r>
      <w:r w:rsidRPr="003F7402">
        <w:rPr>
          <w:sz w:val="22"/>
        </w:rPr>
        <w:t>s alopēcijas ārstēšanai vīriešiem.</w:t>
      </w:r>
    </w:p>
    <w:p w14:paraId="748FDE6B" w14:textId="77777777" w:rsidR="00ED0DBA" w:rsidRPr="003F7402" w:rsidRDefault="00ED0DBA" w:rsidP="001B116B">
      <w:pPr>
        <w:spacing w:line="240" w:lineRule="auto"/>
        <w:jc w:val="left"/>
        <w:rPr>
          <w:sz w:val="22"/>
        </w:rPr>
      </w:pPr>
    </w:p>
    <w:p w14:paraId="4E54A6E8" w14:textId="77777777" w:rsidR="00ED0DBA" w:rsidRPr="003F7402" w:rsidRDefault="00ED0DBA" w:rsidP="001B116B">
      <w:pPr>
        <w:spacing w:line="240" w:lineRule="auto"/>
        <w:jc w:val="left"/>
        <w:rPr>
          <w:sz w:val="22"/>
        </w:rPr>
      </w:pPr>
    </w:p>
    <w:p w14:paraId="2093EBD3" w14:textId="77777777" w:rsidR="00ED0DBA" w:rsidRPr="003F7402" w:rsidRDefault="00D6045A" w:rsidP="001B116B">
      <w:pPr>
        <w:keepNext/>
        <w:spacing w:line="240" w:lineRule="auto"/>
        <w:ind w:left="567" w:hanging="567"/>
        <w:jc w:val="left"/>
        <w:rPr>
          <w:b/>
          <w:sz w:val="22"/>
        </w:rPr>
      </w:pPr>
      <w:r w:rsidRPr="003F7402">
        <w:rPr>
          <w:b/>
          <w:sz w:val="22"/>
        </w:rPr>
        <w:t>2.</w:t>
      </w:r>
      <w:r w:rsidRPr="003F7402">
        <w:rPr>
          <w:b/>
          <w:sz w:val="22"/>
        </w:rPr>
        <w:tab/>
        <w:t xml:space="preserve">Kas Jums jāzina pirms Minoxidil </w:t>
      </w:r>
      <w:r w:rsidR="00EC0CEC" w:rsidRPr="003F7402">
        <w:rPr>
          <w:b/>
          <w:sz w:val="22"/>
        </w:rPr>
        <w:t>Inteli</w:t>
      </w:r>
      <w:r w:rsidRPr="003F7402">
        <w:rPr>
          <w:b/>
          <w:sz w:val="22"/>
        </w:rPr>
        <w:t xml:space="preserve"> </w:t>
      </w:r>
      <w:r w:rsidR="00295EFD" w:rsidRPr="003F7402">
        <w:rPr>
          <w:b/>
          <w:sz w:val="22"/>
        </w:rPr>
        <w:t>5</w:t>
      </w:r>
      <w:r w:rsidR="00CA1318" w:rsidRPr="003F7402">
        <w:rPr>
          <w:b/>
          <w:sz w:val="22"/>
        </w:rPr>
        <w:t>0 mg/ml</w:t>
      </w:r>
      <w:r w:rsidR="00DF34E5" w:rsidRPr="003F7402">
        <w:rPr>
          <w:b/>
          <w:sz w:val="22"/>
        </w:rPr>
        <w:t xml:space="preserve"> uz ādas lietojama</w:t>
      </w:r>
      <w:r w:rsidRPr="003F7402">
        <w:rPr>
          <w:b/>
          <w:sz w:val="22"/>
        </w:rPr>
        <w:t xml:space="preserve"> šķīduma lietošanas</w:t>
      </w:r>
    </w:p>
    <w:p w14:paraId="65CAB373" w14:textId="77777777" w:rsidR="00ED0DBA" w:rsidRPr="003F7402" w:rsidRDefault="00ED0DBA" w:rsidP="001B116B">
      <w:pPr>
        <w:keepNext/>
        <w:spacing w:line="240" w:lineRule="auto"/>
        <w:jc w:val="left"/>
        <w:rPr>
          <w:sz w:val="22"/>
        </w:rPr>
      </w:pPr>
    </w:p>
    <w:p w14:paraId="2C532CA7" w14:textId="77777777" w:rsidR="00ED0DBA" w:rsidRPr="003F7402" w:rsidRDefault="00ED0DBA" w:rsidP="001B116B">
      <w:pPr>
        <w:keepNext/>
        <w:spacing w:line="240" w:lineRule="auto"/>
        <w:jc w:val="left"/>
        <w:rPr>
          <w:b/>
          <w:sz w:val="22"/>
        </w:rPr>
      </w:pPr>
      <w:r w:rsidRPr="003F7402">
        <w:rPr>
          <w:b/>
          <w:sz w:val="22"/>
        </w:rPr>
        <w:t xml:space="preserve">Nelietojiet </w:t>
      </w:r>
      <w:r w:rsidR="00D6045A" w:rsidRPr="003F7402">
        <w:rPr>
          <w:b/>
          <w:sz w:val="22"/>
        </w:rPr>
        <w:t xml:space="preserve">Minoxidil </w:t>
      </w:r>
      <w:r w:rsidR="00EC0CEC" w:rsidRPr="003F7402">
        <w:rPr>
          <w:b/>
          <w:sz w:val="22"/>
        </w:rPr>
        <w:t>Inteli</w:t>
      </w:r>
      <w:r w:rsidR="00D6045A" w:rsidRPr="003F7402">
        <w:rPr>
          <w:b/>
          <w:sz w:val="22"/>
        </w:rPr>
        <w:t xml:space="preserve"> </w:t>
      </w:r>
      <w:r w:rsidR="00295EFD" w:rsidRPr="003F7402">
        <w:rPr>
          <w:b/>
          <w:sz w:val="22"/>
        </w:rPr>
        <w:t>5</w:t>
      </w:r>
      <w:r w:rsidR="00CA1318" w:rsidRPr="003F7402">
        <w:rPr>
          <w:b/>
          <w:sz w:val="22"/>
        </w:rPr>
        <w:t>0 mg/ml</w:t>
      </w:r>
      <w:r w:rsidR="00D6045A" w:rsidRPr="003F7402">
        <w:rPr>
          <w:b/>
          <w:sz w:val="22"/>
        </w:rPr>
        <w:t xml:space="preserve"> uz ādas lietojam</w:t>
      </w:r>
      <w:r w:rsidR="00DF34E5" w:rsidRPr="003F7402">
        <w:rPr>
          <w:b/>
          <w:sz w:val="22"/>
        </w:rPr>
        <w:t>u</w:t>
      </w:r>
      <w:r w:rsidR="00D6045A" w:rsidRPr="003F7402">
        <w:rPr>
          <w:b/>
          <w:sz w:val="22"/>
        </w:rPr>
        <w:t xml:space="preserve"> šķīdumu </w:t>
      </w:r>
      <w:r w:rsidRPr="003F7402">
        <w:rPr>
          <w:b/>
          <w:sz w:val="22"/>
        </w:rPr>
        <w:t>šādos gadījumos</w:t>
      </w:r>
    </w:p>
    <w:p w14:paraId="0DE4CF66" w14:textId="77777777" w:rsidR="00ED0DBA" w:rsidRPr="003F7402" w:rsidRDefault="00ED0DBA" w:rsidP="001B116B">
      <w:pPr>
        <w:spacing w:line="240" w:lineRule="auto"/>
        <w:ind w:left="567" w:hanging="567"/>
        <w:jc w:val="left"/>
        <w:rPr>
          <w:sz w:val="22"/>
        </w:rPr>
      </w:pPr>
      <w:r w:rsidRPr="003F7402">
        <w:rPr>
          <w:sz w:val="22"/>
        </w:rPr>
        <w:t>-</w:t>
      </w:r>
      <w:r w:rsidRPr="003F7402">
        <w:rPr>
          <w:sz w:val="22"/>
        </w:rPr>
        <w:tab/>
      </w:r>
      <w:r w:rsidR="00D6045A" w:rsidRPr="003F7402">
        <w:rPr>
          <w:sz w:val="22"/>
        </w:rPr>
        <w:t>ja Jums ir alerģija pret minoksidilu vai kādu citu (6. punktā minēto) šo zāļu sastāvdaļu.</w:t>
      </w:r>
    </w:p>
    <w:p w14:paraId="1DF52F88" w14:textId="77777777" w:rsidR="00ED0DBA" w:rsidRPr="003F7402" w:rsidRDefault="00ED0DBA" w:rsidP="001B116B">
      <w:pPr>
        <w:spacing w:line="240" w:lineRule="auto"/>
        <w:jc w:val="left"/>
        <w:rPr>
          <w:sz w:val="22"/>
        </w:rPr>
      </w:pPr>
    </w:p>
    <w:p w14:paraId="622D4614" w14:textId="77777777" w:rsidR="00ED0DBA" w:rsidRPr="003F7402" w:rsidRDefault="00ED0DBA" w:rsidP="001B116B">
      <w:pPr>
        <w:keepNext/>
        <w:spacing w:line="240" w:lineRule="auto"/>
        <w:jc w:val="left"/>
        <w:rPr>
          <w:b/>
          <w:sz w:val="22"/>
        </w:rPr>
      </w:pPr>
      <w:r w:rsidRPr="003F7402">
        <w:rPr>
          <w:b/>
          <w:sz w:val="22"/>
        </w:rPr>
        <w:t>Brīdinājumi un piesardzība lietošanā</w:t>
      </w:r>
    </w:p>
    <w:p w14:paraId="7DE646A7" w14:textId="2C34E477" w:rsidR="00ED0DBA" w:rsidRPr="003F7402" w:rsidRDefault="00ED0DBA" w:rsidP="001B116B">
      <w:pPr>
        <w:spacing w:line="240" w:lineRule="auto"/>
        <w:jc w:val="left"/>
        <w:rPr>
          <w:sz w:val="22"/>
        </w:rPr>
      </w:pPr>
      <w:r w:rsidRPr="003F7402">
        <w:rPr>
          <w:sz w:val="22"/>
        </w:rPr>
        <w:t xml:space="preserve">Ja Jums ir sirds </w:t>
      </w:r>
      <w:r w:rsidR="00EB174D" w:rsidRPr="003F7402">
        <w:rPr>
          <w:sz w:val="22"/>
        </w:rPr>
        <w:t xml:space="preserve">un </w:t>
      </w:r>
      <w:r w:rsidRPr="003F7402">
        <w:rPr>
          <w:sz w:val="22"/>
        </w:rPr>
        <w:t xml:space="preserve">asinsvadu sistēmas slimības </w:t>
      </w:r>
      <w:r w:rsidR="00CF3A47" w:rsidRPr="003F7402">
        <w:rPr>
          <w:sz w:val="22"/>
        </w:rPr>
        <w:t>(</w:t>
      </w:r>
      <w:r w:rsidR="007171E1" w:rsidRPr="003F7402">
        <w:rPr>
          <w:sz w:val="22"/>
        </w:rPr>
        <w:t>t. sk. neregulāra sirdsdarbība)</w:t>
      </w:r>
      <w:r w:rsidR="00CF3A47" w:rsidRPr="003F7402">
        <w:rPr>
          <w:sz w:val="22"/>
        </w:rPr>
        <w:t xml:space="preserve">, </w:t>
      </w:r>
      <w:r w:rsidRPr="003F7402">
        <w:rPr>
          <w:sz w:val="22"/>
        </w:rPr>
        <w:t xml:space="preserve">pirms </w:t>
      </w:r>
      <w:r w:rsidR="00D6045A" w:rsidRPr="003F7402">
        <w:rPr>
          <w:sz w:val="22"/>
        </w:rPr>
        <w:t xml:space="preserve">Minoxidil </w:t>
      </w:r>
      <w:r w:rsidR="00EC0CEC" w:rsidRPr="003F7402">
        <w:rPr>
          <w:sz w:val="22"/>
        </w:rPr>
        <w:t>Inteli</w:t>
      </w:r>
      <w:r w:rsidR="00D6045A" w:rsidRPr="003F7402">
        <w:rPr>
          <w:sz w:val="22"/>
        </w:rPr>
        <w:t xml:space="preserve"> </w:t>
      </w:r>
      <w:r w:rsidR="00295EFD" w:rsidRPr="003F7402">
        <w:rPr>
          <w:sz w:val="22"/>
        </w:rPr>
        <w:t>5</w:t>
      </w:r>
      <w:r w:rsidR="00CA1318" w:rsidRPr="003F7402">
        <w:rPr>
          <w:sz w:val="22"/>
        </w:rPr>
        <w:t>0 mg/ml</w:t>
      </w:r>
      <w:r w:rsidR="00DF34E5" w:rsidRPr="003F7402">
        <w:rPr>
          <w:sz w:val="22"/>
        </w:rPr>
        <w:t xml:space="preserve"> uz ādas lietojama</w:t>
      </w:r>
      <w:r w:rsidR="00D6045A" w:rsidRPr="003F7402">
        <w:rPr>
          <w:sz w:val="22"/>
        </w:rPr>
        <w:t xml:space="preserve"> šķīduma </w:t>
      </w:r>
      <w:r w:rsidRPr="003F7402">
        <w:rPr>
          <w:sz w:val="22"/>
        </w:rPr>
        <w:t>lietošanas konsultējieties ar ārstu.</w:t>
      </w:r>
    </w:p>
    <w:p w14:paraId="06316943" w14:textId="77777777" w:rsidR="00ED0DBA" w:rsidRPr="003F7402" w:rsidRDefault="00ED0DBA" w:rsidP="001B116B">
      <w:pPr>
        <w:spacing w:line="240" w:lineRule="auto"/>
        <w:jc w:val="left"/>
        <w:rPr>
          <w:sz w:val="22"/>
        </w:rPr>
      </w:pPr>
    </w:p>
    <w:p w14:paraId="309FD4BB" w14:textId="2BA0B855" w:rsidR="00ED0DBA" w:rsidRPr="003F7402" w:rsidRDefault="00ED0DBA" w:rsidP="001B116B">
      <w:pPr>
        <w:spacing w:line="240" w:lineRule="auto"/>
        <w:jc w:val="left"/>
        <w:rPr>
          <w:sz w:val="22"/>
        </w:rPr>
      </w:pPr>
      <w:r w:rsidRPr="003F7402">
        <w:rPr>
          <w:sz w:val="22"/>
        </w:rPr>
        <w:t>Minoksidilu nedrīkst lietot, ja nav ziņ</w:t>
      </w:r>
      <w:r w:rsidR="00ED7B08" w:rsidRPr="003F7402">
        <w:rPr>
          <w:sz w:val="22"/>
        </w:rPr>
        <w:t>u</w:t>
      </w:r>
      <w:r w:rsidRPr="003F7402">
        <w:rPr>
          <w:sz w:val="22"/>
        </w:rPr>
        <w:t xml:space="preserve"> par matu izkrišanu ģimenē, ja matu izkrišana ir pēkšņa un/vai ar laukumiem vai matu izkrišanas cēlonis nav zināms.</w:t>
      </w:r>
    </w:p>
    <w:p w14:paraId="7EB0D5E8" w14:textId="77777777" w:rsidR="00ED0DBA" w:rsidRPr="003F7402" w:rsidRDefault="00ED0DBA" w:rsidP="001B116B">
      <w:pPr>
        <w:spacing w:line="240" w:lineRule="auto"/>
        <w:jc w:val="left"/>
        <w:rPr>
          <w:sz w:val="22"/>
        </w:rPr>
      </w:pPr>
    </w:p>
    <w:p w14:paraId="610B2C86" w14:textId="23FE9CB3" w:rsidR="00ED0DBA" w:rsidRPr="003F7402" w:rsidRDefault="00ED0DBA" w:rsidP="001B116B">
      <w:pPr>
        <w:spacing w:line="240" w:lineRule="auto"/>
        <w:jc w:val="left"/>
        <w:rPr>
          <w:sz w:val="22"/>
        </w:rPr>
      </w:pPr>
      <w:r w:rsidRPr="003F7402">
        <w:rPr>
          <w:sz w:val="22"/>
        </w:rPr>
        <w:t xml:space="preserve">Minoksidils jāuzklāj tikai uz veselas galvas ādas. Nelietot, ja galvas āda ir apsārtusi, iekaisusi, inficēta vai sāpīga vai </w:t>
      </w:r>
      <w:r w:rsidR="00FF17E1" w:rsidRPr="003F7402">
        <w:rPr>
          <w:sz w:val="22"/>
        </w:rPr>
        <w:t xml:space="preserve">ja </w:t>
      </w:r>
      <w:r w:rsidRPr="003F7402">
        <w:rPr>
          <w:sz w:val="22"/>
        </w:rPr>
        <w:t>uz galvas matainās daļas ādas tiek lietotas citas zāles.</w:t>
      </w:r>
    </w:p>
    <w:p w14:paraId="04B80BA4" w14:textId="77777777" w:rsidR="00ED7B08" w:rsidRPr="003F7402" w:rsidRDefault="00ED7B08" w:rsidP="001B116B">
      <w:pPr>
        <w:spacing w:line="240" w:lineRule="auto"/>
        <w:jc w:val="left"/>
        <w:rPr>
          <w:sz w:val="22"/>
        </w:rPr>
      </w:pPr>
    </w:p>
    <w:p w14:paraId="565E31D2" w14:textId="3F496953" w:rsidR="00ED7B08" w:rsidRPr="003F7402" w:rsidRDefault="00ED7B08" w:rsidP="00ED7B08">
      <w:pPr>
        <w:spacing w:line="240" w:lineRule="auto"/>
        <w:jc w:val="left"/>
        <w:rPr>
          <w:rFonts w:eastAsiaTheme="minorHAnsi"/>
          <w:sz w:val="22"/>
        </w:rPr>
      </w:pPr>
      <w:bookmarkStart w:id="0" w:name="_Hlk55293486"/>
      <w:r w:rsidRPr="003F7402">
        <w:rPr>
          <w:rFonts w:eastAsiaTheme="minorHAnsi"/>
          <w:sz w:val="22"/>
        </w:rPr>
        <w:t xml:space="preserve">Sakarā ar to, ka šķīdums satur uzliesmojošu sastāvdaļu – </w:t>
      </w:r>
      <w:r w:rsidR="00D26086" w:rsidRPr="007415EE">
        <w:rPr>
          <w:rFonts w:eastAsiaTheme="minorHAnsi"/>
          <w:sz w:val="22"/>
        </w:rPr>
        <w:t>etilspirtu</w:t>
      </w:r>
      <w:r w:rsidRPr="003F7402">
        <w:rPr>
          <w:rFonts w:eastAsiaTheme="minorHAnsi"/>
          <w:sz w:val="22"/>
        </w:rPr>
        <w:t>, zāles nedrīkst lietot atklātas liesmas, aizdegtas cigaretes vai dažu ierīču (piemēram, matu žāvētāju) tuvumā.</w:t>
      </w:r>
    </w:p>
    <w:bookmarkEnd w:id="0"/>
    <w:p w14:paraId="76AA215F" w14:textId="77777777" w:rsidR="00ED0DBA" w:rsidRPr="003F7402" w:rsidRDefault="00ED0DBA" w:rsidP="001B116B">
      <w:pPr>
        <w:spacing w:line="240" w:lineRule="auto"/>
        <w:jc w:val="left"/>
        <w:rPr>
          <w:sz w:val="22"/>
        </w:rPr>
      </w:pPr>
    </w:p>
    <w:p w14:paraId="77CF42C7" w14:textId="77777777" w:rsidR="00ED0DBA" w:rsidRPr="003F7402" w:rsidRDefault="00ED0DBA" w:rsidP="001B116B">
      <w:pPr>
        <w:spacing w:line="240" w:lineRule="auto"/>
        <w:jc w:val="left"/>
        <w:rPr>
          <w:sz w:val="22"/>
        </w:rPr>
      </w:pPr>
      <w:r w:rsidRPr="003F7402">
        <w:rPr>
          <w:sz w:val="22"/>
        </w:rPr>
        <w:t>Jāizvairās no izsmidzinātā šķīduma pilienu ieelpošanas.</w:t>
      </w:r>
    </w:p>
    <w:p w14:paraId="6541C380" w14:textId="77777777" w:rsidR="00ED0DBA" w:rsidRPr="003F7402" w:rsidRDefault="00ED0DBA" w:rsidP="001B116B">
      <w:pPr>
        <w:spacing w:line="240" w:lineRule="auto"/>
        <w:jc w:val="left"/>
        <w:rPr>
          <w:sz w:val="22"/>
        </w:rPr>
      </w:pPr>
    </w:p>
    <w:p w14:paraId="26F60568" w14:textId="77777777" w:rsidR="00ED0DBA" w:rsidRPr="003F7402" w:rsidRDefault="00ED0DBA" w:rsidP="001B116B">
      <w:pPr>
        <w:keepNext/>
        <w:spacing w:line="240" w:lineRule="auto"/>
        <w:jc w:val="left"/>
        <w:rPr>
          <w:b/>
          <w:sz w:val="22"/>
        </w:rPr>
      </w:pPr>
      <w:r w:rsidRPr="003F7402">
        <w:rPr>
          <w:b/>
          <w:sz w:val="22"/>
        </w:rPr>
        <w:t xml:space="preserve">Pārtrauciet </w:t>
      </w:r>
      <w:r w:rsidR="00D6045A" w:rsidRPr="003F7402">
        <w:rPr>
          <w:b/>
          <w:sz w:val="22"/>
        </w:rPr>
        <w:t xml:space="preserve">Minoxidil </w:t>
      </w:r>
      <w:r w:rsidR="00EC0CEC" w:rsidRPr="003F7402">
        <w:rPr>
          <w:b/>
          <w:sz w:val="22"/>
        </w:rPr>
        <w:t>Inteli</w:t>
      </w:r>
      <w:r w:rsidR="00D6045A" w:rsidRPr="003F7402">
        <w:rPr>
          <w:b/>
          <w:sz w:val="22"/>
        </w:rPr>
        <w:t xml:space="preserve"> </w:t>
      </w:r>
      <w:r w:rsidR="00295EFD" w:rsidRPr="003F7402">
        <w:rPr>
          <w:b/>
          <w:sz w:val="22"/>
        </w:rPr>
        <w:t>5</w:t>
      </w:r>
      <w:r w:rsidR="00CA1318" w:rsidRPr="003F7402">
        <w:rPr>
          <w:b/>
          <w:sz w:val="22"/>
        </w:rPr>
        <w:t>0 mg/ml</w:t>
      </w:r>
      <w:r w:rsidR="00DF34E5" w:rsidRPr="003F7402">
        <w:rPr>
          <w:b/>
          <w:sz w:val="22"/>
        </w:rPr>
        <w:t xml:space="preserve"> uz ādas lietojama</w:t>
      </w:r>
      <w:r w:rsidR="00D6045A" w:rsidRPr="003F7402">
        <w:rPr>
          <w:b/>
          <w:sz w:val="22"/>
        </w:rPr>
        <w:t xml:space="preserve"> šķīduma </w:t>
      </w:r>
      <w:r w:rsidRPr="003F7402">
        <w:rPr>
          <w:b/>
          <w:sz w:val="22"/>
        </w:rPr>
        <w:t>lietošanu un konsultējieties ar ārstu:</w:t>
      </w:r>
    </w:p>
    <w:p w14:paraId="473A1C94" w14:textId="77777777" w:rsidR="00ED0DBA" w:rsidRPr="003F7402" w:rsidRDefault="00ED0DBA" w:rsidP="001B116B">
      <w:pPr>
        <w:spacing w:line="240" w:lineRule="auto"/>
        <w:ind w:left="567" w:hanging="567"/>
        <w:jc w:val="left"/>
        <w:rPr>
          <w:sz w:val="22"/>
        </w:rPr>
      </w:pPr>
      <w:r w:rsidRPr="003F7402">
        <w:rPr>
          <w:sz w:val="22"/>
        </w:rPr>
        <w:t>-</w:t>
      </w:r>
      <w:r w:rsidRPr="003F7402">
        <w:rPr>
          <w:sz w:val="22"/>
        </w:rPr>
        <w:tab/>
        <w:t>ja Jums ir pēkšņa asinsspiediena pazemināšanās;</w:t>
      </w:r>
    </w:p>
    <w:p w14:paraId="1B6743A4" w14:textId="7EF126C4" w:rsidR="00ED0DBA" w:rsidRPr="003F7402" w:rsidRDefault="00ED0DBA" w:rsidP="001B116B">
      <w:pPr>
        <w:spacing w:line="240" w:lineRule="auto"/>
        <w:ind w:left="567" w:hanging="567"/>
        <w:jc w:val="left"/>
        <w:rPr>
          <w:sz w:val="22"/>
        </w:rPr>
      </w:pPr>
      <w:r w:rsidRPr="003F7402">
        <w:rPr>
          <w:sz w:val="22"/>
        </w:rPr>
        <w:t>-</w:t>
      </w:r>
      <w:r w:rsidRPr="003F7402">
        <w:rPr>
          <w:sz w:val="22"/>
        </w:rPr>
        <w:tab/>
        <w:t>ja Jums ir sāpes krūškurvī;</w:t>
      </w:r>
    </w:p>
    <w:p w14:paraId="639AB74E" w14:textId="77777777" w:rsidR="00ED0DBA" w:rsidRPr="003F7402" w:rsidRDefault="00ED0DBA" w:rsidP="001B116B">
      <w:pPr>
        <w:spacing w:line="240" w:lineRule="auto"/>
        <w:ind w:left="567" w:hanging="567"/>
        <w:jc w:val="left"/>
        <w:rPr>
          <w:sz w:val="22"/>
        </w:rPr>
      </w:pPr>
      <w:r w:rsidRPr="003F7402">
        <w:rPr>
          <w:sz w:val="22"/>
        </w:rPr>
        <w:t>-</w:t>
      </w:r>
      <w:r w:rsidRPr="003F7402">
        <w:rPr>
          <w:sz w:val="22"/>
        </w:rPr>
        <w:tab/>
        <w:t xml:space="preserve">ja parādās miegainība </w:t>
      </w:r>
      <w:r w:rsidR="009131B0" w:rsidRPr="003F7402">
        <w:rPr>
          <w:sz w:val="22"/>
        </w:rPr>
        <w:t>un/</w:t>
      </w:r>
      <w:r w:rsidRPr="003F7402">
        <w:rPr>
          <w:sz w:val="22"/>
        </w:rPr>
        <w:t>vai reibonis;</w:t>
      </w:r>
    </w:p>
    <w:p w14:paraId="4177052D" w14:textId="77777777" w:rsidR="00ED0DBA" w:rsidRPr="003F7402" w:rsidRDefault="00ED0DBA" w:rsidP="001B116B">
      <w:pPr>
        <w:spacing w:line="240" w:lineRule="auto"/>
        <w:ind w:left="567" w:hanging="567"/>
        <w:jc w:val="left"/>
        <w:rPr>
          <w:sz w:val="22"/>
        </w:rPr>
      </w:pPr>
      <w:r w:rsidRPr="003F7402">
        <w:rPr>
          <w:sz w:val="22"/>
        </w:rPr>
        <w:t>-</w:t>
      </w:r>
      <w:r w:rsidRPr="003F7402">
        <w:rPr>
          <w:sz w:val="22"/>
        </w:rPr>
        <w:tab/>
        <w:t>ja pēkšņi sāk palielināties ķermeņa svars, ja novērojat kāju un/vai roku tūsku;</w:t>
      </w:r>
    </w:p>
    <w:p w14:paraId="0E0E6106" w14:textId="77777777" w:rsidR="00ED0DBA" w:rsidRPr="003F7402" w:rsidRDefault="00ED0DBA" w:rsidP="001B116B">
      <w:pPr>
        <w:spacing w:line="240" w:lineRule="auto"/>
        <w:ind w:left="567" w:hanging="567"/>
        <w:jc w:val="left"/>
        <w:rPr>
          <w:sz w:val="22"/>
        </w:rPr>
      </w:pPr>
      <w:r w:rsidRPr="003F7402">
        <w:rPr>
          <w:sz w:val="22"/>
        </w:rPr>
        <w:lastRenderedPageBreak/>
        <w:t>-</w:t>
      </w:r>
      <w:r w:rsidRPr="003F7402">
        <w:rPr>
          <w:sz w:val="22"/>
        </w:rPr>
        <w:tab/>
        <w:t>ja nemazinās galvas ādas kairinājums.</w:t>
      </w:r>
    </w:p>
    <w:p w14:paraId="58ACD634" w14:textId="77777777" w:rsidR="00ED0DBA" w:rsidRPr="003F7402" w:rsidRDefault="00ED0DBA" w:rsidP="001B116B">
      <w:pPr>
        <w:spacing w:line="240" w:lineRule="auto"/>
        <w:jc w:val="left"/>
        <w:rPr>
          <w:sz w:val="22"/>
        </w:rPr>
      </w:pPr>
    </w:p>
    <w:p w14:paraId="79A27D7A" w14:textId="4ED524FF" w:rsidR="00ED0DBA" w:rsidRPr="003F7402" w:rsidRDefault="00ED0DBA" w:rsidP="001B116B">
      <w:pPr>
        <w:spacing w:line="240" w:lineRule="auto"/>
        <w:jc w:val="left"/>
        <w:rPr>
          <w:sz w:val="22"/>
        </w:rPr>
      </w:pPr>
      <w:r w:rsidRPr="003F7402">
        <w:rPr>
          <w:sz w:val="22"/>
        </w:rPr>
        <w:t xml:space="preserve">Netīšas šķīduma norīšanas gadījumā var būt nevēlamas sirds </w:t>
      </w:r>
      <w:r w:rsidR="009131B0" w:rsidRPr="003F7402">
        <w:rPr>
          <w:sz w:val="22"/>
        </w:rPr>
        <w:t xml:space="preserve">un </w:t>
      </w:r>
      <w:r w:rsidRPr="003F7402">
        <w:rPr>
          <w:sz w:val="22"/>
        </w:rPr>
        <w:t>asinsvadu sistēmas</w:t>
      </w:r>
      <w:r w:rsidR="00501539" w:rsidRPr="003F7402">
        <w:rPr>
          <w:sz w:val="22"/>
        </w:rPr>
        <w:t xml:space="preserve"> blakusparādības</w:t>
      </w:r>
      <w:r w:rsidRPr="003F7402">
        <w:rPr>
          <w:sz w:val="22"/>
        </w:rPr>
        <w:t xml:space="preserve">. Tāpēc zāles ir jāuzglabā bērniem neredzamā </w:t>
      </w:r>
      <w:r w:rsidR="00DA4769" w:rsidRPr="003F7402">
        <w:rPr>
          <w:sz w:val="22"/>
        </w:rPr>
        <w:t xml:space="preserve">un nepieejamā </w:t>
      </w:r>
      <w:r w:rsidRPr="003F7402">
        <w:rPr>
          <w:sz w:val="22"/>
        </w:rPr>
        <w:t>vietā.</w:t>
      </w:r>
    </w:p>
    <w:p w14:paraId="69B4A36F" w14:textId="77777777" w:rsidR="00ED0DBA" w:rsidRPr="003F7402" w:rsidRDefault="00ED0DBA" w:rsidP="001B116B">
      <w:pPr>
        <w:spacing w:line="240" w:lineRule="auto"/>
        <w:jc w:val="left"/>
        <w:rPr>
          <w:sz w:val="22"/>
        </w:rPr>
      </w:pPr>
    </w:p>
    <w:p w14:paraId="51EECBBD" w14:textId="77777777" w:rsidR="00ED0DBA" w:rsidRPr="003F7402" w:rsidRDefault="00ED0DBA" w:rsidP="001B116B">
      <w:pPr>
        <w:keepNext/>
        <w:spacing w:line="240" w:lineRule="auto"/>
        <w:jc w:val="left"/>
        <w:rPr>
          <w:b/>
          <w:sz w:val="22"/>
        </w:rPr>
      </w:pPr>
      <w:r w:rsidRPr="003F7402">
        <w:rPr>
          <w:b/>
          <w:sz w:val="22"/>
        </w:rPr>
        <w:t xml:space="preserve">Citas zāles un </w:t>
      </w:r>
      <w:r w:rsidR="00DF34E5" w:rsidRPr="003F7402">
        <w:rPr>
          <w:b/>
          <w:sz w:val="22"/>
        </w:rPr>
        <w:t xml:space="preserve">Minoxidil </w:t>
      </w:r>
      <w:r w:rsidR="00EC0CEC" w:rsidRPr="003F7402">
        <w:rPr>
          <w:b/>
          <w:sz w:val="22"/>
        </w:rPr>
        <w:t>Inteli</w:t>
      </w:r>
      <w:r w:rsidR="00DF34E5" w:rsidRPr="003F7402">
        <w:rPr>
          <w:b/>
          <w:sz w:val="22"/>
        </w:rPr>
        <w:t xml:space="preserve"> </w:t>
      </w:r>
      <w:r w:rsidR="00295EFD" w:rsidRPr="003F7402">
        <w:rPr>
          <w:b/>
          <w:sz w:val="22"/>
        </w:rPr>
        <w:t>5</w:t>
      </w:r>
      <w:r w:rsidR="00CA1318" w:rsidRPr="003F7402">
        <w:rPr>
          <w:b/>
          <w:sz w:val="22"/>
        </w:rPr>
        <w:t>0 mg/ml</w:t>
      </w:r>
      <w:r w:rsidR="00DF34E5" w:rsidRPr="003F7402">
        <w:rPr>
          <w:b/>
          <w:sz w:val="22"/>
        </w:rPr>
        <w:t xml:space="preserve"> uz ādas lietojams šķīdums</w:t>
      </w:r>
    </w:p>
    <w:p w14:paraId="510AF983" w14:textId="77777777" w:rsidR="00ED0DBA" w:rsidRPr="003F7402" w:rsidRDefault="00DF34E5" w:rsidP="001B116B">
      <w:pPr>
        <w:spacing w:line="240" w:lineRule="auto"/>
        <w:jc w:val="left"/>
        <w:rPr>
          <w:sz w:val="22"/>
        </w:rPr>
      </w:pPr>
      <w:r w:rsidRPr="003F7402">
        <w:rPr>
          <w:sz w:val="22"/>
        </w:rPr>
        <w:t>Pastāstiet ārstam vai farmaceitam par visām zālēm, kuras lietojat pēdējā laikā, esat lietojis vai varētu lietot.</w:t>
      </w:r>
    </w:p>
    <w:p w14:paraId="2D12E6FD" w14:textId="77777777" w:rsidR="00DF34E5" w:rsidRPr="003F7402" w:rsidRDefault="00DF34E5" w:rsidP="001B116B">
      <w:pPr>
        <w:spacing w:line="240" w:lineRule="auto"/>
        <w:jc w:val="left"/>
        <w:rPr>
          <w:sz w:val="22"/>
        </w:rPr>
      </w:pPr>
    </w:p>
    <w:p w14:paraId="49344DED" w14:textId="61F9363B" w:rsidR="00DF34E5" w:rsidRPr="003F7402" w:rsidRDefault="00295EFD" w:rsidP="001B116B">
      <w:pPr>
        <w:spacing w:line="240" w:lineRule="auto"/>
        <w:jc w:val="left"/>
        <w:rPr>
          <w:sz w:val="22"/>
        </w:rPr>
      </w:pPr>
      <w:r w:rsidRPr="003F7402">
        <w:rPr>
          <w:sz w:val="22"/>
        </w:rPr>
        <w:t xml:space="preserve">Minoxidil </w:t>
      </w:r>
      <w:r w:rsidR="00EC0CEC" w:rsidRPr="003F7402">
        <w:rPr>
          <w:sz w:val="22"/>
        </w:rPr>
        <w:t>Inteli</w:t>
      </w:r>
      <w:r w:rsidRPr="003F7402">
        <w:rPr>
          <w:sz w:val="22"/>
        </w:rPr>
        <w:t xml:space="preserve"> 5</w:t>
      </w:r>
      <w:r w:rsidR="00CA1318" w:rsidRPr="003F7402">
        <w:rPr>
          <w:sz w:val="22"/>
        </w:rPr>
        <w:t>0 mg/ml</w:t>
      </w:r>
      <w:r w:rsidR="00DF34E5" w:rsidRPr="003F7402">
        <w:rPr>
          <w:sz w:val="22"/>
        </w:rPr>
        <w:t xml:space="preserve"> uz ādas lietojama šķīduma kombinēta lietošana ar </w:t>
      </w:r>
      <w:r w:rsidR="007012E9" w:rsidRPr="003F7402">
        <w:rPr>
          <w:sz w:val="22"/>
        </w:rPr>
        <w:t>perifēro</w:t>
      </w:r>
      <w:r w:rsidR="00A155AC" w:rsidRPr="003F7402">
        <w:rPr>
          <w:sz w:val="22"/>
        </w:rPr>
        <w:t>s</w:t>
      </w:r>
      <w:r w:rsidR="007012E9" w:rsidRPr="003F7402">
        <w:rPr>
          <w:sz w:val="22"/>
        </w:rPr>
        <w:t xml:space="preserve"> asinsvadu</w:t>
      </w:r>
      <w:r w:rsidR="00A155AC" w:rsidRPr="003F7402">
        <w:rPr>
          <w:sz w:val="22"/>
        </w:rPr>
        <w:t>s</w:t>
      </w:r>
      <w:r w:rsidR="007012E9" w:rsidRPr="003F7402">
        <w:rPr>
          <w:sz w:val="22"/>
        </w:rPr>
        <w:t xml:space="preserve"> paplašinoš</w:t>
      </w:r>
      <w:r w:rsidR="00F346EC" w:rsidRPr="003F7402">
        <w:rPr>
          <w:sz w:val="22"/>
        </w:rPr>
        <w:t xml:space="preserve">iem līdzekļiem </w:t>
      </w:r>
      <w:r w:rsidR="00DF34E5" w:rsidRPr="003F7402">
        <w:rPr>
          <w:sz w:val="22"/>
        </w:rPr>
        <w:t xml:space="preserve">un zālēm </w:t>
      </w:r>
      <w:r w:rsidR="00A155AC" w:rsidRPr="003F7402">
        <w:rPr>
          <w:sz w:val="22"/>
        </w:rPr>
        <w:t xml:space="preserve">paaugstināta </w:t>
      </w:r>
      <w:r w:rsidR="00DF34E5" w:rsidRPr="003F7402">
        <w:rPr>
          <w:sz w:val="22"/>
        </w:rPr>
        <w:t xml:space="preserve">arteriālā </w:t>
      </w:r>
      <w:r w:rsidR="00A155AC" w:rsidRPr="003F7402">
        <w:rPr>
          <w:sz w:val="22"/>
        </w:rPr>
        <w:t>asins</w:t>
      </w:r>
      <w:r w:rsidR="00DF34E5" w:rsidRPr="003F7402">
        <w:rPr>
          <w:sz w:val="22"/>
        </w:rPr>
        <w:t xml:space="preserve">spiediena ārstēšanai var izraisīt pēkšņu asinsspiediena </w:t>
      </w:r>
      <w:r w:rsidR="00F346EC" w:rsidRPr="003F7402">
        <w:rPr>
          <w:sz w:val="22"/>
        </w:rPr>
        <w:t>pazemi</w:t>
      </w:r>
      <w:r w:rsidR="00DF34E5" w:rsidRPr="003F7402">
        <w:rPr>
          <w:sz w:val="22"/>
        </w:rPr>
        <w:t xml:space="preserve">nāšanos. </w:t>
      </w:r>
      <w:r w:rsidR="00C11222" w:rsidRPr="003F7402">
        <w:rPr>
          <w:sz w:val="22"/>
        </w:rPr>
        <w:t>J</w:t>
      </w:r>
      <w:r w:rsidR="00DF34E5" w:rsidRPr="003F7402">
        <w:rPr>
          <w:sz w:val="22"/>
        </w:rPr>
        <w:t xml:space="preserve">āizvairās </w:t>
      </w:r>
      <w:r w:rsidR="00C11222" w:rsidRPr="003F7402">
        <w:rPr>
          <w:sz w:val="22"/>
        </w:rPr>
        <w:t xml:space="preserve">arī </w:t>
      </w:r>
      <w:r w:rsidR="00DF34E5" w:rsidRPr="003F7402">
        <w:rPr>
          <w:sz w:val="22"/>
        </w:rPr>
        <w:t>no vienlaicīgas lietošanas ar citām lokāli lietojamām zālēm, tādām kā kortikosteroīdi, retinoīd</w:t>
      </w:r>
      <w:r w:rsidR="00C11222" w:rsidRPr="003F7402">
        <w:rPr>
          <w:sz w:val="22"/>
        </w:rPr>
        <w:t>i</w:t>
      </w:r>
      <w:r w:rsidR="00DF34E5" w:rsidRPr="003F7402">
        <w:rPr>
          <w:sz w:val="22"/>
        </w:rPr>
        <w:t xml:space="preserve"> vai </w:t>
      </w:r>
      <w:r w:rsidR="00A155AC" w:rsidRPr="003F7402">
        <w:rPr>
          <w:sz w:val="22"/>
        </w:rPr>
        <w:t>sedzošas</w:t>
      </w:r>
      <w:r w:rsidR="00DF34E5" w:rsidRPr="003F7402">
        <w:rPr>
          <w:sz w:val="22"/>
        </w:rPr>
        <w:t xml:space="preserve"> ziedes, jo tās var pastiprināt </w:t>
      </w:r>
      <w:r w:rsidRPr="003F7402">
        <w:rPr>
          <w:sz w:val="22"/>
        </w:rPr>
        <w:t xml:space="preserve">Minoxidil </w:t>
      </w:r>
      <w:r w:rsidR="00EC0CEC" w:rsidRPr="003F7402">
        <w:rPr>
          <w:sz w:val="22"/>
        </w:rPr>
        <w:t>Inteli</w:t>
      </w:r>
      <w:r w:rsidRPr="003F7402">
        <w:rPr>
          <w:sz w:val="22"/>
        </w:rPr>
        <w:t xml:space="preserve"> 5</w:t>
      </w:r>
      <w:r w:rsidR="00CA1318" w:rsidRPr="003F7402">
        <w:rPr>
          <w:sz w:val="22"/>
        </w:rPr>
        <w:t>0 mg/ml</w:t>
      </w:r>
      <w:r w:rsidR="00DF34E5" w:rsidRPr="003F7402">
        <w:rPr>
          <w:sz w:val="22"/>
        </w:rPr>
        <w:t xml:space="preserve"> uz ādas lietojama šķīduma uzsūkšanos.</w:t>
      </w:r>
    </w:p>
    <w:p w14:paraId="769E6B04" w14:textId="77777777" w:rsidR="00DF34E5" w:rsidRPr="003F7402" w:rsidRDefault="00DF34E5" w:rsidP="001B116B">
      <w:pPr>
        <w:spacing w:line="240" w:lineRule="auto"/>
        <w:jc w:val="left"/>
        <w:rPr>
          <w:sz w:val="22"/>
        </w:rPr>
      </w:pPr>
    </w:p>
    <w:p w14:paraId="367C6433" w14:textId="77777777" w:rsidR="00ED0DBA" w:rsidRPr="003F7402" w:rsidRDefault="00DF34E5" w:rsidP="001B116B">
      <w:pPr>
        <w:keepNext/>
        <w:spacing w:line="240" w:lineRule="auto"/>
        <w:jc w:val="left"/>
        <w:rPr>
          <w:b/>
          <w:sz w:val="22"/>
        </w:rPr>
      </w:pPr>
      <w:r w:rsidRPr="003F7402">
        <w:rPr>
          <w:b/>
          <w:sz w:val="22"/>
        </w:rPr>
        <w:t>G</w:t>
      </w:r>
      <w:r w:rsidR="00ED0DBA" w:rsidRPr="003F7402">
        <w:rPr>
          <w:b/>
          <w:sz w:val="22"/>
        </w:rPr>
        <w:t>rūtniecība</w:t>
      </w:r>
      <w:r w:rsidRPr="003F7402">
        <w:rPr>
          <w:b/>
          <w:sz w:val="22"/>
        </w:rPr>
        <w:t>,</w:t>
      </w:r>
      <w:r w:rsidR="00ED0DBA" w:rsidRPr="003F7402">
        <w:rPr>
          <w:b/>
          <w:sz w:val="22"/>
        </w:rPr>
        <w:t xml:space="preserve"> </w:t>
      </w:r>
      <w:r w:rsidRPr="003F7402">
        <w:rPr>
          <w:b/>
          <w:sz w:val="22"/>
        </w:rPr>
        <w:t>barošana ar krūti un fertilitāte</w:t>
      </w:r>
    </w:p>
    <w:p w14:paraId="5D1CDA28" w14:textId="77777777" w:rsidR="002F2CDF" w:rsidRPr="003F7402" w:rsidRDefault="002F2CDF" w:rsidP="002F2CDF">
      <w:pPr>
        <w:numPr>
          <w:ilvl w:val="12"/>
          <w:numId w:val="0"/>
        </w:numPr>
        <w:ind w:left="567" w:hanging="567"/>
        <w:rPr>
          <w:noProof/>
          <w:sz w:val="22"/>
        </w:rPr>
      </w:pPr>
      <w:r w:rsidRPr="003F7402">
        <w:rPr>
          <w:noProof/>
          <w:sz w:val="22"/>
        </w:rPr>
        <w:t>Pirms jebkuru zāļu lietošanas konsultējieties ar ārstu vai farmaceitu.</w:t>
      </w:r>
    </w:p>
    <w:p w14:paraId="39975DD1" w14:textId="77777777" w:rsidR="00DF34E5" w:rsidRPr="003F7402" w:rsidRDefault="00933BD9" w:rsidP="001B116B">
      <w:pPr>
        <w:spacing w:line="240" w:lineRule="auto"/>
        <w:jc w:val="left"/>
        <w:rPr>
          <w:sz w:val="22"/>
        </w:rPr>
      </w:pPr>
      <w:r w:rsidRPr="003F7402">
        <w:rPr>
          <w:sz w:val="22"/>
        </w:rPr>
        <w:t>Šīs zāles ir paredzētas lietošanai tikai vīriešiem.</w:t>
      </w:r>
    </w:p>
    <w:p w14:paraId="7EF6EC4B" w14:textId="77777777" w:rsidR="00933BD9" w:rsidRPr="003F7402" w:rsidRDefault="00933BD9" w:rsidP="001B116B">
      <w:pPr>
        <w:spacing w:line="240" w:lineRule="auto"/>
        <w:jc w:val="left"/>
        <w:rPr>
          <w:sz w:val="22"/>
        </w:rPr>
      </w:pPr>
    </w:p>
    <w:p w14:paraId="61D4037D" w14:textId="77777777" w:rsidR="00ED0DBA" w:rsidRPr="003F7402" w:rsidRDefault="00ED0DBA" w:rsidP="001B116B">
      <w:pPr>
        <w:spacing w:line="240" w:lineRule="auto"/>
        <w:jc w:val="left"/>
        <w:rPr>
          <w:sz w:val="22"/>
        </w:rPr>
      </w:pPr>
      <w:r w:rsidRPr="003F7402">
        <w:rPr>
          <w:sz w:val="22"/>
        </w:rPr>
        <w:t xml:space="preserve">Nelietojiet </w:t>
      </w:r>
      <w:r w:rsidR="00295EFD" w:rsidRPr="003F7402">
        <w:rPr>
          <w:sz w:val="22"/>
        </w:rPr>
        <w:t xml:space="preserve">Minoxidil </w:t>
      </w:r>
      <w:r w:rsidR="00EC0CEC" w:rsidRPr="003F7402">
        <w:rPr>
          <w:sz w:val="22"/>
        </w:rPr>
        <w:t>Inteli</w:t>
      </w:r>
      <w:r w:rsidR="00295EFD" w:rsidRPr="003F7402">
        <w:rPr>
          <w:sz w:val="22"/>
        </w:rPr>
        <w:t xml:space="preserve"> 5</w:t>
      </w:r>
      <w:r w:rsidR="00CA1318" w:rsidRPr="003F7402">
        <w:rPr>
          <w:sz w:val="22"/>
        </w:rPr>
        <w:t>0 mg/ml</w:t>
      </w:r>
      <w:r w:rsidR="00DF34E5" w:rsidRPr="003F7402">
        <w:rPr>
          <w:sz w:val="22"/>
        </w:rPr>
        <w:t xml:space="preserve"> uz ādas lietojamu šķīdumu</w:t>
      </w:r>
      <w:r w:rsidRPr="003F7402">
        <w:rPr>
          <w:sz w:val="22"/>
        </w:rPr>
        <w:t>, ja Jūs esat grūtniece, plānojat grūtniecību vai barojat bērnu ar krūti.</w:t>
      </w:r>
    </w:p>
    <w:p w14:paraId="1D96B132" w14:textId="77777777" w:rsidR="00ED0DBA" w:rsidRPr="003F7402" w:rsidRDefault="00ED0DBA" w:rsidP="001B116B">
      <w:pPr>
        <w:spacing w:line="240" w:lineRule="auto"/>
        <w:jc w:val="left"/>
        <w:rPr>
          <w:sz w:val="22"/>
        </w:rPr>
      </w:pPr>
    </w:p>
    <w:p w14:paraId="39189C63" w14:textId="77777777" w:rsidR="00944444" w:rsidRPr="003F7402" w:rsidRDefault="00295EFD" w:rsidP="003A5D72">
      <w:pPr>
        <w:spacing w:line="240" w:lineRule="auto"/>
        <w:jc w:val="left"/>
        <w:rPr>
          <w:b/>
          <w:sz w:val="22"/>
        </w:rPr>
      </w:pPr>
      <w:r w:rsidRPr="003F7402">
        <w:rPr>
          <w:b/>
          <w:sz w:val="22"/>
        </w:rPr>
        <w:t xml:space="preserve">Minoxidil </w:t>
      </w:r>
      <w:r w:rsidR="00EC0CEC" w:rsidRPr="003F7402">
        <w:rPr>
          <w:b/>
          <w:sz w:val="22"/>
        </w:rPr>
        <w:t>Inteli</w:t>
      </w:r>
      <w:r w:rsidRPr="003F7402">
        <w:rPr>
          <w:b/>
          <w:sz w:val="22"/>
        </w:rPr>
        <w:t xml:space="preserve"> 5</w:t>
      </w:r>
      <w:r w:rsidR="00CA1318" w:rsidRPr="003F7402">
        <w:rPr>
          <w:b/>
          <w:sz w:val="22"/>
        </w:rPr>
        <w:t>0 mg/ml</w:t>
      </w:r>
      <w:r w:rsidR="00DF34E5" w:rsidRPr="003F7402">
        <w:rPr>
          <w:b/>
          <w:sz w:val="22"/>
        </w:rPr>
        <w:t xml:space="preserve"> uz ādas lietojams šķīdums </w:t>
      </w:r>
      <w:r w:rsidR="00ED0DBA" w:rsidRPr="003F7402">
        <w:rPr>
          <w:b/>
          <w:sz w:val="22"/>
        </w:rPr>
        <w:t>satur propilēnglikolu</w:t>
      </w:r>
      <w:r w:rsidR="00944444" w:rsidRPr="003F7402">
        <w:rPr>
          <w:b/>
          <w:sz w:val="22"/>
        </w:rPr>
        <w:t xml:space="preserve"> un etilspirtu</w:t>
      </w:r>
    </w:p>
    <w:p w14:paraId="003457E9" w14:textId="77777777" w:rsidR="00944444" w:rsidRPr="003F7402" w:rsidRDefault="00944444" w:rsidP="00944444">
      <w:pPr>
        <w:spacing w:line="240" w:lineRule="auto"/>
        <w:jc w:val="left"/>
        <w:rPr>
          <w:sz w:val="22"/>
        </w:rPr>
      </w:pPr>
      <w:r w:rsidRPr="003F7402">
        <w:rPr>
          <w:sz w:val="22"/>
        </w:rPr>
        <w:t>Šīs zāles satur 520 mg propilēnglikola katrā mililitrā, kas ir līdzvērtīgi 520 mg/ml.</w:t>
      </w:r>
    </w:p>
    <w:p w14:paraId="731D463B" w14:textId="30A26F58" w:rsidR="00944444" w:rsidRPr="003F7402" w:rsidRDefault="00944444" w:rsidP="00944444">
      <w:pPr>
        <w:spacing w:line="240" w:lineRule="auto"/>
        <w:jc w:val="left"/>
        <w:rPr>
          <w:sz w:val="22"/>
          <w:lang w:eastAsia="lv-LV"/>
        </w:rPr>
      </w:pPr>
      <w:r w:rsidRPr="003F7402">
        <w:rPr>
          <w:sz w:val="22"/>
          <w:lang w:eastAsia="lv-LV"/>
        </w:rPr>
        <w:t>Propilēnglikols var izraisīt ādas kairinājumu.</w:t>
      </w:r>
    </w:p>
    <w:p w14:paraId="451C354E" w14:textId="77777777" w:rsidR="008865F4" w:rsidRPr="003F7402" w:rsidRDefault="008865F4" w:rsidP="008865F4">
      <w:pPr>
        <w:spacing w:line="240" w:lineRule="auto"/>
        <w:jc w:val="left"/>
        <w:rPr>
          <w:sz w:val="22"/>
        </w:rPr>
      </w:pPr>
      <w:bookmarkStart w:id="1" w:name="_Hlk55299916"/>
      <w:r w:rsidRPr="003F7402">
        <w:rPr>
          <w:sz w:val="22"/>
        </w:rPr>
        <w:t>Tā kā šīs zāles satur propilēnglikolu, nelietot tās uz atvērtām brūcēm vai plašiem plaisājošiem vai bojātiem ādas laukumiem (piemēram, apdegumiem), iepriekš nekonsultējoties ar ārstu vai farmaceitu.</w:t>
      </w:r>
    </w:p>
    <w:p w14:paraId="6635BA8A" w14:textId="77777777" w:rsidR="008865F4" w:rsidRPr="003F7402" w:rsidRDefault="008865F4" w:rsidP="00944444">
      <w:pPr>
        <w:spacing w:line="240" w:lineRule="auto"/>
        <w:jc w:val="left"/>
        <w:rPr>
          <w:sz w:val="22"/>
        </w:rPr>
      </w:pPr>
    </w:p>
    <w:bookmarkEnd w:id="1"/>
    <w:p w14:paraId="36422BBB" w14:textId="62964AC0" w:rsidR="00944444" w:rsidRPr="003F7402" w:rsidRDefault="00944444" w:rsidP="00944444">
      <w:pPr>
        <w:spacing w:line="240" w:lineRule="auto"/>
        <w:jc w:val="left"/>
        <w:rPr>
          <w:sz w:val="22"/>
        </w:rPr>
      </w:pPr>
      <w:r w:rsidRPr="003F7402">
        <w:rPr>
          <w:sz w:val="22"/>
        </w:rPr>
        <w:t>Šīs zāles satur 243 mg etilspirta</w:t>
      </w:r>
      <w:r w:rsidR="002F2CDF" w:rsidRPr="003F7402">
        <w:rPr>
          <w:sz w:val="22"/>
        </w:rPr>
        <w:t xml:space="preserve"> (96%)</w:t>
      </w:r>
      <w:r w:rsidRPr="003F7402">
        <w:rPr>
          <w:sz w:val="22"/>
        </w:rPr>
        <w:t xml:space="preserve"> katrā mililitrā, kas ir līdzvērtīgi 243 mg/ml (24,3 % </w:t>
      </w:r>
      <w:r w:rsidR="000C5931" w:rsidRPr="003F7402">
        <w:rPr>
          <w:sz w:val="22"/>
        </w:rPr>
        <w:t>w</w:t>
      </w:r>
      <w:r w:rsidRPr="003F7402">
        <w:rPr>
          <w:sz w:val="22"/>
        </w:rPr>
        <w:t>/v).</w:t>
      </w:r>
    </w:p>
    <w:p w14:paraId="2394787B" w14:textId="77777777" w:rsidR="00944444" w:rsidRPr="003F7402" w:rsidRDefault="00944444" w:rsidP="00944444">
      <w:pPr>
        <w:spacing w:line="240" w:lineRule="auto"/>
        <w:jc w:val="left"/>
        <w:rPr>
          <w:sz w:val="22"/>
        </w:rPr>
      </w:pPr>
      <w:r w:rsidRPr="003F7402">
        <w:rPr>
          <w:sz w:val="22"/>
          <w:lang w:eastAsia="lv-LV"/>
        </w:rPr>
        <w:t>Tas var izraisīt dedzinošu sajūtu uz bojātas ādas.</w:t>
      </w:r>
    </w:p>
    <w:p w14:paraId="11DECE78" w14:textId="77777777" w:rsidR="00944444" w:rsidRPr="003F7402" w:rsidRDefault="00944444" w:rsidP="003A5D72">
      <w:pPr>
        <w:spacing w:line="240" w:lineRule="auto"/>
        <w:jc w:val="left"/>
        <w:rPr>
          <w:sz w:val="22"/>
        </w:rPr>
      </w:pPr>
    </w:p>
    <w:p w14:paraId="2BA38585" w14:textId="77777777" w:rsidR="003A5D72" w:rsidRPr="003F7402" w:rsidRDefault="00ED0DBA" w:rsidP="003A5D72">
      <w:pPr>
        <w:spacing w:line="240" w:lineRule="auto"/>
        <w:jc w:val="left"/>
        <w:rPr>
          <w:sz w:val="22"/>
        </w:rPr>
      </w:pPr>
      <w:r w:rsidRPr="003F7402">
        <w:rPr>
          <w:sz w:val="22"/>
        </w:rPr>
        <w:t>Netīša kontakta gadījumā ar jutīgiem rajoniem (acis, nobrāzta āda, gļotādas), tie rūpīgi jāskalo ar lielu daudzumu vēsa ūdens.</w:t>
      </w:r>
    </w:p>
    <w:p w14:paraId="3B461470" w14:textId="77777777" w:rsidR="00ED0DBA" w:rsidRPr="003F7402" w:rsidRDefault="00ED0DBA" w:rsidP="001B116B">
      <w:pPr>
        <w:spacing w:line="240" w:lineRule="auto"/>
        <w:jc w:val="left"/>
        <w:rPr>
          <w:sz w:val="22"/>
        </w:rPr>
      </w:pPr>
    </w:p>
    <w:p w14:paraId="0A8ACD5B" w14:textId="77777777" w:rsidR="00ED0DBA" w:rsidRPr="003F7402" w:rsidRDefault="00ED0DBA" w:rsidP="001B116B">
      <w:pPr>
        <w:spacing w:line="240" w:lineRule="auto"/>
        <w:jc w:val="left"/>
        <w:rPr>
          <w:sz w:val="22"/>
        </w:rPr>
      </w:pPr>
    </w:p>
    <w:p w14:paraId="09F4C62C" w14:textId="77777777" w:rsidR="00ED0DBA" w:rsidRPr="003F7402" w:rsidRDefault="00ED0DBA" w:rsidP="001B116B">
      <w:pPr>
        <w:keepNext/>
        <w:spacing w:line="240" w:lineRule="auto"/>
        <w:ind w:left="567" w:hanging="567"/>
        <w:jc w:val="left"/>
        <w:rPr>
          <w:b/>
          <w:sz w:val="22"/>
        </w:rPr>
      </w:pPr>
      <w:r w:rsidRPr="003F7402">
        <w:rPr>
          <w:b/>
          <w:sz w:val="22"/>
        </w:rPr>
        <w:t>3.</w:t>
      </w:r>
      <w:r w:rsidRPr="003F7402">
        <w:rPr>
          <w:b/>
          <w:sz w:val="22"/>
        </w:rPr>
        <w:tab/>
        <w:t xml:space="preserve">Kā lietot Minoxidil </w:t>
      </w:r>
      <w:r w:rsidR="00EC0CEC" w:rsidRPr="003F7402">
        <w:rPr>
          <w:b/>
          <w:sz w:val="22"/>
        </w:rPr>
        <w:t>Inteli</w:t>
      </w:r>
      <w:r w:rsidRPr="003F7402">
        <w:rPr>
          <w:b/>
          <w:sz w:val="22"/>
        </w:rPr>
        <w:t xml:space="preserve"> </w:t>
      </w:r>
      <w:r w:rsidR="00295EFD" w:rsidRPr="003F7402">
        <w:rPr>
          <w:b/>
          <w:sz w:val="22"/>
        </w:rPr>
        <w:t>5</w:t>
      </w:r>
      <w:r w:rsidR="00CA1318" w:rsidRPr="003F7402">
        <w:rPr>
          <w:b/>
          <w:sz w:val="22"/>
        </w:rPr>
        <w:t>0 mg/ml</w:t>
      </w:r>
      <w:r w:rsidR="00295EFD" w:rsidRPr="003F7402">
        <w:rPr>
          <w:b/>
          <w:sz w:val="22"/>
        </w:rPr>
        <w:t xml:space="preserve"> uz ādas lietojamu šķīdumu</w:t>
      </w:r>
    </w:p>
    <w:p w14:paraId="0E633C9C" w14:textId="77777777" w:rsidR="00ED0DBA" w:rsidRPr="003F7402" w:rsidRDefault="00ED0DBA" w:rsidP="001B116B">
      <w:pPr>
        <w:keepNext/>
        <w:spacing w:line="240" w:lineRule="auto"/>
        <w:ind w:left="567" w:hanging="567"/>
        <w:jc w:val="left"/>
        <w:rPr>
          <w:sz w:val="22"/>
        </w:rPr>
      </w:pPr>
    </w:p>
    <w:p w14:paraId="1018F01C" w14:textId="77777777" w:rsidR="00274ED8" w:rsidRPr="003F7402" w:rsidRDefault="00274ED8" w:rsidP="001B116B">
      <w:pPr>
        <w:spacing w:line="240" w:lineRule="auto"/>
        <w:jc w:val="left"/>
        <w:rPr>
          <w:sz w:val="22"/>
        </w:rPr>
      </w:pPr>
      <w:r w:rsidRPr="003F7402">
        <w:rPr>
          <w:sz w:val="22"/>
        </w:rPr>
        <w:t xml:space="preserve">Vienmēr lietojiet šīs zāles tieši tā, kā </w:t>
      </w:r>
      <w:r w:rsidR="00ED7BD8" w:rsidRPr="003F7402">
        <w:rPr>
          <w:sz w:val="22"/>
        </w:rPr>
        <w:t xml:space="preserve">aprakstīts šajā instrukcijā vai kā </w:t>
      </w:r>
      <w:r w:rsidRPr="003F7402">
        <w:rPr>
          <w:sz w:val="22"/>
        </w:rPr>
        <w:t>ārsts vai farmaceits Jums teicis. Neskaidrību gadījumā vaicājiet ārstam vai farmaceitam.</w:t>
      </w:r>
    </w:p>
    <w:p w14:paraId="27C027EF" w14:textId="77777777" w:rsidR="00274ED8" w:rsidRPr="003F7402" w:rsidRDefault="00274ED8" w:rsidP="001B116B">
      <w:pPr>
        <w:spacing w:line="240" w:lineRule="auto"/>
        <w:jc w:val="left"/>
        <w:rPr>
          <w:sz w:val="22"/>
        </w:rPr>
      </w:pPr>
    </w:p>
    <w:p w14:paraId="11C8B36D" w14:textId="3ABE820A" w:rsidR="00274ED8" w:rsidRPr="003F7402" w:rsidRDefault="00274ED8" w:rsidP="001B116B">
      <w:pPr>
        <w:spacing w:line="240" w:lineRule="auto"/>
        <w:jc w:val="left"/>
        <w:rPr>
          <w:sz w:val="22"/>
        </w:rPr>
      </w:pPr>
      <w:r w:rsidRPr="003F7402">
        <w:rPr>
          <w:sz w:val="22"/>
        </w:rPr>
        <w:t xml:space="preserve">Ārsts noteiks pareizo </w:t>
      </w:r>
      <w:r w:rsidR="00295EFD" w:rsidRPr="003F7402">
        <w:rPr>
          <w:sz w:val="22"/>
        </w:rPr>
        <w:t xml:space="preserve">Minoxidil </w:t>
      </w:r>
      <w:r w:rsidR="00EC0CEC" w:rsidRPr="003F7402">
        <w:rPr>
          <w:sz w:val="22"/>
        </w:rPr>
        <w:t>Inteli</w:t>
      </w:r>
      <w:r w:rsidR="00295EFD" w:rsidRPr="003F7402">
        <w:rPr>
          <w:sz w:val="22"/>
        </w:rPr>
        <w:t xml:space="preserve"> 5</w:t>
      </w:r>
      <w:r w:rsidR="00CA1318" w:rsidRPr="003F7402">
        <w:rPr>
          <w:sz w:val="22"/>
        </w:rPr>
        <w:t>0 mg/ml</w:t>
      </w:r>
      <w:r w:rsidRPr="003F7402">
        <w:rPr>
          <w:sz w:val="22"/>
        </w:rPr>
        <w:t xml:space="preserve"> uz ādas lietojam</w:t>
      </w:r>
      <w:r w:rsidR="00A155AC" w:rsidRPr="003F7402">
        <w:rPr>
          <w:sz w:val="22"/>
        </w:rPr>
        <w:t>ā</w:t>
      </w:r>
      <w:r w:rsidRPr="003F7402">
        <w:rPr>
          <w:sz w:val="22"/>
        </w:rPr>
        <w:t xml:space="preserve"> šķīduma devu un ārstēšanas ilgumu. Nepārtrauciet ārstēšanu, jo dati norāda, ka, ja ārstēšana tiek pārtraukta, 3-4 mēnešu laikā pacientam alopēcija var atgriezties sākotnējā stāvoklī.</w:t>
      </w:r>
    </w:p>
    <w:p w14:paraId="5B980788" w14:textId="77777777" w:rsidR="00274ED8" w:rsidRPr="003F7402" w:rsidRDefault="00274ED8" w:rsidP="001B116B">
      <w:pPr>
        <w:spacing w:line="240" w:lineRule="auto"/>
        <w:jc w:val="left"/>
        <w:rPr>
          <w:sz w:val="22"/>
        </w:rPr>
      </w:pPr>
    </w:p>
    <w:p w14:paraId="7265C951" w14:textId="77777777" w:rsidR="00274ED8" w:rsidRPr="003F7402" w:rsidRDefault="00274ED8" w:rsidP="001B116B">
      <w:pPr>
        <w:spacing w:line="240" w:lineRule="auto"/>
        <w:jc w:val="left"/>
        <w:rPr>
          <w:sz w:val="22"/>
        </w:rPr>
      </w:pPr>
      <w:r w:rsidRPr="003F7402">
        <w:rPr>
          <w:sz w:val="22"/>
        </w:rPr>
        <w:t>Uzklāt uz pilnīgi sausas galvas ādas, sākot no apstrādājamā laukuma vidus. Neuzklāt uz citām ķermeņa daļām.</w:t>
      </w:r>
    </w:p>
    <w:p w14:paraId="45E90B42" w14:textId="77777777" w:rsidR="00274ED8" w:rsidRPr="003F7402" w:rsidRDefault="00274ED8" w:rsidP="001B116B">
      <w:pPr>
        <w:spacing w:line="240" w:lineRule="auto"/>
        <w:jc w:val="left"/>
        <w:rPr>
          <w:sz w:val="22"/>
        </w:rPr>
      </w:pPr>
    </w:p>
    <w:p w14:paraId="1861ACEF" w14:textId="3F6B4678" w:rsidR="00274ED8" w:rsidRPr="003F7402" w:rsidRDefault="009437EF" w:rsidP="001B116B">
      <w:pPr>
        <w:spacing w:line="240" w:lineRule="auto"/>
        <w:jc w:val="left"/>
        <w:rPr>
          <w:sz w:val="22"/>
        </w:rPr>
      </w:pPr>
      <w:r w:rsidRPr="003F7402">
        <w:rPr>
          <w:sz w:val="22"/>
        </w:rPr>
        <w:t>Tāpat kā citām zālēm</w:t>
      </w:r>
      <w:r w:rsidR="00D17826" w:rsidRPr="003F7402">
        <w:rPr>
          <w:sz w:val="22"/>
        </w:rPr>
        <w:t>,</w:t>
      </w:r>
      <w:r w:rsidRPr="003F7402">
        <w:rPr>
          <w:sz w:val="22"/>
        </w:rPr>
        <w:t xml:space="preserve"> </w:t>
      </w:r>
      <w:r w:rsidR="00274ED8" w:rsidRPr="003F7402">
        <w:rPr>
          <w:sz w:val="22"/>
        </w:rPr>
        <w:t>atbil</w:t>
      </w:r>
      <w:r w:rsidRPr="003F7402">
        <w:rPr>
          <w:sz w:val="22"/>
        </w:rPr>
        <w:t>des reakcija uz ārstēšanu</w:t>
      </w:r>
      <w:r w:rsidR="00274ED8" w:rsidRPr="003F7402">
        <w:rPr>
          <w:sz w:val="22"/>
        </w:rPr>
        <w:t xml:space="preserve"> ir individuāla katram</w:t>
      </w:r>
      <w:r w:rsidRPr="003F7402">
        <w:rPr>
          <w:sz w:val="22"/>
        </w:rPr>
        <w:t xml:space="preserve"> pacientam</w:t>
      </w:r>
      <w:r w:rsidR="00A155AC" w:rsidRPr="003F7402">
        <w:rPr>
          <w:sz w:val="22"/>
        </w:rPr>
        <w:t>,</w:t>
      </w:r>
      <w:r w:rsidRPr="003F7402">
        <w:rPr>
          <w:sz w:val="22"/>
        </w:rPr>
        <w:t xml:space="preserve"> un </w:t>
      </w:r>
      <w:r w:rsidR="00274ED8" w:rsidRPr="003F7402">
        <w:rPr>
          <w:sz w:val="22"/>
        </w:rPr>
        <w:t>var būt nepieciešama 4 mēnešus ilga ārstēšana</w:t>
      </w:r>
      <w:r w:rsidR="00457072" w:rsidRPr="003F7402">
        <w:rPr>
          <w:sz w:val="22"/>
        </w:rPr>
        <w:t>,</w:t>
      </w:r>
      <w:r w:rsidR="00274ED8" w:rsidRPr="003F7402">
        <w:rPr>
          <w:sz w:val="22"/>
        </w:rPr>
        <w:t xml:space="preserve"> pirms parādās </w:t>
      </w:r>
      <w:r w:rsidR="003A0A64" w:rsidRPr="003F7402">
        <w:rPr>
          <w:sz w:val="22"/>
        </w:rPr>
        <w:t xml:space="preserve">jaunu </w:t>
      </w:r>
      <w:r w:rsidR="00274ED8" w:rsidRPr="003F7402">
        <w:rPr>
          <w:sz w:val="22"/>
        </w:rPr>
        <w:t>matu augšanas pazīmes.</w:t>
      </w:r>
    </w:p>
    <w:p w14:paraId="76340B03" w14:textId="77777777" w:rsidR="00274ED8" w:rsidRPr="003F7402" w:rsidRDefault="00274ED8" w:rsidP="001B116B">
      <w:pPr>
        <w:spacing w:line="240" w:lineRule="auto"/>
        <w:jc w:val="left"/>
        <w:rPr>
          <w:sz w:val="22"/>
        </w:rPr>
      </w:pPr>
    </w:p>
    <w:p w14:paraId="45976927" w14:textId="77777777" w:rsidR="009437EF" w:rsidRPr="003F7402" w:rsidRDefault="009437EF" w:rsidP="001B116B">
      <w:pPr>
        <w:spacing w:line="240" w:lineRule="auto"/>
        <w:jc w:val="left"/>
        <w:rPr>
          <w:sz w:val="22"/>
        </w:rPr>
      </w:pPr>
      <w:r w:rsidRPr="003F7402">
        <w:rPr>
          <w:sz w:val="22"/>
        </w:rPr>
        <w:t xml:space="preserve">Lai izvairītos no matu augšanas neatbilstošās vietās, pēc </w:t>
      </w:r>
      <w:r w:rsidR="00295EFD" w:rsidRPr="003F7402">
        <w:rPr>
          <w:sz w:val="22"/>
        </w:rPr>
        <w:t xml:space="preserve">Minoxidil </w:t>
      </w:r>
      <w:r w:rsidR="00EC0CEC" w:rsidRPr="003F7402">
        <w:rPr>
          <w:sz w:val="22"/>
        </w:rPr>
        <w:t>Inteli</w:t>
      </w:r>
      <w:r w:rsidR="00295EFD" w:rsidRPr="003F7402">
        <w:rPr>
          <w:sz w:val="22"/>
        </w:rPr>
        <w:t xml:space="preserve"> 5</w:t>
      </w:r>
      <w:r w:rsidR="00CA1318" w:rsidRPr="003F7402">
        <w:rPr>
          <w:sz w:val="22"/>
        </w:rPr>
        <w:t>0 mg/ml</w:t>
      </w:r>
      <w:r w:rsidRPr="003F7402">
        <w:rPr>
          <w:sz w:val="22"/>
        </w:rPr>
        <w:t xml:space="preserve"> uz ādas lietojama šķīduma uzklāšanas</w:t>
      </w:r>
      <w:r w:rsidR="00457072" w:rsidRPr="003F7402">
        <w:rPr>
          <w:sz w:val="22"/>
        </w:rPr>
        <w:t>,</w:t>
      </w:r>
      <w:r w:rsidRPr="003F7402">
        <w:rPr>
          <w:sz w:val="22"/>
        </w:rPr>
        <w:t xml:space="preserve"> rokas jānomazgā ar lielu ūdens daudzumu.</w:t>
      </w:r>
    </w:p>
    <w:p w14:paraId="5CA9C8C5" w14:textId="77777777" w:rsidR="00274ED8" w:rsidRPr="003F7402" w:rsidRDefault="00274ED8" w:rsidP="001B116B">
      <w:pPr>
        <w:spacing w:line="240" w:lineRule="auto"/>
        <w:jc w:val="left"/>
        <w:rPr>
          <w:sz w:val="22"/>
        </w:rPr>
      </w:pPr>
    </w:p>
    <w:p w14:paraId="788811F8" w14:textId="398F8EC1" w:rsidR="00274ED8" w:rsidRPr="003F7402" w:rsidRDefault="009437EF" w:rsidP="001B116B">
      <w:pPr>
        <w:keepNext/>
        <w:spacing w:line="240" w:lineRule="auto"/>
        <w:jc w:val="left"/>
        <w:rPr>
          <w:sz w:val="22"/>
          <w:u w:val="single"/>
        </w:rPr>
      </w:pPr>
      <w:r w:rsidRPr="003F7402">
        <w:rPr>
          <w:sz w:val="22"/>
          <w:u w:val="single"/>
        </w:rPr>
        <w:t>Devas</w:t>
      </w:r>
    </w:p>
    <w:p w14:paraId="17264039" w14:textId="77777777" w:rsidR="009437EF" w:rsidRPr="003F7402" w:rsidRDefault="009437EF" w:rsidP="001B116B">
      <w:pPr>
        <w:keepNext/>
        <w:spacing w:line="240" w:lineRule="auto"/>
        <w:jc w:val="left"/>
        <w:rPr>
          <w:sz w:val="22"/>
        </w:rPr>
      </w:pPr>
    </w:p>
    <w:p w14:paraId="317A7831" w14:textId="77777777" w:rsidR="009437EF" w:rsidRPr="003F7402" w:rsidRDefault="009437EF" w:rsidP="001B116B">
      <w:pPr>
        <w:spacing w:line="240" w:lineRule="auto"/>
        <w:jc w:val="left"/>
        <w:rPr>
          <w:sz w:val="22"/>
        </w:rPr>
      </w:pPr>
      <w:r w:rsidRPr="003F7402">
        <w:rPr>
          <w:sz w:val="22"/>
        </w:rPr>
        <w:t>Tikai lietošanai uz ādas.</w:t>
      </w:r>
    </w:p>
    <w:p w14:paraId="4261AD18" w14:textId="77777777" w:rsidR="009437EF" w:rsidRPr="003F7402" w:rsidRDefault="009437EF" w:rsidP="001B116B">
      <w:pPr>
        <w:spacing w:line="240" w:lineRule="auto"/>
        <w:jc w:val="left"/>
        <w:rPr>
          <w:sz w:val="22"/>
        </w:rPr>
      </w:pPr>
    </w:p>
    <w:p w14:paraId="383A3B86" w14:textId="77777777" w:rsidR="009437EF" w:rsidRPr="003F7402" w:rsidRDefault="009437EF" w:rsidP="001B116B">
      <w:pPr>
        <w:spacing w:line="240" w:lineRule="auto"/>
        <w:jc w:val="left"/>
        <w:rPr>
          <w:sz w:val="22"/>
        </w:rPr>
      </w:pPr>
      <w:r w:rsidRPr="003F7402">
        <w:rPr>
          <w:sz w:val="22"/>
        </w:rPr>
        <w:lastRenderedPageBreak/>
        <w:t>Ieteicamā diennakts deva ir 1 ml</w:t>
      </w:r>
      <w:r w:rsidR="00F47DE7" w:rsidRPr="003F7402">
        <w:rPr>
          <w:sz w:val="22"/>
        </w:rPr>
        <w:t xml:space="preserve"> (atbilst 10</w:t>
      </w:r>
      <w:r w:rsidR="00F509DA" w:rsidRPr="003F7402">
        <w:rPr>
          <w:sz w:val="22"/>
        </w:rPr>
        <w:t> </w:t>
      </w:r>
      <w:r w:rsidR="00F47DE7" w:rsidRPr="003F7402">
        <w:rPr>
          <w:sz w:val="22"/>
        </w:rPr>
        <w:t>izsmidzinājumiem)</w:t>
      </w:r>
      <w:r w:rsidR="00DA12DD" w:rsidRPr="003F7402">
        <w:rPr>
          <w:sz w:val="22"/>
        </w:rPr>
        <w:t>, ko lieto divas reizes dienā</w:t>
      </w:r>
      <w:r w:rsidRPr="003F7402">
        <w:rPr>
          <w:sz w:val="22"/>
        </w:rPr>
        <w:t xml:space="preserve"> </w:t>
      </w:r>
      <w:r w:rsidR="00F47DE7" w:rsidRPr="003F7402">
        <w:rPr>
          <w:sz w:val="22"/>
        </w:rPr>
        <w:t>ik pēc</w:t>
      </w:r>
      <w:r w:rsidR="00F509DA" w:rsidRPr="003F7402">
        <w:rPr>
          <w:sz w:val="22"/>
        </w:rPr>
        <w:t xml:space="preserve"> </w:t>
      </w:r>
      <w:r w:rsidR="00F47DE7" w:rsidRPr="003F7402">
        <w:rPr>
          <w:sz w:val="22"/>
        </w:rPr>
        <w:t>12</w:t>
      </w:r>
      <w:r w:rsidR="00F509DA" w:rsidRPr="003F7402">
        <w:rPr>
          <w:sz w:val="22"/>
        </w:rPr>
        <w:t> </w:t>
      </w:r>
      <w:r w:rsidR="00F47DE7" w:rsidRPr="003F7402">
        <w:rPr>
          <w:sz w:val="22"/>
        </w:rPr>
        <w:t>stundām</w:t>
      </w:r>
      <w:r w:rsidRPr="003F7402">
        <w:rPr>
          <w:sz w:val="22"/>
        </w:rPr>
        <w:t xml:space="preserve">, </w:t>
      </w:r>
      <w:r w:rsidR="00DA12DD" w:rsidRPr="003F7402">
        <w:rPr>
          <w:sz w:val="22"/>
        </w:rPr>
        <w:t>uzklājot</w:t>
      </w:r>
      <w:r w:rsidRPr="003F7402">
        <w:rPr>
          <w:sz w:val="22"/>
        </w:rPr>
        <w:t xml:space="preserve"> uz galvas ādas</w:t>
      </w:r>
      <w:r w:rsidR="00457072" w:rsidRPr="003F7402">
        <w:rPr>
          <w:sz w:val="22"/>
        </w:rPr>
        <w:t>,</w:t>
      </w:r>
      <w:r w:rsidRPr="003F7402">
        <w:rPr>
          <w:sz w:val="22"/>
        </w:rPr>
        <w:t xml:space="preserve"> sākot no apstrādājamā laukuma centra.</w:t>
      </w:r>
    </w:p>
    <w:p w14:paraId="2D0A5A4C" w14:textId="77777777" w:rsidR="009437EF" w:rsidRPr="003F7402" w:rsidRDefault="009437EF" w:rsidP="001B116B">
      <w:pPr>
        <w:spacing w:line="240" w:lineRule="auto"/>
        <w:jc w:val="left"/>
        <w:rPr>
          <w:sz w:val="22"/>
        </w:rPr>
      </w:pPr>
    </w:p>
    <w:p w14:paraId="0136EE8E" w14:textId="0A24E831" w:rsidR="009437EF" w:rsidRPr="003F7402" w:rsidRDefault="009437EF" w:rsidP="001B116B">
      <w:pPr>
        <w:spacing w:line="240" w:lineRule="auto"/>
        <w:jc w:val="left"/>
        <w:rPr>
          <w:sz w:val="22"/>
        </w:rPr>
      </w:pPr>
      <w:r w:rsidRPr="003F7402">
        <w:rPr>
          <w:sz w:val="22"/>
        </w:rPr>
        <w:t>Ieteicamā deva ir jāievēro</w:t>
      </w:r>
      <w:r w:rsidR="00A155AC" w:rsidRPr="003F7402">
        <w:rPr>
          <w:sz w:val="22"/>
        </w:rPr>
        <w:t xml:space="preserve"> neatkarīgi no</w:t>
      </w:r>
      <w:r w:rsidRPr="003F7402">
        <w:rPr>
          <w:sz w:val="22"/>
        </w:rPr>
        <w:t xml:space="preserve"> alopēcijas apmēr</w:t>
      </w:r>
      <w:r w:rsidR="00A155AC" w:rsidRPr="003F7402">
        <w:rPr>
          <w:sz w:val="22"/>
        </w:rPr>
        <w:t>a</w:t>
      </w:r>
      <w:r w:rsidRPr="003F7402">
        <w:rPr>
          <w:sz w:val="22"/>
        </w:rPr>
        <w:t>.</w:t>
      </w:r>
    </w:p>
    <w:p w14:paraId="336A6201" w14:textId="77777777" w:rsidR="009437EF" w:rsidRPr="003F7402" w:rsidRDefault="009437EF" w:rsidP="001B116B">
      <w:pPr>
        <w:spacing w:line="240" w:lineRule="auto"/>
        <w:jc w:val="left"/>
        <w:rPr>
          <w:sz w:val="22"/>
        </w:rPr>
      </w:pPr>
    </w:p>
    <w:p w14:paraId="133E7E7C" w14:textId="77777777" w:rsidR="009437EF" w:rsidRPr="003F7402" w:rsidRDefault="009437EF" w:rsidP="001B116B">
      <w:pPr>
        <w:spacing w:line="240" w:lineRule="auto"/>
        <w:jc w:val="left"/>
        <w:rPr>
          <w:sz w:val="22"/>
        </w:rPr>
      </w:pPr>
      <w:r w:rsidRPr="003F7402">
        <w:rPr>
          <w:sz w:val="22"/>
        </w:rPr>
        <w:t>Maksimālā ieteicamā diennakts deva ir 2 ml (20</w:t>
      </w:r>
      <w:r w:rsidR="00F509DA" w:rsidRPr="003F7402">
        <w:rPr>
          <w:sz w:val="22"/>
        </w:rPr>
        <w:t> </w:t>
      </w:r>
      <w:r w:rsidRPr="003F7402">
        <w:rPr>
          <w:sz w:val="22"/>
        </w:rPr>
        <w:t>izsmidzinājumi).</w:t>
      </w:r>
    </w:p>
    <w:p w14:paraId="5F8709EA" w14:textId="77777777" w:rsidR="009437EF" w:rsidRPr="003F7402" w:rsidRDefault="009437EF" w:rsidP="001B116B">
      <w:pPr>
        <w:spacing w:line="240" w:lineRule="auto"/>
        <w:jc w:val="left"/>
        <w:rPr>
          <w:sz w:val="22"/>
        </w:rPr>
      </w:pPr>
    </w:p>
    <w:p w14:paraId="5A94344E" w14:textId="77777777" w:rsidR="005A5E62" w:rsidRPr="003F7402" w:rsidRDefault="003A5D72" w:rsidP="001B116B">
      <w:pPr>
        <w:spacing w:line="240" w:lineRule="auto"/>
        <w:jc w:val="left"/>
        <w:rPr>
          <w:sz w:val="22"/>
          <w:u w:val="single"/>
        </w:rPr>
      </w:pPr>
      <w:r w:rsidRPr="003F7402">
        <w:rPr>
          <w:sz w:val="22"/>
          <w:u w:val="single"/>
        </w:rPr>
        <w:t>Lietošana bērniem</w:t>
      </w:r>
    </w:p>
    <w:p w14:paraId="02A771DA" w14:textId="77777777" w:rsidR="005A5E62" w:rsidRPr="003F7402" w:rsidRDefault="005A5E62" w:rsidP="001B116B">
      <w:pPr>
        <w:spacing w:line="240" w:lineRule="auto"/>
        <w:jc w:val="left"/>
        <w:rPr>
          <w:sz w:val="22"/>
        </w:rPr>
      </w:pPr>
      <w:r w:rsidRPr="003F7402">
        <w:rPr>
          <w:sz w:val="22"/>
        </w:rPr>
        <w:t>Nav ieteicams lietot bērniem līdz 18</w:t>
      </w:r>
      <w:r w:rsidR="00F509DA" w:rsidRPr="003F7402">
        <w:rPr>
          <w:sz w:val="22"/>
        </w:rPr>
        <w:t> </w:t>
      </w:r>
      <w:r w:rsidRPr="003F7402">
        <w:rPr>
          <w:sz w:val="22"/>
        </w:rPr>
        <w:t>gadu vecumam</w:t>
      </w:r>
      <w:r w:rsidR="00342D2D" w:rsidRPr="003F7402">
        <w:rPr>
          <w:sz w:val="22"/>
        </w:rPr>
        <w:t>, jo lietošanas drošums un efektivitāte šajā vecuma grupā nav noteikta.</w:t>
      </w:r>
    </w:p>
    <w:p w14:paraId="6CC75FAE" w14:textId="77777777" w:rsidR="005A5E62" w:rsidRPr="003F7402" w:rsidRDefault="005A5E62" w:rsidP="001B116B">
      <w:pPr>
        <w:spacing w:line="240" w:lineRule="auto"/>
        <w:jc w:val="left"/>
        <w:rPr>
          <w:sz w:val="22"/>
        </w:rPr>
      </w:pPr>
    </w:p>
    <w:p w14:paraId="37AE8BDA" w14:textId="77777777" w:rsidR="005A5E62" w:rsidRPr="003F7402" w:rsidRDefault="003A5D72" w:rsidP="001B116B">
      <w:pPr>
        <w:spacing w:line="240" w:lineRule="auto"/>
        <w:jc w:val="left"/>
        <w:rPr>
          <w:sz w:val="22"/>
          <w:u w:val="single"/>
        </w:rPr>
      </w:pPr>
      <w:r w:rsidRPr="003F7402">
        <w:rPr>
          <w:sz w:val="22"/>
          <w:u w:val="single"/>
        </w:rPr>
        <w:t>Gados vecāki pacienti</w:t>
      </w:r>
    </w:p>
    <w:p w14:paraId="3E37FB7E" w14:textId="77777777" w:rsidR="005A5E62" w:rsidRPr="003F7402" w:rsidRDefault="005A5E62" w:rsidP="001B116B">
      <w:pPr>
        <w:spacing w:line="240" w:lineRule="auto"/>
        <w:jc w:val="left"/>
        <w:rPr>
          <w:sz w:val="22"/>
        </w:rPr>
      </w:pPr>
      <w:r w:rsidRPr="003F7402">
        <w:rPr>
          <w:sz w:val="22"/>
        </w:rPr>
        <w:t>Nav ieteicams lietot pacientiem, kuri vecāki par 65</w:t>
      </w:r>
      <w:r w:rsidR="00F509DA" w:rsidRPr="003F7402">
        <w:rPr>
          <w:sz w:val="22"/>
        </w:rPr>
        <w:t> </w:t>
      </w:r>
      <w:r w:rsidRPr="003F7402">
        <w:rPr>
          <w:sz w:val="22"/>
        </w:rPr>
        <w:t>gadiem</w:t>
      </w:r>
      <w:r w:rsidR="00342D2D" w:rsidRPr="003F7402">
        <w:rPr>
          <w:sz w:val="22"/>
        </w:rPr>
        <w:t>, jo lietošanas drošums un efektivitāte šajā vecuma grupā nav noteikta.</w:t>
      </w:r>
    </w:p>
    <w:p w14:paraId="04B7EDB0" w14:textId="77777777" w:rsidR="00342D2D" w:rsidRPr="003F7402" w:rsidRDefault="00342D2D" w:rsidP="001B116B">
      <w:pPr>
        <w:spacing w:line="240" w:lineRule="auto"/>
        <w:jc w:val="left"/>
        <w:rPr>
          <w:sz w:val="22"/>
        </w:rPr>
      </w:pPr>
    </w:p>
    <w:p w14:paraId="1F263568" w14:textId="77777777" w:rsidR="009437EF" w:rsidRPr="003F7402" w:rsidRDefault="009437EF" w:rsidP="001B116B">
      <w:pPr>
        <w:spacing w:line="240" w:lineRule="auto"/>
        <w:jc w:val="left"/>
        <w:rPr>
          <w:sz w:val="22"/>
        </w:rPr>
      </w:pPr>
      <w:r w:rsidRPr="003F7402">
        <w:rPr>
          <w:sz w:val="22"/>
        </w:rPr>
        <w:t xml:space="preserve">Ja Jums liekas, ka Minoxidil </w:t>
      </w:r>
      <w:r w:rsidR="00EC0CEC" w:rsidRPr="003F7402">
        <w:rPr>
          <w:sz w:val="22"/>
        </w:rPr>
        <w:t>Inteli</w:t>
      </w:r>
      <w:r w:rsidR="00295EFD" w:rsidRPr="003F7402">
        <w:rPr>
          <w:sz w:val="22"/>
        </w:rPr>
        <w:t xml:space="preserve"> 5</w:t>
      </w:r>
      <w:r w:rsidR="00CA1318" w:rsidRPr="003F7402">
        <w:rPr>
          <w:sz w:val="22"/>
        </w:rPr>
        <w:t>0 mg/ml</w:t>
      </w:r>
      <w:r w:rsidRPr="003F7402">
        <w:rPr>
          <w:sz w:val="22"/>
        </w:rPr>
        <w:t xml:space="preserve"> uz ādas lietojama šķīduma iedarbība ir par stipru vai par vāju, konsultējieties ar ārstu vai farmaceitu.</w:t>
      </w:r>
    </w:p>
    <w:p w14:paraId="17DBA0AA" w14:textId="77777777" w:rsidR="009437EF" w:rsidRPr="003F7402" w:rsidRDefault="009437EF" w:rsidP="001B116B">
      <w:pPr>
        <w:spacing w:line="240" w:lineRule="auto"/>
        <w:jc w:val="left"/>
        <w:rPr>
          <w:sz w:val="22"/>
        </w:rPr>
      </w:pPr>
    </w:p>
    <w:p w14:paraId="5FAF50FA" w14:textId="77777777" w:rsidR="00ED0DBA" w:rsidRPr="003F7402" w:rsidRDefault="00ED0DBA" w:rsidP="001B116B">
      <w:pPr>
        <w:keepNext/>
        <w:spacing w:line="240" w:lineRule="auto"/>
        <w:jc w:val="left"/>
        <w:rPr>
          <w:b/>
          <w:sz w:val="22"/>
        </w:rPr>
      </w:pPr>
      <w:r w:rsidRPr="003F7402">
        <w:rPr>
          <w:b/>
          <w:sz w:val="22"/>
        </w:rPr>
        <w:t xml:space="preserve">Ja esat lietojis </w:t>
      </w:r>
      <w:r w:rsidR="009437EF" w:rsidRPr="003F7402">
        <w:rPr>
          <w:b/>
          <w:sz w:val="22"/>
        </w:rPr>
        <w:t xml:space="preserve">Minoxidil </w:t>
      </w:r>
      <w:r w:rsidR="00EC0CEC" w:rsidRPr="003F7402">
        <w:rPr>
          <w:b/>
          <w:sz w:val="22"/>
        </w:rPr>
        <w:t>Inteli</w:t>
      </w:r>
      <w:r w:rsidR="009437EF" w:rsidRPr="003F7402">
        <w:rPr>
          <w:b/>
          <w:sz w:val="22"/>
        </w:rPr>
        <w:t xml:space="preserve"> </w:t>
      </w:r>
      <w:r w:rsidR="00295EFD" w:rsidRPr="003F7402">
        <w:rPr>
          <w:b/>
          <w:sz w:val="22"/>
        </w:rPr>
        <w:t>5</w:t>
      </w:r>
      <w:r w:rsidR="00CA1318" w:rsidRPr="003F7402">
        <w:rPr>
          <w:b/>
          <w:sz w:val="22"/>
        </w:rPr>
        <w:t>0 mg/ml</w:t>
      </w:r>
      <w:r w:rsidR="009437EF" w:rsidRPr="003F7402">
        <w:rPr>
          <w:b/>
          <w:sz w:val="22"/>
        </w:rPr>
        <w:t xml:space="preserve"> uz ādas lietojamu šķīdumu</w:t>
      </w:r>
      <w:r w:rsidR="009437EF" w:rsidRPr="003F7402">
        <w:rPr>
          <w:sz w:val="22"/>
        </w:rPr>
        <w:t xml:space="preserve"> </w:t>
      </w:r>
      <w:r w:rsidRPr="003F7402">
        <w:rPr>
          <w:b/>
          <w:sz w:val="22"/>
        </w:rPr>
        <w:t>vairāk nekā noteikts</w:t>
      </w:r>
    </w:p>
    <w:p w14:paraId="63C28200" w14:textId="08404108" w:rsidR="00ED0DBA" w:rsidRPr="003F7402" w:rsidRDefault="00ED0DBA" w:rsidP="001B116B">
      <w:pPr>
        <w:spacing w:line="240" w:lineRule="auto"/>
        <w:jc w:val="left"/>
        <w:rPr>
          <w:sz w:val="22"/>
        </w:rPr>
      </w:pPr>
      <w:r w:rsidRPr="003F7402">
        <w:rPr>
          <w:sz w:val="22"/>
        </w:rPr>
        <w:t xml:space="preserve">Nejaušas pārdozēšanas gadījumā nekavējoties </w:t>
      </w:r>
      <w:r w:rsidR="00ED7C88" w:rsidRPr="003F7402">
        <w:rPr>
          <w:sz w:val="22"/>
        </w:rPr>
        <w:t xml:space="preserve">vērsieties </w:t>
      </w:r>
      <w:r w:rsidRPr="003F7402">
        <w:rPr>
          <w:sz w:val="22"/>
        </w:rPr>
        <w:t>pie ārsta vai tuvākās slimnīcas neatliekamās palīdzības nodaļā.</w:t>
      </w:r>
    </w:p>
    <w:p w14:paraId="38022B84" w14:textId="77777777" w:rsidR="00A81C0B" w:rsidRPr="003F7402" w:rsidRDefault="00A81C0B" w:rsidP="001B116B">
      <w:pPr>
        <w:spacing w:line="240" w:lineRule="auto"/>
        <w:jc w:val="left"/>
        <w:rPr>
          <w:sz w:val="22"/>
        </w:rPr>
      </w:pPr>
    </w:p>
    <w:p w14:paraId="464C47E9" w14:textId="44EC633C" w:rsidR="00ED0DBA" w:rsidRPr="003F7402" w:rsidRDefault="00ED0DBA" w:rsidP="001B116B">
      <w:pPr>
        <w:spacing w:line="240" w:lineRule="auto"/>
        <w:jc w:val="left"/>
        <w:rPr>
          <w:sz w:val="22"/>
        </w:rPr>
      </w:pPr>
      <w:r w:rsidRPr="003F7402">
        <w:rPr>
          <w:sz w:val="22"/>
        </w:rPr>
        <w:t>Nav pierādījumu, ka lokāli lietots minoksidils uzsūcas pietiekošā daudzumā, lai izraisītu sistēmiskus efektus. Ja zāles lietotas kā norādīts, pārdozēšana ir maz</w:t>
      </w:r>
      <w:r w:rsidR="00FE7534" w:rsidRPr="003F7402">
        <w:rPr>
          <w:sz w:val="22"/>
        </w:rPr>
        <w:t xml:space="preserve"> </w:t>
      </w:r>
      <w:r w:rsidRPr="003F7402">
        <w:rPr>
          <w:sz w:val="22"/>
        </w:rPr>
        <w:t xml:space="preserve">ticama. Ja šīs zāles tiek lietotas rajonos, kur traumas, iekaisuma vai ādas slimības dēļ ir </w:t>
      </w:r>
      <w:r w:rsidR="007D042D" w:rsidRPr="003F7402">
        <w:rPr>
          <w:sz w:val="22"/>
        </w:rPr>
        <w:t xml:space="preserve">bojāta </w:t>
      </w:r>
      <w:r w:rsidRPr="003F7402">
        <w:rPr>
          <w:sz w:val="22"/>
        </w:rPr>
        <w:t xml:space="preserve">epidermas barjera, ir iespējami sistēmiski pārdozēšanas efekti. </w:t>
      </w:r>
      <w:r w:rsidR="00A155AC" w:rsidRPr="003F7402">
        <w:rPr>
          <w:sz w:val="22"/>
        </w:rPr>
        <w:t>B</w:t>
      </w:r>
      <w:r w:rsidRPr="003F7402">
        <w:rPr>
          <w:sz w:val="22"/>
        </w:rPr>
        <w:t>lakusparādības, kas rodas minoksidila sistēmiskās iedarbības rezultātā</w:t>
      </w:r>
      <w:r w:rsidR="00616EB5" w:rsidRPr="003F7402">
        <w:rPr>
          <w:sz w:val="22"/>
        </w:rPr>
        <w:t>, var novērot ļoti reti</w:t>
      </w:r>
      <w:r w:rsidRPr="003F7402">
        <w:rPr>
          <w:sz w:val="22"/>
        </w:rPr>
        <w:t>.</w:t>
      </w:r>
    </w:p>
    <w:p w14:paraId="776F9121" w14:textId="77777777" w:rsidR="00A81C0B" w:rsidRPr="003F7402" w:rsidRDefault="00A81C0B" w:rsidP="001B116B">
      <w:pPr>
        <w:spacing w:line="240" w:lineRule="auto"/>
        <w:jc w:val="left"/>
        <w:rPr>
          <w:sz w:val="22"/>
        </w:rPr>
      </w:pPr>
    </w:p>
    <w:p w14:paraId="0E1F96E0" w14:textId="77777777" w:rsidR="00ED0DBA" w:rsidRPr="003F7402" w:rsidRDefault="00ED0DBA" w:rsidP="001B116B">
      <w:pPr>
        <w:keepNext/>
        <w:spacing w:line="240" w:lineRule="auto"/>
        <w:jc w:val="left"/>
        <w:rPr>
          <w:b/>
          <w:sz w:val="22"/>
        </w:rPr>
      </w:pPr>
      <w:r w:rsidRPr="003F7402">
        <w:rPr>
          <w:b/>
          <w:sz w:val="22"/>
        </w:rPr>
        <w:t xml:space="preserve">Ja esat aizmirsis lietot </w:t>
      </w:r>
      <w:r w:rsidR="00295EFD" w:rsidRPr="003F7402">
        <w:rPr>
          <w:b/>
          <w:sz w:val="22"/>
        </w:rPr>
        <w:t xml:space="preserve">Minoxidil </w:t>
      </w:r>
      <w:r w:rsidR="00EC0CEC" w:rsidRPr="003F7402">
        <w:rPr>
          <w:b/>
          <w:sz w:val="22"/>
        </w:rPr>
        <w:t>Inteli</w:t>
      </w:r>
      <w:r w:rsidR="00295EFD" w:rsidRPr="003F7402">
        <w:rPr>
          <w:b/>
          <w:sz w:val="22"/>
        </w:rPr>
        <w:t xml:space="preserve"> 5</w:t>
      </w:r>
      <w:r w:rsidR="00CA1318" w:rsidRPr="003F7402">
        <w:rPr>
          <w:b/>
          <w:sz w:val="22"/>
        </w:rPr>
        <w:t>0 mg/ml</w:t>
      </w:r>
      <w:r w:rsidR="007F4A2E" w:rsidRPr="003F7402">
        <w:rPr>
          <w:b/>
          <w:sz w:val="22"/>
        </w:rPr>
        <w:t xml:space="preserve"> uz ādas lietojamu šķīdumu</w:t>
      </w:r>
    </w:p>
    <w:p w14:paraId="6CEBDAD3" w14:textId="77777777" w:rsidR="00ED0DBA" w:rsidRPr="003F7402" w:rsidRDefault="00ED0DBA" w:rsidP="001B116B">
      <w:pPr>
        <w:spacing w:line="240" w:lineRule="auto"/>
        <w:jc w:val="left"/>
        <w:rPr>
          <w:sz w:val="22"/>
        </w:rPr>
      </w:pPr>
      <w:r w:rsidRPr="003F7402">
        <w:rPr>
          <w:sz w:val="22"/>
        </w:rPr>
        <w:t>Nelietojiet dubultu devu, lai aizvietotu aizmirsto devu.</w:t>
      </w:r>
    </w:p>
    <w:p w14:paraId="2F36CD7C" w14:textId="77777777" w:rsidR="007F4A2E" w:rsidRPr="003F7402" w:rsidRDefault="007F4A2E" w:rsidP="001B116B">
      <w:pPr>
        <w:spacing w:line="240" w:lineRule="auto"/>
        <w:jc w:val="left"/>
        <w:rPr>
          <w:sz w:val="22"/>
        </w:rPr>
      </w:pPr>
    </w:p>
    <w:p w14:paraId="6475D933" w14:textId="77777777" w:rsidR="007F4A2E" w:rsidRPr="003F7402" w:rsidRDefault="007F4A2E" w:rsidP="001B116B">
      <w:pPr>
        <w:keepNext/>
        <w:spacing w:line="240" w:lineRule="auto"/>
        <w:jc w:val="left"/>
        <w:rPr>
          <w:b/>
          <w:sz w:val="22"/>
        </w:rPr>
      </w:pPr>
      <w:r w:rsidRPr="003F7402">
        <w:rPr>
          <w:b/>
          <w:sz w:val="22"/>
        </w:rPr>
        <w:t xml:space="preserve">Ja pārtraucat lietot </w:t>
      </w:r>
      <w:r w:rsidR="00295EFD" w:rsidRPr="003F7402">
        <w:rPr>
          <w:b/>
          <w:sz w:val="22"/>
        </w:rPr>
        <w:t xml:space="preserve">Minoxidil </w:t>
      </w:r>
      <w:r w:rsidR="00EC0CEC" w:rsidRPr="003F7402">
        <w:rPr>
          <w:b/>
          <w:sz w:val="22"/>
        </w:rPr>
        <w:t>Inteli</w:t>
      </w:r>
      <w:r w:rsidR="00295EFD" w:rsidRPr="003F7402">
        <w:rPr>
          <w:b/>
          <w:sz w:val="22"/>
        </w:rPr>
        <w:t xml:space="preserve"> 5</w:t>
      </w:r>
      <w:r w:rsidR="00CA1318" w:rsidRPr="003F7402">
        <w:rPr>
          <w:b/>
          <w:sz w:val="22"/>
        </w:rPr>
        <w:t>0 mg/ml</w:t>
      </w:r>
      <w:r w:rsidRPr="003F7402">
        <w:rPr>
          <w:b/>
          <w:sz w:val="22"/>
        </w:rPr>
        <w:t xml:space="preserve"> uz ādas lietojamu šķīdumu</w:t>
      </w:r>
    </w:p>
    <w:p w14:paraId="181A5A7D" w14:textId="77777777" w:rsidR="007F4A2E" w:rsidRPr="003F7402" w:rsidRDefault="007F4A2E" w:rsidP="001B116B">
      <w:pPr>
        <w:spacing w:line="240" w:lineRule="auto"/>
        <w:jc w:val="left"/>
        <w:rPr>
          <w:sz w:val="22"/>
        </w:rPr>
      </w:pPr>
      <w:r w:rsidRPr="003F7402">
        <w:rPr>
          <w:sz w:val="22"/>
        </w:rPr>
        <w:t>Ja ārstēšana tiek pārtraukta, 3-4 mēnešu laikā pacientam alopēcija var atgriezties sākotnējā stāvoklī.</w:t>
      </w:r>
    </w:p>
    <w:p w14:paraId="460E2289" w14:textId="77777777" w:rsidR="002A6E8A" w:rsidRPr="003F7402" w:rsidRDefault="002A6E8A" w:rsidP="001B116B">
      <w:pPr>
        <w:spacing w:line="240" w:lineRule="auto"/>
        <w:jc w:val="left"/>
        <w:rPr>
          <w:sz w:val="22"/>
        </w:rPr>
      </w:pPr>
    </w:p>
    <w:p w14:paraId="274FB34B" w14:textId="7762AD11" w:rsidR="002A6E8A" w:rsidRPr="003F7402" w:rsidRDefault="002A6E8A" w:rsidP="001B116B">
      <w:pPr>
        <w:spacing w:line="240" w:lineRule="auto"/>
        <w:jc w:val="left"/>
        <w:rPr>
          <w:sz w:val="22"/>
        </w:rPr>
      </w:pPr>
      <w:r w:rsidRPr="003F7402">
        <w:rPr>
          <w:sz w:val="22"/>
        </w:rPr>
        <w:t xml:space="preserve">Ja </w:t>
      </w:r>
      <w:r w:rsidR="00A302C5" w:rsidRPr="003F7402">
        <w:rPr>
          <w:sz w:val="22"/>
        </w:rPr>
        <w:t>matu izkrišana atjaunoj</w:t>
      </w:r>
      <w:r w:rsidR="00ED7BD8" w:rsidRPr="003F7402">
        <w:rPr>
          <w:sz w:val="22"/>
        </w:rPr>
        <w:t>a</w:t>
      </w:r>
      <w:r w:rsidR="00A302C5" w:rsidRPr="003F7402">
        <w:rPr>
          <w:sz w:val="22"/>
        </w:rPr>
        <w:t>s</w:t>
      </w:r>
      <w:r w:rsidRPr="003F7402">
        <w:rPr>
          <w:sz w:val="22"/>
        </w:rPr>
        <w:t>, konsultējiet</w:t>
      </w:r>
      <w:r w:rsidR="00135633" w:rsidRPr="003F7402">
        <w:rPr>
          <w:sz w:val="22"/>
        </w:rPr>
        <w:t>ie</w:t>
      </w:r>
      <w:r w:rsidRPr="003F7402">
        <w:rPr>
          <w:sz w:val="22"/>
        </w:rPr>
        <w:t>s ar ārstu.</w:t>
      </w:r>
    </w:p>
    <w:p w14:paraId="379E0FB3" w14:textId="77777777" w:rsidR="007F4A2E" w:rsidRPr="003F7402" w:rsidRDefault="007F4A2E" w:rsidP="001B116B">
      <w:pPr>
        <w:spacing w:line="240" w:lineRule="auto"/>
        <w:jc w:val="left"/>
        <w:rPr>
          <w:sz w:val="22"/>
        </w:rPr>
      </w:pPr>
    </w:p>
    <w:p w14:paraId="45CD1C7F" w14:textId="77777777" w:rsidR="007F4A2E" w:rsidRPr="003F7402" w:rsidRDefault="007F4A2E" w:rsidP="001B116B">
      <w:pPr>
        <w:spacing w:line="240" w:lineRule="auto"/>
        <w:jc w:val="left"/>
        <w:rPr>
          <w:sz w:val="22"/>
        </w:rPr>
      </w:pPr>
      <w:r w:rsidRPr="003F7402">
        <w:rPr>
          <w:sz w:val="22"/>
        </w:rPr>
        <w:t>Ja Jums ir kādi jautājumi par šo zāļu lietošanu, jautājiet ārstam vai farmaceitam</w:t>
      </w:r>
      <w:r w:rsidR="00A302C5" w:rsidRPr="003F7402">
        <w:rPr>
          <w:sz w:val="22"/>
        </w:rPr>
        <w:t>.</w:t>
      </w:r>
    </w:p>
    <w:p w14:paraId="68CAFF23" w14:textId="77777777" w:rsidR="007F4A2E" w:rsidRPr="003F7402" w:rsidRDefault="007F4A2E" w:rsidP="001B116B">
      <w:pPr>
        <w:spacing w:line="240" w:lineRule="auto"/>
        <w:jc w:val="left"/>
        <w:rPr>
          <w:sz w:val="22"/>
        </w:rPr>
      </w:pPr>
    </w:p>
    <w:p w14:paraId="4EAADB19" w14:textId="77777777" w:rsidR="00A81C0B" w:rsidRPr="003F7402" w:rsidRDefault="00A81C0B" w:rsidP="001B116B">
      <w:pPr>
        <w:spacing w:line="240" w:lineRule="auto"/>
        <w:jc w:val="left"/>
        <w:rPr>
          <w:sz w:val="22"/>
        </w:rPr>
      </w:pPr>
    </w:p>
    <w:p w14:paraId="0BA431D1" w14:textId="77777777" w:rsidR="00ED0DBA" w:rsidRPr="003F7402" w:rsidRDefault="00ED0DBA" w:rsidP="001B116B">
      <w:pPr>
        <w:keepNext/>
        <w:spacing w:line="240" w:lineRule="auto"/>
        <w:ind w:left="567" w:hanging="567"/>
        <w:jc w:val="left"/>
        <w:rPr>
          <w:b/>
          <w:sz w:val="22"/>
        </w:rPr>
      </w:pPr>
      <w:r w:rsidRPr="003F7402">
        <w:rPr>
          <w:b/>
          <w:sz w:val="22"/>
        </w:rPr>
        <w:t>4.</w:t>
      </w:r>
      <w:r w:rsidR="00A81C0B" w:rsidRPr="003F7402">
        <w:rPr>
          <w:b/>
          <w:sz w:val="22"/>
        </w:rPr>
        <w:tab/>
      </w:r>
      <w:r w:rsidRPr="003F7402">
        <w:rPr>
          <w:b/>
          <w:sz w:val="22"/>
        </w:rPr>
        <w:t>Iespējamās blakusparādības</w:t>
      </w:r>
    </w:p>
    <w:p w14:paraId="3517C956" w14:textId="77777777" w:rsidR="00A81C0B" w:rsidRPr="003F7402" w:rsidRDefault="00A81C0B" w:rsidP="001B116B">
      <w:pPr>
        <w:keepNext/>
        <w:spacing w:line="240" w:lineRule="auto"/>
        <w:jc w:val="left"/>
        <w:rPr>
          <w:sz w:val="22"/>
        </w:rPr>
      </w:pPr>
    </w:p>
    <w:p w14:paraId="6C93BABC" w14:textId="77777777" w:rsidR="00ED0DBA" w:rsidRPr="003F7402" w:rsidRDefault="00ED0DBA" w:rsidP="001B116B">
      <w:pPr>
        <w:spacing w:line="240" w:lineRule="auto"/>
        <w:jc w:val="left"/>
        <w:rPr>
          <w:sz w:val="22"/>
        </w:rPr>
      </w:pPr>
      <w:r w:rsidRPr="003F7402">
        <w:rPr>
          <w:sz w:val="22"/>
        </w:rPr>
        <w:t>Tāpat kā visas zāles, šīs zāles var izraisīt blakusparādības, kaut arī ne visiem tās izpaužas.</w:t>
      </w:r>
    </w:p>
    <w:p w14:paraId="7A6FBDF9" w14:textId="535B0594" w:rsidR="00A81C0B" w:rsidRPr="003F7402" w:rsidRDefault="00A81C0B" w:rsidP="001B116B">
      <w:pPr>
        <w:spacing w:line="240" w:lineRule="auto"/>
        <w:jc w:val="left"/>
        <w:rPr>
          <w:sz w:val="22"/>
        </w:rPr>
      </w:pPr>
    </w:p>
    <w:p w14:paraId="0DB899D3" w14:textId="77777777" w:rsidR="00616EB5" w:rsidRPr="003F7402" w:rsidRDefault="00616EB5" w:rsidP="00616EB5">
      <w:pPr>
        <w:spacing w:line="240" w:lineRule="auto"/>
        <w:jc w:val="left"/>
        <w:rPr>
          <w:sz w:val="22"/>
        </w:rPr>
      </w:pPr>
      <w:r w:rsidRPr="003F7402">
        <w:rPr>
          <w:sz w:val="22"/>
        </w:rPr>
        <w:t>Ja novērojat kādu no turpmāk minētajiem simptomiem, nekavējoties sazinieties ar savu ārstu – Jums var būt nepieciešama neatliekama medicīniska palīdzība:</w:t>
      </w:r>
    </w:p>
    <w:p w14:paraId="7DF1E5ED" w14:textId="77777777" w:rsidR="00616EB5" w:rsidRPr="003F7402" w:rsidRDefault="00616EB5" w:rsidP="00616EB5">
      <w:pPr>
        <w:pStyle w:val="Default"/>
        <w:numPr>
          <w:ilvl w:val="0"/>
          <w:numId w:val="1"/>
        </w:numPr>
        <w:ind w:left="567" w:hanging="567"/>
        <w:rPr>
          <w:rFonts w:ascii="Times New Roman" w:hAnsi="Times New Roman" w:cs="Times New Roman"/>
          <w:color w:val="auto"/>
          <w:sz w:val="22"/>
          <w:szCs w:val="22"/>
          <w:lang w:val="lv-LV"/>
        </w:rPr>
      </w:pPr>
      <w:r w:rsidRPr="003F7402">
        <w:rPr>
          <w:rFonts w:ascii="Times New Roman" w:hAnsi="Times New Roman" w:cs="Times New Roman"/>
          <w:color w:val="auto"/>
          <w:sz w:val="22"/>
          <w:szCs w:val="22"/>
          <w:lang w:val="lv-LV"/>
        </w:rPr>
        <w:t>sejas, lūpu vai rīkles tūska, kas apgrūtina rīšanu vai elpošanu. Šīs parādības var būt smagas alerģiskas reakcijas pazīmes (biežums nav zināms, nevar noteikt pēc pieejamiem datiem).</w:t>
      </w:r>
    </w:p>
    <w:p w14:paraId="65F1F107" w14:textId="77777777" w:rsidR="00616EB5" w:rsidRPr="003F7402" w:rsidRDefault="00616EB5" w:rsidP="001B116B">
      <w:pPr>
        <w:spacing w:line="240" w:lineRule="auto"/>
        <w:jc w:val="left"/>
        <w:rPr>
          <w:sz w:val="22"/>
        </w:rPr>
      </w:pPr>
    </w:p>
    <w:p w14:paraId="2BD7E714" w14:textId="77777777" w:rsidR="00ED0DBA" w:rsidRPr="003F7402" w:rsidRDefault="00ED0DBA" w:rsidP="001B116B">
      <w:pPr>
        <w:keepNext/>
        <w:spacing w:line="240" w:lineRule="auto"/>
        <w:jc w:val="left"/>
        <w:rPr>
          <w:sz w:val="22"/>
        </w:rPr>
      </w:pPr>
      <w:r w:rsidRPr="003F7402">
        <w:rPr>
          <w:sz w:val="22"/>
        </w:rPr>
        <w:t>Ļoti reti &lt;</w:t>
      </w:r>
      <w:r w:rsidR="00A81C0B" w:rsidRPr="003F7402">
        <w:rPr>
          <w:sz w:val="22"/>
        </w:rPr>
        <w:t> </w:t>
      </w:r>
      <w:r w:rsidRPr="003F7402">
        <w:rPr>
          <w:sz w:val="22"/>
        </w:rPr>
        <w:t>1/10</w:t>
      </w:r>
      <w:r w:rsidR="00A81C0B" w:rsidRPr="003F7402">
        <w:rPr>
          <w:sz w:val="22"/>
        </w:rPr>
        <w:t> </w:t>
      </w:r>
      <w:r w:rsidRPr="003F7402">
        <w:rPr>
          <w:sz w:val="22"/>
        </w:rPr>
        <w:t>000</w:t>
      </w:r>
    </w:p>
    <w:p w14:paraId="14C8BA38" w14:textId="77777777" w:rsidR="00ED0DBA" w:rsidRPr="003F7402" w:rsidRDefault="00ED0DBA" w:rsidP="001B116B">
      <w:pPr>
        <w:spacing w:line="240" w:lineRule="auto"/>
        <w:jc w:val="left"/>
        <w:rPr>
          <w:sz w:val="22"/>
        </w:rPr>
      </w:pPr>
      <w:r w:rsidRPr="003F7402">
        <w:rPr>
          <w:i/>
          <w:sz w:val="22"/>
        </w:rPr>
        <w:t>Imūn</w:t>
      </w:r>
      <w:r w:rsidR="007C26A4" w:rsidRPr="003F7402">
        <w:rPr>
          <w:i/>
          <w:sz w:val="22"/>
        </w:rPr>
        <w:t xml:space="preserve">ās </w:t>
      </w:r>
      <w:r w:rsidRPr="003F7402">
        <w:rPr>
          <w:i/>
          <w:sz w:val="22"/>
        </w:rPr>
        <w:t>sistēmas traucējumi:</w:t>
      </w:r>
      <w:r w:rsidRPr="003F7402">
        <w:rPr>
          <w:sz w:val="22"/>
        </w:rPr>
        <w:t xml:space="preserve"> angioedēma</w:t>
      </w:r>
      <w:r w:rsidR="00AC2496" w:rsidRPr="003F7402">
        <w:rPr>
          <w:sz w:val="22"/>
        </w:rPr>
        <w:t xml:space="preserve"> (</w:t>
      </w:r>
      <w:r w:rsidR="00B414CA" w:rsidRPr="003F7402">
        <w:rPr>
          <w:sz w:val="22"/>
        </w:rPr>
        <w:t xml:space="preserve">pēkšņa </w:t>
      </w:r>
      <w:r w:rsidR="00AC2496" w:rsidRPr="003F7402">
        <w:rPr>
          <w:sz w:val="22"/>
        </w:rPr>
        <w:t>ādas un gļotādu tūska)</w:t>
      </w:r>
      <w:r w:rsidRPr="003F7402">
        <w:rPr>
          <w:sz w:val="22"/>
        </w:rPr>
        <w:t>, paaugstināta jutība, alerģisks kontaktdermatīts.</w:t>
      </w:r>
    </w:p>
    <w:p w14:paraId="739CA28C" w14:textId="77777777" w:rsidR="00ED0DBA" w:rsidRPr="003F7402" w:rsidRDefault="00ED0DBA" w:rsidP="001B116B">
      <w:pPr>
        <w:spacing w:line="240" w:lineRule="auto"/>
        <w:jc w:val="left"/>
        <w:rPr>
          <w:sz w:val="22"/>
        </w:rPr>
      </w:pPr>
      <w:r w:rsidRPr="003F7402">
        <w:rPr>
          <w:i/>
          <w:sz w:val="22"/>
        </w:rPr>
        <w:t>Nervu sistēmas traucējumi:</w:t>
      </w:r>
      <w:r w:rsidRPr="003F7402">
        <w:rPr>
          <w:sz w:val="22"/>
        </w:rPr>
        <w:t xml:space="preserve"> reiboņi, galvassāpes.</w:t>
      </w:r>
    </w:p>
    <w:p w14:paraId="5B14DB81" w14:textId="77777777" w:rsidR="00ED0DBA" w:rsidRPr="003F7402" w:rsidRDefault="00DA1630" w:rsidP="001B116B">
      <w:pPr>
        <w:spacing w:line="240" w:lineRule="auto"/>
        <w:jc w:val="left"/>
        <w:rPr>
          <w:sz w:val="22"/>
        </w:rPr>
      </w:pPr>
      <w:r w:rsidRPr="003F7402">
        <w:rPr>
          <w:i/>
          <w:sz w:val="22"/>
        </w:rPr>
        <w:t>Acu bojājumi</w:t>
      </w:r>
      <w:r w:rsidR="00ED0DBA" w:rsidRPr="003F7402">
        <w:rPr>
          <w:i/>
          <w:sz w:val="22"/>
        </w:rPr>
        <w:t>:</w:t>
      </w:r>
      <w:r w:rsidR="00ED0DBA" w:rsidRPr="003F7402">
        <w:rPr>
          <w:sz w:val="22"/>
        </w:rPr>
        <w:t xml:space="preserve"> acu kairinājums.</w:t>
      </w:r>
    </w:p>
    <w:p w14:paraId="4A35CD70" w14:textId="77777777" w:rsidR="00ED0DBA" w:rsidRPr="003F7402" w:rsidRDefault="00ED0DBA" w:rsidP="001B116B">
      <w:pPr>
        <w:spacing w:line="240" w:lineRule="auto"/>
        <w:jc w:val="left"/>
        <w:rPr>
          <w:sz w:val="22"/>
        </w:rPr>
      </w:pPr>
      <w:r w:rsidRPr="003F7402">
        <w:rPr>
          <w:i/>
          <w:sz w:val="22"/>
        </w:rPr>
        <w:t>Sirds funkcijas traucējumi:</w:t>
      </w:r>
      <w:r w:rsidRPr="003F7402">
        <w:rPr>
          <w:sz w:val="22"/>
        </w:rPr>
        <w:t xml:space="preserve"> tahikardija</w:t>
      </w:r>
      <w:r w:rsidR="001C508A" w:rsidRPr="003F7402">
        <w:rPr>
          <w:sz w:val="22"/>
        </w:rPr>
        <w:t xml:space="preserve"> (paātrināta sirdsdarbība)</w:t>
      </w:r>
      <w:r w:rsidRPr="003F7402">
        <w:rPr>
          <w:sz w:val="22"/>
        </w:rPr>
        <w:t>, sirdsklauves.</w:t>
      </w:r>
    </w:p>
    <w:p w14:paraId="0D1718E8" w14:textId="77777777" w:rsidR="00ED0DBA" w:rsidRPr="003F7402" w:rsidRDefault="00ED0DBA" w:rsidP="001B116B">
      <w:pPr>
        <w:spacing w:line="240" w:lineRule="auto"/>
        <w:jc w:val="left"/>
        <w:rPr>
          <w:sz w:val="22"/>
        </w:rPr>
      </w:pPr>
      <w:r w:rsidRPr="003F7402">
        <w:rPr>
          <w:i/>
          <w:sz w:val="22"/>
        </w:rPr>
        <w:t>Elpošanas sistēmas traucējumi</w:t>
      </w:r>
      <w:r w:rsidR="001C508A" w:rsidRPr="003F7402">
        <w:rPr>
          <w:i/>
          <w:sz w:val="22"/>
        </w:rPr>
        <w:t xml:space="preserve">, </w:t>
      </w:r>
      <w:r w:rsidRPr="003F7402">
        <w:rPr>
          <w:i/>
          <w:sz w:val="22"/>
        </w:rPr>
        <w:t xml:space="preserve">krūšu kurvja un videnes slimības: </w:t>
      </w:r>
      <w:r w:rsidRPr="003F7402">
        <w:rPr>
          <w:sz w:val="22"/>
        </w:rPr>
        <w:t>aizdusa.</w:t>
      </w:r>
    </w:p>
    <w:p w14:paraId="4A23403E" w14:textId="77777777" w:rsidR="00ED0DBA" w:rsidRPr="003F7402" w:rsidRDefault="00DA1630" w:rsidP="001B116B">
      <w:pPr>
        <w:spacing w:line="240" w:lineRule="auto"/>
        <w:jc w:val="left"/>
        <w:rPr>
          <w:sz w:val="22"/>
        </w:rPr>
      </w:pPr>
      <w:r w:rsidRPr="003F7402">
        <w:rPr>
          <w:i/>
          <w:sz w:val="22"/>
        </w:rPr>
        <w:t>Kuņģa-zarnu trakta</w:t>
      </w:r>
      <w:r w:rsidR="00ED0DBA" w:rsidRPr="003F7402">
        <w:rPr>
          <w:i/>
          <w:sz w:val="22"/>
        </w:rPr>
        <w:t xml:space="preserve"> traucējumi:</w:t>
      </w:r>
      <w:r w:rsidR="00ED0DBA" w:rsidRPr="003F7402">
        <w:rPr>
          <w:sz w:val="22"/>
        </w:rPr>
        <w:t xml:space="preserve"> vemšana, slikta dūša.</w:t>
      </w:r>
    </w:p>
    <w:p w14:paraId="45645AB2" w14:textId="77777777" w:rsidR="00ED0DBA" w:rsidRPr="003F7402" w:rsidRDefault="00ED0DBA" w:rsidP="001B116B">
      <w:pPr>
        <w:spacing w:line="240" w:lineRule="auto"/>
        <w:jc w:val="left"/>
        <w:rPr>
          <w:sz w:val="22"/>
        </w:rPr>
      </w:pPr>
      <w:r w:rsidRPr="003F7402">
        <w:rPr>
          <w:i/>
          <w:sz w:val="22"/>
        </w:rPr>
        <w:t>Vispārēji traucējumi un reakcijas ievadīšanas vietā:</w:t>
      </w:r>
      <w:r w:rsidRPr="003F7402">
        <w:rPr>
          <w:sz w:val="22"/>
        </w:rPr>
        <w:t xml:space="preserve"> perifēra tūska un sāpes krūšu kurvī.</w:t>
      </w:r>
    </w:p>
    <w:p w14:paraId="35F84624" w14:textId="77777777" w:rsidR="00ED0DBA" w:rsidRPr="003F7402" w:rsidRDefault="00ED0DBA" w:rsidP="001B116B">
      <w:pPr>
        <w:spacing w:line="240" w:lineRule="auto"/>
        <w:jc w:val="left"/>
        <w:rPr>
          <w:sz w:val="22"/>
        </w:rPr>
      </w:pPr>
      <w:r w:rsidRPr="003F7402">
        <w:rPr>
          <w:i/>
          <w:sz w:val="22"/>
        </w:rPr>
        <w:lastRenderedPageBreak/>
        <w:t>Ādas un zemādas audu bojājumi:</w:t>
      </w:r>
      <w:r w:rsidRPr="003F7402">
        <w:rPr>
          <w:sz w:val="22"/>
        </w:rPr>
        <w:t xml:space="preserve"> kontaktdermatīts, pārejošs matu zudums, matu struktūras un matu krāsas izmaiņas, pastiprināta matu augšana uz citām ķermeņa daļām.</w:t>
      </w:r>
    </w:p>
    <w:p w14:paraId="10A7A700" w14:textId="77777777" w:rsidR="00ED0DBA" w:rsidRPr="003F7402" w:rsidRDefault="00ED0DBA" w:rsidP="001B116B">
      <w:pPr>
        <w:spacing w:line="240" w:lineRule="auto"/>
        <w:jc w:val="left"/>
        <w:rPr>
          <w:sz w:val="22"/>
        </w:rPr>
      </w:pPr>
      <w:r w:rsidRPr="003F7402">
        <w:rPr>
          <w:i/>
          <w:sz w:val="22"/>
        </w:rPr>
        <w:t xml:space="preserve">Asinsvadu </w:t>
      </w:r>
      <w:r w:rsidR="00F723BB" w:rsidRPr="003F7402">
        <w:rPr>
          <w:i/>
          <w:sz w:val="22"/>
        </w:rPr>
        <w:t>sistēmas traucējumi</w:t>
      </w:r>
      <w:r w:rsidRPr="003F7402">
        <w:rPr>
          <w:i/>
          <w:sz w:val="22"/>
        </w:rPr>
        <w:t>:</w:t>
      </w:r>
      <w:r w:rsidRPr="003F7402">
        <w:rPr>
          <w:sz w:val="22"/>
        </w:rPr>
        <w:t xml:space="preserve"> pazemināts asinsspiediens.</w:t>
      </w:r>
    </w:p>
    <w:p w14:paraId="0ABE6F43" w14:textId="77777777" w:rsidR="00A81C0B" w:rsidRPr="003F7402" w:rsidRDefault="00A81C0B" w:rsidP="001B116B">
      <w:pPr>
        <w:spacing w:line="240" w:lineRule="auto"/>
        <w:jc w:val="left"/>
        <w:rPr>
          <w:sz w:val="22"/>
        </w:rPr>
      </w:pPr>
    </w:p>
    <w:p w14:paraId="46BF2306" w14:textId="77777777" w:rsidR="00ED0DBA" w:rsidRPr="003F7402" w:rsidRDefault="00ED0DBA" w:rsidP="001B116B">
      <w:pPr>
        <w:keepNext/>
        <w:spacing w:line="240" w:lineRule="auto"/>
        <w:jc w:val="left"/>
        <w:rPr>
          <w:b/>
          <w:sz w:val="22"/>
        </w:rPr>
      </w:pPr>
      <w:r w:rsidRPr="003F7402">
        <w:rPr>
          <w:b/>
          <w:sz w:val="22"/>
        </w:rPr>
        <w:t>Ziņošana par blakusparādībām</w:t>
      </w:r>
    </w:p>
    <w:p w14:paraId="2DAF742C" w14:textId="77777777" w:rsidR="00ED0DBA" w:rsidRPr="003F7402" w:rsidRDefault="00ED0DBA" w:rsidP="001B116B">
      <w:pPr>
        <w:spacing w:line="240" w:lineRule="auto"/>
        <w:jc w:val="left"/>
        <w:rPr>
          <w:sz w:val="22"/>
        </w:rPr>
      </w:pPr>
      <w:r w:rsidRPr="003F7402">
        <w:rPr>
          <w:sz w:val="22"/>
        </w:rPr>
        <w:t>Ja Jums rodas jebkādas blakusparādības, konsultējieties ar savu ārstu vai farmaceitu. Tas attiecas arī uz iespējamām blakusparādībām, kas nav minētas šajā instrukcijā. Jūs varat ziņot par blakusparādībām arī tieši Zāļu valsts aģentūrai, Jersikas ielā 15, Rīgā, LV 1003. Tīmekļa vietne: www.zva.gov.lv. Ziņojot par blakusparādībām, Jūs varat palīdzēt nodrošināt daudz plašāku informāciju par šo zāļu drošumu.</w:t>
      </w:r>
    </w:p>
    <w:p w14:paraId="3F089167" w14:textId="77777777" w:rsidR="00A81C0B" w:rsidRPr="003F7402" w:rsidRDefault="00A81C0B" w:rsidP="001B116B">
      <w:pPr>
        <w:spacing w:line="240" w:lineRule="auto"/>
        <w:jc w:val="left"/>
        <w:rPr>
          <w:sz w:val="22"/>
        </w:rPr>
      </w:pPr>
    </w:p>
    <w:p w14:paraId="46BEF8F4" w14:textId="77777777" w:rsidR="00A81C0B" w:rsidRPr="003F7402" w:rsidRDefault="00A81C0B" w:rsidP="001B116B">
      <w:pPr>
        <w:spacing w:line="240" w:lineRule="auto"/>
        <w:jc w:val="left"/>
        <w:rPr>
          <w:sz w:val="22"/>
        </w:rPr>
      </w:pPr>
    </w:p>
    <w:p w14:paraId="27618EFF" w14:textId="77777777" w:rsidR="00ED0DBA" w:rsidRPr="003F7402" w:rsidRDefault="00ED0DBA" w:rsidP="001B116B">
      <w:pPr>
        <w:keepNext/>
        <w:spacing w:line="240" w:lineRule="auto"/>
        <w:ind w:left="567" w:hanging="567"/>
        <w:jc w:val="left"/>
        <w:rPr>
          <w:b/>
          <w:sz w:val="22"/>
        </w:rPr>
      </w:pPr>
      <w:r w:rsidRPr="003F7402">
        <w:rPr>
          <w:b/>
          <w:sz w:val="22"/>
        </w:rPr>
        <w:t>5.</w:t>
      </w:r>
      <w:r w:rsidR="00A81C0B" w:rsidRPr="003F7402">
        <w:rPr>
          <w:b/>
          <w:sz w:val="22"/>
        </w:rPr>
        <w:tab/>
      </w:r>
      <w:r w:rsidRPr="003F7402">
        <w:rPr>
          <w:b/>
          <w:sz w:val="22"/>
        </w:rPr>
        <w:t xml:space="preserve">Kā uzglabāt </w:t>
      </w:r>
      <w:r w:rsidR="00295EFD" w:rsidRPr="003F7402">
        <w:rPr>
          <w:b/>
          <w:sz w:val="22"/>
        </w:rPr>
        <w:t xml:space="preserve">Minoxidil </w:t>
      </w:r>
      <w:r w:rsidR="00EC0CEC" w:rsidRPr="003F7402">
        <w:rPr>
          <w:b/>
          <w:sz w:val="22"/>
        </w:rPr>
        <w:t>Inteli</w:t>
      </w:r>
      <w:r w:rsidR="00295EFD" w:rsidRPr="003F7402">
        <w:rPr>
          <w:b/>
          <w:sz w:val="22"/>
        </w:rPr>
        <w:t xml:space="preserve"> 5</w:t>
      </w:r>
      <w:r w:rsidR="00CA1318" w:rsidRPr="003F7402">
        <w:rPr>
          <w:b/>
          <w:sz w:val="22"/>
        </w:rPr>
        <w:t>0 mg/ml</w:t>
      </w:r>
      <w:r w:rsidR="002A6E8A" w:rsidRPr="003F7402">
        <w:rPr>
          <w:b/>
          <w:sz w:val="22"/>
        </w:rPr>
        <w:t xml:space="preserve"> uz ādas lietojamu šķīdumu</w:t>
      </w:r>
    </w:p>
    <w:p w14:paraId="64B784C2" w14:textId="77777777" w:rsidR="00A81C0B" w:rsidRPr="003F7402" w:rsidRDefault="00A81C0B" w:rsidP="001B116B">
      <w:pPr>
        <w:keepNext/>
        <w:spacing w:line="240" w:lineRule="auto"/>
        <w:jc w:val="left"/>
        <w:rPr>
          <w:sz w:val="22"/>
        </w:rPr>
      </w:pPr>
    </w:p>
    <w:p w14:paraId="6F6CE230" w14:textId="77777777" w:rsidR="00ED0DBA" w:rsidRPr="003F7402" w:rsidRDefault="00ED0DBA" w:rsidP="001B116B">
      <w:pPr>
        <w:spacing w:line="240" w:lineRule="auto"/>
        <w:jc w:val="left"/>
        <w:rPr>
          <w:sz w:val="22"/>
        </w:rPr>
      </w:pPr>
      <w:r w:rsidRPr="003F7402">
        <w:rPr>
          <w:sz w:val="22"/>
        </w:rPr>
        <w:t>Uzglabāt bērniem neredzamā un nepieejamā vietā.</w:t>
      </w:r>
    </w:p>
    <w:p w14:paraId="3F2E31DD" w14:textId="77777777" w:rsidR="00ED0DBA" w:rsidRPr="003F7402" w:rsidRDefault="00ED0DBA" w:rsidP="001B116B">
      <w:pPr>
        <w:spacing w:line="240" w:lineRule="auto"/>
        <w:jc w:val="left"/>
        <w:rPr>
          <w:sz w:val="22"/>
        </w:rPr>
      </w:pPr>
      <w:r w:rsidRPr="003F7402">
        <w:rPr>
          <w:sz w:val="22"/>
        </w:rPr>
        <w:t>Nelietot šīs zāles pēc derīguma termiņa beigām, kas norādīts uz etiķetes un kastītes</w:t>
      </w:r>
      <w:r w:rsidR="002A6E8A" w:rsidRPr="003F7402">
        <w:rPr>
          <w:sz w:val="22"/>
        </w:rPr>
        <w:t xml:space="preserve"> pēc „</w:t>
      </w:r>
      <w:r w:rsidR="00EC0CEC" w:rsidRPr="003F7402">
        <w:rPr>
          <w:sz w:val="22"/>
        </w:rPr>
        <w:t>EXP</w:t>
      </w:r>
      <w:r w:rsidR="002A6E8A" w:rsidRPr="003F7402">
        <w:rPr>
          <w:sz w:val="22"/>
        </w:rPr>
        <w:t>:”</w:t>
      </w:r>
      <w:r w:rsidRPr="003F7402">
        <w:rPr>
          <w:sz w:val="22"/>
        </w:rPr>
        <w:t>. Derīguma termiņš attiecas u</w:t>
      </w:r>
      <w:r w:rsidR="00A81C0B" w:rsidRPr="003F7402">
        <w:rPr>
          <w:sz w:val="22"/>
        </w:rPr>
        <w:t>z norādītā mēneša pēdējo dienu.</w:t>
      </w:r>
    </w:p>
    <w:p w14:paraId="6A3BD0D0" w14:textId="77777777" w:rsidR="00AD7D94" w:rsidRPr="003F7402" w:rsidRDefault="00AD7D94" w:rsidP="001B116B">
      <w:pPr>
        <w:spacing w:line="240" w:lineRule="auto"/>
        <w:jc w:val="left"/>
        <w:rPr>
          <w:sz w:val="22"/>
        </w:rPr>
      </w:pPr>
    </w:p>
    <w:p w14:paraId="13C69A20" w14:textId="77777777" w:rsidR="00ED0DBA" w:rsidRPr="003F7402" w:rsidRDefault="00ED0DBA" w:rsidP="001B116B">
      <w:pPr>
        <w:spacing w:line="240" w:lineRule="auto"/>
        <w:jc w:val="left"/>
        <w:rPr>
          <w:sz w:val="22"/>
        </w:rPr>
      </w:pPr>
      <w:r w:rsidRPr="003F7402">
        <w:rPr>
          <w:sz w:val="22"/>
        </w:rPr>
        <w:t>Zālēm nav nepieciešami īpaši uzglabāšanas apstākļi.</w:t>
      </w:r>
    </w:p>
    <w:p w14:paraId="451379F1" w14:textId="77777777" w:rsidR="00AD7D94" w:rsidRPr="003F7402" w:rsidRDefault="007C4D63" w:rsidP="001B116B">
      <w:pPr>
        <w:spacing w:line="240" w:lineRule="auto"/>
        <w:jc w:val="left"/>
        <w:rPr>
          <w:sz w:val="22"/>
        </w:rPr>
      </w:pPr>
      <w:r w:rsidRPr="003F7402">
        <w:rPr>
          <w:sz w:val="22"/>
        </w:rPr>
        <w:t>Uzglabāšanas laiks pēc</w:t>
      </w:r>
      <w:r w:rsidR="0022006C" w:rsidRPr="003F7402">
        <w:rPr>
          <w:sz w:val="22"/>
        </w:rPr>
        <w:t xml:space="preserve"> pirmās lietošanas: 30 dienas.</w:t>
      </w:r>
    </w:p>
    <w:p w14:paraId="1739F4DC" w14:textId="77777777" w:rsidR="0022006C" w:rsidRPr="003F7402" w:rsidRDefault="0022006C" w:rsidP="001B116B">
      <w:pPr>
        <w:spacing w:line="240" w:lineRule="auto"/>
        <w:jc w:val="left"/>
        <w:rPr>
          <w:sz w:val="22"/>
        </w:rPr>
      </w:pPr>
    </w:p>
    <w:p w14:paraId="25735B63" w14:textId="77777777" w:rsidR="00ED0DBA" w:rsidRPr="003F7402" w:rsidRDefault="00ED0DBA" w:rsidP="001B116B">
      <w:pPr>
        <w:spacing w:line="240" w:lineRule="auto"/>
        <w:jc w:val="left"/>
        <w:rPr>
          <w:sz w:val="22"/>
        </w:rPr>
      </w:pPr>
      <w:r w:rsidRPr="003F7402">
        <w:rPr>
          <w:sz w:val="22"/>
        </w:rPr>
        <w:t>Neizmetiet zāles kanalizācijā vai sadzīves atkritumos. Vaicājiet farmaceitam, kā izmest zāles, kuras vairs nelietojat. Šie pasākumi palīdzēs aizsargāt apkārtējo vidi.</w:t>
      </w:r>
    </w:p>
    <w:p w14:paraId="5585B909" w14:textId="77777777" w:rsidR="00A81C0B" w:rsidRPr="003F7402" w:rsidRDefault="00A81C0B" w:rsidP="001B116B">
      <w:pPr>
        <w:spacing w:line="240" w:lineRule="auto"/>
        <w:jc w:val="left"/>
        <w:rPr>
          <w:sz w:val="22"/>
        </w:rPr>
      </w:pPr>
    </w:p>
    <w:p w14:paraId="06186078" w14:textId="77777777" w:rsidR="00A81C0B" w:rsidRPr="003F7402" w:rsidRDefault="00A81C0B" w:rsidP="001B116B">
      <w:pPr>
        <w:spacing w:line="240" w:lineRule="auto"/>
        <w:jc w:val="left"/>
        <w:rPr>
          <w:sz w:val="22"/>
        </w:rPr>
      </w:pPr>
    </w:p>
    <w:p w14:paraId="70399908" w14:textId="77777777" w:rsidR="00ED0DBA" w:rsidRPr="003F7402" w:rsidRDefault="00ED0DBA" w:rsidP="001B116B">
      <w:pPr>
        <w:keepNext/>
        <w:spacing w:line="240" w:lineRule="auto"/>
        <w:ind w:left="567" w:hanging="567"/>
        <w:jc w:val="left"/>
        <w:rPr>
          <w:b/>
          <w:sz w:val="22"/>
        </w:rPr>
      </w:pPr>
      <w:r w:rsidRPr="003F7402">
        <w:rPr>
          <w:b/>
          <w:sz w:val="22"/>
        </w:rPr>
        <w:t>6.</w:t>
      </w:r>
      <w:r w:rsidR="00A81C0B" w:rsidRPr="003F7402">
        <w:rPr>
          <w:b/>
          <w:sz w:val="22"/>
        </w:rPr>
        <w:tab/>
      </w:r>
      <w:r w:rsidRPr="003F7402">
        <w:rPr>
          <w:b/>
          <w:sz w:val="22"/>
        </w:rPr>
        <w:t>Iepakojuma saturs un cita informācija</w:t>
      </w:r>
    </w:p>
    <w:p w14:paraId="6CB0C602" w14:textId="77777777" w:rsidR="00A81C0B" w:rsidRPr="003F7402" w:rsidRDefault="00A81C0B" w:rsidP="001B116B">
      <w:pPr>
        <w:keepNext/>
        <w:spacing w:line="240" w:lineRule="auto"/>
        <w:jc w:val="left"/>
        <w:rPr>
          <w:sz w:val="22"/>
        </w:rPr>
      </w:pPr>
    </w:p>
    <w:p w14:paraId="54A92F8A" w14:textId="77777777" w:rsidR="00ED0DBA" w:rsidRPr="003F7402" w:rsidRDefault="00ED0DBA" w:rsidP="001B116B">
      <w:pPr>
        <w:keepNext/>
        <w:spacing w:line="240" w:lineRule="auto"/>
        <w:jc w:val="left"/>
        <w:rPr>
          <w:b/>
          <w:sz w:val="22"/>
        </w:rPr>
      </w:pPr>
      <w:r w:rsidRPr="003F7402">
        <w:rPr>
          <w:b/>
          <w:sz w:val="22"/>
        </w:rPr>
        <w:t xml:space="preserve">Ko </w:t>
      </w:r>
      <w:r w:rsidR="00295EFD" w:rsidRPr="003F7402">
        <w:rPr>
          <w:b/>
          <w:sz w:val="22"/>
        </w:rPr>
        <w:t xml:space="preserve">Minoxidil </w:t>
      </w:r>
      <w:r w:rsidR="00EC0CEC" w:rsidRPr="003F7402">
        <w:rPr>
          <w:b/>
          <w:sz w:val="22"/>
        </w:rPr>
        <w:t>Inteli</w:t>
      </w:r>
      <w:r w:rsidR="00295EFD" w:rsidRPr="003F7402">
        <w:rPr>
          <w:b/>
          <w:sz w:val="22"/>
        </w:rPr>
        <w:t xml:space="preserve"> 5</w:t>
      </w:r>
      <w:r w:rsidR="00CA1318" w:rsidRPr="003F7402">
        <w:rPr>
          <w:b/>
          <w:sz w:val="22"/>
        </w:rPr>
        <w:t>0 mg/ml</w:t>
      </w:r>
      <w:r w:rsidR="00481593" w:rsidRPr="003F7402">
        <w:rPr>
          <w:b/>
          <w:sz w:val="22"/>
        </w:rPr>
        <w:t xml:space="preserve"> uz ādas lietojams šķīdums </w:t>
      </w:r>
      <w:r w:rsidRPr="003F7402">
        <w:rPr>
          <w:b/>
          <w:sz w:val="22"/>
        </w:rPr>
        <w:t>satur</w:t>
      </w:r>
    </w:p>
    <w:p w14:paraId="7991A1DD" w14:textId="77777777" w:rsidR="00ED0DBA" w:rsidRPr="003F7402" w:rsidRDefault="00ED0DBA" w:rsidP="001B116B">
      <w:pPr>
        <w:spacing w:line="240" w:lineRule="auto"/>
        <w:ind w:left="567" w:hanging="567"/>
        <w:jc w:val="left"/>
        <w:rPr>
          <w:sz w:val="22"/>
        </w:rPr>
      </w:pPr>
      <w:r w:rsidRPr="003F7402">
        <w:rPr>
          <w:sz w:val="22"/>
        </w:rPr>
        <w:t>-</w:t>
      </w:r>
      <w:r w:rsidR="00A81C0B" w:rsidRPr="003F7402">
        <w:rPr>
          <w:sz w:val="22"/>
        </w:rPr>
        <w:tab/>
      </w:r>
      <w:r w:rsidRPr="003F7402">
        <w:rPr>
          <w:sz w:val="22"/>
        </w:rPr>
        <w:t xml:space="preserve">Aktīvā viela </w:t>
      </w:r>
      <w:r w:rsidR="00DC51F6" w:rsidRPr="003F7402">
        <w:rPr>
          <w:sz w:val="22"/>
        </w:rPr>
        <w:t>ir m</w:t>
      </w:r>
      <w:r w:rsidR="00295EFD" w:rsidRPr="003F7402">
        <w:rPr>
          <w:sz w:val="22"/>
        </w:rPr>
        <w:t>inoksidils. 1 ml šķīduma satur 5</w:t>
      </w:r>
      <w:r w:rsidR="00DC51F6" w:rsidRPr="003F7402">
        <w:rPr>
          <w:sz w:val="22"/>
        </w:rPr>
        <w:t>0 </w:t>
      </w:r>
      <w:r w:rsidRPr="003F7402">
        <w:rPr>
          <w:sz w:val="22"/>
        </w:rPr>
        <w:t>mg minoksidila.</w:t>
      </w:r>
    </w:p>
    <w:p w14:paraId="62FB883B" w14:textId="77777777" w:rsidR="00ED0DBA" w:rsidRPr="003F7402" w:rsidRDefault="00ED0DBA" w:rsidP="001B116B">
      <w:pPr>
        <w:spacing w:line="240" w:lineRule="auto"/>
        <w:ind w:left="567" w:hanging="567"/>
        <w:jc w:val="left"/>
        <w:rPr>
          <w:sz w:val="22"/>
        </w:rPr>
      </w:pPr>
      <w:r w:rsidRPr="003F7402">
        <w:rPr>
          <w:sz w:val="22"/>
        </w:rPr>
        <w:t>-</w:t>
      </w:r>
      <w:r w:rsidR="00A81C0B" w:rsidRPr="003F7402">
        <w:rPr>
          <w:sz w:val="22"/>
        </w:rPr>
        <w:tab/>
      </w:r>
      <w:r w:rsidRPr="003F7402">
        <w:rPr>
          <w:sz w:val="22"/>
        </w:rPr>
        <w:t>Citas sastāvdaļas ir etilspirts, propilēnglikols un attīrīts ūdens.</w:t>
      </w:r>
    </w:p>
    <w:p w14:paraId="66A61D77" w14:textId="77777777" w:rsidR="00A81C0B" w:rsidRPr="003F7402" w:rsidRDefault="00A81C0B" w:rsidP="001B116B">
      <w:pPr>
        <w:spacing w:line="240" w:lineRule="auto"/>
        <w:jc w:val="left"/>
        <w:rPr>
          <w:sz w:val="22"/>
        </w:rPr>
      </w:pPr>
    </w:p>
    <w:p w14:paraId="0DC55CDD" w14:textId="77777777" w:rsidR="00ED0DBA" w:rsidRPr="003F7402" w:rsidRDefault="00481593" w:rsidP="001B116B">
      <w:pPr>
        <w:keepNext/>
        <w:spacing w:line="240" w:lineRule="auto"/>
        <w:jc w:val="left"/>
        <w:rPr>
          <w:b/>
          <w:sz w:val="22"/>
        </w:rPr>
      </w:pPr>
      <w:r w:rsidRPr="003F7402">
        <w:rPr>
          <w:b/>
          <w:sz w:val="22"/>
        </w:rPr>
        <w:t xml:space="preserve">Minoxidil </w:t>
      </w:r>
      <w:r w:rsidR="00EC0CEC" w:rsidRPr="003F7402">
        <w:rPr>
          <w:b/>
          <w:sz w:val="22"/>
        </w:rPr>
        <w:t>Inteli</w:t>
      </w:r>
      <w:r w:rsidRPr="003F7402">
        <w:rPr>
          <w:b/>
          <w:sz w:val="22"/>
        </w:rPr>
        <w:t xml:space="preserve"> </w:t>
      </w:r>
      <w:r w:rsidR="00295EFD" w:rsidRPr="003F7402">
        <w:rPr>
          <w:b/>
          <w:sz w:val="22"/>
        </w:rPr>
        <w:t>5</w:t>
      </w:r>
      <w:r w:rsidR="00CA1318" w:rsidRPr="003F7402">
        <w:rPr>
          <w:b/>
          <w:sz w:val="22"/>
        </w:rPr>
        <w:t>0 mg/ml</w:t>
      </w:r>
      <w:r w:rsidRPr="003F7402">
        <w:rPr>
          <w:b/>
          <w:sz w:val="22"/>
        </w:rPr>
        <w:t xml:space="preserve"> uz ādas lietojama šķīduma </w:t>
      </w:r>
      <w:r w:rsidR="00ED0DBA" w:rsidRPr="003F7402">
        <w:rPr>
          <w:b/>
          <w:sz w:val="22"/>
        </w:rPr>
        <w:t>ārējais izskats un iepakojums</w:t>
      </w:r>
    </w:p>
    <w:p w14:paraId="67883CB6" w14:textId="77777777" w:rsidR="00ED0DBA" w:rsidRPr="003F7402" w:rsidRDefault="00295EFD" w:rsidP="001B116B">
      <w:pPr>
        <w:spacing w:line="240" w:lineRule="auto"/>
        <w:jc w:val="left"/>
        <w:rPr>
          <w:sz w:val="22"/>
        </w:rPr>
      </w:pPr>
      <w:r w:rsidRPr="003F7402">
        <w:rPr>
          <w:sz w:val="22"/>
        </w:rPr>
        <w:t xml:space="preserve">Minoxidil </w:t>
      </w:r>
      <w:r w:rsidR="00EC0CEC" w:rsidRPr="003F7402">
        <w:rPr>
          <w:sz w:val="22"/>
        </w:rPr>
        <w:t>Inteli</w:t>
      </w:r>
      <w:r w:rsidRPr="003F7402">
        <w:rPr>
          <w:sz w:val="22"/>
        </w:rPr>
        <w:t xml:space="preserve"> 5</w:t>
      </w:r>
      <w:r w:rsidR="00CA1318" w:rsidRPr="003F7402">
        <w:rPr>
          <w:sz w:val="22"/>
        </w:rPr>
        <w:t>0 mg/ml</w:t>
      </w:r>
      <w:r w:rsidR="00481593" w:rsidRPr="003F7402">
        <w:rPr>
          <w:sz w:val="22"/>
        </w:rPr>
        <w:t xml:space="preserve"> uz ādas lietojams šķīdums ir </w:t>
      </w:r>
      <w:r w:rsidR="00E33B1F" w:rsidRPr="003F7402">
        <w:rPr>
          <w:sz w:val="22"/>
        </w:rPr>
        <w:t xml:space="preserve">caurspīdīgs, </w:t>
      </w:r>
      <w:r w:rsidRPr="003F7402">
        <w:rPr>
          <w:sz w:val="22"/>
        </w:rPr>
        <w:t>bezkrāsains līdz nedaudz dzelten</w:t>
      </w:r>
      <w:r w:rsidR="0058492A" w:rsidRPr="003F7402">
        <w:rPr>
          <w:sz w:val="22"/>
        </w:rPr>
        <w:t>īgi</w:t>
      </w:r>
      <w:r w:rsidR="00F509DA" w:rsidRPr="003F7402">
        <w:rPr>
          <w:sz w:val="22"/>
        </w:rPr>
        <w:noBreakHyphen/>
      </w:r>
      <w:r w:rsidRPr="003F7402">
        <w:rPr>
          <w:sz w:val="22"/>
        </w:rPr>
        <w:t>brūns šķīdums</w:t>
      </w:r>
      <w:r w:rsidR="00481593" w:rsidRPr="003F7402">
        <w:rPr>
          <w:sz w:val="22"/>
        </w:rPr>
        <w:t xml:space="preserve"> ar </w:t>
      </w:r>
      <w:r w:rsidR="00E33B1F" w:rsidRPr="003F7402">
        <w:rPr>
          <w:sz w:val="22"/>
        </w:rPr>
        <w:t xml:space="preserve">etilspirta </w:t>
      </w:r>
      <w:r w:rsidR="00481593" w:rsidRPr="003F7402">
        <w:rPr>
          <w:sz w:val="22"/>
        </w:rPr>
        <w:t xml:space="preserve">smaržu. Tas </w:t>
      </w:r>
      <w:r w:rsidR="00567DEA" w:rsidRPr="003F7402">
        <w:rPr>
          <w:sz w:val="22"/>
        </w:rPr>
        <w:t xml:space="preserve">ir </w:t>
      </w:r>
      <w:r w:rsidR="00481593" w:rsidRPr="003F7402">
        <w:rPr>
          <w:sz w:val="22"/>
        </w:rPr>
        <w:t xml:space="preserve">pieejams </w:t>
      </w:r>
      <w:r w:rsidR="00E33B1F" w:rsidRPr="003F7402">
        <w:rPr>
          <w:sz w:val="22"/>
        </w:rPr>
        <w:t xml:space="preserve">augsta blīvuma polietilēna </w:t>
      </w:r>
      <w:r w:rsidR="00481593" w:rsidRPr="003F7402">
        <w:rPr>
          <w:sz w:val="22"/>
        </w:rPr>
        <w:t xml:space="preserve">pudelē ar </w:t>
      </w:r>
      <w:r w:rsidR="00E33B1F" w:rsidRPr="003F7402">
        <w:rPr>
          <w:sz w:val="22"/>
        </w:rPr>
        <w:t xml:space="preserve">polipropilēna vāciņu un </w:t>
      </w:r>
      <w:r w:rsidR="00481593" w:rsidRPr="003F7402">
        <w:rPr>
          <w:sz w:val="22"/>
        </w:rPr>
        <w:t>dozējošu sūkni</w:t>
      </w:r>
      <w:r w:rsidR="00A86A93" w:rsidRPr="003F7402">
        <w:rPr>
          <w:sz w:val="22"/>
        </w:rPr>
        <w:t>. Pudelē</w:t>
      </w:r>
      <w:r w:rsidR="00481593" w:rsidRPr="003F7402">
        <w:rPr>
          <w:sz w:val="22"/>
        </w:rPr>
        <w:t xml:space="preserve"> </w:t>
      </w:r>
      <w:r w:rsidR="00A86A93" w:rsidRPr="003F7402">
        <w:rPr>
          <w:sz w:val="22"/>
        </w:rPr>
        <w:t>ir</w:t>
      </w:r>
      <w:r w:rsidR="00481593" w:rsidRPr="003F7402">
        <w:rPr>
          <w:sz w:val="22"/>
        </w:rPr>
        <w:t xml:space="preserve"> 60 ml</w:t>
      </w:r>
      <w:r w:rsidRPr="003F7402">
        <w:rPr>
          <w:sz w:val="22"/>
        </w:rPr>
        <w:t xml:space="preserve"> </w:t>
      </w:r>
      <w:r w:rsidR="00481593" w:rsidRPr="003F7402">
        <w:rPr>
          <w:sz w:val="22"/>
        </w:rPr>
        <w:t>šķīduma.</w:t>
      </w:r>
    </w:p>
    <w:p w14:paraId="708DF552" w14:textId="77777777" w:rsidR="00295EFD" w:rsidRPr="003F7402" w:rsidRDefault="00295EFD" w:rsidP="001B116B">
      <w:pPr>
        <w:spacing w:line="240" w:lineRule="auto"/>
        <w:jc w:val="left"/>
        <w:rPr>
          <w:sz w:val="22"/>
        </w:rPr>
      </w:pPr>
    </w:p>
    <w:p w14:paraId="11093783" w14:textId="77777777" w:rsidR="00ED0DBA" w:rsidRPr="003F7402" w:rsidRDefault="00A81C0B" w:rsidP="001B116B">
      <w:pPr>
        <w:keepNext/>
        <w:spacing w:line="240" w:lineRule="auto"/>
        <w:jc w:val="left"/>
        <w:rPr>
          <w:b/>
          <w:sz w:val="22"/>
        </w:rPr>
      </w:pPr>
      <w:r w:rsidRPr="003F7402">
        <w:rPr>
          <w:b/>
          <w:sz w:val="22"/>
        </w:rPr>
        <w:t>R</w:t>
      </w:r>
      <w:r w:rsidR="00ED0DBA" w:rsidRPr="003F7402">
        <w:rPr>
          <w:b/>
          <w:sz w:val="22"/>
        </w:rPr>
        <w:t>eģ</w:t>
      </w:r>
      <w:r w:rsidRPr="003F7402">
        <w:rPr>
          <w:b/>
          <w:sz w:val="22"/>
        </w:rPr>
        <w:t>istrācijas apliecības īpašnieks</w:t>
      </w:r>
    </w:p>
    <w:p w14:paraId="29A365A6" w14:textId="77777777" w:rsidR="00EC0CEC" w:rsidRPr="003F7402" w:rsidRDefault="00EC0CEC" w:rsidP="00EC0CEC">
      <w:pPr>
        <w:shd w:val="clear" w:color="auto" w:fill="FFFFFF"/>
        <w:spacing w:line="240" w:lineRule="auto"/>
        <w:rPr>
          <w:sz w:val="22"/>
          <w:lang w:bidi="ar-SY"/>
        </w:rPr>
      </w:pPr>
      <w:bookmarkStart w:id="2" w:name="_Hlk524433657"/>
      <w:r w:rsidRPr="003F7402">
        <w:rPr>
          <w:sz w:val="22"/>
          <w:lang w:bidi="ar-SY"/>
        </w:rPr>
        <w:t>UAB “INTELI GENERICS NORD”</w:t>
      </w:r>
    </w:p>
    <w:p w14:paraId="7C7F4899" w14:textId="77777777" w:rsidR="00EC0CEC" w:rsidRPr="003F7402" w:rsidRDefault="00EC0CEC" w:rsidP="00EC0CEC">
      <w:pPr>
        <w:shd w:val="clear" w:color="auto" w:fill="FFFFFF"/>
        <w:spacing w:line="240" w:lineRule="auto"/>
        <w:rPr>
          <w:sz w:val="22"/>
          <w:lang w:bidi="ar-SY"/>
        </w:rPr>
      </w:pPr>
      <w:r w:rsidRPr="003F7402">
        <w:rPr>
          <w:sz w:val="22"/>
          <w:lang w:bidi="ar-SY"/>
        </w:rPr>
        <w:t>Šeimyniškių g. 3</w:t>
      </w:r>
    </w:p>
    <w:p w14:paraId="3A1117BC" w14:textId="77777777" w:rsidR="00EC0CEC" w:rsidRPr="003F7402" w:rsidRDefault="00EC0CEC" w:rsidP="00EC0CEC">
      <w:pPr>
        <w:spacing w:line="240" w:lineRule="auto"/>
        <w:rPr>
          <w:sz w:val="22"/>
          <w:lang w:bidi="ar-SY"/>
        </w:rPr>
      </w:pPr>
      <w:r w:rsidRPr="003F7402">
        <w:rPr>
          <w:sz w:val="22"/>
          <w:lang w:bidi="ar-SY"/>
        </w:rPr>
        <w:t>LT-09312, Vilnius</w:t>
      </w:r>
    </w:p>
    <w:bookmarkEnd w:id="2"/>
    <w:p w14:paraId="3CC84E68" w14:textId="77777777" w:rsidR="00A81C0B" w:rsidRPr="003F7402" w:rsidRDefault="00DC51F6" w:rsidP="001B116B">
      <w:pPr>
        <w:spacing w:line="240" w:lineRule="auto"/>
        <w:jc w:val="left"/>
        <w:rPr>
          <w:sz w:val="22"/>
          <w:lang w:bidi="ar-SY"/>
        </w:rPr>
      </w:pPr>
      <w:r w:rsidRPr="003F7402">
        <w:rPr>
          <w:sz w:val="22"/>
          <w:lang w:bidi="ar-SY"/>
        </w:rPr>
        <w:t>Lietuva</w:t>
      </w:r>
    </w:p>
    <w:p w14:paraId="6B74ADB7" w14:textId="77777777" w:rsidR="00DC51F6" w:rsidRPr="003F7402" w:rsidRDefault="00DC51F6" w:rsidP="001B116B">
      <w:pPr>
        <w:spacing w:line="240" w:lineRule="auto"/>
        <w:jc w:val="left"/>
        <w:rPr>
          <w:sz w:val="22"/>
        </w:rPr>
      </w:pPr>
    </w:p>
    <w:p w14:paraId="76393FAF" w14:textId="77777777" w:rsidR="0084062D" w:rsidRPr="003F7402" w:rsidRDefault="00A81C0B" w:rsidP="001B116B">
      <w:pPr>
        <w:keepNext/>
        <w:spacing w:line="240" w:lineRule="auto"/>
        <w:jc w:val="left"/>
        <w:rPr>
          <w:b/>
          <w:sz w:val="22"/>
        </w:rPr>
      </w:pPr>
      <w:r w:rsidRPr="003F7402">
        <w:rPr>
          <w:b/>
          <w:sz w:val="22"/>
        </w:rPr>
        <w:t>Ražotājs</w:t>
      </w:r>
    </w:p>
    <w:p w14:paraId="547F48DD" w14:textId="77777777" w:rsidR="00533B6B" w:rsidRPr="003F7402" w:rsidRDefault="00533B6B" w:rsidP="00533B6B">
      <w:pPr>
        <w:spacing w:line="240" w:lineRule="auto"/>
        <w:rPr>
          <w:sz w:val="22"/>
        </w:rPr>
      </w:pPr>
      <w:r w:rsidRPr="003F7402">
        <w:rPr>
          <w:sz w:val="22"/>
        </w:rPr>
        <w:t>Industrial Farmacéutica Cantabria, S.A.</w:t>
      </w:r>
    </w:p>
    <w:p w14:paraId="321B2CF0" w14:textId="77777777" w:rsidR="00533B6B" w:rsidRPr="003F7402" w:rsidRDefault="00533B6B" w:rsidP="00533B6B">
      <w:pPr>
        <w:spacing w:line="240" w:lineRule="auto"/>
        <w:rPr>
          <w:sz w:val="22"/>
        </w:rPr>
      </w:pPr>
      <w:r w:rsidRPr="003F7402">
        <w:rPr>
          <w:sz w:val="22"/>
        </w:rPr>
        <w:t>Barrio Solía nº30 - La Concha - Villaescusa, Santander, 39690, Cantabria</w:t>
      </w:r>
    </w:p>
    <w:p w14:paraId="5797C72E" w14:textId="77777777" w:rsidR="00533B6B" w:rsidRPr="003F7402" w:rsidRDefault="00533B6B" w:rsidP="0084062D">
      <w:pPr>
        <w:spacing w:line="240" w:lineRule="auto"/>
        <w:rPr>
          <w:sz w:val="22"/>
        </w:rPr>
      </w:pPr>
      <w:r w:rsidRPr="003F7402">
        <w:rPr>
          <w:sz w:val="22"/>
        </w:rPr>
        <w:t>Spānija</w:t>
      </w:r>
    </w:p>
    <w:p w14:paraId="74C1214D" w14:textId="77777777" w:rsidR="00DC51F6" w:rsidRPr="003F7402" w:rsidRDefault="00DC51F6" w:rsidP="0084062D">
      <w:pPr>
        <w:spacing w:line="240" w:lineRule="auto"/>
        <w:jc w:val="left"/>
        <w:rPr>
          <w:b/>
          <w:sz w:val="22"/>
        </w:rPr>
      </w:pPr>
    </w:p>
    <w:p w14:paraId="30276EE6" w14:textId="77777777" w:rsidR="00DC51F6" w:rsidRPr="003F7402" w:rsidRDefault="00DC51F6" w:rsidP="001B116B">
      <w:pPr>
        <w:spacing w:line="240" w:lineRule="auto"/>
        <w:jc w:val="left"/>
        <w:rPr>
          <w:b/>
          <w:sz w:val="22"/>
        </w:rPr>
      </w:pPr>
    </w:p>
    <w:p w14:paraId="73D644FE" w14:textId="32F90E43" w:rsidR="003F6E48" w:rsidRPr="003F7402" w:rsidRDefault="00ED0DBA" w:rsidP="001B116B">
      <w:pPr>
        <w:spacing w:line="240" w:lineRule="auto"/>
        <w:jc w:val="left"/>
        <w:rPr>
          <w:sz w:val="22"/>
        </w:rPr>
      </w:pPr>
      <w:r w:rsidRPr="003F7402">
        <w:rPr>
          <w:b/>
          <w:sz w:val="22"/>
        </w:rPr>
        <w:t>Šī lietošanas instrukcija pēdējo reizi pārskatīta</w:t>
      </w:r>
      <w:r w:rsidRPr="003F7402">
        <w:rPr>
          <w:sz w:val="22"/>
        </w:rPr>
        <w:t xml:space="preserve"> </w:t>
      </w:r>
      <w:r w:rsidR="00D26086" w:rsidRPr="00A741B2">
        <w:rPr>
          <w:b/>
          <w:bCs/>
          <w:sz w:val="22"/>
        </w:rPr>
        <w:t>05/2021</w:t>
      </w:r>
    </w:p>
    <w:sectPr w:rsidR="003F6E48" w:rsidRPr="003F7402" w:rsidSect="00FE7DFB">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D8A34" w14:textId="77777777" w:rsidR="0022457E" w:rsidRDefault="0022457E" w:rsidP="008F72F4">
      <w:pPr>
        <w:spacing w:line="240" w:lineRule="auto"/>
      </w:pPr>
      <w:r>
        <w:separator/>
      </w:r>
    </w:p>
  </w:endnote>
  <w:endnote w:type="continuationSeparator" w:id="0">
    <w:p w14:paraId="031BCDE3" w14:textId="77777777" w:rsidR="0022457E" w:rsidRDefault="0022457E" w:rsidP="008F7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28EF" w14:textId="77777777" w:rsidR="00FD3565" w:rsidRDefault="00FD3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CB87" w14:textId="77777777" w:rsidR="00FD3565" w:rsidRDefault="00FD35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C027C" w14:textId="77777777" w:rsidR="00FD3565" w:rsidRDefault="00FD3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77A10" w14:textId="77777777" w:rsidR="0022457E" w:rsidRDefault="0022457E" w:rsidP="008F72F4">
      <w:pPr>
        <w:spacing w:line="240" w:lineRule="auto"/>
      </w:pPr>
      <w:r>
        <w:separator/>
      </w:r>
    </w:p>
  </w:footnote>
  <w:footnote w:type="continuationSeparator" w:id="0">
    <w:p w14:paraId="40ED5ACF" w14:textId="77777777" w:rsidR="0022457E" w:rsidRDefault="0022457E" w:rsidP="008F72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72C66" w14:textId="77777777" w:rsidR="00FD3565" w:rsidRDefault="00FD3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AF6AF" w14:textId="57B6EBDD" w:rsidR="008F72F4" w:rsidRDefault="008F72F4" w:rsidP="008F72F4">
    <w:pPr>
      <w:pStyle w:val="Header"/>
      <w:jc w:val="right"/>
    </w:pPr>
    <w:r>
      <w:t>SASKAŅOTS ZVA</w:t>
    </w:r>
    <w:r w:rsidR="00FD3565">
      <w:t xml:space="preserve"> 07-10-2021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4A5C" w14:textId="77777777" w:rsidR="00FD3565" w:rsidRDefault="00FD3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E6479"/>
    <w:multiLevelType w:val="hybridMultilevel"/>
    <w:tmpl w:val="7BF29506"/>
    <w:lvl w:ilvl="0" w:tplc="FFFFFFFF">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CC23040"/>
    <w:multiLevelType w:val="hybridMultilevel"/>
    <w:tmpl w:val="EAA69C46"/>
    <w:lvl w:ilvl="0" w:tplc="0E0681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BA"/>
    <w:rsid w:val="000066E8"/>
    <w:rsid w:val="000214CF"/>
    <w:rsid w:val="00043C1B"/>
    <w:rsid w:val="0004402B"/>
    <w:rsid w:val="00050D70"/>
    <w:rsid w:val="00055E4A"/>
    <w:rsid w:val="000763E8"/>
    <w:rsid w:val="000B6C63"/>
    <w:rsid w:val="000C5931"/>
    <w:rsid w:val="00101A17"/>
    <w:rsid w:val="001332C8"/>
    <w:rsid w:val="00135633"/>
    <w:rsid w:val="00136609"/>
    <w:rsid w:val="00150A41"/>
    <w:rsid w:val="00172441"/>
    <w:rsid w:val="001B116B"/>
    <w:rsid w:val="001B16C7"/>
    <w:rsid w:val="001B2FA1"/>
    <w:rsid w:val="001B3D8B"/>
    <w:rsid w:val="001C508A"/>
    <w:rsid w:val="0022006C"/>
    <w:rsid w:val="0022457E"/>
    <w:rsid w:val="0023574C"/>
    <w:rsid w:val="002655F4"/>
    <w:rsid w:val="00270544"/>
    <w:rsid w:val="00274A35"/>
    <w:rsid w:val="00274ED8"/>
    <w:rsid w:val="00291493"/>
    <w:rsid w:val="00295EFD"/>
    <w:rsid w:val="002A6E8A"/>
    <w:rsid w:val="002B0532"/>
    <w:rsid w:val="002F2CDF"/>
    <w:rsid w:val="0031167A"/>
    <w:rsid w:val="00322E40"/>
    <w:rsid w:val="00342D2D"/>
    <w:rsid w:val="00363832"/>
    <w:rsid w:val="00363B08"/>
    <w:rsid w:val="003A0A64"/>
    <w:rsid w:val="003A5D72"/>
    <w:rsid w:val="003A75E7"/>
    <w:rsid w:val="003C0399"/>
    <w:rsid w:val="003D29D9"/>
    <w:rsid w:val="003F6E48"/>
    <w:rsid w:val="003F7402"/>
    <w:rsid w:val="004262B5"/>
    <w:rsid w:val="00437987"/>
    <w:rsid w:val="00441A7C"/>
    <w:rsid w:val="00457072"/>
    <w:rsid w:val="004610C7"/>
    <w:rsid w:val="00481593"/>
    <w:rsid w:val="00484C9E"/>
    <w:rsid w:val="004D6DAC"/>
    <w:rsid w:val="004F669B"/>
    <w:rsid w:val="004F7856"/>
    <w:rsid w:val="00501539"/>
    <w:rsid w:val="005126C0"/>
    <w:rsid w:val="00533B6B"/>
    <w:rsid w:val="00567DEA"/>
    <w:rsid w:val="0058492A"/>
    <w:rsid w:val="005A5E62"/>
    <w:rsid w:val="00616EB5"/>
    <w:rsid w:val="00626217"/>
    <w:rsid w:val="006504C6"/>
    <w:rsid w:val="00662434"/>
    <w:rsid w:val="006739DE"/>
    <w:rsid w:val="006E0D92"/>
    <w:rsid w:val="007012E9"/>
    <w:rsid w:val="007171E1"/>
    <w:rsid w:val="0073633B"/>
    <w:rsid w:val="00762825"/>
    <w:rsid w:val="0078226D"/>
    <w:rsid w:val="007C26A4"/>
    <w:rsid w:val="007C4D63"/>
    <w:rsid w:val="007D042D"/>
    <w:rsid w:val="007F4A2E"/>
    <w:rsid w:val="00824C37"/>
    <w:rsid w:val="008305EF"/>
    <w:rsid w:val="0084062D"/>
    <w:rsid w:val="00876C70"/>
    <w:rsid w:val="00885654"/>
    <w:rsid w:val="008865F4"/>
    <w:rsid w:val="00890ACC"/>
    <w:rsid w:val="008C687E"/>
    <w:rsid w:val="008F23CB"/>
    <w:rsid w:val="008F72F4"/>
    <w:rsid w:val="00912917"/>
    <w:rsid w:val="009131B0"/>
    <w:rsid w:val="00920451"/>
    <w:rsid w:val="00922DA7"/>
    <w:rsid w:val="00933BD9"/>
    <w:rsid w:val="009437EF"/>
    <w:rsid w:val="00944444"/>
    <w:rsid w:val="009909A1"/>
    <w:rsid w:val="009B622D"/>
    <w:rsid w:val="009B7F57"/>
    <w:rsid w:val="009E2901"/>
    <w:rsid w:val="00A155AC"/>
    <w:rsid w:val="00A302C5"/>
    <w:rsid w:val="00A741B2"/>
    <w:rsid w:val="00A81C0B"/>
    <w:rsid w:val="00A86A93"/>
    <w:rsid w:val="00A97C04"/>
    <w:rsid w:val="00AA1327"/>
    <w:rsid w:val="00AC2416"/>
    <w:rsid w:val="00AC2496"/>
    <w:rsid w:val="00AD7D94"/>
    <w:rsid w:val="00B15AB8"/>
    <w:rsid w:val="00B3543C"/>
    <w:rsid w:val="00B414CA"/>
    <w:rsid w:val="00B72DBF"/>
    <w:rsid w:val="00B934AF"/>
    <w:rsid w:val="00BD7FB8"/>
    <w:rsid w:val="00BF7D13"/>
    <w:rsid w:val="00C11222"/>
    <w:rsid w:val="00C245D1"/>
    <w:rsid w:val="00C27D6F"/>
    <w:rsid w:val="00C46D47"/>
    <w:rsid w:val="00C507B1"/>
    <w:rsid w:val="00C55CDD"/>
    <w:rsid w:val="00C65D2D"/>
    <w:rsid w:val="00C70E9C"/>
    <w:rsid w:val="00C870A0"/>
    <w:rsid w:val="00CA1318"/>
    <w:rsid w:val="00CA5026"/>
    <w:rsid w:val="00CC7C59"/>
    <w:rsid w:val="00CF1DAB"/>
    <w:rsid w:val="00CF3A47"/>
    <w:rsid w:val="00D17826"/>
    <w:rsid w:val="00D21E7A"/>
    <w:rsid w:val="00D26086"/>
    <w:rsid w:val="00D577C3"/>
    <w:rsid w:val="00D6045A"/>
    <w:rsid w:val="00D60861"/>
    <w:rsid w:val="00DA12DD"/>
    <w:rsid w:val="00DA1630"/>
    <w:rsid w:val="00DA4769"/>
    <w:rsid w:val="00DC51F6"/>
    <w:rsid w:val="00DF34E5"/>
    <w:rsid w:val="00E30106"/>
    <w:rsid w:val="00E33B1F"/>
    <w:rsid w:val="00E73FDB"/>
    <w:rsid w:val="00E9538E"/>
    <w:rsid w:val="00EB174D"/>
    <w:rsid w:val="00EB248D"/>
    <w:rsid w:val="00EC0CEC"/>
    <w:rsid w:val="00EC52B5"/>
    <w:rsid w:val="00EC7B61"/>
    <w:rsid w:val="00EC7E8C"/>
    <w:rsid w:val="00ED0DBA"/>
    <w:rsid w:val="00ED7B08"/>
    <w:rsid w:val="00ED7BD8"/>
    <w:rsid w:val="00ED7C88"/>
    <w:rsid w:val="00EE2F48"/>
    <w:rsid w:val="00EF0F86"/>
    <w:rsid w:val="00F03CB7"/>
    <w:rsid w:val="00F346EC"/>
    <w:rsid w:val="00F47DE7"/>
    <w:rsid w:val="00F509DA"/>
    <w:rsid w:val="00F723BB"/>
    <w:rsid w:val="00FB33A2"/>
    <w:rsid w:val="00FD3565"/>
    <w:rsid w:val="00FE7534"/>
    <w:rsid w:val="00FE7DFB"/>
    <w:rsid w:val="00FF17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70F8"/>
  <w15:docId w15:val="{74372408-89A2-43B8-88E9-36FD4866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B08"/>
    <w:pPr>
      <w:spacing w:line="360" w:lineRule="auto"/>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DBA"/>
    <w:pPr>
      <w:ind w:left="720"/>
      <w:contextualSpacing/>
    </w:pPr>
  </w:style>
  <w:style w:type="character" w:styleId="CommentReference">
    <w:name w:val="annotation reference"/>
    <w:uiPriority w:val="99"/>
    <w:semiHidden/>
    <w:unhideWhenUsed/>
    <w:rsid w:val="006504C6"/>
    <w:rPr>
      <w:sz w:val="16"/>
      <w:szCs w:val="16"/>
    </w:rPr>
  </w:style>
  <w:style w:type="paragraph" w:styleId="CommentText">
    <w:name w:val="annotation text"/>
    <w:basedOn w:val="Normal"/>
    <w:link w:val="CommentTextChar"/>
    <w:uiPriority w:val="99"/>
    <w:semiHidden/>
    <w:unhideWhenUsed/>
    <w:rsid w:val="006504C6"/>
    <w:pPr>
      <w:spacing w:line="240" w:lineRule="auto"/>
    </w:pPr>
    <w:rPr>
      <w:sz w:val="20"/>
      <w:szCs w:val="20"/>
    </w:rPr>
  </w:style>
  <w:style w:type="character" w:customStyle="1" w:styleId="CommentTextChar">
    <w:name w:val="Comment Text Char"/>
    <w:link w:val="CommentText"/>
    <w:uiPriority w:val="99"/>
    <w:semiHidden/>
    <w:rsid w:val="006504C6"/>
    <w:rPr>
      <w:sz w:val="20"/>
      <w:szCs w:val="20"/>
    </w:rPr>
  </w:style>
  <w:style w:type="paragraph" w:styleId="CommentSubject">
    <w:name w:val="annotation subject"/>
    <w:basedOn w:val="CommentText"/>
    <w:next w:val="CommentText"/>
    <w:link w:val="CommentSubjectChar"/>
    <w:uiPriority w:val="99"/>
    <w:semiHidden/>
    <w:unhideWhenUsed/>
    <w:rsid w:val="006504C6"/>
    <w:rPr>
      <w:b/>
      <w:bCs/>
    </w:rPr>
  </w:style>
  <w:style w:type="character" w:customStyle="1" w:styleId="CommentSubjectChar">
    <w:name w:val="Comment Subject Char"/>
    <w:link w:val="CommentSubject"/>
    <w:uiPriority w:val="99"/>
    <w:semiHidden/>
    <w:rsid w:val="006504C6"/>
    <w:rPr>
      <w:b/>
      <w:bCs/>
      <w:sz w:val="20"/>
      <w:szCs w:val="20"/>
    </w:rPr>
  </w:style>
  <w:style w:type="paragraph" w:styleId="BalloonText">
    <w:name w:val="Balloon Text"/>
    <w:basedOn w:val="Normal"/>
    <w:link w:val="BalloonTextChar"/>
    <w:uiPriority w:val="99"/>
    <w:semiHidden/>
    <w:unhideWhenUsed/>
    <w:rsid w:val="006504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6504C6"/>
    <w:rPr>
      <w:rFonts w:ascii="Segoe UI" w:hAnsi="Segoe UI" w:cs="Segoe UI"/>
      <w:sz w:val="18"/>
      <w:szCs w:val="18"/>
    </w:rPr>
  </w:style>
  <w:style w:type="paragraph" w:styleId="Header">
    <w:name w:val="header"/>
    <w:basedOn w:val="Normal"/>
    <w:link w:val="HeaderChar"/>
    <w:uiPriority w:val="99"/>
    <w:unhideWhenUsed/>
    <w:rsid w:val="008F72F4"/>
    <w:pPr>
      <w:tabs>
        <w:tab w:val="center" w:pos="4153"/>
        <w:tab w:val="right" w:pos="8306"/>
      </w:tabs>
      <w:spacing w:line="240" w:lineRule="auto"/>
    </w:pPr>
  </w:style>
  <w:style w:type="character" w:customStyle="1" w:styleId="HeaderChar">
    <w:name w:val="Header Char"/>
    <w:basedOn w:val="DefaultParagraphFont"/>
    <w:link w:val="Header"/>
    <w:uiPriority w:val="99"/>
    <w:rsid w:val="008F72F4"/>
  </w:style>
  <w:style w:type="paragraph" w:styleId="Footer">
    <w:name w:val="footer"/>
    <w:basedOn w:val="Normal"/>
    <w:link w:val="FooterChar"/>
    <w:uiPriority w:val="99"/>
    <w:unhideWhenUsed/>
    <w:rsid w:val="008F72F4"/>
    <w:pPr>
      <w:tabs>
        <w:tab w:val="center" w:pos="4153"/>
        <w:tab w:val="right" w:pos="8306"/>
      </w:tabs>
      <w:spacing w:line="240" w:lineRule="auto"/>
    </w:pPr>
  </w:style>
  <w:style w:type="character" w:customStyle="1" w:styleId="FooterChar">
    <w:name w:val="Footer Char"/>
    <w:basedOn w:val="DefaultParagraphFont"/>
    <w:link w:val="Footer"/>
    <w:uiPriority w:val="99"/>
    <w:rsid w:val="008F72F4"/>
  </w:style>
  <w:style w:type="character" w:customStyle="1" w:styleId="jlqj4b">
    <w:name w:val="jlqj4b"/>
    <w:basedOn w:val="DefaultParagraphFont"/>
    <w:rsid w:val="00A155AC"/>
  </w:style>
  <w:style w:type="paragraph" w:customStyle="1" w:styleId="Default">
    <w:name w:val="Default"/>
    <w:rsid w:val="00616EB5"/>
    <w:pPr>
      <w:autoSpaceDE w:val="0"/>
      <w:autoSpaceDN w:val="0"/>
      <w:adjustRightInd w:val="0"/>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6828</Words>
  <Characters>3892</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dc:creator>
  <cp:lastModifiedBy>Skaidrīte Lapsenīte</cp:lastModifiedBy>
  <cp:revision>4</cp:revision>
  <dcterms:created xsi:type="dcterms:W3CDTF">2021-05-03T09:42:00Z</dcterms:created>
  <dcterms:modified xsi:type="dcterms:W3CDTF">2021-10-06T11:44:00Z</dcterms:modified>
</cp:coreProperties>
</file>