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5D86" w14:textId="77777777" w:rsidR="002C629B" w:rsidRPr="00D42ADD" w:rsidRDefault="002C629B" w:rsidP="000655AE">
      <w:pPr>
        <w:spacing w:line="240" w:lineRule="auto"/>
        <w:jc w:val="center"/>
        <w:rPr>
          <w:b/>
          <w:szCs w:val="22"/>
        </w:rPr>
      </w:pPr>
      <w:r w:rsidRPr="00D42ADD">
        <w:rPr>
          <w:b/>
          <w:noProof/>
          <w:szCs w:val="22"/>
        </w:rPr>
        <w:t>Lietošanas instrukcija: informācija pacientam</w:t>
      </w:r>
    </w:p>
    <w:p w14:paraId="30BE9AD3" w14:textId="77777777" w:rsidR="00CD10AA" w:rsidRPr="00D42ADD" w:rsidRDefault="00CD10AA" w:rsidP="000655AE">
      <w:pPr>
        <w:spacing w:line="240" w:lineRule="auto"/>
        <w:jc w:val="center"/>
        <w:rPr>
          <w:b/>
          <w:noProof/>
          <w:szCs w:val="22"/>
        </w:rPr>
      </w:pPr>
    </w:p>
    <w:p w14:paraId="1B464C86" w14:textId="77777777" w:rsidR="00CD10AA" w:rsidRPr="00D42ADD" w:rsidRDefault="001906C7" w:rsidP="000655AE">
      <w:pPr>
        <w:spacing w:line="240" w:lineRule="auto"/>
        <w:jc w:val="center"/>
        <w:rPr>
          <w:noProof/>
          <w:szCs w:val="22"/>
        </w:rPr>
      </w:pPr>
      <w:r w:rsidRPr="00D42ADD">
        <w:rPr>
          <w:b/>
          <w:bCs/>
          <w:iCs/>
          <w:noProof/>
          <w:szCs w:val="22"/>
        </w:rPr>
        <w:t>Flavamed</w:t>
      </w:r>
      <w:r w:rsidR="00CC548C" w:rsidRPr="00D42ADD">
        <w:rPr>
          <w:b/>
          <w:bCs/>
          <w:iCs/>
          <w:noProof/>
          <w:szCs w:val="22"/>
        </w:rPr>
        <w:t xml:space="preserve"> 30</w:t>
      </w:r>
      <w:r w:rsidR="00930D79" w:rsidRPr="00D42ADD">
        <w:rPr>
          <w:b/>
          <w:bCs/>
          <w:iCs/>
          <w:noProof/>
          <w:szCs w:val="22"/>
        </w:rPr>
        <w:t> </w:t>
      </w:r>
      <w:r w:rsidR="00CC548C" w:rsidRPr="00D42ADD">
        <w:rPr>
          <w:b/>
          <w:bCs/>
          <w:iCs/>
          <w:noProof/>
          <w:szCs w:val="22"/>
        </w:rPr>
        <w:t>mg/5</w:t>
      </w:r>
      <w:r w:rsidR="00930D79" w:rsidRPr="00D42ADD">
        <w:rPr>
          <w:b/>
          <w:bCs/>
          <w:iCs/>
          <w:noProof/>
          <w:szCs w:val="22"/>
        </w:rPr>
        <w:t> </w:t>
      </w:r>
      <w:r w:rsidR="00CC548C" w:rsidRPr="00D42ADD">
        <w:rPr>
          <w:b/>
          <w:bCs/>
          <w:iCs/>
          <w:noProof/>
          <w:szCs w:val="22"/>
        </w:rPr>
        <w:t>ml šķīdums iekšķīgai lietošanai</w:t>
      </w:r>
    </w:p>
    <w:p w14:paraId="72F2692C" w14:textId="77777777" w:rsidR="00930D79" w:rsidRPr="00D42ADD" w:rsidRDefault="00D2623E" w:rsidP="000655AE">
      <w:pPr>
        <w:pStyle w:val="Heading5"/>
        <w:spacing w:line="240" w:lineRule="auto"/>
        <w:jc w:val="center"/>
        <w:rPr>
          <w:i/>
          <w:szCs w:val="22"/>
        </w:rPr>
      </w:pPr>
      <w:r>
        <w:rPr>
          <w:i/>
          <w:szCs w:val="22"/>
        </w:rPr>
        <w:t>a</w:t>
      </w:r>
      <w:r w:rsidR="00930D79" w:rsidRPr="00D42ADD">
        <w:rPr>
          <w:i/>
          <w:szCs w:val="22"/>
        </w:rPr>
        <w:t>mbroxoli hydrochloridum</w:t>
      </w:r>
    </w:p>
    <w:p w14:paraId="58B9BB89" w14:textId="77777777" w:rsidR="00CD10AA" w:rsidRPr="00D42ADD" w:rsidRDefault="00CD10AA" w:rsidP="000655AE">
      <w:pPr>
        <w:spacing w:line="240" w:lineRule="auto"/>
        <w:rPr>
          <w:noProof/>
          <w:szCs w:val="22"/>
        </w:rPr>
      </w:pPr>
    </w:p>
    <w:p w14:paraId="685C6F07" w14:textId="77777777" w:rsidR="00CD10AA" w:rsidRPr="00D42ADD" w:rsidRDefault="00132092" w:rsidP="000655AE">
      <w:pPr>
        <w:numPr>
          <w:ilvl w:val="12"/>
          <w:numId w:val="0"/>
        </w:numPr>
        <w:spacing w:line="240" w:lineRule="auto"/>
        <w:rPr>
          <w:b/>
          <w:noProof/>
          <w:szCs w:val="22"/>
        </w:rPr>
      </w:pPr>
      <w:r w:rsidRPr="00D42ADD">
        <w:rPr>
          <w:b/>
          <w:noProof/>
          <w:szCs w:val="22"/>
        </w:rPr>
        <w:t>Pirms šo zāļu lietošanas u</w:t>
      </w:r>
      <w:r w:rsidR="00CD10AA" w:rsidRPr="00D42ADD">
        <w:rPr>
          <w:b/>
          <w:noProof/>
          <w:szCs w:val="22"/>
        </w:rPr>
        <w:t>zmanīgi izlasiet visu instrukciju, jo tā satur Jums svarīgu informāciju.</w:t>
      </w:r>
    </w:p>
    <w:p w14:paraId="3D1C4DD7" w14:textId="77777777" w:rsidR="00132092" w:rsidRPr="00D42ADD" w:rsidRDefault="00863E0E" w:rsidP="000655AE">
      <w:pPr>
        <w:numPr>
          <w:ilvl w:val="12"/>
          <w:numId w:val="0"/>
        </w:numPr>
        <w:spacing w:line="240" w:lineRule="auto"/>
        <w:rPr>
          <w:noProof/>
          <w:szCs w:val="22"/>
        </w:rPr>
      </w:pPr>
      <w:r w:rsidRPr="00D42ADD">
        <w:rPr>
          <w:noProof/>
        </w:rPr>
        <w:t>Vienmēr lietojiet šīs zāles</w:t>
      </w:r>
      <w:r w:rsidR="00132092" w:rsidRPr="00D42ADD">
        <w:rPr>
          <w:noProof/>
          <w:szCs w:val="22"/>
        </w:rPr>
        <w:t xml:space="preserve"> tieši tā, kā </w:t>
      </w:r>
      <w:r w:rsidRPr="00D42ADD">
        <w:rPr>
          <w:noProof/>
          <w:szCs w:val="22"/>
        </w:rPr>
        <w:t>aprakstīts</w:t>
      </w:r>
      <w:r w:rsidR="00132092" w:rsidRPr="00D42ADD">
        <w:rPr>
          <w:noProof/>
          <w:szCs w:val="22"/>
        </w:rPr>
        <w:t xml:space="preserve"> šajā instrukcijā, vai arī tā, kā ārsts</w:t>
      </w:r>
      <w:r w:rsidR="00325991" w:rsidRPr="00D42ADD">
        <w:rPr>
          <w:noProof/>
          <w:szCs w:val="22"/>
        </w:rPr>
        <w:t xml:space="preserve"> </w:t>
      </w:r>
      <w:r w:rsidR="00132092" w:rsidRPr="00D42ADD">
        <w:rPr>
          <w:noProof/>
          <w:szCs w:val="22"/>
        </w:rPr>
        <w:t>vai</w:t>
      </w:r>
      <w:r w:rsidR="00325991" w:rsidRPr="00D42ADD">
        <w:rPr>
          <w:noProof/>
          <w:szCs w:val="22"/>
        </w:rPr>
        <w:t xml:space="preserve"> </w:t>
      </w:r>
      <w:r w:rsidR="00132092" w:rsidRPr="00D42ADD">
        <w:rPr>
          <w:noProof/>
          <w:szCs w:val="22"/>
        </w:rPr>
        <w:t>farmaceits</w:t>
      </w:r>
      <w:r w:rsidRPr="00D42ADD">
        <w:rPr>
          <w:noProof/>
          <w:szCs w:val="22"/>
        </w:rPr>
        <w:t xml:space="preserve"> Jums teicis</w:t>
      </w:r>
      <w:r w:rsidR="00132092" w:rsidRPr="00D42ADD">
        <w:rPr>
          <w:noProof/>
          <w:szCs w:val="22"/>
        </w:rPr>
        <w:t>.</w:t>
      </w:r>
    </w:p>
    <w:p w14:paraId="01E2F2F9" w14:textId="77777777" w:rsidR="00CD10AA" w:rsidRPr="00D42ADD" w:rsidRDefault="00CD10AA" w:rsidP="000655AE">
      <w:pPr>
        <w:spacing w:line="240" w:lineRule="auto"/>
        <w:rPr>
          <w:noProof/>
          <w:szCs w:val="22"/>
        </w:rPr>
      </w:pPr>
      <w:r w:rsidRPr="00D42ADD">
        <w:rPr>
          <w:noProof/>
          <w:szCs w:val="22"/>
        </w:rPr>
        <w:t>-</w:t>
      </w:r>
      <w:r w:rsidRPr="00D42ADD">
        <w:rPr>
          <w:noProof/>
          <w:szCs w:val="22"/>
        </w:rPr>
        <w:tab/>
        <w:t>Saglabājiet šo instrukciju! Iespējams, ka vēlāk to vajadzēs pārlasīt.</w:t>
      </w:r>
    </w:p>
    <w:p w14:paraId="7A8FE0F8" w14:textId="77777777" w:rsidR="00CD10AA" w:rsidRPr="00D42ADD" w:rsidRDefault="000655AE" w:rsidP="000655AE">
      <w:pPr>
        <w:spacing w:line="240" w:lineRule="auto"/>
        <w:rPr>
          <w:noProof/>
          <w:szCs w:val="22"/>
        </w:rPr>
      </w:pPr>
      <w:r w:rsidRPr="00D42ADD">
        <w:rPr>
          <w:noProof/>
          <w:szCs w:val="22"/>
        </w:rPr>
        <w:t>-</w:t>
      </w:r>
      <w:r w:rsidRPr="00D42ADD">
        <w:rPr>
          <w:noProof/>
          <w:szCs w:val="22"/>
        </w:rPr>
        <w:tab/>
      </w:r>
      <w:r w:rsidR="00CD10AA" w:rsidRPr="00D42ADD">
        <w:rPr>
          <w:noProof/>
          <w:szCs w:val="22"/>
        </w:rPr>
        <w:t>Ja Jums nepieciešama papildu informācija vai padoms, vaicājiet farmaceitam.</w:t>
      </w:r>
    </w:p>
    <w:p w14:paraId="7CB671DE" w14:textId="77777777" w:rsidR="00132092" w:rsidRPr="00D42ADD" w:rsidRDefault="000655AE" w:rsidP="000655AE">
      <w:pPr>
        <w:spacing w:line="240" w:lineRule="auto"/>
        <w:rPr>
          <w:noProof/>
          <w:szCs w:val="22"/>
        </w:rPr>
      </w:pPr>
      <w:r w:rsidRPr="00D42ADD">
        <w:rPr>
          <w:noProof/>
          <w:szCs w:val="22"/>
        </w:rPr>
        <w:t>-</w:t>
      </w:r>
      <w:r w:rsidRPr="00D42ADD">
        <w:rPr>
          <w:noProof/>
          <w:szCs w:val="22"/>
        </w:rPr>
        <w:tab/>
      </w:r>
      <w:r w:rsidR="00132092" w:rsidRPr="00D42ADD">
        <w:rPr>
          <w:noProof/>
          <w:szCs w:val="22"/>
        </w:rPr>
        <w:t xml:space="preserve">Ja Jums </w:t>
      </w:r>
      <w:r w:rsidR="001F2F3D" w:rsidRPr="00D42ADD">
        <w:rPr>
          <w:noProof/>
          <w:szCs w:val="22"/>
        </w:rPr>
        <w:t>rodas</w:t>
      </w:r>
      <w:r w:rsidR="00132092" w:rsidRPr="00D42ADD">
        <w:rPr>
          <w:noProof/>
          <w:szCs w:val="22"/>
        </w:rPr>
        <w:t xml:space="preserve"> jebkādas blakusparādības, konsultējieties ar ārstu</w:t>
      </w:r>
      <w:r w:rsidR="000F2F87" w:rsidRPr="00D42ADD">
        <w:rPr>
          <w:noProof/>
          <w:szCs w:val="22"/>
        </w:rPr>
        <w:t xml:space="preserve"> </w:t>
      </w:r>
      <w:r w:rsidR="00132092" w:rsidRPr="00D42ADD">
        <w:rPr>
          <w:noProof/>
          <w:szCs w:val="22"/>
        </w:rPr>
        <w:t xml:space="preserve">vai farmaceitu. Tas attiecas arī uz iespējamām blakusparādībām, kas </w:t>
      </w:r>
      <w:r w:rsidR="00863E0E" w:rsidRPr="00D42ADD">
        <w:rPr>
          <w:noProof/>
          <w:szCs w:val="22"/>
        </w:rPr>
        <w:t xml:space="preserve">nav minētas </w:t>
      </w:r>
      <w:r w:rsidR="00132092" w:rsidRPr="00D42ADD">
        <w:rPr>
          <w:noProof/>
          <w:szCs w:val="22"/>
        </w:rPr>
        <w:t>šajā instrukcijā.</w:t>
      </w:r>
      <w:r w:rsidR="00A85629" w:rsidRPr="00D42ADD">
        <w:rPr>
          <w:noProof/>
          <w:szCs w:val="22"/>
        </w:rPr>
        <w:t xml:space="preserve"> Skatīt 4. punktu.</w:t>
      </w:r>
    </w:p>
    <w:p w14:paraId="7E3B5871" w14:textId="77777777" w:rsidR="00132092" w:rsidRPr="00D42ADD" w:rsidRDefault="000F2F87" w:rsidP="000655AE">
      <w:pPr>
        <w:spacing w:line="240" w:lineRule="auto"/>
        <w:rPr>
          <w:noProof/>
          <w:szCs w:val="22"/>
        </w:rPr>
      </w:pPr>
      <w:r w:rsidRPr="00D42ADD">
        <w:rPr>
          <w:noProof/>
          <w:szCs w:val="22"/>
        </w:rPr>
        <w:t>-</w:t>
      </w:r>
      <w:r w:rsidRPr="00D42ADD">
        <w:rPr>
          <w:noProof/>
          <w:szCs w:val="22"/>
        </w:rPr>
        <w:tab/>
      </w:r>
      <w:r w:rsidR="00132092" w:rsidRPr="00D42ADD">
        <w:rPr>
          <w:noProof/>
          <w:szCs w:val="22"/>
        </w:rPr>
        <w:t xml:space="preserve">Ja pēc </w:t>
      </w:r>
      <w:r w:rsidRPr="00D42ADD">
        <w:rPr>
          <w:noProof/>
          <w:szCs w:val="22"/>
        </w:rPr>
        <w:t xml:space="preserve">4 – 5 </w:t>
      </w:r>
      <w:r w:rsidR="00132092" w:rsidRPr="00D42ADD">
        <w:rPr>
          <w:noProof/>
          <w:szCs w:val="22"/>
        </w:rPr>
        <w:t>dienām nejūtat</w:t>
      </w:r>
      <w:r w:rsidR="00176DD3" w:rsidRPr="00D42ADD">
        <w:rPr>
          <w:noProof/>
          <w:szCs w:val="22"/>
        </w:rPr>
        <w:t>ies</w:t>
      </w:r>
      <w:r w:rsidR="00132092" w:rsidRPr="00D42ADD">
        <w:rPr>
          <w:noProof/>
          <w:szCs w:val="22"/>
        </w:rPr>
        <w:t xml:space="preserve"> </w:t>
      </w:r>
      <w:r w:rsidR="00176DD3" w:rsidRPr="00D42ADD">
        <w:rPr>
          <w:noProof/>
          <w:szCs w:val="22"/>
        </w:rPr>
        <w:t>labāk</w:t>
      </w:r>
      <w:r w:rsidR="00132092" w:rsidRPr="00D42ADD">
        <w:rPr>
          <w:noProof/>
          <w:szCs w:val="22"/>
        </w:rPr>
        <w:t xml:space="preserve"> vai jūtaties sliktāk, Jums jākonsultējas ar ārstu.</w:t>
      </w:r>
    </w:p>
    <w:p w14:paraId="45BCDE90" w14:textId="77777777" w:rsidR="00CD10AA" w:rsidRPr="00D42ADD" w:rsidRDefault="00CD10AA" w:rsidP="000655AE">
      <w:pPr>
        <w:numPr>
          <w:ilvl w:val="12"/>
          <w:numId w:val="0"/>
        </w:numPr>
        <w:spacing w:line="240" w:lineRule="auto"/>
        <w:rPr>
          <w:noProof/>
          <w:szCs w:val="22"/>
        </w:rPr>
      </w:pPr>
    </w:p>
    <w:p w14:paraId="79B3095C" w14:textId="77777777" w:rsidR="00CD10AA" w:rsidRPr="00D42ADD" w:rsidRDefault="00CD10AA" w:rsidP="000655AE">
      <w:pPr>
        <w:numPr>
          <w:ilvl w:val="12"/>
          <w:numId w:val="0"/>
        </w:numPr>
        <w:spacing w:line="240" w:lineRule="auto"/>
        <w:rPr>
          <w:noProof/>
          <w:szCs w:val="22"/>
        </w:rPr>
      </w:pPr>
      <w:r w:rsidRPr="00D42ADD">
        <w:rPr>
          <w:b/>
          <w:noProof/>
          <w:szCs w:val="22"/>
        </w:rPr>
        <w:t>Šajā instrukcijā varat uzzināt:</w:t>
      </w:r>
      <w:r w:rsidRPr="00D42ADD">
        <w:rPr>
          <w:noProof/>
          <w:szCs w:val="22"/>
        </w:rPr>
        <w:t xml:space="preserve"> </w:t>
      </w:r>
    </w:p>
    <w:p w14:paraId="647B0076" w14:textId="77777777" w:rsidR="00CD10AA" w:rsidRPr="00D42ADD" w:rsidRDefault="00CD10AA" w:rsidP="000655AE">
      <w:pPr>
        <w:spacing w:line="240" w:lineRule="auto"/>
        <w:rPr>
          <w:noProof/>
          <w:szCs w:val="22"/>
        </w:rPr>
      </w:pPr>
      <w:r w:rsidRPr="00D42ADD">
        <w:rPr>
          <w:noProof/>
          <w:szCs w:val="22"/>
        </w:rPr>
        <w:t>1.</w:t>
      </w:r>
      <w:r w:rsidRPr="00D42ADD">
        <w:rPr>
          <w:noProof/>
          <w:szCs w:val="22"/>
        </w:rPr>
        <w:tab/>
        <w:t xml:space="preserve">Kas ir </w:t>
      </w:r>
      <w:r w:rsidR="001906C7" w:rsidRPr="00D42ADD">
        <w:rPr>
          <w:bCs/>
          <w:iCs/>
          <w:noProof/>
          <w:szCs w:val="22"/>
        </w:rPr>
        <w:t>Flavamed</w:t>
      </w:r>
      <w:r w:rsidR="000F2F87" w:rsidRPr="00D42ADD">
        <w:rPr>
          <w:bCs/>
          <w:iCs/>
          <w:noProof/>
          <w:szCs w:val="22"/>
        </w:rPr>
        <w:t xml:space="preserve"> šķīdums</w:t>
      </w:r>
      <w:r w:rsidR="00780316" w:rsidRPr="00D42ADD">
        <w:rPr>
          <w:bCs/>
          <w:iCs/>
          <w:noProof/>
          <w:szCs w:val="22"/>
        </w:rPr>
        <w:t>,</w:t>
      </w:r>
      <w:r w:rsidRPr="00D42ADD">
        <w:rPr>
          <w:noProof/>
          <w:szCs w:val="22"/>
        </w:rPr>
        <w:t xml:space="preserve"> un kādam nolūkam to lieto</w:t>
      </w:r>
    </w:p>
    <w:p w14:paraId="5DCD9A63" w14:textId="77777777" w:rsidR="00CD10AA" w:rsidRPr="00D42ADD" w:rsidRDefault="00CD10AA" w:rsidP="000655AE">
      <w:pPr>
        <w:spacing w:line="240" w:lineRule="auto"/>
        <w:rPr>
          <w:noProof/>
          <w:szCs w:val="22"/>
        </w:rPr>
      </w:pPr>
      <w:r w:rsidRPr="00D42ADD">
        <w:rPr>
          <w:noProof/>
          <w:szCs w:val="22"/>
        </w:rPr>
        <w:t>2.</w:t>
      </w:r>
      <w:r w:rsidRPr="00D42ADD">
        <w:rPr>
          <w:noProof/>
          <w:szCs w:val="22"/>
        </w:rPr>
        <w:tab/>
      </w:r>
      <w:r w:rsidR="00E40DB0" w:rsidRPr="00D42ADD">
        <w:rPr>
          <w:noProof/>
          <w:szCs w:val="22"/>
        </w:rPr>
        <w:t xml:space="preserve">Kas </w:t>
      </w:r>
      <w:r w:rsidR="00780316" w:rsidRPr="00D42ADD">
        <w:rPr>
          <w:noProof/>
          <w:szCs w:val="22"/>
        </w:rPr>
        <w:t xml:space="preserve">Jums </w:t>
      </w:r>
      <w:r w:rsidR="00E40DB0" w:rsidRPr="00D42ADD">
        <w:rPr>
          <w:noProof/>
          <w:szCs w:val="22"/>
        </w:rPr>
        <w:t>jāzina p</w:t>
      </w:r>
      <w:r w:rsidRPr="00D42ADD">
        <w:rPr>
          <w:noProof/>
          <w:szCs w:val="22"/>
        </w:rPr>
        <w:t xml:space="preserve">irms </w:t>
      </w:r>
      <w:r w:rsidR="001906C7" w:rsidRPr="00D42ADD">
        <w:rPr>
          <w:bCs/>
          <w:iCs/>
          <w:noProof/>
          <w:szCs w:val="22"/>
        </w:rPr>
        <w:t>Flavamed</w:t>
      </w:r>
      <w:r w:rsidR="000F2F87" w:rsidRPr="00D42ADD">
        <w:rPr>
          <w:bCs/>
          <w:iCs/>
          <w:noProof/>
          <w:szCs w:val="22"/>
        </w:rPr>
        <w:t xml:space="preserve"> šķīduma</w:t>
      </w:r>
      <w:r w:rsidRPr="00D42ADD">
        <w:rPr>
          <w:noProof/>
          <w:szCs w:val="22"/>
        </w:rPr>
        <w:t xml:space="preserve"> lietošanas</w:t>
      </w:r>
    </w:p>
    <w:p w14:paraId="33A8BAE8" w14:textId="77777777" w:rsidR="00CD10AA" w:rsidRPr="00D42ADD" w:rsidRDefault="00CD10AA" w:rsidP="000655AE">
      <w:pPr>
        <w:spacing w:line="240" w:lineRule="auto"/>
        <w:rPr>
          <w:noProof/>
          <w:szCs w:val="22"/>
        </w:rPr>
      </w:pPr>
      <w:r w:rsidRPr="00D42ADD">
        <w:rPr>
          <w:noProof/>
          <w:szCs w:val="22"/>
        </w:rPr>
        <w:t>3.</w:t>
      </w:r>
      <w:r w:rsidRPr="00D42ADD">
        <w:rPr>
          <w:noProof/>
          <w:szCs w:val="22"/>
        </w:rPr>
        <w:tab/>
        <w:t xml:space="preserve">Kā lietot </w:t>
      </w:r>
      <w:r w:rsidR="001906C7" w:rsidRPr="00D42ADD">
        <w:rPr>
          <w:bCs/>
          <w:iCs/>
          <w:noProof/>
          <w:szCs w:val="22"/>
        </w:rPr>
        <w:t>Flavamed</w:t>
      </w:r>
      <w:r w:rsidR="000F2F87" w:rsidRPr="00D42ADD">
        <w:rPr>
          <w:bCs/>
          <w:iCs/>
          <w:noProof/>
          <w:szCs w:val="22"/>
        </w:rPr>
        <w:t xml:space="preserve"> šķīdumu</w:t>
      </w:r>
    </w:p>
    <w:p w14:paraId="6B17222E" w14:textId="77777777" w:rsidR="00CD10AA" w:rsidRPr="00D42ADD" w:rsidRDefault="00CD10AA" w:rsidP="000655AE">
      <w:pPr>
        <w:spacing w:line="240" w:lineRule="auto"/>
        <w:rPr>
          <w:noProof/>
          <w:szCs w:val="22"/>
        </w:rPr>
      </w:pPr>
      <w:r w:rsidRPr="00D42ADD">
        <w:rPr>
          <w:noProof/>
          <w:szCs w:val="22"/>
        </w:rPr>
        <w:t>4.</w:t>
      </w:r>
      <w:r w:rsidRPr="00D42ADD">
        <w:rPr>
          <w:noProof/>
          <w:szCs w:val="22"/>
        </w:rPr>
        <w:tab/>
        <w:t>Iespējamās blakusparādības</w:t>
      </w:r>
    </w:p>
    <w:p w14:paraId="71873EFC" w14:textId="77777777" w:rsidR="00CD10AA" w:rsidRPr="00D42ADD" w:rsidRDefault="00CD10AA" w:rsidP="000655AE">
      <w:pPr>
        <w:spacing w:line="240" w:lineRule="auto"/>
        <w:rPr>
          <w:noProof/>
          <w:szCs w:val="22"/>
        </w:rPr>
      </w:pPr>
      <w:r w:rsidRPr="00D42ADD">
        <w:rPr>
          <w:noProof/>
          <w:szCs w:val="22"/>
        </w:rPr>
        <w:t>5</w:t>
      </w:r>
      <w:r w:rsidR="00E40DB0" w:rsidRPr="00D42ADD">
        <w:rPr>
          <w:noProof/>
          <w:szCs w:val="22"/>
        </w:rPr>
        <w:t>.</w:t>
      </w:r>
      <w:r w:rsidRPr="00D42ADD">
        <w:rPr>
          <w:noProof/>
          <w:szCs w:val="22"/>
        </w:rPr>
        <w:tab/>
        <w:t xml:space="preserve">Kā uzglabāt </w:t>
      </w:r>
      <w:r w:rsidR="001906C7" w:rsidRPr="00D42ADD">
        <w:rPr>
          <w:bCs/>
          <w:iCs/>
          <w:noProof/>
          <w:szCs w:val="22"/>
        </w:rPr>
        <w:t>Flavamed</w:t>
      </w:r>
      <w:r w:rsidR="000F2F87" w:rsidRPr="00D42ADD">
        <w:rPr>
          <w:bCs/>
          <w:iCs/>
          <w:noProof/>
          <w:szCs w:val="22"/>
        </w:rPr>
        <w:t xml:space="preserve"> šķīdumu</w:t>
      </w:r>
      <w:r w:rsidRPr="00D42ADD">
        <w:rPr>
          <w:noProof/>
          <w:szCs w:val="22"/>
        </w:rPr>
        <w:t xml:space="preserve"> </w:t>
      </w:r>
    </w:p>
    <w:p w14:paraId="6C88488C" w14:textId="77777777" w:rsidR="00CD10AA" w:rsidRPr="00D42ADD" w:rsidRDefault="00CD10AA" w:rsidP="000655AE">
      <w:pPr>
        <w:spacing w:line="240" w:lineRule="auto"/>
        <w:rPr>
          <w:noProof/>
          <w:szCs w:val="22"/>
        </w:rPr>
      </w:pPr>
      <w:r w:rsidRPr="00D42ADD">
        <w:rPr>
          <w:noProof/>
          <w:szCs w:val="22"/>
        </w:rPr>
        <w:t>6.</w:t>
      </w:r>
      <w:r w:rsidRPr="00D42ADD">
        <w:rPr>
          <w:noProof/>
          <w:szCs w:val="22"/>
        </w:rPr>
        <w:tab/>
      </w:r>
      <w:r w:rsidR="00E40DB0" w:rsidRPr="00D42ADD">
        <w:rPr>
          <w:noProof/>
          <w:szCs w:val="22"/>
        </w:rPr>
        <w:t xml:space="preserve">Iepakojuma saturs un cita </w:t>
      </w:r>
      <w:r w:rsidRPr="00D42ADD">
        <w:rPr>
          <w:noProof/>
          <w:szCs w:val="22"/>
        </w:rPr>
        <w:t>informācija</w:t>
      </w:r>
    </w:p>
    <w:p w14:paraId="43541E91" w14:textId="77777777" w:rsidR="00CD10AA" w:rsidRPr="00D42ADD" w:rsidRDefault="00CD10AA" w:rsidP="000655AE">
      <w:pPr>
        <w:numPr>
          <w:ilvl w:val="12"/>
          <w:numId w:val="0"/>
        </w:numPr>
        <w:spacing w:line="240" w:lineRule="auto"/>
        <w:rPr>
          <w:noProof/>
          <w:szCs w:val="22"/>
        </w:rPr>
      </w:pPr>
    </w:p>
    <w:p w14:paraId="0D257652" w14:textId="77777777" w:rsidR="0034408D" w:rsidRPr="00D42ADD" w:rsidRDefault="0034408D" w:rsidP="000655AE">
      <w:pPr>
        <w:numPr>
          <w:ilvl w:val="12"/>
          <w:numId w:val="0"/>
        </w:numPr>
        <w:spacing w:line="240" w:lineRule="auto"/>
        <w:rPr>
          <w:noProof/>
          <w:szCs w:val="22"/>
        </w:rPr>
      </w:pPr>
    </w:p>
    <w:p w14:paraId="7138F2DD" w14:textId="77777777" w:rsidR="00CD10AA" w:rsidRPr="00D42ADD" w:rsidRDefault="00CD10AA" w:rsidP="000655AE">
      <w:pPr>
        <w:numPr>
          <w:ilvl w:val="12"/>
          <w:numId w:val="0"/>
        </w:numPr>
        <w:spacing w:line="240" w:lineRule="auto"/>
        <w:rPr>
          <w:noProof/>
          <w:szCs w:val="22"/>
        </w:rPr>
      </w:pPr>
      <w:r w:rsidRPr="00D42ADD">
        <w:rPr>
          <w:b/>
          <w:noProof/>
          <w:szCs w:val="22"/>
        </w:rPr>
        <w:t>1.</w:t>
      </w:r>
      <w:r w:rsidRPr="00D42ADD">
        <w:rPr>
          <w:b/>
          <w:noProof/>
          <w:szCs w:val="22"/>
        </w:rPr>
        <w:tab/>
      </w:r>
      <w:r w:rsidR="00617A60" w:rsidRPr="00D42ADD">
        <w:rPr>
          <w:b/>
          <w:noProof/>
          <w:szCs w:val="22"/>
        </w:rPr>
        <w:t xml:space="preserve">Kas ir </w:t>
      </w:r>
      <w:r w:rsidR="001906C7" w:rsidRPr="00D42ADD">
        <w:rPr>
          <w:b/>
          <w:bCs/>
          <w:iCs/>
          <w:noProof/>
          <w:szCs w:val="22"/>
        </w:rPr>
        <w:t>Flavamed</w:t>
      </w:r>
      <w:r w:rsidR="00617A60" w:rsidRPr="00D42ADD">
        <w:rPr>
          <w:b/>
          <w:bCs/>
          <w:iCs/>
          <w:noProof/>
          <w:szCs w:val="22"/>
        </w:rPr>
        <w:t xml:space="preserve"> šķīdums</w:t>
      </w:r>
      <w:r w:rsidR="00780316" w:rsidRPr="00D42ADD">
        <w:rPr>
          <w:b/>
          <w:bCs/>
          <w:iCs/>
          <w:noProof/>
          <w:szCs w:val="22"/>
        </w:rPr>
        <w:t>,</w:t>
      </w:r>
      <w:r w:rsidR="00617A60" w:rsidRPr="00D42ADD">
        <w:rPr>
          <w:b/>
          <w:noProof/>
          <w:szCs w:val="22"/>
        </w:rPr>
        <w:t xml:space="preserve"> un kādam nolūkam to lieto</w:t>
      </w:r>
    </w:p>
    <w:p w14:paraId="30CA08A3" w14:textId="77777777" w:rsidR="00CD10AA" w:rsidRPr="00D42ADD" w:rsidRDefault="00CD10AA" w:rsidP="000655AE">
      <w:pPr>
        <w:numPr>
          <w:ilvl w:val="12"/>
          <w:numId w:val="0"/>
        </w:numPr>
        <w:spacing w:line="240" w:lineRule="auto"/>
        <w:rPr>
          <w:noProof/>
          <w:szCs w:val="22"/>
        </w:rPr>
      </w:pPr>
    </w:p>
    <w:p w14:paraId="51BA34E6" w14:textId="77777777" w:rsidR="00780316" w:rsidRPr="00D42ADD" w:rsidRDefault="001906C7" w:rsidP="00780316">
      <w:pPr>
        <w:numPr>
          <w:ilvl w:val="12"/>
          <w:numId w:val="0"/>
        </w:numPr>
        <w:spacing w:line="240" w:lineRule="auto"/>
        <w:rPr>
          <w:szCs w:val="22"/>
        </w:rPr>
      </w:pPr>
      <w:r w:rsidRPr="00D42ADD">
        <w:rPr>
          <w:bCs/>
          <w:iCs/>
          <w:noProof/>
          <w:szCs w:val="22"/>
        </w:rPr>
        <w:t>Flavamed</w:t>
      </w:r>
      <w:r w:rsidR="00EB7B88" w:rsidRPr="00D42ADD">
        <w:rPr>
          <w:bCs/>
          <w:iCs/>
          <w:noProof/>
          <w:szCs w:val="22"/>
        </w:rPr>
        <w:t xml:space="preserve"> šķīduma aktīvā viela ir ambroksola hidrohlorīds – </w:t>
      </w:r>
      <w:r w:rsidR="003F3979" w:rsidRPr="00D42ADD">
        <w:rPr>
          <w:bCs/>
          <w:iCs/>
          <w:noProof/>
          <w:szCs w:val="22"/>
        </w:rPr>
        <w:t xml:space="preserve">krēpas šķidrinošas zāles </w:t>
      </w:r>
      <w:r w:rsidR="00EB7B88" w:rsidRPr="00D42ADD">
        <w:rPr>
          <w:szCs w:val="22"/>
        </w:rPr>
        <w:t>p</w:t>
      </w:r>
      <w:r w:rsidR="00EB7B88" w:rsidRPr="00D42ADD">
        <w:rPr>
          <w:bCs/>
          <w:szCs w:val="22"/>
          <w:lang w:eastAsia="lv-LV"/>
        </w:rPr>
        <w:t>retklepus un pretsaaukstēšanās līdzekļu terapeitiskajā grupā.</w:t>
      </w:r>
      <w:r w:rsidR="00EB7B88" w:rsidRPr="00D42ADD">
        <w:rPr>
          <w:noProof/>
          <w:szCs w:val="22"/>
        </w:rPr>
        <w:t xml:space="preserve"> Ambroksola hidrohlorīds tiek lietots produktīva klepus ārstēšanai</w:t>
      </w:r>
      <w:r w:rsidR="00EB7B88" w:rsidRPr="00D42ADD">
        <w:rPr>
          <w:szCs w:val="22"/>
        </w:rPr>
        <w:t xml:space="preserve"> plaušu un bronhu slimību gadījumā.</w:t>
      </w:r>
      <w:r w:rsidR="00780316" w:rsidRPr="00D42ADD">
        <w:rPr>
          <w:szCs w:val="22"/>
        </w:rPr>
        <w:t xml:space="preserve"> </w:t>
      </w:r>
      <w:r w:rsidR="00780316" w:rsidRPr="00D42ADD">
        <w:rPr>
          <w:bCs/>
          <w:iCs/>
          <w:noProof/>
          <w:szCs w:val="22"/>
        </w:rPr>
        <w:t>Flavamed šķīdums ir paredzēts bērniem no divu gadu vecuma, pusaudžiem un pieaugušajiem.</w:t>
      </w:r>
    </w:p>
    <w:p w14:paraId="6F8C33AB" w14:textId="77777777" w:rsidR="00EB7B88" w:rsidRPr="00D42ADD" w:rsidRDefault="00EB7B88" w:rsidP="000655AE">
      <w:pPr>
        <w:numPr>
          <w:ilvl w:val="12"/>
          <w:numId w:val="0"/>
        </w:numPr>
        <w:spacing w:line="240" w:lineRule="auto"/>
        <w:rPr>
          <w:szCs w:val="22"/>
        </w:rPr>
      </w:pPr>
    </w:p>
    <w:p w14:paraId="70A71856" w14:textId="77777777" w:rsidR="00EB7B88" w:rsidRPr="00D42ADD" w:rsidRDefault="001906C7" w:rsidP="000655AE">
      <w:pPr>
        <w:numPr>
          <w:ilvl w:val="12"/>
          <w:numId w:val="0"/>
        </w:numPr>
        <w:spacing w:line="240" w:lineRule="auto"/>
        <w:rPr>
          <w:noProof/>
          <w:szCs w:val="22"/>
        </w:rPr>
      </w:pPr>
      <w:r w:rsidRPr="00D42ADD">
        <w:rPr>
          <w:bCs/>
          <w:iCs/>
          <w:noProof/>
          <w:szCs w:val="22"/>
        </w:rPr>
        <w:t>Flavamed</w:t>
      </w:r>
      <w:r w:rsidR="00EB7B88" w:rsidRPr="00D42ADD">
        <w:rPr>
          <w:szCs w:val="22"/>
        </w:rPr>
        <w:t xml:space="preserve"> šķīdums šķidrina krēpas, un tās var vieglāk atklepot.</w:t>
      </w:r>
    </w:p>
    <w:p w14:paraId="555D86C3" w14:textId="77777777" w:rsidR="00617A60" w:rsidRPr="00D42ADD" w:rsidRDefault="00617A60" w:rsidP="000655AE">
      <w:pPr>
        <w:spacing w:line="240" w:lineRule="auto"/>
        <w:rPr>
          <w:noProof/>
          <w:szCs w:val="22"/>
        </w:rPr>
      </w:pPr>
      <w:r w:rsidRPr="00D42ADD">
        <w:rPr>
          <w:noProof/>
          <w:szCs w:val="22"/>
        </w:rPr>
        <w:t>Ja pēc 4 – 5 dienām nejūtaties labāk vai jūtaties sliktāk, Jums jākonsultējas ar ārstu.</w:t>
      </w:r>
    </w:p>
    <w:p w14:paraId="0007D9DC" w14:textId="77777777" w:rsidR="00CD10AA" w:rsidRPr="00D42ADD" w:rsidRDefault="00CD10AA" w:rsidP="000655AE">
      <w:pPr>
        <w:numPr>
          <w:ilvl w:val="12"/>
          <w:numId w:val="0"/>
        </w:numPr>
        <w:spacing w:line="240" w:lineRule="auto"/>
        <w:rPr>
          <w:noProof/>
          <w:szCs w:val="22"/>
        </w:rPr>
      </w:pPr>
    </w:p>
    <w:p w14:paraId="483D796E" w14:textId="77777777" w:rsidR="00CD10AA" w:rsidRPr="00D42ADD" w:rsidRDefault="00CD10AA" w:rsidP="000655AE">
      <w:pPr>
        <w:numPr>
          <w:ilvl w:val="12"/>
          <w:numId w:val="0"/>
        </w:numPr>
        <w:spacing w:line="240" w:lineRule="auto"/>
        <w:rPr>
          <w:noProof/>
          <w:szCs w:val="22"/>
        </w:rPr>
      </w:pPr>
    </w:p>
    <w:p w14:paraId="796846C1" w14:textId="77777777" w:rsidR="00CD10AA" w:rsidRPr="00D42ADD" w:rsidRDefault="00CD10AA" w:rsidP="000655AE">
      <w:pPr>
        <w:numPr>
          <w:ilvl w:val="12"/>
          <w:numId w:val="0"/>
        </w:numPr>
        <w:spacing w:line="240" w:lineRule="auto"/>
        <w:rPr>
          <w:b/>
          <w:noProof/>
          <w:szCs w:val="22"/>
        </w:rPr>
      </w:pPr>
      <w:r w:rsidRPr="00D42ADD">
        <w:rPr>
          <w:b/>
          <w:noProof/>
          <w:szCs w:val="22"/>
        </w:rPr>
        <w:t>2.</w:t>
      </w:r>
      <w:r w:rsidRPr="00D42ADD">
        <w:rPr>
          <w:b/>
          <w:noProof/>
          <w:szCs w:val="22"/>
        </w:rPr>
        <w:tab/>
      </w:r>
      <w:r w:rsidR="00DC6D62" w:rsidRPr="00D42ADD">
        <w:rPr>
          <w:b/>
          <w:noProof/>
          <w:szCs w:val="22"/>
        </w:rPr>
        <w:t xml:space="preserve">Kas </w:t>
      </w:r>
      <w:r w:rsidR="00780316" w:rsidRPr="00D42ADD">
        <w:rPr>
          <w:b/>
          <w:noProof/>
          <w:szCs w:val="22"/>
        </w:rPr>
        <w:t xml:space="preserve">Jums </w:t>
      </w:r>
      <w:r w:rsidR="00DC6D62" w:rsidRPr="00D42ADD">
        <w:rPr>
          <w:b/>
          <w:noProof/>
          <w:szCs w:val="22"/>
        </w:rPr>
        <w:t xml:space="preserve">jāzina pirms </w:t>
      </w:r>
      <w:r w:rsidR="001906C7" w:rsidRPr="00D42ADD">
        <w:rPr>
          <w:b/>
          <w:bCs/>
          <w:iCs/>
          <w:noProof/>
          <w:szCs w:val="22"/>
        </w:rPr>
        <w:t>Flavamed</w:t>
      </w:r>
      <w:r w:rsidR="00DC6D62" w:rsidRPr="00D42ADD">
        <w:rPr>
          <w:b/>
          <w:bCs/>
          <w:iCs/>
          <w:noProof/>
          <w:szCs w:val="22"/>
        </w:rPr>
        <w:t xml:space="preserve"> šķīduma</w:t>
      </w:r>
      <w:r w:rsidR="00DC6D62" w:rsidRPr="00D42ADD">
        <w:rPr>
          <w:b/>
          <w:noProof/>
          <w:szCs w:val="22"/>
        </w:rPr>
        <w:t xml:space="preserve"> lietošanas</w:t>
      </w:r>
    </w:p>
    <w:p w14:paraId="306F40C4" w14:textId="77777777" w:rsidR="00DC6D62" w:rsidRPr="00D42ADD" w:rsidRDefault="00DC6D62" w:rsidP="000655AE">
      <w:pPr>
        <w:numPr>
          <w:ilvl w:val="12"/>
          <w:numId w:val="0"/>
        </w:numPr>
        <w:spacing w:line="240" w:lineRule="auto"/>
        <w:rPr>
          <w:noProof/>
          <w:szCs w:val="22"/>
        </w:rPr>
      </w:pPr>
    </w:p>
    <w:p w14:paraId="37147359" w14:textId="77777777" w:rsidR="00692470" w:rsidRPr="00D42ADD" w:rsidRDefault="00CD10AA" w:rsidP="00692470">
      <w:pPr>
        <w:numPr>
          <w:ilvl w:val="12"/>
          <w:numId w:val="0"/>
        </w:numPr>
        <w:spacing w:line="240" w:lineRule="auto"/>
        <w:rPr>
          <w:b/>
          <w:noProof/>
          <w:szCs w:val="22"/>
        </w:rPr>
      </w:pPr>
      <w:r w:rsidRPr="00D42ADD">
        <w:rPr>
          <w:b/>
          <w:noProof/>
          <w:szCs w:val="22"/>
          <w:u w:val="single"/>
        </w:rPr>
        <w:t>Nelietojiet</w:t>
      </w:r>
      <w:r w:rsidRPr="00D42ADD">
        <w:rPr>
          <w:b/>
          <w:noProof/>
          <w:szCs w:val="22"/>
        </w:rPr>
        <w:t xml:space="preserve"> </w:t>
      </w:r>
      <w:r w:rsidR="001906C7" w:rsidRPr="00D42ADD">
        <w:rPr>
          <w:b/>
          <w:bCs/>
          <w:iCs/>
          <w:noProof/>
          <w:szCs w:val="22"/>
        </w:rPr>
        <w:t>Flavamed</w:t>
      </w:r>
      <w:r w:rsidR="00DC6D62" w:rsidRPr="00D42ADD">
        <w:rPr>
          <w:b/>
          <w:bCs/>
          <w:iCs/>
          <w:noProof/>
          <w:szCs w:val="22"/>
        </w:rPr>
        <w:t xml:space="preserve"> šķīdumu </w:t>
      </w:r>
      <w:r w:rsidRPr="00D42ADD">
        <w:rPr>
          <w:b/>
          <w:noProof/>
          <w:szCs w:val="22"/>
        </w:rPr>
        <w:t>šādos gadījumos</w:t>
      </w:r>
      <w:r w:rsidR="008E3BB9" w:rsidRPr="00D42ADD">
        <w:rPr>
          <w:b/>
          <w:noProof/>
          <w:szCs w:val="22"/>
        </w:rPr>
        <w:t>:</w:t>
      </w:r>
    </w:p>
    <w:p w14:paraId="2699F680" w14:textId="77777777" w:rsidR="008E3BB9" w:rsidRPr="00D42ADD" w:rsidRDefault="00CD10AA" w:rsidP="00692470">
      <w:pPr>
        <w:numPr>
          <w:ilvl w:val="0"/>
          <w:numId w:val="32"/>
        </w:numPr>
        <w:spacing w:line="240" w:lineRule="auto"/>
        <w:ind w:left="0" w:firstLine="0"/>
        <w:rPr>
          <w:b/>
          <w:noProof/>
          <w:szCs w:val="22"/>
        </w:rPr>
      </w:pPr>
      <w:r w:rsidRPr="00D42ADD">
        <w:rPr>
          <w:noProof/>
          <w:szCs w:val="22"/>
        </w:rPr>
        <w:t>ja Jums ir alerģija</w:t>
      </w:r>
      <w:r w:rsidR="008E3BB9" w:rsidRPr="00D42ADD">
        <w:rPr>
          <w:noProof/>
          <w:szCs w:val="22"/>
        </w:rPr>
        <w:t xml:space="preserve"> </w:t>
      </w:r>
      <w:r w:rsidRPr="00D42ADD">
        <w:rPr>
          <w:noProof/>
          <w:szCs w:val="22"/>
        </w:rPr>
        <w:t xml:space="preserve">pret </w:t>
      </w:r>
      <w:r w:rsidR="008E3BB9" w:rsidRPr="00D42ADD">
        <w:rPr>
          <w:noProof/>
          <w:szCs w:val="22"/>
        </w:rPr>
        <w:t xml:space="preserve">ambroksola hidrohlorīdu </w:t>
      </w:r>
      <w:r w:rsidRPr="00D42ADD">
        <w:rPr>
          <w:noProof/>
          <w:szCs w:val="22"/>
        </w:rPr>
        <w:t>vai kādu citu</w:t>
      </w:r>
      <w:r w:rsidR="00915A9E" w:rsidRPr="00D42ADD">
        <w:rPr>
          <w:noProof/>
          <w:szCs w:val="22"/>
        </w:rPr>
        <w:t xml:space="preserve"> (6. </w:t>
      </w:r>
      <w:r w:rsidR="0076216D" w:rsidRPr="00D42ADD">
        <w:rPr>
          <w:noProof/>
          <w:szCs w:val="22"/>
        </w:rPr>
        <w:t>punktā</w:t>
      </w:r>
      <w:r w:rsidR="00915A9E" w:rsidRPr="00D42ADD">
        <w:rPr>
          <w:noProof/>
          <w:szCs w:val="22"/>
        </w:rPr>
        <w:t xml:space="preserve"> minēto) šo zāļu </w:t>
      </w:r>
      <w:r w:rsidRPr="00D42ADD">
        <w:rPr>
          <w:noProof/>
          <w:szCs w:val="22"/>
        </w:rPr>
        <w:t>sastāvdaļu.</w:t>
      </w:r>
    </w:p>
    <w:p w14:paraId="7B9245D1" w14:textId="77777777" w:rsidR="00CD10AA" w:rsidRPr="00D42ADD" w:rsidRDefault="00CD10AA" w:rsidP="000655AE">
      <w:pPr>
        <w:numPr>
          <w:ilvl w:val="12"/>
          <w:numId w:val="0"/>
        </w:numPr>
        <w:spacing w:line="240" w:lineRule="auto"/>
        <w:rPr>
          <w:noProof/>
          <w:szCs w:val="22"/>
        </w:rPr>
      </w:pPr>
      <w:r w:rsidRPr="00D42ADD">
        <w:rPr>
          <w:noProof/>
          <w:szCs w:val="22"/>
        </w:rPr>
        <w:t xml:space="preserve"> </w:t>
      </w:r>
    </w:p>
    <w:p w14:paraId="358D6168" w14:textId="77777777" w:rsidR="008E3BB9" w:rsidRPr="00D42ADD" w:rsidRDefault="001906C7" w:rsidP="000655AE">
      <w:pPr>
        <w:spacing w:line="240" w:lineRule="auto"/>
        <w:rPr>
          <w:szCs w:val="22"/>
        </w:rPr>
      </w:pPr>
      <w:r w:rsidRPr="00D42ADD">
        <w:rPr>
          <w:noProof/>
          <w:szCs w:val="22"/>
        </w:rPr>
        <w:t>Flavamed</w:t>
      </w:r>
      <w:r w:rsidR="008E3BB9" w:rsidRPr="00D42ADD">
        <w:rPr>
          <w:noProof/>
          <w:szCs w:val="22"/>
        </w:rPr>
        <w:t xml:space="preserve"> </w:t>
      </w:r>
      <w:r w:rsidR="008E3BB9" w:rsidRPr="00D42ADD">
        <w:rPr>
          <w:szCs w:val="22"/>
        </w:rPr>
        <w:t>šķīdumu nedrīkst lietot bērni līdz 2 gadu vecumam.</w:t>
      </w:r>
    </w:p>
    <w:p w14:paraId="0BDE9DA3" w14:textId="77777777" w:rsidR="008E3BB9" w:rsidRPr="00D42ADD" w:rsidRDefault="008E3BB9" w:rsidP="000655AE">
      <w:pPr>
        <w:numPr>
          <w:ilvl w:val="12"/>
          <w:numId w:val="0"/>
        </w:numPr>
        <w:spacing w:line="240" w:lineRule="auto"/>
        <w:rPr>
          <w:b/>
          <w:noProof/>
          <w:szCs w:val="22"/>
        </w:rPr>
      </w:pPr>
    </w:p>
    <w:p w14:paraId="76523B4C" w14:textId="77777777" w:rsidR="00AE33F7" w:rsidRPr="00D42ADD" w:rsidRDefault="00AE33F7" w:rsidP="000655AE">
      <w:pPr>
        <w:numPr>
          <w:ilvl w:val="12"/>
          <w:numId w:val="0"/>
        </w:numPr>
        <w:spacing w:line="240" w:lineRule="auto"/>
        <w:rPr>
          <w:b/>
          <w:noProof/>
          <w:szCs w:val="22"/>
        </w:rPr>
      </w:pPr>
      <w:r w:rsidRPr="00D42ADD">
        <w:rPr>
          <w:b/>
          <w:noProof/>
          <w:szCs w:val="22"/>
        </w:rPr>
        <w:t>Brīdinājumi un piesardzība lietošanā</w:t>
      </w:r>
    </w:p>
    <w:p w14:paraId="4BB9BE95" w14:textId="77777777" w:rsidR="00AE33F7" w:rsidRPr="00D42ADD" w:rsidRDefault="00AE33F7" w:rsidP="000655AE">
      <w:pPr>
        <w:numPr>
          <w:ilvl w:val="12"/>
          <w:numId w:val="0"/>
        </w:numPr>
        <w:spacing w:line="240" w:lineRule="auto"/>
        <w:rPr>
          <w:noProof/>
          <w:szCs w:val="22"/>
        </w:rPr>
      </w:pPr>
      <w:r w:rsidRPr="00D42ADD">
        <w:rPr>
          <w:noProof/>
          <w:szCs w:val="22"/>
        </w:rPr>
        <w:t xml:space="preserve">Pirms </w:t>
      </w:r>
      <w:r w:rsidR="001906C7" w:rsidRPr="00D42ADD">
        <w:rPr>
          <w:bCs/>
          <w:iCs/>
          <w:noProof/>
          <w:szCs w:val="22"/>
        </w:rPr>
        <w:t>Flavamed</w:t>
      </w:r>
      <w:r w:rsidR="008E3BB9" w:rsidRPr="00D42ADD">
        <w:rPr>
          <w:bCs/>
          <w:iCs/>
          <w:noProof/>
          <w:szCs w:val="22"/>
        </w:rPr>
        <w:t xml:space="preserve"> šķīduma</w:t>
      </w:r>
      <w:r w:rsidRPr="00D42ADD">
        <w:rPr>
          <w:noProof/>
          <w:szCs w:val="22"/>
        </w:rPr>
        <w:t xml:space="preserve"> lieto</w:t>
      </w:r>
      <w:r w:rsidR="008E3BB9" w:rsidRPr="00D42ADD">
        <w:rPr>
          <w:noProof/>
          <w:szCs w:val="22"/>
        </w:rPr>
        <w:t xml:space="preserve">šanas konsultējieties ar ārstu </w:t>
      </w:r>
      <w:r w:rsidRPr="00D42ADD">
        <w:rPr>
          <w:noProof/>
          <w:szCs w:val="22"/>
        </w:rPr>
        <w:t xml:space="preserve">vai </w:t>
      </w:r>
      <w:r w:rsidR="008E3BB9" w:rsidRPr="00D42ADD">
        <w:rPr>
          <w:noProof/>
          <w:szCs w:val="22"/>
        </w:rPr>
        <w:t>f</w:t>
      </w:r>
      <w:r w:rsidRPr="00D42ADD">
        <w:rPr>
          <w:noProof/>
          <w:szCs w:val="22"/>
        </w:rPr>
        <w:t>armaceitu</w:t>
      </w:r>
      <w:r w:rsidR="00D42ADD">
        <w:rPr>
          <w:noProof/>
          <w:szCs w:val="22"/>
        </w:rPr>
        <w:t>:</w:t>
      </w:r>
    </w:p>
    <w:p w14:paraId="2FD12A3B" w14:textId="77777777" w:rsidR="008E3BB9" w:rsidRPr="00D42ADD" w:rsidRDefault="008E3BB9" w:rsidP="000655AE">
      <w:pPr>
        <w:numPr>
          <w:ilvl w:val="0"/>
          <w:numId w:val="19"/>
        </w:numPr>
        <w:spacing w:line="240" w:lineRule="auto"/>
        <w:ind w:left="0" w:firstLine="0"/>
        <w:rPr>
          <w:noProof/>
          <w:szCs w:val="22"/>
        </w:rPr>
      </w:pPr>
      <w:r w:rsidRPr="00D42ADD">
        <w:rPr>
          <w:noProof/>
          <w:szCs w:val="22"/>
        </w:rPr>
        <w:t>ja Jums bijušas smagas paaugstinātas ādas jutības reakcijas (Stīvensa-Džonsona sindroms, Laiela sindroms):</w:t>
      </w:r>
    </w:p>
    <w:p w14:paraId="064DD395" w14:textId="77777777" w:rsidR="008E3BB9" w:rsidRPr="00D42ADD" w:rsidRDefault="008E3BB9" w:rsidP="00B87C07">
      <w:pPr>
        <w:numPr>
          <w:ilvl w:val="0"/>
          <w:numId w:val="20"/>
        </w:numPr>
        <w:tabs>
          <w:tab w:val="clear" w:pos="360"/>
          <w:tab w:val="clear" w:pos="567"/>
        </w:tabs>
        <w:spacing w:line="240" w:lineRule="auto"/>
        <w:ind w:left="567" w:firstLine="0"/>
        <w:rPr>
          <w:noProof/>
          <w:szCs w:val="22"/>
        </w:rPr>
      </w:pPr>
      <w:r w:rsidRPr="00D42ADD">
        <w:rPr>
          <w:noProof/>
          <w:szCs w:val="22"/>
          <w:u w:val="single"/>
        </w:rPr>
        <w:t>Stīvensa-Džonsona sindroms</w:t>
      </w:r>
      <w:r w:rsidRPr="00D42ADD">
        <w:rPr>
          <w:noProof/>
          <w:szCs w:val="22"/>
        </w:rPr>
        <w:t xml:space="preserve"> ir slimība, kad ir stipri paaugstināta ķermeņa temperatūra un izsitumi ar čūlām uz ādas un gļotādām,</w:t>
      </w:r>
    </w:p>
    <w:p w14:paraId="72BAACCE" w14:textId="77777777" w:rsidR="008E3BB9" w:rsidRPr="00D42ADD" w:rsidRDefault="008E3BB9" w:rsidP="00B87C07">
      <w:pPr>
        <w:numPr>
          <w:ilvl w:val="0"/>
          <w:numId w:val="20"/>
        </w:numPr>
        <w:tabs>
          <w:tab w:val="clear" w:pos="360"/>
          <w:tab w:val="clear" w:pos="567"/>
        </w:tabs>
        <w:spacing w:line="240" w:lineRule="auto"/>
        <w:ind w:left="567" w:firstLine="0"/>
        <w:rPr>
          <w:noProof/>
          <w:szCs w:val="22"/>
        </w:rPr>
      </w:pPr>
      <w:r w:rsidRPr="00D42ADD">
        <w:rPr>
          <w:noProof/>
          <w:szCs w:val="22"/>
        </w:rPr>
        <w:t xml:space="preserve">dzīvību apdraudošo </w:t>
      </w:r>
      <w:r w:rsidRPr="00D42ADD">
        <w:rPr>
          <w:noProof/>
          <w:szCs w:val="22"/>
          <w:u w:val="single"/>
        </w:rPr>
        <w:t>Laiela sindromu</w:t>
      </w:r>
      <w:r w:rsidRPr="00D42ADD">
        <w:rPr>
          <w:noProof/>
          <w:szCs w:val="22"/>
        </w:rPr>
        <w:t xml:space="preserve"> sauc arī par applaucētās ādas sindromu. Pazīmes ir stipra ādas čūlošanās, kas līdzinās apdegumam.</w:t>
      </w:r>
    </w:p>
    <w:p w14:paraId="7E844515" w14:textId="77777777" w:rsidR="00D42ADD" w:rsidRDefault="00D42ADD" w:rsidP="00D42ADD">
      <w:pPr>
        <w:pStyle w:val="BodyText"/>
        <w:numPr>
          <w:ilvl w:val="0"/>
          <w:numId w:val="0"/>
        </w:numPr>
        <w:tabs>
          <w:tab w:val="left" w:pos="567"/>
        </w:tabs>
        <w:rPr>
          <w:b w:val="0"/>
          <w:szCs w:val="22"/>
          <w:lang w:val="lv-LV"/>
        </w:rPr>
      </w:pPr>
    </w:p>
    <w:p w14:paraId="335B2659" w14:textId="77777777" w:rsidR="008E3BB9" w:rsidRPr="00D42ADD" w:rsidRDefault="00D42ADD" w:rsidP="00D42ADD">
      <w:pPr>
        <w:pStyle w:val="BodyText"/>
        <w:numPr>
          <w:ilvl w:val="0"/>
          <w:numId w:val="0"/>
        </w:numPr>
        <w:tabs>
          <w:tab w:val="left" w:pos="567"/>
        </w:tabs>
        <w:rPr>
          <w:b w:val="0"/>
          <w:szCs w:val="22"/>
          <w:lang w:val="lv-LV"/>
        </w:rPr>
      </w:pPr>
      <w:r w:rsidRPr="00D42ADD">
        <w:rPr>
          <w:b w:val="0"/>
          <w:szCs w:val="22"/>
          <w:lang w:val="lv-LV"/>
        </w:rPr>
        <w:t>Ir bijuši ziņojumi par smagām ādas reakcijām, kas saistītas ar ambroksola lietošanu. Ja Jums rodas izsitumi uz ādas (ieskaitot gļotādas bojājumus, piemēram, mutes, rīkles, deguna, acu, dzimumorgānu), pārtrauciet lietot Flavamed un nekavējoties sazinieties ar ārstu.</w:t>
      </w:r>
    </w:p>
    <w:p w14:paraId="4ADAF794" w14:textId="77777777" w:rsidR="008E3BB9" w:rsidRPr="00D42ADD" w:rsidRDefault="008E3BB9" w:rsidP="000655AE">
      <w:pPr>
        <w:numPr>
          <w:ilvl w:val="12"/>
          <w:numId w:val="0"/>
        </w:numPr>
        <w:spacing w:line="240" w:lineRule="auto"/>
        <w:rPr>
          <w:noProof/>
          <w:szCs w:val="22"/>
        </w:rPr>
      </w:pPr>
    </w:p>
    <w:p w14:paraId="4D58BB09" w14:textId="77777777" w:rsidR="00E53640" w:rsidRPr="00D42ADD" w:rsidRDefault="00E53640" w:rsidP="000655AE">
      <w:pPr>
        <w:pStyle w:val="BodyText"/>
        <w:numPr>
          <w:ilvl w:val="0"/>
          <w:numId w:val="21"/>
        </w:numPr>
        <w:tabs>
          <w:tab w:val="left" w:pos="567"/>
        </w:tabs>
        <w:ind w:left="0" w:firstLine="0"/>
        <w:rPr>
          <w:b w:val="0"/>
          <w:bCs w:val="0"/>
          <w:szCs w:val="22"/>
          <w:lang w:val="lv-LV"/>
        </w:rPr>
      </w:pPr>
      <w:r w:rsidRPr="00D42ADD">
        <w:rPr>
          <w:b w:val="0"/>
          <w:bCs w:val="0"/>
          <w:szCs w:val="22"/>
          <w:lang w:val="lv-LV"/>
        </w:rPr>
        <w:t xml:space="preserve">ja Jums ir nieru darbības traucējumi vai smaga aknu slimība. Šādā gadījumā </w:t>
      </w:r>
      <w:r w:rsidR="001906C7" w:rsidRPr="00D42ADD">
        <w:rPr>
          <w:b w:val="0"/>
          <w:bCs w:val="0"/>
          <w:iCs/>
          <w:szCs w:val="22"/>
          <w:lang w:val="lv-LV"/>
        </w:rPr>
        <w:t>Flavamed</w:t>
      </w:r>
      <w:r w:rsidRPr="00D42ADD">
        <w:rPr>
          <w:b w:val="0"/>
          <w:bCs w:val="0"/>
          <w:iCs/>
          <w:szCs w:val="22"/>
          <w:lang w:val="lv-LV"/>
        </w:rPr>
        <w:t xml:space="preserve"> </w:t>
      </w:r>
      <w:r w:rsidRPr="00D42ADD">
        <w:rPr>
          <w:b w:val="0"/>
          <w:bCs w:val="0"/>
          <w:szCs w:val="22"/>
          <w:lang w:val="lv-LV"/>
        </w:rPr>
        <w:t xml:space="preserve">šķīdums jālieto īpaši piesardzīgi (t. i., ar lielākiem starplaikiem vai mazākā devā – jautājiet par to savam </w:t>
      </w:r>
      <w:r w:rsidRPr="00D42ADD">
        <w:rPr>
          <w:b w:val="0"/>
          <w:bCs w:val="0"/>
          <w:szCs w:val="22"/>
          <w:lang w:val="lv-LV"/>
        </w:rPr>
        <w:lastRenderedPageBreak/>
        <w:t xml:space="preserve">ārstam). Smagu nieru darbības traucējumu gadījumā iespējama </w:t>
      </w:r>
      <w:r w:rsidR="001906C7" w:rsidRPr="00D42ADD">
        <w:rPr>
          <w:b w:val="0"/>
          <w:bCs w:val="0"/>
          <w:iCs/>
          <w:szCs w:val="22"/>
          <w:lang w:val="lv-LV"/>
        </w:rPr>
        <w:t>Flavamed</w:t>
      </w:r>
      <w:r w:rsidRPr="00D42ADD">
        <w:rPr>
          <w:b w:val="0"/>
          <w:bCs w:val="0"/>
          <w:iCs/>
          <w:szCs w:val="22"/>
          <w:lang w:val="lv-LV"/>
        </w:rPr>
        <w:t xml:space="preserve"> </w:t>
      </w:r>
      <w:r w:rsidRPr="00D42ADD">
        <w:rPr>
          <w:b w:val="0"/>
          <w:bCs w:val="0"/>
          <w:szCs w:val="22"/>
          <w:lang w:val="lv-LV"/>
        </w:rPr>
        <w:t>šķīduma aktīvās vielas sabrukšanas produktu uzkrāšanās organismā;</w:t>
      </w:r>
    </w:p>
    <w:p w14:paraId="600C330A" w14:textId="77777777" w:rsidR="008E3BB9" w:rsidRPr="00D42ADD" w:rsidRDefault="008E3BB9" w:rsidP="000655AE">
      <w:pPr>
        <w:numPr>
          <w:ilvl w:val="12"/>
          <w:numId w:val="0"/>
        </w:numPr>
        <w:spacing w:line="240" w:lineRule="auto"/>
        <w:rPr>
          <w:noProof/>
          <w:szCs w:val="22"/>
        </w:rPr>
      </w:pPr>
    </w:p>
    <w:p w14:paraId="4F0F009E" w14:textId="77777777" w:rsidR="009157F6" w:rsidRPr="00D42ADD" w:rsidRDefault="009157F6" w:rsidP="000655AE">
      <w:pPr>
        <w:pStyle w:val="BodyText"/>
        <w:numPr>
          <w:ilvl w:val="0"/>
          <w:numId w:val="21"/>
        </w:numPr>
        <w:tabs>
          <w:tab w:val="left" w:pos="567"/>
        </w:tabs>
        <w:ind w:left="0" w:firstLine="0"/>
        <w:rPr>
          <w:b w:val="0"/>
          <w:bCs w:val="0"/>
          <w:szCs w:val="22"/>
          <w:lang w:val="lv-LV"/>
        </w:rPr>
      </w:pPr>
      <w:r w:rsidRPr="00D42ADD">
        <w:rPr>
          <w:b w:val="0"/>
          <w:bCs w:val="0"/>
          <w:szCs w:val="22"/>
          <w:lang w:val="lv-LV"/>
        </w:rPr>
        <w:t xml:space="preserve">ja Jums ir reti sastopama bronhu slimība ar pastiprinātu krēpu veidošanos (piemēram, primārā skropstiņepitēlija diskinēzija). Šajā gadījumā krēpas nevar izvadīt no plaušām, tāpēc </w:t>
      </w:r>
      <w:r w:rsidR="001906C7" w:rsidRPr="00D42ADD">
        <w:rPr>
          <w:b w:val="0"/>
          <w:bCs w:val="0"/>
          <w:iCs/>
          <w:szCs w:val="22"/>
          <w:lang w:val="lv-LV"/>
        </w:rPr>
        <w:t>Flavamed</w:t>
      </w:r>
      <w:r w:rsidRPr="00D42ADD">
        <w:rPr>
          <w:b w:val="0"/>
          <w:bCs w:val="0"/>
          <w:szCs w:val="22"/>
          <w:lang w:val="lv-LV"/>
        </w:rPr>
        <w:t xml:space="preserve"> šķīdumu drīkst lietot tikai ārsta uzraudzībā;</w:t>
      </w:r>
    </w:p>
    <w:p w14:paraId="0D977C27" w14:textId="77777777" w:rsidR="00AE33F7" w:rsidRPr="00D42ADD" w:rsidRDefault="00AE33F7" w:rsidP="000655AE">
      <w:pPr>
        <w:numPr>
          <w:ilvl w:val="12"/>
          <w:numId w:val="0"/>
        </w:numPr>
        <w:spacing w:line="240" w:lineRule="auto"/>
        <w:rPr>
          <w:b/>
          <w:noProof/>
          <w:szCs w:val="22"/>
        </w:rPr>
      </w:pPr>
    </w:p>
    <w:p w14:paraId="078293FA" w14:textId="77777777" w:rsidR="00C654ED" w:rsidRPr="00D42ADD" w:rsidRDefault="00C654ED" w:rsidP="000655AE">
      <w:pPr>
        <w:pStyle w:val="BodyText"/>
        <w:numPr>
          <w:ilvl w:val="0"/>
          <w:numId w:val="21"/>
        </w:numPr>
        <w:tabs>
          <w:tab w:val="left" w:pos="567"/>
        </w:tabs>
        <w:ind w:left="0" w:firstLine="0"/>
        <w:rPr>
          <w:b w:val="0"/>
          <w:bCs w:val="0"/>
          <w:szCs w:val="22"/>
          <w:lang w:val="lv-LV"/>
        </w:rPr>
      </w:pPr>
      <w:r w:rsidRPr="00D42ADD">
        <w:rPr>
          <w:b w:val="0"/>
          <w:bCs w:val="0"/>
          <w:szCs w:val="22"/>
          <w:lang w:val="lv-LV"/>
        </w:rPr>
        <w:t xml:space="preserve">ja Jums bijusi peptiska kuņģa čūla, </w:t>
      </w:r>
      <w:r w:rsidR="001906C7" w:rsidRPr="00D42ADD">
        <w:rPr>
          <w:b w:val="0"/>
          <w:bCs w:val="0"/>
          <w:iCs/>
          <w:szCs w:val="22"/>
          <w:lang w:val="lv-LV"/>
        </w:rPr>
        <w:t>Flavamed</w:t>
      </w:r>
      <w:r w:rsidRPr="00D42ADD">
        <w:rPr>
          <w:b w:val="0"/>
          <w:bCs w:val="0"/>
          <w:szCs w:val="22"/>
          <w:lang w:val="lv-LV"/>
        </w:rPr>
        <w:t xml:space="preserve"> šķīdumu lietojiet saskaņā ar ārsta ieteikumiem, jo krēpas šķīdinošie līdzekļi var izjaukt kuņģa gļotādas barjeru. Pirms </w:t>
      </w:r>
      <w:r w:rsidR="001906C7" w:rsidRPr="00D42ADD">
        <w:rPr>
          <w:b w:val="0"/>
          <w:bCs w:val="0"/>
          <w:iCs/>
          <w:szCs w:val="22"/>
          <w:lang w:val="lv-LV"/>
        </w:rPr>
        <w:t>Flavamed</w:t>
      </w:r>
      <w:r w:rsidRPr="00D42ADD">
        <w:rPr>
          <w:b w:val="0"/>
          <w:bCs w:val="0"/>
          <w:szCs w:val="22"/>
          <w:lang w:val="lv-LV"/>
        </w:rPr>
        <w:t xml:space="preserve"> šķīduma lietošanas lūdziet padomu savam ārstam.</w:t>
      </w:r>
    </w:p>
    <w:p w14:paraId="37738CF3" w14:textId="77777777" w:rsidR="00C654ED" w:rsidRPr="00D42ADD" w:rsidRDefault="00C654ED" w:rsidP="000655AE">
      <w:pPr>
        <w:numPr>
          <w:ilvl w:val="12"/>
          <w:numId w:val="0"/>
        </w:numPr>
        <w:spacing w:line="240" w:lineRule="auto"/>
        <w:rPr>
          <w:b/>
          <w:noProof/>
          <w:szCs w:val="22"/>
        </w:rPr>
      </w:pPr>
    </w:p>
    <w:p w14:paraId="66F329C8" w14:textId="77777777" w:rsidR="00CD10AA" w:rsidRPr="00D42ADD" w:rsidRDefault="00CD10AA" w:rsidP="000655AE">
      <w:pPr>
        <w:numPr>
          <w:ilvl w:val="12"/>
          <w:numId w:val="0"/>
        </w:numPr>
        <w:spacing w:line="240" w:lineRule="auto"/>
        <w:rPr>
          <w:noProof/>
          <w:szCs w:val="22"/>
        </w:rPr>
      </w:pPr>
      <w:r w:rsidRPr="00D42ADD">
        <w:rPr>
          <w:b/>
          <w:noProof/>
          <w:szCs w:val="22"/>
        </w:rPr>
        <w:t>Cit</w:t>
      </w:r>
      <w:r w:rsidR="00AE33F7" w:rsidRPr="00D42ADD">
        <w:rPr>
          <w:b/>
          <w:noProof/>
          <w:szCs w:val="22"/>
        </w:rPr>
        <w:t xml:space="preserve">as zāles un </w:t>
      </w:r>
      <w:r w:rsidR="001906C7" w:rsidRPr="00D42ADD">
        <w:rPr>
          <w:b/>
          <w:bCs/>
          <w:iCs/>
          <w:noProof/>
          <w:szCs w:val="22"/>
        </w:rPr>
        <w:t>Flavamed</w:t>
      </w:r>
      <w:r w:rsidR="00B87417" w:rsidRPr="00D42ADD">
        <w:rPr>
          <w:b/>
          <w:bCs/>
          <w:iCs/>
          <w:noProof/>
          <w:szCs w:val="22"/>
        </w:rPr>
        <w:t xml:space="preserve"> šķīdums</w:t>
      </w:r>
    </w:p>
    <w:p w14:paraId="1996BFE4" w14:textId="77777777" w:rsidR="00CD10AA" w:rsidRPr="00D42ADD" w:rsidRDefault="00CD10AA" w:rsidP="000655AE">
      <w:pPr>
        <w:numPr>
          <w:ilvl w:val="12"/>
          <w:numId w:val="0"/>
        </w:numPr>
        <w:spacing w:line="240" w:lineRule="auto"/>
        <w:rPr>
          <w:noProof/>
          <w:szCs w:val="22"/>
        </w:rPr>
      </w:pPr>
      <w:r w:rsidRPr="00D42ADD">
        <w:rPr>
          <w:noProof/>
          <w:szCs w:val="22"/>
        </w:rPr>
        <w:t>Pastāstiet ārstam vai farmaceitam par visām zālēm, kuras lietojat</w:t>
      </w:r>
      <w:r w:rsidR="0077191E" w:rsidRPr="00D42ADD">
        <w:rPr>
          <w:noProof/>
          <w:szCs w:val="22"/>
        </w:rPr>
        <w:t>,</w:t>
      </w:r>
      <w:r w:rsidR="00AE33F7" w:rsidRPr="00D42ADD">
        <w:rPr>
          <w:noProof/>
          <w:szCs w:val="22"/>
        </w:rPr>
        <w:t xml:space="preserve"> </w:t>
      </w:r>
      <w:r w:rsidRPr="00D42ADD">
        <w:rPr>
          <w:noProof/>
          <w:szCs w:val="22"/>
        </w:rPr>
        <w:t>pēdējā laikā esat lietojis</w:t>
      </w:r>
      <w:r w:rsidR="00AE33F7" w:rsidRPr="00D42ADD">
        <w:rPr>
          <w:noProof/>
          <w:szCs w:val="22"/>
        </w:rPr>
        <w:t xml:space="preserve"> vai varētu lietot</w:t>
      </w:r>
      <w:r w:rsidR="00043569" w:rsidRPr="00D42ADD">
        <w:rPr>
          <w:noProof/>
          <w:szCs w:val="22"/>
        </w:rPr>
        <w:t>.</w:t>
      </w:r>
    </w:p>
    <w:p w14:paraId="474C4653" w14:textId="77777777" w:rsidR="00480DB3" w:rsidRPr="00D42ADD" w:rsidRDefault="00480DB3" w:rsidP="000655AE">
      <w:pPr>
        <w:numPr>
          <w:ilvl w:val="12"/>
          <w:numId w:val="0"/>
        </w:numPr>
        <w:spacing w:line="240" w:lineRule="auto"/>
        <w:rPr>
          <w:noProof/>
          <w:szCs w:val="22"/>
        </w:rPr>
      </w:pPr>
    </w:p>
    <w:p w14:paraId="5432B658" w14:textId="77777777" w:rsidR="00480DB3" w:rsidRPr="00D42ADD" w:rsidRDefault="00480DB3" w:rsidP="000655AE">
      <w:pPr>
        <w:numPr>
          <w:ilvl w:val="12"/>
          <w:numId w:val="0"/>
        </w:numPr>
        <w:spacing w:line="240" w:lineRule="auto"/>
        <w:rPr>
          <w:i/>
          <w:iCs/>
          <w:noProof/>
          <w:szCs w:val="22"/>
        </w:rPr>
      </w:pPr>
      <w:r w:rsidRPr="00D42ADD">
        <w:rPr>
          <w:i/>
          <w:iCs/>
          <w:noProof/>
          <w:szCs w:val="22"/>
        </w:rPr>
        <w:t>Klepu nomācoši līdzekļi (pretklepus zāles)</w:t>
      </w:r>
    </w:p>
    <w:p w14:paraId="388A1FCB" w14:textId="77777777" w:rsidR="00480DB3" w:rsidRPr="00D42ADD" w:rsidRDefault="001906C7" w:rsidP="000655AE">
      <w:pPr>
        <w:numPr>
          <w:ilvl w:val="12"/>
          <w:numId w:val="0"/>
        </w:numPr>
        <w:spacing w:line="240" w:lineRule="auto"/>
        <w:rPr>
          <w:noProof/>
          <w:szCs w:val="22"/>
        </w:rPr>
      </w:pPr>
      <w:r w:rsidRPr="00D42ADD">
        <w:rPr>
          <w:bCs/>
          <w:iCs/>
          <w:szCs w:val="22"/>
        </w:rPr>
        <w:t>Flavamed</w:t>
      </w:r>
      <w:r w:rsidR="00480DB3" w:rsidRPr="00D42ADD">
        <w:rPr>
          <w:szCs w:val="22"/>
        </w:rPr>
        <w:t xml:space="preserve"> šķīduma lietošanas laikā Jūs nedrīkstat lietot nekādas zāles, kas nomāc klepus refleksu (tā sauktās pretklepus zāles). Klepus refleksam ir liela nozīme, lai atklepotu sašķidrinātās krēpas un tādā veidā tās izvadītu no plaušām.</w:t>
      </w:r>
    </w:p>
    <w:p w14:paraId="25F26FB6" w14:textId="77777777" w:rsidR="00480DB3" w:rsidRPr="00D42ADD" w:rsidRDefault="00480DB3" w:rsidP="000655AE">
      <w:pPr>
        <w:numPr>
          <w:ilvl w:val="12"/>
          <w:numId w:val="0"/>
        </w:numPr>
        <w:spacing w:line="240" w:lineRule="auto"/>
        <w:rPr>
          <w:noProof/>
          <w:szCs w:val="22"/>
        </w:rPr>
      </w:pPr>
    </w:p>
    <w:p w14:paraId="60B45F19" w14:textId="77777777" w:rsidR="00AE33F7" w:rsidRPr="00D42ADD" w:rsidRDefault="00A20CD6" w:rsidP="000655AE">
      <w:pPr>
        <w:numPr>
          <w:ilvl w:val="12"/>
          <w:numId w:val="0"/>
        </w:numPr>
        <w:spacing w:line="240" w:lineRule="auto"/>
        <w:rPr>
          <w:b/>
          <w:noProof/>
          <w:szCs w:val="22"/>
          <w:shd w:val="pct15" w:color="auto" w:fill="FFFFFF"/>
        </w:rPr>
      </w:pPr>
      <w:r w:rsidRPr="00D42ADD">
        <w:rPr>
          <w:b/>
          <w:noProof/>
          <w:szCs w:val="22"/>
        </w:rPr>
        <w:t>Grūtniecība</w:t>
      </w:r>
      <w:r w:rsidR="00AE33F7" w:rsidRPr="00D42ADD">
        <w:rPr>
          <w:b/>
          <w:noProof/>
          <w:szCs w:val="22"/>
        </w:rPr>
        <w:t xml:space="preserve">, </w:t>
      </w:r>
      <w:r w:rsidR="003B5C2D">
        <w:rPr>
          <w:b/>
          <w:noProof/>
          <w:szCs w:val="22"/>
        </w:rPr>
        <w:t>barošana ar krūti</w:t>
      </w:r>
      <w:r w:rsidR="00AE33F7" w:rsidRPr="00D42ADD">
        <w:rPr>
          <w:b/>
          <w:noProof/>
          <w:szCs w:val="22"/>
        </w:rPr>
        <w:t xml:space="preserve"> un fertilitāte</w:t>
      </w:r>
    </w:p>
    <w:p w14:paraId="02B134F3" w14:textId="77777777" w:rsidR="00EB142D" w:rsidRPr="00D42ADD" w:rsidRDefault="00EB142D" w:rsidP="000655AE">
      <w:pPr>
        <w:numPr>
          <w:ilvl w:val="12"/>
          <w:numId w:val="0"/>
        </w:numPr>
        <w:spacing w:line="240" w:lineRule="auto"/>
        <w:rPr>
          <w:noProof/>
          <w:szCs w:val="22"/>
        </w:rPr>
      </w:pPr>
      <w:r w:rsidRPr="00D42ADD">
        <w:rPr>
          <w:noProof/>
          <w:szCs w:val="22"/>
        </w:rPr>
        <w:t xml:space="preserve">Ja </w:t>
      </w:r>
      <w:r w:rsidR="00104E62">
        <w:rPr>
          <w:noProof/>
          <w:szCs w:val="22"/>
        </w:rPr>
        <w:t>Jūs esat grūtniece</w:t>
      </w:r>
      <w:r w:rsidRPr="00D42ADD">
        <w:rPr>
          <w:noProof/>
          <w:szCs w:val="22"/>
        </w:rPr>
        <w:t xml:space="preserve"> vai barojat bērnu ar krūti, ja domājat,</w:t>
      </w:r>
      <w:r w:rsidR="00A20CD6" w:rsidRPr="00D42ADD">
        <w:rPr>
          <w:noProof/>
          <w:szCs w:val="22"/>
        </w:rPr>
        <w:t xml:space="preserve"> ka Jums varētu būt </w:t>
      </w:r>
      <w:r w:rsidRPr="00D42ADD">
        <w:rPr>
          <w:noProof/>
          <w:szCs w:val="22"/>
        </w:rPr>
        <w:t>grūtniecība</w:t>
      </w:r>
      <w:r w:rsidR="002E1A4D" w:rsidRPr="00D42ADD">
        <w:rPr>
          <w:noProof/>
          <w:szCs w:val="22"/>
        </w:rPr>
        <w:t>,</w:t>
      </w:r>
      <w:r w:rsidRPr="00D42ADD">
        <w:rPr>
          <w:noProof/>
          <w:szCs w:val="22"/>
        </w:rPr>
        <w:t xml:space="preserve"> vai plānojat grūtniecību, pirms šo zāļu lietošanas konsultējieties ar ārstu vai</w:t>
      </w:r>
      <w:r w:rsidR="00A20CD6" w:rsidRPr="00D42ADD">
        <w:rPr>
          <w:noProof/>
          <w:szCs w:val="22"/>
        </w:rPr>
        <w:t xml:space="preserve"> </w:t>
      </w:r>
      <w:r w:rsidRPr="00D42ADD">
        <w:rPr>
          <w:noProof/>
          <w:szCs w:val="22"/>
        </w:rPr>
        <w:t>farmaceitu.</w:t>
      </w:r>
    </w:p>
    <w:p w14:paraId="63491336" w14:textId="77777777" w:rsidR="008E5D8B" w:rsidRPr="00D42ADD" w:rsidRDefault="008E5D8B" w:rsidP="000655AE">
      <w:pPr>
        <w:numPr>
          <w:ilvl w:val="12"/>
          <w:numId w:val="0"/>
        </w:numPr>
        <w:spacing w:line="240" w:lineRule="auto"/>
        <w:rPr>
          <w:noProof/>
          <w:szCs w:val="22"/>
        </w:rPr>
      </w:pPr>
    </w:p>
    <w:p w14:paraId="0572DCA9" w14:textId="77777777" w:rsidR="00D0464A" w:rsidRPr="00D42ADD" w:rsidRDefault="001906C7" w:rsidP="000655AE">
      <w:pPr>
        <w:numPr>
          <w:ilvl w:val="12"/>
          <w:numId w:val="0"/>
        </w:numPr>
        <w:spacing w:line="240" w:lineRule="auto"/>
        <w:rPr>
          <w:szCs w:val="22"/>
        </w:rPr>
      </w:pPr>
      <w:r w:rsidRPr="00D42ADD">
        <w:rPr>
          <w:bCs/>
          <w:iCs/>
          <w:szCs w:val="22"/>
        </w:rPr>
        <w:t>Flavamed</w:t>
      </w:r>
      <w:r w:rsidR="00D0464A" w:rsidRPr="00D42ADD">
        <w:rPr>
          <w:szCs w:val="22"/>
        </w:rPr>
        <w:t xml:space="preserve"> šķīdumu grūtniecības un </w:t>
      </w:r>
      <w:r w:rsidR="003F4E15">
        <w:rPr>
          <w:szCs w:val="22"/>
        </w:rPr>
        <w:t>krūts</w:t>
      </w:r>
      <w:r w:rsidR="00FD1F5D">
        <w:rPr>
          <w:szCs w:val="22"/>
        </w:rPr>
        <w:t xml:space="preserve"> </w:t>
      </w:r>
      <w:r w:rsidR="003F4E15">
        <w:rPr>
          <w:szCs w:val="22"/>
        </w:rPr>
        <w:t>barošanas</w:t>
      </w:r>
      <w:r w:rsidR="00D0464A" w:rsidRPr="00D42ADD">
        <w:rPr>
          <w:szCs w:val="22"/>
        </w:rPr>
        <w:t xml:space="preserve"> periodā drīkst lietot tikai tad, ja to noteikti ieteicis Jūsu ārsts!</w:t>
      </w:r>
      <w:r w:rsidR="003F3088">
        <w:rPr>
          <w:szCs w:val="22"/>
        </w:rPr>
        <w:t xml:space="preserve"> </w:t>
      </w:r>
      <w:r w:rsidR="003F3088" w:rsidRPr="006524FE">
        <w:rPr>
          <w:szCs w:val="22"/>
        </w:rPr>
        <w:t xml:space="preserve">Flavamed </w:t>
      </w:r>
      <w:r w:rsidR="003F3088">
        <w:rPr>
          <w:szCs w:val="22"/>
        </w:rPr>
        <w:t>šķīduma</w:t>
      </w:r>
      <w:r w:rsidR="003F3088" w:rsidRPr="006524FE">
        <w:rPr>
          <w:szCs w:val="22"/>
        </w:rPr>
        <w:t xml:space="preserve"> lietošana nav ieteicama, it īpaši pirmajā grūtniecības trimestrī.</w:t>
      </w:r>
    </w:p>
    <w:p w14:paraId="2287E1F0" w14:textId="77777777" w:rsidR="00D0464A" w:rsidRPr="00D42ADD" w:rsidRDefault="00FD2517" w:rsidP="00FD2517">
      <w:pPr>
        <w:pStyle w:val="BodyText"/>
        <w:rPr>
          <w:b w:val="0"/>
          <w:bCs w:val="0"/>
          <w:szCs w:val="22"/>
          <w:lang w:val="lv-LV"/>
        </w:rPr>
      </w:pPr>
      <w:r>
        <w:rPr>
          <w:b w:val="0"/>
          <w:bCs w:val="0"/>
          <w:szCs w:val="22"/>
          <w:lang w:val="lv-LV"/>
        </w:rPr>
        <w:t>I</w:t>
      </w:r>
      <w:r w:rsidR="00D0464A" w:rsidRPr="00D42ADD">
        <w:rPr>
          <w:b w:val="0"/>
          <w:bCs w:val="0"/>
          <w:szCs w:val="22"/>
          <w:lang w:val="lv-LV"/>
        </w:rPr>
        <w:t xml:space="preserve">r atklāts, ka </w:t>
      </w:r>
      <w:r w:rsidR="001906C7" w:rsidRPr="00D42ADD">
        <w:rPr>
          <w:b w:val="0"/>
          <w:bCs w:val="0"/>
          <w:iCs/>
          <w:szCs w:val="22"/>
          <w:lang w:val="lv-LV"/>
        </w:rPr>
        <w:t>Flavamed</w:t>
      </w:r>
      <w:r w:rsidR="00D0464A" w:rsidRPr="00D42ADD">
        <w:rPr>
          <w:b w:val="0"/>
          <w:bCs w:val="0"/>
          <w:szCs w:val="22"/>
          <w:lang w:val="lv-LV"/>
        </w:rPr>
        <w:t xml:space="preserve"> šķīduma aktīvā viela izdalās mātes pienā.</w:t>
      </w:r>
      <w:r>
        <w:rPr>
          <w:b w:val="0"/>
          <w:szCs w:val="22"/>
          <w:lang w:val="lv-LV"/>
        </w:rPr>
        <w:t xml:space="preserve"> </w:t>
      </w:r>
      <w:r w:rsidRPr="006524FE">
        <w:rPr>
          <w:b w:val="0"/>
          <w:szCs w:val="22"/>
          <w:lang w:val="lv-LV"/>
        </w:rPr>
        <w:t xml:space="preserve">Flavamed </w:t>
      </w:r>
      <w:r>
        <w:rPr>
          <w:b w:val="0"/>
          <w:szCs w:val="22"/>
          <w:lang w:val="lv-LV"/>
        </w:rPr>
        <w:t>šķīduma</w:t>
      </w:r>
      <w:r w:rsidRPr="006524FE">
        <w:rPr>
          <w:b w:val="0"/>
          <w:szCs w:val="22"/>
          <w:lang w:val="lv-LV"/>
        </w:rPr>
        <w:t xml:space="preserve"> lietošana nav ieteicama krūts</w:t>
      </w:r>
      <w:r w:rsidR="00784A41">
        <w:rPr>
          <w:b w:val="0"/>
          <w:szCs w:val="22"/>
          <w:lang w:val="lv-LV"/>
        </w:rPr>
        <w:t xml:space="preserve"> </w:t>
      </w:r>
      <w:r w:rsidRPr="006524FE">
        <w:rPr>
          <w:b w:val="0"/>
          <w:szCs w:val="22"/>
          <w:lang w:val="lv-LV"/>
        </w:rPr>
        <w:t>barošanas periodā.</w:t>
      </w:r>
    </w:p>
    <w:p w14:paraId="51F383E9" w14:textId="77777777" w:rsidR="00D0464A" w:rsidRPr="00D42ADD" w:rsidRDefault="00D0464A" w:rsidP="000655AE">
      <w:pPr>
        <w:pStyle w:val="BodyText"/>
        <w:tabs>
          <w:tab w:val="left" w:pos="567"/>
        </w:tabs>
        <w:rPr>
          <w:b w:val="0"/>
          <w:bCs w:val="0"/>
          <w:szCs w:val="22"/>
          <w:lang w:val="lv-LV"/>
        </w:rPr>
      </w:pPr>
    </w:p>
    <w:p w14:paraId="061865AD" w14:textId="77777777" w:rsidR="00D0464A" w:rsidRPr="00D42ADD" w:rsidRDefault="005B2F85" w:rsidP="000655AE">
      <w:pPr>
        <w:pStyle w:val="BodyText"/>
        <w:tabs>
          <w:tab w:val="left" w:pos="567"/>
        </w:tabs>
        <w:rPr>
          <w:b w:val="0"/>
          <w:bCs w:val="0"/>
          <w:szCs w:val="22"/>
          <w:lang w:val="lv-LV"/>
        </w:rPr>
      </w:pPr>
      <w:r w:rsidRPr="00D42ADD">
        <w:rPr>
          <w:b w:val="0"/>
          <w:szCs w:val="22"/>
          <w:lang w:val="lv-LV"/>
        </w:rPr>
        <w:t>Pētījumos ar dzīvniekiem netika novērot</w:t>
      </w:r>
      <w:r w:rsidR="009E2A11" w:rsidRPr="00D42ADD">
        <w:rPr>
          <w:b w:val="0"/>
          <w:szCs w:val="22"/>
          <w:lang w:val="lv-LV"/>
        </w:rPr>
        <w:t xml:space="preserve">s, ka </w:t>
      </w:r>
      <w:r w:rsidRPr="00D42ADD">
        <w:rPr>
          <w:b w:val="0"/>
          <w:szCs w:val="22"/>
          <w:lang w:val="lv-LV"/>
        </w:rPr>
        <w:t>a</w:t>
      </w:r>
      <w:r w:rsidR="009E2A11" w:rsidRPr="00D42ADD">
        <w:rPr>
          <w:b w:val="0"/>
          <w:szCs w:val="22"/>
          <w:lang w:val="lv-LV"/>
        </w:rPr>
        <w:t>mbroksolam būtu</w:t>
      </w:r>
      <w:r w:rsidRPr="00D42ADD">
        <w:rPr>
          <w:b w:val="0"/>
          <w:szCs w:val="22"/>
          <w:lang w:val="lv-LV"/>
        </w:rPr>
        <w:t xml:space="preserve"> kaitīga ietekme uz fertilitāti.</w:t>
      </w:r>
    </w:p>
    <w:p w14:paraId="71016421" w14:textId="77777777" w:rsidR="00CD10AA" w:rsidRPr="00D42ADD" w:rsidRDefault="00CD10AA" w:rsidP="000655AE">
      <w:pPr>
        <w:numPr>
          <w:ilvl w:val="12"/>
          <w:numId w:val="0"/>
        </w:numPr>
        <w:spacing w:line="240" w:lineRule="auto"/>
        <w:rPr>
          <w:noProof/>
          <w:szCs w:val="22"/>
        </w:rPr>
      </w:pPr>
    </w:p>
    <w:p w14:paraId="5D6B2E5D" w14:textId="77777777" w:rsidR="00CD10AA" w:rsidRPr="00D42ADD" w:rsidRDefault="00CD10AA" w:rsidP="000655AE">
      <w:pPr>
        <w:numPr>
          <w:ilvl w:val="12"/>
          <w:numId w:val="0"/>
        </w:numPr>
        <w:spacing w:line="240" w:lineRule="auto"/>
        <w:rPr>
          <w:b/>
          <w:noProof/>
          <w:szCs w:val="22"/>
        </w:rPr>
      </w:pPr>
      <w:r w:rsidRPr="00D42ADD">
        <w:rPr>
          <w:b/>
          <w:noProof/>
          <w:szCs w:val="22"/>
        </w:rPr>
        <w:t>Transportlīdzekļu vadīšana un mehānismu apkalpošana</w:t>
      </w:r>
    </w:p>
    <w:p w14:paraId="73DE80AC" w14:textId="77777777" w:rsidR="007A1D3D" w:rsidRPr="00D42ADD" w:rsidRDefault="007A1D3D" w:rsidP="000655AE">
      <w:pPr>
        <w:spacing w:line="240" w:lineRule="auto"/>
        <w:rPr>
          <w:szCs w:val="22"/>
        </w:rPr>
      </w:pPr>
      <w:r w:rsidRPr="00D42ADD">
        <w:rPr>
          <w:szCs w:val="22"/>
        </w:rPr>
        <w:t>Nav pierādījumu par ietekmi uz spēju vadīt transportlīdzekļus un apkalpot mehānismus.</w:t>
      </w:r>
    </w:p>
    <w:p w14:paraId="39FB2CFD" w14:textId="77777777" w:rsidR="007A1D3D" w:rsidRPr="00D42ADD" w:rsidRDefault="007A1D3D" w:rsidP="000655AE">
      <w:pPr>
        <w:spacing w:line="240" w:lineRule="auto"/>
        <w:rPr>
          <w:szCs w:val="22"/>
        </w:rPr>
      </w:pPr>
      <w:r w:rsidRPr="00D42ADD">
        <w:rPr>
          <w:szCs w:val="22"/>
        </w:rPr>
        <w:t>Pētījumi par ietekmi uz spēju vadīt transportlīdzekļus un apkalpot mehānismus nav veikti.</w:t>
      </w:r>
    </w:p>
    <w:p w14:paraId="73F9ABF7" w14:textId="77777777" w:rsidR="007A1D3D" w:rsidRPr="00D42ADD" w:rsidRDefault="007A1D3D" w:rsidP="000655AE">
      <w:pPr>
        <w:numPr>
          <w:ilvl w:val="12"/>
          <w:numId w:val="0"/>
        </w:numPr>
        <w:spacing w:line="240" w:lineRule="auto"/>
        <w:rPr>
          <w:noProof/>
          <w:szCs w:val="22"/>
        </w:rPr>
      </w:pPr>
    </w:p>
    <w:p w14:paraId="4C471C90" w14:textId="77777777" w:rsidR="00CD10AA" w:rsidRPr="00D42ADD" w:rsidRDefault="001906C7" w:rsidP="000655AE">
      <w:pPr>
        <w:spacing w:line="240" w:lineRule="auto"/>
        <w:rPr>
          <w:b/>
          <w:noProof/>
          <w:szCs w:val="22"/>
        </w:rPr>
      </w:pPr>
      <w:r w:rsidRPr="00D42ADD">
        <w:rPr>
          <w:b/>
          <w:bCs/>
          <w:iCs/>
          <w:szCs w:val="22"/>
        </w:rPr>
        <w:t>Flavamed</w:t>
      </w:r>
      <w:r w:rsidR="00EB142D" w:rsidRPr="00D42ADD">
        <w:rPr>
          <w:b/>
          <w:noProof/>
          <w:szCs w:val="22"/>
        </w:rPr>
        <w:t xml:space="preserve"> </w:t>
      </w:r>
      <w:r w:rsidR="00AA7B45" w:rsidRPr="00D42ADD">
        <w:rPr>
          <w:b/>
          <w:noProof/>
          <w:szCs w:val="22"/>
        </w:rPr>
        <w:t xml:space="preserve">šķīduma </w:t>
      </w:r>
      <w:r w:rsidR="00EB142D" w:rsidRPr="00D42ADD">
        <w:rPr>
          <w:b/>
          <w:noProof/>
          <w:szCs w:val="22"/>
        </w:rPr>
        <w:t>sa</w:t>
      </w:r>
      <w:r w:rsidR="00AA7B45" w:rsidRPr="00D42ADD">
        <w:rPr>
          <w:b/>
          <w:noProof/>
          <w:szCs w:val="22"/>
        </w:rPr>
        <w:t>stāvā ir sorbīts</w:t>
      </w:r>
      <w:r w:rsidR="00867AE2">
        <w:rPr>
          <w:b/>
          <w:noProof/>
          <w:szCs w:val="22"/>
        </w:rPr>
        <w:t xml:space="preserve"> un benzoskābe</w:t>
      </w:r>
    </w:p>
    <w:p w14:paraId="5F1FA7A3" w14:textId="77777777" w:rsidR="00867AE2" w:rsidRDefault="00867AE2" w:rsidP="00867AE2">
      <w:pPr>
        <w:spacing w:line="240" w:lineRule="auto"/>
        <w:rPr>
          <w:szCs w:val="22"/>
        </w:rPr>
      </w:pPr>
      <w:r>
        <w:rPr>
          <w:szCs w:val="22"/>
        </w:rPr>
        <w:t xml:space="preserve">Šīs zāles satur 1,75 g </w:t>
      </w:r>
      <w:r w:rsidRPr="00B2709F">
        <w:rPr>
          <w:szCs w:val="22"/>
        </w:rPr>
        <w:t>sorbīt</w:t>
      </w:r>
      <w:r>
        <w:rPr>
          <w:szCs w:val="22"/>
        </w:rPr>
        <w:t xml:space="preserve">a katrā </w:t>
      </w:r>
      <w:r w:rsidRPr="00B2709F">
        <w:rPr>
          <w:noProof/>
          <w:szCs w:val="22"/>
        </w:rPr>
        <w:t>mērkarotē ar 5 ml šķīduma iekšķīgai lietošanai</w:t>
      </w:r>
      <w:r w:rsidRPr="00B2709F">
        <w:rPr>
          <w:szCs w:val="22"/>
        </w:rPr>
        <w:t>.</w:t>
      </w:r>
      <w:r>
        <w:rPr>
          <w:szCs w:val="22"/>
        </w:rPr>
        <w:t xml:space="preserve"> </w:t>
      </w:r>
      <w:r w:rsidRPr="00867AE2">
        <w:rPr>
          <w:szCs w:val="22"/>
        </w:rPr>
        <w:t>Sorbīts ir fruktozes avots. Ja ārsts ir teicis, ka Jums</w:t>
      </w:r>
      <w:r>
        <w:rPr>
          <w:szCs w:val="22"/>
        </w:rPr>
        <w:t xml:space="preserve"> </w:t>
      </w:r>
      <w:r w:rsidRPr="00867AE2">
        <w:rPr>
          <w:szCs w:val="22"/>
        </w:rPr>
        <w:t>(vai Jūsu bērnam) ir kāda cukura nepanesība, vai</w:t>
      </w:r>
      <w:r>
        <w:rPr>
          <w:szCs w:val="22"/>
        </w:rPr>
        <w:t xml:space="preserve"> </w:t>
      </w:r>
      <w:r w:rsidRPr="00867AE2">
        <w:rPr>
          <w:szCs w:val="22"/>
        </w:rPr>
        <w:t>Jums ir diagnosticēta reta ģenētiska slimība –</w:t>
      </w:r>
      <w:r>
        <w:rPr>
          <w:szCs w:val="22"/>
        </w:rPr>
        <w:t xml:space="preserve"> </w:t>
      </w:r>
      <w:r w:rsidRPr="00867AE2">
        <w:rPr>
          <w:szCs w:val="22"/>
        </w:rPr>
        <w:t>iedzimta fruktozes nepanesība, kuras gadījumā</w:t>
      </w:r>
      <w:r w:rsidR="00B20998">
        <w:rPr>
          <w:szCs w:val="22"/>
        </w:rPr>
        <w:t xml:space="preserve"> </w:t>
      </w:r>
      <w:r w:rsidRPr="00867AE2">
        <w:rPr>
          <w:szCs w:val="22"/>
        </w:rPr>
        <w:t>organismā nesadalās fruktoze, pirms lietojat vai</w:t>
      </w:r>
      <w:r w:rsidR="00B20998">
        <w:rPr>
          <w:szCs w:val="22"/>
        </w:rPr>
        <w:t xml:space="preserve"> </w:t>
      </w:r>
      <w:r w:rsidRPr="00867AE2">
        <w:rPr>
          <w:szCs w:val="22"/>
        </w:rPr>
        <w:t>saņemat šīs zāles, konsultējieties ar ārstu.</w:t>
      </w:r>
    </w:p>
    <w:p w14:paraId="5C6F048F" w14:textId="00B22E47" w:rsidR="00867AE2" w:rsidRDefault="00867AE2" w:rsidP="00867AE2">
      <w:pPr>
        <w:spacing w:line="240" w:lineRule="auto"/>
        <w:rPr>
          <w:noProof/>
          <w:szCs w:val="22"/>
        </w:rPr>
      </w:pPr>
      <w:r w:rsidRPr="00773D0F">
        <w:rPr>
          <w:noProof/>
          <w:szCs w:val="22"/>
        </w:rPr>
        <w:t>Sorbīts var izraisīt nepatīkamas sajūtas kuņģ</w:t>
      </w:r>
      <w:r w:rsidR="009635E3">
        <w:rPr>
          <w:noProof/>
          <w:szCs w:val="22"/>
        </w:rPr>
        <w:t xml:space="preserve">a </w:t>
      </w:r>
      <w:r w:rsidRPr="00773D0F">
        <w:rPr>
          <w:noProof/>
          <w:szCs w:val="22"/>
        </w:rPr>
        <w:t>-</w:t>
      </w:r>
      <w:r>
        <w:rPr>
          <w:noProof/>
          <w:szCs w:val="22"/>
        </w:rPr>
        <w:t xml:space="preserve"> </w:t>
      </w:r>
      <w:r w:rsidRPr="00773D0F">
        <w:rPr>
          <w:noProof/>
          <w:szCs w:val="22"/>
        </w:rPr>
        <w:t>zarnu traktā un vieglu caureju veicinošu iedarbību.</w:t>
      </w:r>
    </w:p>
    <w:p w14:paraId="2A0ED4D1" w14:textId="77777777" w:rsidR="00867AE2" w:rsidRDefault="00867AE2" w:rsidP="00867AE2">
      <w:pPr>
        <w:spacing w:line="240" w:lineRule="auto"/>
        <w:rPr>
          <w:noProof/>
          <w:szCs w:val="22"/>
        </w:rPr>
      </w:pPr>
    </w:p>
    <w:p w14:paraId="16071ADD" w14:textId="77777777" w:rsidR="00867AE2" w:rsidRPr="00B2709F" w:rsidRDefault="00867AE2" w:rsidP="00867AE2">
      <w:pPr>
        <w:spacing w:line="240" w:lineRule="auto"/>
        <w:rPr>
          <w:noProof/>
          <w:szCs w:val="22"/>
        </w:rPr>
      </w:pPr>
      <w:r>
        <w:rPr>
          <w:noProof/>
          <w:szCs w:val="22"/>
        </w:rPr>
        <w:t xml:space="preserve">Šīs zāles satur 5,75 mg benzoskābes </w:t>
      </w:r>
      <w:r>
        <w:rPr>
          <w:szCs w:val="22"/>
        </w:rPr>
        <w:t xml:space="preserve">katrā </w:t>
      </w:r>
      <w:r w:rsidRPr="00B2709F">
        <w:rPr>
          <w:noProof/>
          <w:szCs w:val="22"/>
        </w:rPr>
        <w:t>mērkarotē ar 5 ml šķīduma iekšķīgai lietošanai</w:t>
      </w:r>
      <w:r>
        <w:rPr>
          <w:noProof/>
          <w:szCs w:val="22"/>
        </w:rPr>
        <w:t>.</w:t>
      </w:r>
    </w:p>
    <w:p w14:paraId="299E47F5" w14:textId="77777777" w:rsidR="00AA7B45" w:rsidRPr="00D42ADD" w:rsidRDefault="00AA7B45" w:rsidP="000655AE">
      <w:pPr>
        <w:spacing w:line="240" w:lineRule="auto"/>
        <w:rPr>
          <w:noProof/>
          <w:szCs w:val="22"/>
        </w:rPr>
      </w:pPr>
    </w:p>
    <w:p w14:paraId="383B5A45" w14:textId="77777777" w:rsidR="00CD10AA" w:rsidRPr="00D42ADD" w:rsidRDefault="00CD10AA" w:rsidP="000655AE">
      <w:pPr>
        <w:numPr>
          <w:ilvl w:val="12"/>
          <w:numId w:val="0"/>
        </w:numPr>
        <w:spacing w:line="240" w:lineRule="auto"/>
        <w:rPr>
          <w:noProof/>
          <w:szCs w:val="22"/>
        </w:rPr>
      </w:pPr>
    </w:p>
    <w:p w14:paraId="5802E1DB" w14:textId="77777777" w:rsidR="00CD10AA" w:rsidRPr="00D42ADD" w:rsidRDefault="00CD10AA" w:rsidP="000655AE">
      <w:pPr>
        <w:numPr>
          <w:ilvl w:val="12"/>
          <w:numId w:val="0"/>
        </w:numPr>
        <w:spacing w:line="240" w:lineRule="auto"/>
        <w:rPr>
          <w:bCs/>
          <w:iCs/>
          <w:noProof/>
          <w:szCs w:val="22"/>
        </w:rPr>
      </w:pPr>
      <w:r w:rsidRPr="00D42ADD">
        <w:rPr>
          <w:b/>
          <w:noProof/>
          <w:szCs w:val="22"/>
        </w:rPr>
        <w:t>3.</w:t>
      </w:r>
      <w:r w:rsidRPr="00D42ADD">
        <w:rPr>
          <w:b/>
          <w:noProof/>
          <w:szCs w:val="22"/>
        </w:rPr>
        <w:tab/>
      </w:r>
      <w:r w:rsidR="00917809" w:rsidRPr="00D42ADD">
        <w:rPr>
          <w:b/>
          <w:noProof/>
          <w:szCs w:val="22"/>
        </w:rPr>
        <w:t xml:space="preserve">Kā lietot </w:t>
      </w:r>
      <w:r w:rsidR="001906C7" w:rsidRPr="00D42ADD">
        <w:rPr>
          <w:b/>
          <w:bCs/>
          <w:iCs/>
          <w:noProof/>
          <w:szCs w:val="22"/>
        </w:rPr>
        <w:t>Flavamed</w:t>
      </w:r>
      <w:r w:rsidR="00917809" w:rsidRPr="00D42ADD">
        <w:rPr>
          <w:b/>
          <w:bCs/>
          <w:iCs/>
          <w:noProof/>
          <w:szCs w:val="22"/>
        </w:rPr>
        <w:t xml:space="preserve"> šķīdumu</w:t>
      </w:r>
    </w:p>
    <w:p w14:paraId="019F71C5" w14:textId="77777777" w:rsidR="00917809" w:rsidRPr="00D42ADD" w:rsidRDefault="00917809" w:rsidP="000655AE">
      <w:pPr>
        <w:numPr>
          <w:ilvl w:val="12"/>
          <w:numId w:val="0"/>
        </w:numPr>
        <w:spacing w:line="240" w:lineRule="auto"/>
        <w:rPr>
          <w:noProof/>
          <w:szCs w:val="22"/>
        </w:rPr>
      </w:pPr>
    </w:p>
    <w:p w14:paraId="5CDC328F" w14:textId="77777777" w:rsidR="00204C37" w:rsidRPr="00D42ADD" w:rsidRDefault="00CD10AA" w:rsidP="000655AE">
      <w:pPr>
        <w:numPr>
          <w:ilvl w:val="12"/>
          <w:numId w:val="0"/>
        </w:numPr>
        <w:spacing w:line="240" w:lineRule="auto"/>
        <w:rPr>
          <w:noProof/>
          <w:szCs w:val="22"/>
        </w:rPr>
      </w:pPr>
      <w:r w:rsidRPr="00D42ADD">
        <w:rPr>
          <w:noProof/>
          <w:szCs w:val="22"/>
        </w:rPr>
        <w:t>Vienmēr lietojiet</w:t>
      </w:r>
      <w:r w:rsidR="00204C37" w:rsidRPr="00D42ADD">
        <w:rPr>
          <w:noProof/>
          <w:szCs w:val="22"/>
        </w:rPr>
        <w:t xml:space="preserve"> šīs zāles </w:t>
      </w:r>
      <w:r w:rsidR="00E601BB">
        <w:rPr>
          <w:noProof/>
          <w:szCs w:val="22"/>
        </w:rPr>
        <w:t>tieši tā, kā aprakstīts šajā instrukcijā vai kā</w:t>
      </w:r>
      <w:r w:rsidR="007C7359">
        <w:rPr>
          <w:noProof/>
          <w:szCs w:val="22"/>
        </w:rPr>
        <w:t xml:space="preserve"> </w:t>
      </w:r>
      <w:r w:rsidRPr="00D42ADD">
        <w:rPr>
          <w:noProof/>
          <w:szCs w:val="22"/>
        </w:rPr>
        <w:t>ārst</w:t>
      </w:r>
      <w:r w:rsidR="00E601BB">
        <w:rPr>
          <w:noProof/>
          <w:szCs w:val="22"/>
        </w:rPr>
        <w:t>s</w:t>
      </w:r>
      <w:r w:rsidR="00204C37" w:rsidRPr="00D42ADD">
        <w:rPr>
          <w:noProof/>
          <w:szCs w:val="22"/>
        </w:rPr>
        <w:t xml:space="preserve"> vai farmaceit</w:t>
      </w:r>
      <w:r w:rsidR="00E601BB">
        <w:rPr>
          <w:noProof/>
          <w:szCs w:val="22"/>
        </w:rPr>
        <w:t>s</w:t>
      </w:r>
      <w:r w:rsidR="00204C37" w:rsidRPr="00D42ADD">
        <w:rPr>
          <w:noProof/>
          <w:szCs w:val="22"/>
        </w:rPr>
        <w:t xml:space="preserve"> </w:t>
      </w:r>
      <w:r w:rsidR="00E601BB">
        <w:rPr>
          <w:noProof/>
          <w:szCs w:val="22"/>
        </w:rPr>
        <w:t>Jums teicis</w:t>
      </w:r>
      <w:r w:rsidRPr="00D42ADD">
        <w:rPr>
          <w:noProof/>
          <w:szCs w:val="22"/>
        </w:rPr>
        <w:t>.</w:t>
      </w:r>
      <w:r w:rsidR="00204C37" w:rsidRPr="00D42ADD">
        <w:rPr>
          <w:noProof/>
          <w:szCs w:val="22"/>
        </w:rPr>
        <w:t xml:space="preserve"> </w:t>
      </w:r>
      <w:r w:rsidRPr="00D42ADD">
        <w:rPr>
          <w:noProof/>
          <w:szCs w:val="22"/>
        </w:rPr>
        <w:t xml:space="preserve">Neskaidrību gadījumā vaicājiet ārstam vai farmaceitam. </w:t>
      </w:r>
    </w:p>
    <w:p w14:paraId="068C874C" w14:textId="77777777" w:rsidR="00993249" w:rsidRPr="00D42ADD" w:rsidRDefault="00993249" w:rsidP="000655AE">
      <w:pPr>
        <w:numPr>
          <w:ilvl w:val="12"/>
          <w:numId w:val="0"/>
        </w:numPr>
        <w:spacing w:line="240" w:lineRule="auto"/>
        <w:rPr>
          <w:noProof/>
          <w:szCs w:val="22"/>
        </w:rPr>
      </w:pPr>
      <w:r w:rsidRPr="00D42ADD">
        <w:rPr>
          <w:noProof/>
          <w:szCs w:val="22"/>
        </w:rPr>
        <w:t xml:space="preserve">Tālāk sniegtie norādījumi ir spēkā gadījumā, ja ārsts Jums nav parakstījis </w:t>
      </w:r>
      <w:r w:rsidR="001906C7" w:rsidRPr="00D42ADD">
        <w:rPr>
          <w:bCs/>
          <w:iCs/>
          <w:noProof/>
          <w:szCs w:val="22"/>
        </w:rPr>
        <w:t>Flavamed</w:t>
      </w:r>
      <w:r w:rsidR="00183E46" w:rsidRPr="00D42ADD">
        <w:rPr>
          <w:bCs/>
          <w:iCs/>
          <w:noProof/>
          <w:szCs w:val="22"/>
        </w:rPr>
        <w:t xml:space="preserve"> </w:t>
      </w:r>
      <w:r w:rsidRPr="00D42ADD">
        <w:rPr>
          <w:bCs/>
          <w:iCs/>
          <w:noProof/>
          <w:szCs w:val="22"/>
        </w:rPr>
        <w:t>šķīdumu</w:t>
      </w:r>
      <w:r w:rsidRPr="00D42ADD">
        <w:rPr>
          <w:noProof/>
          <w:szCs w:val="22"/>
        </w:rPr>
        <w:t xml:space="preserve"> lietot citādi. Lūdzu, ievērojiet šīs instrukcijas norādījumus, jo citādi </w:t>
      </w:r>
      <w:r w:rsidR="001906C7" w:rsidRPr="00D42ADD">
        <w:rPr>
          <w:bCs/>
          <w:iCs/>
          <w:noProof/>
          <w:szCs w:val="22"/>
        </w:rPr>
        <w:t>Flavamed</w:t>
      </w:r>
      <w:r w:rsidRPr="00D42ADD">
        <w:rPr>
          <w:bCs/>
          <w:iCs/>
          <w:noProof/>
          <w:szCs w:val="22"/>
        </w:rPr>
        <w:t xml:space="preserve"> šķīdums </w:t>
      </w:r>
      <w:r w:rsidRPr="00D42ADD">
        <w:rPr>
          <w:noProof/>
          <w:szCs w:val="22"/>
        </w:rPr>
        <w:t>nespēs pienācīgi darboties!</w:t>
      </w:r>
    </w:p>
    <w:p w14:paraId="582F2A67" w14:textId="77777777" w:rsidR="009971D8" w:rsidRPr="00D42ADD" w:rsidRDefault="009971D8" w:rsidP="000655AE">
      <w:pPr>
        <w:numPr>
          <w:ilvl w:val="12"/>
          <w:numId w:val="0"/>
        </w:numPr>
        <w:spacing w:line="240" w:lineRule="auto"/>
        <w:rPr>
          <w:noProof/>
          <w:szCs w:val="22"/>
        </w:rPr>
      </w:pPr>
    </w:p>
    <w:p w14:paraId="247A8950" w14:textId="77777777" w:rsidR="00CD10AA" w:rsidRPr="00D42ADD" w:rsidRDefault="00CD10AA" w:rsidP="000655AE">
      <w:pPr>
        <w:numPr>
          <w:ilvl w:val="12"/>
          <w:numId w:val="0"/>
        </w:numPr>
        <w:spacing w:line="240" w:lineRule="auto"/>
        <w:rPr>
          <w:b/>
          <w:noProof/>
          <w:szCs w:val="22"/>
        </w:rPr>
      </w:pPr>
      <w:r w:rsidRPr="00D42ADD">
        <w:rPr>
          <w:b/>
          <w:noProof/>
          <w:szCs w:val="22"/>
        </w:rPr>
        <w:t>Ieteicamā deva</w:t>
      </w:r>
    </w:p>
    <w:p w14:paraId="0BF27804" w14:textId="77777777" w:rsidR="00204C37" w:rsidRPr="00D42ADD" w:rsidRDefault="00204C37" w:rsidP="000655AE">
      <w:pPr>
        <w:numPr>
          <w:ilvl w:val="12"/>
          <w:numId w:val="0"/>
        </w:numPr>
        <w:spacing w:line="240" w:lineRule="auto"/>
        <w:rPr>
          <w:noProof/>
          <w:szCs w:val="22"/>
        </w:rPr>
      </w:pPr>
    </w:p>
    <w:p w14:paraId="6FF2DC89" w14:textId="77777777" w:rsidR="00B62CF0" w:rsidRPr="00D42ADD" w:rsidRDefault="00B62CF0" w:rsidP="000655AE">
      <w:pPr>
        <w:spacing w:line="240" w:lineRule="auto"/>
        <w:rPr>
          <w:szCs w:val="22"/>
          <w:u w:val="single"/>
        </w:rPr>
      </w:pPr>
      <w:r w:rsidRPr="00D42ADD">
        <w:rPr>
          <w:szCs w:val="22"/>
          <w:u w:val="single"/>
        </w:rPr>
        <w:t>Bērniem no 2 līdz 5 gadu vecumam</w:t>
      </w:r>
    </w:p>
    <w:p w14:paraId="53035E9E" w14:textId="77777777" w:rsidR="00B62CF0" w:rsidRPr="00D42ADD" w:rsidRDefault="00B62CF0" w:rsidP="000655AE">
      <w:pPr>
        <w:spacing w:line="240" w:lineRule="auto"/>
        <w:rPr>
          <w:noProof/>
          <w:szCs w:val="22"/>
        </w:rPr>
      </w:pPr>
      <w:r w:rsidRPr="00D42ADD">
        <w:rPr>
          <w:szCs w:val="22"/>
        </w:rPr>
        <w:lastRenderedPageBreak/>
        <w:t xml:space="preserve">Pa ¼ mērkarotes </w:t>
      </w:r>
      <w:r w:rsidR="006345A8">
        <w:rPr>
          <w:szCs w:val="22"/>
        </w:rPr>
        <w:t>(jeb</w:t>
      </w:r>
      <w:r w:rsidRPr="00D42ADD">
        <w:rPr>
          <w:szCs w:val="22"/>
        </w:rPr>
        <w:t xml:space="preserve"> 1,25</w:t>
      </w:r>
      <w:r w:rsidR="000329D5" w:rsidRPr="00D42ADD">
        <w:rPr>
          <w:szCs w:val="22"/>
        </w:rPr>
        <w:t> </w:t>
      </w:r>
      <w:r w:rsidRPr="00D42ADD">
        <w:rPr>
          <w:szCs w:val="22"/>
        </w:rPr>
        <w:t xml:space="preserve">ml </w:t>
      </w:r>
      <w:r w:rsidRPr="00D42ADD">
        <w:rPr>
          <w:noProof/>
          <w:szCs w:val="22"/>
        </w:rPr>
        <w:t>šķīduma iekšķīgai lietošanai</w:t>
      </w:r>
      <w:r w:rsidR="006345A8">
        <w:rPr>
          <w:noProof/>
          <w:szCs w:val="22"/>
        </w:rPr>
        <w:t>)</w:t>
      </w:r>
      <w:r w:rsidRPr="00D42ADD">
        <w:rPr>
          <w:noProof/>
          <w:szCs w:val="22"/>
        </w:rPr>
        <w:t xml:space="preserve"> </w:t>
      </w:r>
      <w:r w:rsidRPr="00D42ADD">
        <w:rPr>
          <w:szCs w:val="22"/>
        </w:rPr>
        <w:t xml:space="preserve">3 reizes dienā (atbilst 3 </w:t>
      </w:r>
      <w:r w:rsidR="00FC2247" w:rsidRPr="00D42ADD">
        <w:rPr>
          <w:szCs w:val="22"/>
        </w:rPr>
        <w:t>reizēm pa</w:t>
      </w:r>
      <w:r w:rsidR="000329D5" w:rsidRPr="00D42ADD">
        <w:rPr>
          <w:szCs w:val="22"/>
        </w:rPr>
        <w:t xml:space="preserve"> 7,5 </w:t>
      </w:r>
      <w:r w:rsidRPr="00D42ADD">
        <w:rPr>
          <w:szCs w:val="22"/>
        </w:rPr>
        <w:t>mg ambroksola hidrohlorīda jeb 22,5</w:t>
      </w:r>
      <w:r w:rsidR="000329D5" w:rsidRPr="00D42ADD">
        <w:rPr>
          <w:szCs w:val="22"/>
        </w:rPr>
        <w:t> </w:t>
      </w:r>
      <w:r w:rsidRPr="00D42ADD">
        <w:rPr>
          <w:szCs w:val="22"/>
        </w:rPr>
        <w:t xml:space="preserve">mg </w:t>
      </w:r>
      <w:r w:rsidRPr="00D42ADD">
        <w:rPr>
          <w:noProof/>
          <w:szCs w:val="22"/>
        </w:rPr>
        <w:t>ambroksola hidrohlorīda dienā).</w:t>
      </w:r>
    </w:p>
    <w:p w14:paraId="4351AE23" w14:textId="77777777" w:rsidR="00B62CF0" w:rsidRPr="00D42ADD" w:rsidRDefault="00B62CF0" w:rsidP="000655AE">
      <w:pPr>
        <w:spacing w:line="240" w:lineRule="auto"/>
        <w:rPr>
          <w:noProof/>
          <w:szCs w:val="22"/>
        </w:rPr>
      </w:pPr>
    </w:p>
    <w:p w14:paraId="2F924D48" w14:textId="77777777" w:rsidR="00B62CF0" w:rsidRPr="00D42ADD" w:rsidRDefault="00B62CF0" w:rsidP="000655AE">
      <w:pPr>
        <w:spacing w:line="240" w:lineRule="auto"/>
        <w:rPr>
          <w:noProof/>
          <w:szCs w:val="22"/>
          <w:u w:val="single"/>
        </w:rPr>
      </w:pPr>
      <w:r w:rsidRPr="00D42ADD">
        <w:rPr>
          <w:noProof/>
          <w:szCs w:val="22"/>
          <w:u w:val="single"/>
        </w:rPr>
        <w:t>Bērniem no 6 līdz 12 gadu vecumam</w:t>
      </w:r>
    </w:p>
    <w:p w14:paraId="1AAB9175" w14:textId="77777777" w:rsidR="00B62CF0" w:rsidRPr="00D42ADD" w:rsidRDefault="00B62CF0" w:rsidP="000655AE">
      <w:pPr>
        <w:spacing w:line="240" w:lineRule="auto"/>
        <w:rPr>
          <w:noProof/>
          <w:szCs w:val="22"/>
        </w:rPr>
      </w:pPr>
      <w:r w:rsidRPr="00D42ADD">
        <w:rPr>
          <w:noProof/>
          <w:szCs w:val="22"/>
        </w:rPr>
        <w:t xml:space="preserve">Pa ½ mērkarotes </w:t>
      </w:r>
      <w:r w:rsidR="00FE7032">
        <w:rPr>
          <w:noProof/>
          <w:szCs w:val="22"/>
        </w:rPr>
        <w:t xml:space="preserve">(jeb </w:t>
      </w:r>
      <w:r w:rsidRPr="00D42ADD">
        <w:rPr>
          <w:noProof/>
          <w:szCs w:val="22"/>
        </w:rPr>
        <w:t>2,5</w:t>
      </w:r>
      <w:r w:rsidR="000329D5" w:rsidRPr="00D42ADD">
        <w:rPr>
          <w:noProof/>
          <w:szCs w:val="22"/>
        </w:rPr>
        <w:t> </w:t>
      </w:r>
      <w:r w:rsidRPr="00D42ADD">
        <w:rPr>
          <w:noProof/>
          <w:szCs w:val="22"/>
        </w:rPr>
        <w:t>ml šķīduma iekšķīgai lietošanai</w:t>
      </w:r>
      <w:r w:rsidR="00FE7032">
        <w:rPr>
          <w:noProof/>
          <w:szCs w:val="22"/>
        </w:rPr>
        <w:t>)</w:t>
      </w:r>
      <w:r w:rsidRPr="00D42ADD">
        <w:rPr>
          <w:noProof/>
          <w:szCs w:val="22"/>
        </w:rPr>
        <w:t xml:space="preserve"> 2 – 3 </w:t>
      </w:r>
      <w:r w:rsidRPr="00D42ADD">
        <w:rPr>
          <w:szCs w:val="22"/>
        </w:rPr>
        <w:t xml:space="preserve">reizes dienā (atbilst 2 – 3 </w:t>
      </w:r>
      <w:r w:rsidR="00633A39" w:rsidRPr="00D42ADD">
        <w:rPr>
          <w:szCs w:val="22"/>
        </w:rPr>
        <w:t>reizēm pa</w:t>
      </w:r>
      <w:r w:rsidR="000329D5" w:rsidRPr="00D42ADD">
        <w:rPr>
          <w:szCs w:val="22"/>
        </w:rPr>
        <w:t xml:space="preserve"> 15 </w:t>
      </w:r>
      <w:r w:rsidRPr="00D42ADD">
        <w:rPr>
          <w:szCs w:val="22"/>
        </w:rPr>
        <w:t>mg ambroksola hidrohlorīda jeb 30 – 45</w:t>
      </w:r>
      <w:r w:rsidR="000329D5" w:rsidRPr="00D42ADD">
        <w:rPr>
          <w:szCs w:val="22"/>
        </w:rPr>
        <w:t> </w:t>
      </w:r>
      <w:r w:rsidRPr="00D42ADD">
        <w:rPr>
          <w:szCs w:val="22"/>
        </w:rPr>
        <w:t xml:space="preserve">mg </w:t>
      </w:r>
      <w:r w:rsidRPr="00D42ADD">
        <w:rPr>
          <w:noProof/>
          <w:szCs w:val="22"/>
        </w:rPr>
        <w:t>ambroksola hidrohlorīda dienā).</w:t>
      </w:r>
    </w:p>
    <w:p w14:paraId="42F8083A" w14:textId="77777777" w:rsidR="00B62CF0" w:rsidRPr="00D42ADD" w:rsidRDefault="00B62CF0" w:rsidP="000655AE">
      <w:pPr>
        <w:spacing w:line="240" w:lineRule="auto"/>
        <w:rPr>
          <w:szCs w:val="22"/>
        </w:rPr>
      </w:pPr>
    </w:p>
    <w:p w14:paraId="406060ED" w14:textId="77777777" w:rsidR="00B62CF0" w:rsidRPr="00D42ADD" w:rsidRDefault="007F7D12" w:rsidP="000655AE">
      <w:pPr>
        <w:spacing w:line="240" w:lineRule="auto"/>
        <w:rPr>
          <w:noProof/>
          <w:szCs w:val="22"/>
          <w:u w:val="single"/>
        </w:rPr>
      </w:pPr>
      <w:r w:rsidRPr="00D42ADD">
        <w:rPr>
          <w:noProof/>
          <w:szCs w:val="22"/>
          <w:u w:val="single"/>
        </w:rPr>
        <w:t>P</w:t>
      </w:r>
      <w:r w:rsidR="00B62CF0" w:rsidRPr="00D42ADD">
        <w:rPr>
          <w:noProof/>
          <w:szCs w:val="22"/>
          <w:u w:val="single"/>
        </w:rPr>
        <w:t>usaudžiem no 12 gadu vecuma</w:t>
      </w:r>
      <w:r w:rsidRPr="00D42ADD">
        <w:rPr>
          <w:noProof/>
          <w:szCs w:val="22"/>
          <w:u w:val="single"/>
        </w:rPr>
        <w:t xml:space="preserve"> un pieaugušajiem</w:t>
      </w:r>
    </w:p>
    <w:p w14:paraId="4C73455B" w14:textId="77777777" w:rsidR="00B62CF0" w:rsidRPr="00D42ADD" w:rsidRDefault="00B62CF0" w:rsidP="000655AE">
      <w:pPr>
        <w:pStyle w:val="BodyText"/>
        <w:tabs>
          <w:tab w:val="left" w:pos="567"/>
        </w:tabs>
        <w:rPr>
          <w:b w:val="0"/>
          <w:szCs w:val="22"/>
          <w:lang w:val="lv-LV"/>
        </w:rPr>
      </w:pPr>
      <w:r w:rsidRPr="00D42ADD">
        <w:rPr>
          <w:b w:val="0"/>
          <w:szCs w:val="22"/>
          <w:lang w:val="lv-LV"/>
        </w:rPr>
        <w:t xml:space="preserve">Pirmajās 2 – 3 dienās pa 1 mērkarotei </w:t>
      </w:r>
      <w:r w:rsidR="00C275BB">
        <w:rPr>
          <w:b w:val="0"/>
          <w:szCs w:val="22"/>
          <w:lang w:val="lv-LV"/>
        </w:rPr>
        <w:t>(</w:t>
      </w:r>
      <w:r w:rsidR="00890EFF">
        <w:rPr>
          <w:b w:val="0"/>
          <w:szCs w:val="22"/>
          <w:lang w:val="lv-LV"/>
        </w:rPr>
        <w:t xml:space="preserve">jeb </w:t>
      </w:r>
      <w:r w:rsidRPr="00D42ADD">
        <w:rPr>
          <w:b w:val="0"/>
          <w:szCs w:val="22"/>
          <w:lang w:val="lv-LV"/>
        </w:rPr>
        <w:t>5</w:t>
      </w:r>
      <w:r w:rsidR="000329D5" w:rsidRPr="00D42ADD">
        <w:rPr>
          <w:b w:val="0"/>
          <w:szCs w:val="22"/>
          <w:lang w:val="lv-LV"/>
        </w:rPr>
        <w:t> </w:t>
      </w:r>
      <w:r w:rsidRPr="00D42ADD">
        <w:rPr>
          <w:b w:val="0"/>
          <w:szCs w:val="22"/>
          <w:lang w:val="lv-LV"/>
        </w:rPr>
        <w:t>ml šķīduma iekšķīgai lietošanai</w:t>
      </w:r>
      <w:r w:rsidR="00E54630">
        <w:rPr>
          <w:b w:val="0"/>
          <w:szCs w:val="22"/>
          <w:lang w:val="lv-LV"/>
        </w:rPr>
        <w:t>)</w:t>
      </w:r>
      <w:r w:rsidRPr="00D42ADD">
        <w:rPr>
          <w:b w:val="0"/>
          <w:szCs w:val="22"/>
          <w:lang w:val="lv-LV"/>
        </w:rPr>
        <w:t xml:space="preserve"> 3 reizes dienā (atbilst </w:t>
      </w:r>
      <w:r w:rsidR="007157F5" w:rsidRPr="00D42ADD">
        <w:rPr>
          <w:b w:val="0"/>
          <w:szCs w:val="22"/>
          <w:lang w:val="lv-LV"/>
        </w:rPr>
        <w:t>3 reizēm pa</w:t>
      </w:r>
      <w:r w:rsidR="00125501" w:rsidRPr="00D42ADD">
        <w:rPr>
          <w:b w:val="0"/>
          <w:szCs w:val="22"/>
          <w:lang w:val="lv-LV"/>
        </w:rPr>
        <w:t xml:space="preserve"> 30 mg ambroksola hidrohlorīda jeb 90 </w:t>
      </w:r>
      <w:r w:rsidRPr="00D42ADD">
        <w:rPr>
          <w:b w:val="0"/>
          <w:szCs w:val="22"/>
          <w:lang w:val="lv-LV"/>
        </w:rPr>
        <w:t xml:space="preserve">mg ambroksola hidrohlorīda dienā), pēc tam pa 1 mērkarotei </w:t>
      </w:r>
      <w:r w:rsidR="00890EFF">
        <w:rPr>
          <w:b w:val="0"/>
          <w:szCs w:val="22"/>
          <w:lang w:val="lv-LV"/>
        </w:rPr>
        <w:t>(jeb</w:t>
      </w:r>
      <w:r w:rsidRPr="00D42ADD">
        <w:rPr>
          <w:b w:val="0"/>
          <w:szCs w:val="22"/>
          <w:lang w:val="lv-LV"/>
        </w:rPr>
        <w:t xml:space="preserve"> 5</w:t>
      </w:r>
      <w:r w:rsidR="000329D5" w:rsidRPr="00D42ADD">
        <w:rPr>
          <w:b w:val="0"/>
          <w:szCs w:val="22"/>
          <w:lang w:val="lv-LV"/>
        </w:rPr>
        <w:t> </w:t>
      </w:r>
      <w:r w:rsidRPr="00D42ADD">
        <w:rPr>
          <w:b w:val="0"/>
          <w:szCs w:val="22"/>
          <w:lang w:val="lv-LV"/>
        </w:rPr>
        <w:t>ml šķīduma iekšķīgai lietošanai</w:t>
      </w:r>
      <w:r w:rsidR="00EF2A5C">
        <w:rPr>
          <w:b w:val="0"/>
          <w:szCs w:val="22"/>
          <w:lang w:val="lv-LV"/>
        </w:rPr>
        <w:t>)</w:t>
      </w:r>
      <w:r w:rsidRPr="00D42ADD">
        <w:rPr>
          <w:b w:val="0"/>
          <w:szCs w:val="22"/>
          <w:lang w:val="lv-LV"/>
        </w:rPr>
        <w:t xml:space="preserve"> 2 reizes dienā (atbilst </w:t>
      </w:r>
      <w:r w:rsidR="007157F5" w:rsidRPr="00D42ADD">
        <w:rPr>
          <w:b w:val="0"/>
          <w:szCs w:val="22"/>
          <w:lang w:val="lv-LV"/>
        </w:rPr>
        <w:t xml:space="preserve">2 reizēm pa </w:t>
      </w:r>
      <w:r w:rsidR="00DE0E6E" w:rsidRPr="00D42ADD">
        <w:rPr>
          <w:b w:val="0"/>
          <w:szCs w:val="22"/>
          <w:lang w:val="lv-LV"/>
        </w:rPr>
        <w:t xml:space="preserve">30 mg ambroksola hidrohlorīda jeb </w:t>
      </w:r>
      <w:r w:rsidRPr="00D42ADD">
        <w:rPr>
          <w:b w:val="0"/>
          <w:szCs w:val="22"/>
          <w:lang w:val="lv-LV"/>
        </w:rPr>
        <w:t>60</w:t>
      </w:r>
      <w:r w:rsidR="00DE0E6E" w:rsidRPr="00D42ADD">
        <w:rPr>
          <w:b w:val="0"/>
          <w:szCs w:val="22"/>
          <w:lang w:val="lv-LV"/>
        </w:rPr>
        <w:t> </w:t>
      </w:r>
      <w:r w:rsidRPr="00D42ADD">
        <w:rPr>
          <w:b w:val="0"/>
          <w:szCs w:val="22"/>
          <w:lang w:val="lv-LV"/>
        </w:rPr>
        <w:t>mg ambroksola hidrohlorīda dienā).</w:t>
      </w:r>
    </w:p>
    <w:p w14:paraId="7D38850D" w14:textId="77777777" w:rsidR="00B62CF0" w:rsidRPr="00D42ADD" w:rsidRDefault="00B62CF0" w:rsidP="000655AE">
      <w:pPr>
        <w:spacing w:line="240" w:lineRule="auto"/>
        <w:rPr>
          <w:szCs w:val="22"/>
        </w:rPr>
      </w:pPr>
    </w:p>
    <w:p w14:paraId="7C55517C" w14:textId="77777777" w:rsidR="00B62CF0" w:rsidRPr="00D42ADD" w:rsidRDefault="00B62CF0" w:rsidP="000655AE">
      <w:pPr>
        <w:spacing w:line="240" w:lineRule="auto"/>
        <w:rPr>
          <w:noProof/>
          <w:szCs w:val="22"/>
          <w:u w:val="single"/>
        </w:rPr>
      </w:pPr>
      <w:r w:rsidRPr="00D42ADD">
        <w:rPr>
          <w:noProof/>
          <w:szCs w:val="22"/>
          <w:u w:val="single"/>
        </w:rPr>
        <w:t>Piezīme</w:t>
      </w:r>
    </w:p>
    <w:p w14:paraId="7023F55C" w14:textId="77777777" w:rsidR="00B62CF0" w:rsidRPr="00D42ADD" w:rsidRDefault="007157F5" w:rsidP="000655AE">
      <w:pPr>
        <w:spacing w:line="240" w:lineRule="auto"/>
        <w:rPr>
          <w:noProof/>
          <w:szCs w:val="22"/>
        </w:rPr>
      </w:pPr>
      <w:r w:rsidRPr="00D42ADD">
        <w:rPr>
          <w:noProof/>
          <w:szCs w:val="22"/>
        </w:rPr>
        <w:t>P</w:t>
      </w:r>
      <w:r w:rsidR="00B62CF0" w:rsidRPr="00D42ADD">
        <w:rPr>
          <w:noProof/>
          <w:szCs w:val="22"/>
        </w:rPr>
        <w:t xml:space="preserve">ieaugušajiem devu var palielināt līdz </w:t>
      </w:r>
      <w:r w:rsidR="000C1B1F" w:rsidRPr="00D42ADD">
        <w:rPr>
          <w:noProof/>
          <w:szCs w:val="22"/>
        </w:rPr>
        <w:t>2 mērkarotēm</w:t>
      </w:r>
      <w:r w:rsidR="00A37516">
        <w:rPr>
          <w:noProof/>
          <w:szCs w:val="22"/>
        </w:rPr>
        <w:t xml:space="preserve"> (</w:t>
      </w:r>
      <w:r w:rsidR="00A331E6">
        <w:rPr>
          <w:noProof/>
          <w:szCs w:val="22"/>
        </w:rPr>
        <w:t>katr</w:t>
      </w:r>
      <w:r w:rsidR="00E54630">
        <w:rPr>
          <w:noProof/>
          <w:szCs w:val="22"/>
        </w:rPr>
        <w:t>ā</w:t>
      </w:r>
      <w:r w:rsidR="002F3F28">
        <w:rPr>
          <w:noProof/>
          <w:szCs w:val="22"/>
        </w:rPr>
        <w:t xml:space="preserve"> pa</w:t>
      </w:r>
      <w:r w:rsidR="000C1B1F" w:rsidRPr="00D42ADD">
        <w:rPr>
          <w:noProof/>
          <w:szCs w:val="22"/>
        </w:rPr>
        <w:t xml:space="preserve"> 5 ml šķīduma iekšķīgai lietošanai</w:t>
      </w:r>
      <w:r w:rsidR="00A37516">
        <w:rPr>
          <w:noProof/>
          <w:szCs w:val="22"/>
        </w:rPr>
        <w:t>)</w:t>
      </w:r>
      <w:r w:rsidR="000C1B1F" w:rsidRPr="00D42ADD">
        <w:rPr>
          <w:noProof/>
          <w:szCs w:val="22"/>
        </w:rPr>
        <w:t xml:space="preserve"> </w:t>
      </w:r>
      <w:r w:rsidR="00B62CF0" w:rsidRPr="00D42ADD">
        <w:rPr>
          <w:noProof/>
          <w:szCs w:val="22"/>
        </w:rPr>
        <w:t>2 reizes dienā</w:t>
      </w:r>
      <w:r w:rsidR="000C1B1F" w:rsidRPr="00D42ADD">
        <w:rPr>
          <w:noProof/>
          <w:szCs w:val="22"/>
        </w:rPr>
        <w:t xml:space="preserve">, </w:t>
      </w:r>
      <w:r w:rsidRPr="00D42ADD">
        <w:rPr>
          <w:noProof/>
          <w:szCs w:val="22"/>
        </w:rPr>
        <w:t xml:space="preserve">ja nepieciešams </w:t>
      </w:r>
      <w:r w:rsidR="000C1B1F" w:rsidRPr="00D42ADD">
        <w:rPr>
          <w:noProof/>
          <w:szCs w:val="22"/>
        </w:rPr>
        <w:t>panākt spēcīgāku iedarbību</w:t>
      </w:r>
      <w:r w:rsidR="00B62CF0" w:rsidRPr="00D42ADD">
        <w:rPr>
          <w:noProof/>
          <w:szCs w:val="22"/>
        </w:rPr>
        <w:t xml:space="preserve"> (atbilst </w:t>
      </w:r>
      <w:r w:rsidRPr="00D42ADD">
        <w:rPr>
          <w:noProof/>
          <w:szCs w:val="22"/>
        </w:rPr>
        <w:t>2 reizēm pa 6</w:t>
      </w:r>
      <w:r w:rsidR="000C1B1F" w:rsidRPr="00D42ADD">
        <w:rPr>
          <w:noProof/>
          <w:szCs w:val="22"/>
        </w:rPr>
        <w:t>0</w:t>
      </w:r>
      <w:r w:rsidR="00626E37" w:rsidRPr="00D42ADD">
        <w:rPr>
          <w:noProof/>
          <w:szCs w:val="22"/>
        </w:rPr>
        <w:t> </w:t>
      </w:r>
      <w:r w:rsidR="000C1B1F" w:rsidRPr="00D42ADD">
        <w:rPr>
          <w:noProof/>
          <w:szCs w:val="22"/>
        </w:rPr>
        <w:t>mg ambroksola hidrohlorīda jeb 1</w:t>
      </w:r>
      <w:r w:rsidR="00B62CF0" w:rsidRPr="00D42ADD">
        <w:rPr>
          <w:noProof/>
          <w:szCs w:val="22"/>
        </w:rPr>
        <w:t>20</w:t>
      </w:r>
      <w:r w:rsidR="000C1B1F" w:rsidRPr="00D42ADD">
        <w:rPr>
          <w:noProof/>
          <w:szCs w:val="22"/>
        </w:rPr>
        <w:t> </w:t>
      </w:r>
      <w:r w:rsidR="00B62CF0" w:rsidRPr="00D42ADD">
        <w:rPr>
          <w:noProof/>
          <w:szCs w:val="22"/>
        </w:rPr>
        <w:t>mg ambroksola hidrohlorīda dienā).</w:t>
      </w:r>
    </w:p>
    <w:p w14:paraId="2E88B93E" w14:textId="77777777" w:rsidR="00B62CF0" w:rsidRPr="00D42ADD" w:rsidRDefault="00B62CF0" w:rsidP="000655AE">
      <w:pPr>
        <w:spacing w:line="240" w:lineRule="auto"/>
        <w:rPr>
          <w:szCs w:val="22"/>
        </w:rPr>
      </w:pPr>
    </w:p>
    <w:p w14:paraId="4E374BE0" w14:textId="77777777" w:rsidR="00B62CF0" w:rsidRPr="00D42ADD" w:rsidRDefault="005A519C" w:rsidP="000655AE">
      <w:pPr>
        <w:spacing w:line="240" w:lineRule="auto"/>
        <w:rPr>
          <w:b/>
          <w:szCs w:val="22"/>
        </w:rPr>
      </w:pPr>
      <w:r w:rsidRPr="00D42ADD">
        <w:rPr>
          <w:b/>
          <w:szCs w:val="22"/>
        </w:rPr>
        <w:t>Lietošanas veids</w:t>
      </w:r>
    </w:p>
    <w:p w14:paraId="3A66ADBC" w14:textId="77777777" w:rsidR="00B62CF0" w:rsidRPr="00D42ADD" w:rsidRDefault="005A519C" w:rsidP="000655AE">
      <w:pPr>
        <w:spacing w:line="240" w:lineRule="auto"/>
        <w:rPr>
          <w:noProof/>
          <w:szCs w:val="22"/>
        </w:rPr>
      </w:pPr>
      <w:r w:rsidRPr="00D42ADD">
        <w:rPr>
          <w:noProof/>
          <w:szCs w:val="22"/>
        </w:rPr>
        <w:t>I</w:t>
      </w:r>
      <w:r w:rsidR="00B62CF0" w:rsidRPr="00D42ADD">
        <w:rPr>
          <w:noProof/>
          <w:szCs w:val="22"/>
        </w:rPr>
        <w:t>ekšķīgai lietošanai</w:t>
      </w:r>
      <w:r w:rsidRPr="00D42ADD">
        <w:rPr>
          <w:noProof/>
          <w:szCs w:val="22"/>
        </w:rPr>
        <w:t xml:space="preserve">. Lietojiet </w:t>
      </w:r>
      <w:r w:rsidR="001906C7" w:rsidRPr="00D42ADD">
        <w:rPr>
          <w:noProof/>
          <w:szCs w:val="22"/>
        </w:rPr>
        <w:t>Flavamed</w:t>
      </w:r>
      <w:r w:rsidRPr="00D42ADD">
        <w:rPr>
          <w:noProof/>
          <w:szCs w:val="22"/>
        </w:rPr>
        <w:t xml:space="preserve"> </w:t>
      </w:r>
      <w:r w:rsidRPr="00D42ADD">
        <w:rPr>
          <w:szCs w:val="22"/>
        </w:rPr>
        <w:t>šķīdumu</w:t>
      </w:r>
      <w:r w:rsidR="00B62CF0" w:rsidRPr="00D42ADD">
        <w:rPr>
          <w:noProof/>
          <w:szCs w:val="22"/>
        </w:rPr>
        <w:t xml:space="preserve"> ar mērkaroti pēc ēšanas.</w:t>
      </w:r>
    </w:p>
    <w:p w14:paraId="1023EB94" w14:textId="77777777" w:rsidR="005A519C" w:rsidRPr="00D42ADD" w:rsidRDefault="005A519C" w:rsidP="000655AE">
      <w:pPr>
        <w:spacing w:line="240" w:lineRule="auto"/>
        <w:rPr>
          <w:noProof/>
          <w:szCs w:val="22"/>
        </w:rPr>
      </w:pPr>
    </w:p>
    <w:p w14:paraId="4D113DEB" w14:textId="77777777" w:rsidR="005A519C" w:rsidRPr="00D42ADD" w:rsidRDefault="005A519C" w:rsidP="000655AE">
      <w:pPr>
        <w:spacing w:line="240" w:lineRule="auto"/>
        <w:rPr>
          <w:b/>
          <w:szCs w:val="22"/>
        </w:rPr>
      </w:pPr>
      <w:r w:rsidRPr="00D42ADD">
        <w:rPr>
          <w:b/>
          <w:szCs w:val="22"/>
        </w:rPr>
        <w:t>Lietošanas ilgums</w:t>
      </w:r>
    </w:p>
    <w:p w14:paraId="29814035" w14:textId="77777777" w:rsidR="00B62CF0" w:rsidRPr="00D42ADD" w:rsidRDefault="001906C7" w:rsidP="000655AE">
      <w:pPr>
        <w:spacing w:line="240" w:lineRule="auto"/>
        <w:rPr>
          <w:szCs w:val="22"/>
        </w:rPr>
      </w:pPr>
      <w:r w:rsidRPr="00D42ADD">
        <w:rPr>
          <w:noProof/>
          <w:szCs w:val="22"/>
        </w:rPr>
        <w:t>Flavamed</w:t>
      </w:r>
      <w:r w:rsidR="00B62CF0" w:rsidRPr="00D42ADD">
        <w:rPr>
          <w:noProof/>
          <w:szCs w:val="22"/>
        </w:rPr>
        <w:t xml:space="preserve"> </w:t>
      </w:r>
      <w:r w:rsidR="00B62CF0" w:rsidRPr="00D42ADD">
        <w:rPr>
          <w:szCs w:val="22"/>
        </w:rPr>
        <w:t>šķīdumu ne</w:t>
      </w:r>
      <w:r w:rsidR="009E1805" w:rsidRPr="00D42ADD">
        <w:rPr>
          <w:szCs w:val="22"/>
        </w:rPr>
        <w:t>vajadzētu</w:t>
      </w:r>
      <w:r w:rsidR="00B62CF0" w:rsidRPr="00D42ADD">
        <w:rPr>
          <w:szCs w:val="22"/>
        </w:rPr>
        <w:t xml:space="preserve"> lietot ilgāk par 4 – 5 dienām, nekonsultējoties ar ārstu.</w:t>
      </w:r>
    </w:p>
    <w:p w14:paraId="5E88F0F1" w14:textId="77777777" w:rsidR="00571ADD" w:rsidRDefault="00571ADD" w:rsidP="000655AE">
      <w:pPr>
        <w:pStyle w:val="BodyText"/>
        <w:tabs>
          <w:tab w:val="left" w:pos="567"/>
        </w:tabs>
        <w:rPr>
          <w:b w:val="0"/>
          <w:bCs w:val="0"/>
          <w:szCs w:val="22"/>
          <w:lang w:val="lv-LV"/>
        </w:rPr>
      </w:pPr>
      <w:r w:rsidRPr="00D42ADD">
        <w:rPr>
          <w:b w:val="0"/>
          <w:szCs w:val="22"/>
          <w:lang w:val="lv-LV"/>
        </w:rPr>
        <w:t xml:space="preserve">Ja pēc 4 – 5 dienām nejūtaties labāk vai </w:t>
      </w:r>
      <w:r w:rsidR="00441976" w:rsidRPr="00D42ADD">
        <w:rPr>
          <w:b w:val="0"/>
          <w:szCs w:val="22"/>
          <w:lang w:val="lv-LV"/>
        </w:rPr>
        <w:t xml:space="preserve">pat </w:t>
      </w:r>
      <w:r w:rsidRPr="00D42ADD">
        <w:rPr>
          <w:b w:val="0"/>
          <w:szCs w:val="22"/>
          <w:lang w:val="lv-LV"/>
        </w:rPr>
        <w:t xml:space="preserve">jūtaties sliktāk, </w:t>
      </w:r>
      <w:r w:rsidR="006E6A8D">
        <w:rPr>
          <w:b w:val="0"/>
          <w:bCs w:val="0"/>
          <w:szCs w:val="22"/>
          <w:lang w:val="lv-LV"/>
        </w:rPr>
        <w:t>nekavējoties</w:t>
      </w:r>
      <w:r w:rsidRPr="00D42ADD">
        <w:rPr>
          <w:b w:val="0"/>
          <w:bCs w:val="0"/>
          <w:szCs w:val="22"/>
          <w:lang w:val="lv-LV"/>
        </w:rPr>
        <w:t xml:space="preserve"> dodieties pie ārsta!</w:t>
      </w:r>
    </w:p>
    <w:p w14:paraId="46903686" w14:textId="77777777" w:rsidR="003544CD" w:rsidRPr="00D42ADD" w:rsidRDefault="003544CD" w:rsidP="000655AE">
      <w:pPr>
        <w:pStyle w:val="BodyText"/>
        <w:tabs>
          <w:tab w:val="left" w:pos="567"/>
        </w:tabs>
        <w:rPr>
          <w:b w:val="0"/>
          <w:bCs w:val="0"/>
          <w:szCs w:val="22"/>
          <w:lang w:val="lv-LV"/>
        </w:rPr>
      </w:pPr>
    </w:p>
    <w:p w14:paraId="25889EE1" w14:textId="77777777" w:rsidR="00BB6C95" w:rsidRPr="00D42ADD" w:rsidRDefault="00BB6C95" w:rsidP="000655AE">
      <w:pPr>
        <w:numPr>
          <w:ilvl w:val="12"/>
          <w:numId w:val="0"/>
        </w:numPr>
        <w:spacing w:line="240" w:lineRule="auto"/>
        <w:rPr>
          <w:noProof/>
          <w:szCs w:val="22"/>
        </w:rPr>
      </w:pPr>
      <w:r w:rsidRPr="00D42ADD">
        <w:rPr>
          <w:noProof/>
          <w:szCs w:val="22"/>
        </w:rPr>
        <w:t xml:space="preserve">Lūdzu, aprunājieties ar ārstu vai farmaceitu, ja Jums šķiet, ka </w:t>
      </w:r>
      <w:r w:rsidR="001906C7" w:rsidRPr="00D42ADD">
        <w:rPr>
          <w:noProof/>
          <w:szCs w:val="22"/>
        </w:rPr>
        <w:t>Flavamed</w:t>
      </w:r>
      <w:r w:rsidRPr="00D42ADD">
        <w:rPr>
          <w:noProof/>
          <w:szCs w:val="22"/>
        </w:rPr>
        <w:t xml:space="preserve"> šķīduma iedarbība ir pārāk stipra vai pārāk vāja.</w:t>
      </w:r>
    </w:p>
    <w:p w14:paraId="0543DC4F" w14:textId="77777777" w:rsidR="00B62CF0" w:rsidRPr="00D42ADD" w:rsidRDefault="00B62CF0" w:rsidP="000655AE">
      <w:pPr>
        <w:spacing w:line="240" w:lineRule="auto"/>
        <w:rPr>
          <w:noProof/>
          <w:szCs w:val="22"/>
        </w:rPr>
      </w:pPr>
    </w:p>
    <w:p w14:paraId="17676984" w14:textId="77777777" w:rsidR="00CD10AA" w:rsidRPr="00D42ADD" w:rsidRDefault="00CD10AA" w:rsidP="000655AE">
      <w:pPr>
        <w:numPr>
          <w:ilvl w:val="12"/>
          <w:numId w:val="0"/>
        </w:numPr>
        <w:spacing w:line="240" w:lineRule="auto"/>
        <w:rPr>
          <w:b/>
          <w:noProof/>
          <w:szCs w:val="22"/>
        </w:rPr>
      </w:pPr>
      <w:r w:rsidRPr="00D42ADD">
        <w:rPr>
          <w:b/>
          <w:noProof/>
          <w:szCs w:val="22"/>
        </w:rPr>
        <w:t xml:space="preserve">Ja esat lietojis </w:t>
      </w:r>
      <w:r w:rsidR="001906C7" w:rsidRPr="00D42ADD">
        <w:rPr>
          <w:b/>
          <w:noProof/>
          <w:szCs w:val="22"/>
        </w:rPr>
        <w:t>Flavamed</w:t>
      </w:r>
      <w:r w:rsidR="00E42188" w:rsidRPr="00D42ADD">
        <w:rPr>
          <w:b/>
          <w:noProof/>
          <w:szCs w:val="22"/>
        </w:rPr>
        <w:t xml:space="preserve"> </w:t>
      </w:r>
      <w:r w:rsidR="00E42188" w:rsidRPr="00D42ADD">
        <w:rPr>
          <w:b/>
          <w:szCs w:val="22"/>
        </w:rPr>
        <w:t>šķīdumu</w:t>
      </w:r>
      <w:r w:rsidRPr="00D42ADD">
        <w:rPr>
          <w:b/>
          <w:noProof/>
          <w:szCs w:val="22"/>
        </w:rPr>
        <w:t xml:space="preserve"> vairāk nekā noteikts</w:t>
      </w:r>
    </w:p>
    <w:p w14:paraId="7547A3DF" w14:textId="77777777" w:rsidR="004B1A66" w:rsidRPr="00D42ADD" w:rsidRDefault="00FD0E41" w:rsidP="00FD0E41">
      <w:pPr>
        <w:numPr>
          <w:ilvl w:val="12"/>
          <w:numId w:val="0"/>
        </w:numPr>
        <w:spacing w:line="240" w:lineRule="auto"/>
        <w:rPr>
          <w:szCs w:val="22"/>
        </w:rPr>
      </w:pPr>
      <w:r w:rsidRPr="006524FE">
        <w:rPr>
          <w:szCs w:val="22"/>
        </w:rPr>
        <w:t>Ziņojumos par nejaušu pārdozēšanu un/vai ārstēšanas kļūdām minētie simptomi atbilst zināmajām</w:t>
      </w:r>
      <w:r w:rsidR="00513DDA" w:rsidRPr="00513DDA">
        <w:rPr>
          <w:szCs w:val="22"/>
        </w:rPr>
        <w:t xml:space="preserve"> </w:t>
      </w:r>
      <w:r w:rsidR="00513DDA" w:rsidRPr="006524FE">
        <w:rPr>
          <w:szCs w:val="22"/>
        </w:rPr>
        <w:t>blakusparādībām</w:t>
      </w:r>
      <w:r w:rsidR="00513DDA">
        <w:rPr>
          <w:szCs w:val="22"/>
        </w:rPr>
        <w:t>,</w:t>
      </w:r>
      <w:r w:rsidRPr="006524FE">
        <w:rPr>
          <w:szCs w:val="22"/>
        </w:rPr>
        <w:t xml:space="preserve"> lieto</w:t>
      </w:r>
      <w:r w:rsidR="00892B0D">
        <w:rPr>
          <w:szCs w:val="22"/>
        </w:rPr>
        <w:t>jo</w:t>
      </w:r>
      <w:r w:rsidRPr="006524FE">
        <w:rPr>
          <w:szCs w:val="22"/>
        </w:rPr>
        <w:t xml:space="preserve">t </w:t>
      </w:r>
      <w:r>
        <w:rPr>
          <w:szCs w:val="22"/>
        </w:rPr>
        <w:t>Flavamed šķīdum</w:t>
      </w:r>
      <w:r w:rsidR="00513DDA">
        <w:rPr>
          <w:szCs w:val="22"/>
        </w:rPr>
        <w:t xml:space="preserve">u </w:t>
      </w:r>
      <w:r w:rsidR="00513DDA" w:rsidRPr="006524FE">
        <w:rPr>
          <w:szCs w:val="22"/>
        </w:rPr>
        <w:t>ieteicam</w:t>
      </w:r>
      <w:r w:rsidR="007D6C66">
        <w:rPr>
          <w:szCs w:val="22"/>
        </w:rPr>
        <w:t>aj</w:t>
      </w:r>
      <w:r w:rsidR="00513DDA" w:rsidRPr="006524FE">
        <w:rPr>
          <w:szCs w:val="22"/>
        </w:rPr>
        <w:t>ās devās</w:t>
      </w:r>
      <w:r w:rsidRPr="006524FE">
        <w:rPr>
          <w:szCs w:val="22"/>
        </w:rPr>
        <w:t>.</w:t>
      </w:r>
    </w:p>
    <w:p w14:paraId="5866A7AF" w14:textId="77777777" w:rsidR="004B1A66" w:rsidRPr="00D42ADD" w:rsidRDefault="00FD0E41" w:rsidP="000655AE">
      <w:pPr>
        <w:numPr>
          <w:ilvl w:val="12"/>
          <w:numId w:val="0"/>
        </w:numPr>
        <w:spacing w:line="240" w:lineRule="auto"/>
        <w:rPr>
          <w:bCs/>
          <w:noProof/>
          <w:szCs w:val="22"/>
        </w:rPr>
      </w:pPr>
      <w:r w:rsidRPr="006524FE">
        <w:rPr>
          <w:bCs/>
          <w:noProof/>
          <w:szCs w:val="22"/>
        </w:rPr>
        <w:t xml:space="preserve">Pārdozēšanas gadījumā </w:t>
      </w:r>
      <w:r w:rsidR="00DE29F8">
        <w:rPr>
          <w:bCs/>
          <w:noProof/>
          <w:szCs w:val="22"/>
        </w:rPr>
        <w:t>s</w:t>
      </w:r>
      <w:r w:rsidR="004B1A66" w:rsidRPr="00D42ADD">
        <w:rPr>
          <w:bCs/>
          <w:noProof/>
          <w:szCs w:val="22"/>
        </w:rPr>
        <w:t>azinieties ar ārstu</w:t>
      </w:r>
      <w:r w:rsidR="00DE29F8">
        <w:rPr>
          <w:bCs/>
          <w:noProof/>
          <w:szCs w:val="22"/>
        </w:rPr>
        <w:t>, kurš sāks</w:t>
      </w:r>
      <w:r w:rsidR="004B1A66" w:rsidRPr="00D42ADD">
        <w:rPr>
          <w:bCs/>
          <w:noProof/>
          <w:szCs w:val="22"/>
        </w:rPr>
        <w:t xml:space="preserve"> </w:t>
      </w:r>
      <w:r w:rsidR="009E645D" w:rsidRPr="00D42ADD">
        <w:rPr>
          <w:bCs/>
          <w:noProof/>
          <w:szCs w:val="22"/>
        </w:rPr>
        <w:t>ārstēšan</w:t>
      </w:r>
      <w:r w:rsidR="009E645D">
        <w:rPr>
          <w:bCs/>
          <w:noProof/>
          <w:szCs w:val="22"/>
        </w:rPr>
        <w:t>u</w:t>
      </w:r>
      <w:r w:rsidR="009E645D" w:rsidRPr="00D42ADD">
        <w:rPr>
          <w:bCs/>
          <w:noProof/>
          <w:szCs w:val="22"/>
        </w:rPr>
        <w:t xml:space="preserve"> </w:t>
      </w:r>
      <w:r w:rsidR="009E645D">
        <w:rPr>
          <w:bCs/>
          <w:noProof/>
          <w:szCs w:val="22"/>
        </w:rPr>
        <w:t xml:space="preserve">atbilstoši </w:t>
      </w:r>
      <w:r w:rsidR="004B1A66" w:rsidRPr="00D42ADD">
        <w:rPr>
          <w:bCs/>
          <w:noProof/>
          <w:szCs w:val="22"/>
        </w:rPr>
        <w:t>pārdozēšanas pazīmēm.</w:t>
      </w:r>
    </w:p>
    <w:p w14:paraId="753BC035" w14:textId="77777777" w:rsidR="00CD10AA" w:rsidRPr="00D42ADD" w:rsidRDefault="00CD10AA" w:rsidP="000655AE">
      <w:pPr>
        <w:numPr>
          <w:ilvl w:val="12"/>
          <w:numId w:val="0"/>
        </w:numPr>
        <w:spacing w:line="240" w:lineRule="auto"/>
        <w:rPr>
          <w:noProof/>
          <w:szCs w:val="22"/>
        </w:rPr>
      </w:pPr>
    </w:p>
    <w:p w14:paraId="1049B714" w14:textId="77777777" w:rsidR="00860EA2" w:rsidRPr="00D42ADD" w:rsidRDefault="00CD10AA" w:rsidP="000655AE">
      <w:pPr>
        <w:numPr>
          <w:ilvl w:val="12"/>
          <w:numId w:val="0"/>
        </w:numPr>
        <w:spacing w:line="240" w:lineRule="auto"/>
        <w:rPr>
          <w:b/>
          <w:noProof/>
          <w:szCs w:val="22"/>
        </w:rPr>
      </w:pPr>
      <w:r w:rsidRPr="00D42ADD">
        <w:rPr>
          <w:b/>
          <w:noProof/>
          <w:szCs w:val="22"/>
        </w:rPr>
        <w:t xml:space="preserve">Ja esat aizmirsis lietot </w:t>
      </w:r>
      <w:r w:rsidR="001906C7" w:rsidRPr="00D42ADD">
        <w:rPr>
          <w:b/>
          <w:noProof/>
          <w:szCs w:val="22"/>
        </w:rPr>
        <w:t>Flavamed</w:t>
      </w:r>
      <w:r w:rsidR="00860EA2" w:rsidRPr="00D42ADD">
        <w:rPr>
          <w:b/>
          <w:noProof/>
          <w:szCs w:val="22"/>
        </w:rPr>
        <w:t xml:space="preserve"> </w:t>
      </w:r>
      <w:r w:rsidR="00860EA2" w:rsidRPr="00D42ADD">
        <w:rPr>
          <w:b/>
          <w:szCs w:val="22"/>
        </w:rPr>
        <w:t>šķīdumu</w:t>
      </w:r>
    </w:p>
    <w:p w14:paraId="77013DA0" w14:textId="77777777" w:rsidR="001D326D" w:rsidRPr="00D42ADD" w:rsidRDefault="001D326D" w:rsidP="000655AE">
      <w:pPr>
        <w:numPr>
          <w:ilvl w:val="12"/>
          <w:numId w:val="0"/>
        </w:numPr>
        <w:spacing w:line="240" w:lineRule="auto"/>
        <w:rPr>
          <w:noProof/>
          <w:szCs w:val="22"/>
        </w:rPr>
      </w:pPr>
      <w:r w:rsidRPr="00D42ADD">
        <w:rPr>
          <w:noProof/>
          <w:szCs w:val="22"/>
        </w:rPr>
        <w:t>vai esat lietojis pārāk maz zāļu, vienkārši lietojiet parakstīto devu nākamajā lietošanas reizē.</w:t>
      </w:r>
    </w:p>
    <w:p w14:paraId="05A60848" w14:textId="77777777" w:rsidR="001D326D" w:rsidRDefault="001D326D" w:rsidP="000655AE">
      <w:pPr>
        <w:numPr>
          <w:ilvl w:val="12"/>
          <w:numId w:val="0"/>
        </w:numPr>
        <w:spacing w:line="240" w:lineRule="auto"/>
        <w:rPr>
          <w:noProof/>
          <w:szCs w:val="22"/>
        </w:rPr>
      </w:pPr>
      <w:r w:rsidRPr="00D42ADD">
        <w:rPr>
          <w:noProof/>
          <w:szCs w:val="22"/>
          <w:u w:val="single"/>
        </w:rPr>
        <w:t>Nelietojiet</w:t>
      </w:r>
      <w:r w:rsidRPr="00D42ADD">
        <w:rPr>
          <w:noProof/>
          <w:szCs w:val="22"/>
        </w:rPr>
        <w:t xml:space="preserve"> dubultu devu, lai aizvietotu aizmirsto devu.</w:t>
      </w:r>
    </w:p>
    <w:p w14:paraId="4D986E06" w14:textId="77777777" w:rsidR="00620840" w:rsidRPr="00D42ADD" w:rsidRDefault="00620840" w:rsidP="000655AE">
      <w:pPr>
        <w:numPr>
          <w:ilvl w:val="12"/>
          <w:numId w:val="0"/>
        </w:numPr>
        <w:spacing w:line="240" w:lineRule="auto"/>
        <w:rPr>
          <w:noProof/>
          <w:szCs w:val="22"/>
        </w:rPr>
      </w:pPr>
    </w:p>
    <w:p w14:paraId="6BC1BB09" w14:textId="77777777" w:rsidR="001D326D" w:rsidRPr="00D42ADD" w:rsidRDefault="001D326D" w:rsidP="000655AE">
      <w:pPr>
        <w:numPr>
          <w:ilvl w:val="12"/>
          <w:numId w:val="0"/>
        </w:numPr>
        <w:spacing w:line="240" w:lineRule="auto"/>
        <w:rPr>
          <w:noProof/>
          <w:szCs w:val="22"/>
        </w:rPr>
      </w:pPr>
      <w:r w:rsidRPr="00D42ADD">
        <w:rPr>
          <w:noProof/>
          <w:szCs w:val="22"/>
        </w:rPr>
        <w:t>Ja Jums ir kādi jautājumi par šo zāļu lietošanu, jautājiet savam ārstam vai farmaceitam.</w:t>
      </w:r>
    </w:p>
    <w:p w14:paraId="023146D4" w14:textId="77777777" w:rsidR="00860EA2" w:rsidRPr="00D42ADD" w:rsidRDefault="00860EA2" w:rsidP="000655AE">
      <w:pPr>
        <w:numPr>
          <w:ilvl w:val="12"/>
          <w:numId w:val="0"/>
        </w:numPr>
        <w:spacing w:line="240" w:lineRule="auto"/>
        <w:rPr>
          <w:b/>
          <w:noProof/>
          <w:szCs w:val="22"/>
        </w:rPr>
      </w:pPr>
    </w:p>
    <w:p w14:paraId="3776DE8D" w14:textId="77777777" w:rsidR="001D326D" w:rsidRPr="00D42ADD" w:rsidRDefault="001D326D" w:rsidP="000655AE">
      <w:pPr>
        <w:numPr>
          <w:ilvl w:val="12"/>
          <w:numId w:val="0"/>
        </w:numPr>
        <w:spacing w:line="240" w:lineRule="auto"/>
        <w:rPr>
          <w:b/>
          <w:noProof/>
          <w:szCs w:val="22"/>
        </w:rPr>
      </w:pPr>
    </w:p>
    <w:p w14:paraId="66448F27" w14:textId="77777777" w:rsidR="00CD10AA" w:rsidRPr="00D42ADD" w:rsidRDefault="00CD10AA" w:rsidP="000655AE">
      <w:pPr>
        <w:spacing w:line="240" w:lineRule="auto"/>
        <w:rPr>
          <w:b/>
          <w:noProof/>
          <w:szCs w:val="22"/>
        </w:rPr>
      </w:pPr>
      <w:r w:rsidRPr="00D42ADD">
        <w:rPr>
          <w:b/>
          <w:noProof/>
          <w:szCs w:val="22"/>
        </w:rPr>
        <w:t>4.</w:t>
      </w:r>
      <w:r w:rsidRPr="00D42ADD">
        <w:rPr>
          <w:b/>
          <w:noProof/>
          <w:szCs w:val="22"/>
        </w:rPr>
        <w:tab/>
        <w:t>I</w:t>
      </w:r>
      <w:r w:rsidR="0072506A" w:rsidRPr="00D42ADD">
        <w:rPr>
          <w:b/>
          <w:noProof/>
          <w:szCs w:val="22"/>
        </w:rPr>
        <w:t>espējamās blakusparādības</w:t>
      </w:r>
    </w:p>
    <w:p w14:paraId="6F34CA65" w14:textId="77777777" w:rsidR="00CD10AA" w:rsidRPr="00D42ADD" w:rsidRDefault="00CD10AA" w:rsidP="000655AE">
      <w:pPr>
        <w:spacing w:line="240" w:lineRule="auto"/>
        <w:rPr>
          <w:noProof/>
          <w:szCs w:val="22"/>
        </w:rPr>
      </w:pPr>
    </w:p>
    <w:p w14:paraId="57456EDD" w14:textId="77777777" w:rsidR="00CD10AA" w:rsidRPr="00D42ADD" w:rsidRDefault="00CD10AA" w:rsidP="000655AE">
      <w:pPr>
        <w:numPr>
          <w:ilvl w:val="12"/>
          <w:numId w:val="0"/>
        </w:numPr>
        <w:spacing w:line="240" w:lineRule="auto"/>
        <w:rPr>
          <w:noProof/>
          <w:szCs w:val="22"/>
        </w:rPr>
      </w:pPr>
      <w:r w:rsidRPr="00D42ADD">
        <w:rPr>
          <w:noProof/>
          <w:szCs w:val="22"/>
        </w:rPr>
        <w:t xml:space="preserve">Tāpat kā </w:t>
      </w:r>
      <w:r w:rsidR="0072506A" w:rsidRPr="00D42ADD">
        <w:rPr>
          <w:noProof/>
          <w:szCs w:val="22"/>
        </w:rPr>
        <w:t xml:space="preserve">visas </w:t>
      </w:r>
      <w:r w:rsidRPr="00D42ADD">
        <w:rPr>
          <w:noProof/>
          <w:szCs w:val="22"/>
        </w:rPr>
        <w:t>zāles,</w:t>
      </w:r>
      <w:r w:rsidR="0072506A" w:rsidRPr="00D42ADD">
        <w:rPr>
          <w:noProof/>
          <w:szCs w:val="22"/>
        </w:rPr>
        <w:t xml:space="preserve"> šīs zāles</w:t>
      </w:r>
      <w:r w:rsidRPr="00D42ADD">
        <w:rPr>
          <w:noProof/>
          <w:szCs w:val="22"/>
        </w:rPr>
        <w:t xml:space="preserve"> var izraisīt blakusparādības, kaut arī ne visiem tās izpaužas.</w:t>
      </w:r>
    </w:p>
    <w:p w14:paraId="1DBAFCF6" w14:textId="77777777" w:rsidR="00192865" w:rsidRDefault="00192865" w:rsidP="00192865">
      <w:pPr>
        <w:numPr>
          <w:ilvl w:val="12"/>
          <w:numId w:val="0"/>
        </w:numPr>
        <w:spacing w:line="240" w:lineRule="auto"/>
        <w:rPr>
          <w:b/>
          <w:noProof/>
          <w:szCs w:val="22"/>
        </w:rPr>
      </w:pPr>
    </w:p>
    <w:p w14:paraId="298739B1" w14:textId="77777777" w:rsidR="00192865" w:rsidRPr="00BB033C" w:rsidRDefault="00192865" w:rsidP="00192865">
      <w:pPr>
        <w:numPr>
          <w:ilvl w:val="12"/>
          <w:numId w:val="0"/>
        </w:numPr>
        <w:spacing w:line="240" w:lineRule="auto"/>
        <w:rPr>
          <w:b/>
          <w:noProof/>
          <w:szCs w:val="22"/>
        </w:rPr>
      </w:pPr>
      <w:r w:rsidRPr="00BB033C">
        <w:rPr>
          <w:b/>
          <w:noProof/>
          <w:szCs w:val="22"/>
        </w:rPr>
        <w:t>Nevēlamās blakusparādības</w:t>
      </w:r>
    </w:p>
    <w:p w14:paraId="43BD0A5A" w14:textId="77777777" w:rsidR="00CD10AA" w:rsidRPr="00D42ADD" w:rsidRDefault="00CD10AA" w:rsidP="000655AE">
      <w:pPr>
        <w:numPr>
          <w:ilvl w:val="12"/>
          <w:numId w:val="0"/>
        </w:numPr>
        <w:spacing w:line="240" w:lineRule="auto"/>
        <w:rPr>
          <w:noProof/>
          <w:szCs w:val="22"/>
        </w:rPr>
      </w:pPr>
    </w:p>
    <w:p w14:paraId="4642EA5F" w14:textId="77777777" w:rsidR="006B4668" w:rsidRPr="00D42ADD" w:rsidRDefault="006B4668" w:rsidP="000655AE">
      <w:pPr>
        <w:pStyle w:val="BodyText"/>
        <w:tabs>
          <w:tab w:val="left" w:pos="567"/>
        </w:tabs>
        <w:rPr>
          <w:b w:val="0"/>
          <w:i/>
          <w:szCs w:val="22"/>
          <w:lang w:val="lv-LV"/>
        </w:rPr>
      </w:pPr>
      <w:r w:rsidRPr="00D42ADD">
        <w:rPr>
          <w:b w:val="0"/>
          <w:i/>
          <w:szCs w:val="22"/>
          <w:lang w:val="lv-LV"/>
        </w:rPr>
        <w:t xml:space="preserve">Bieži (var skart mazāk nekā 1 no 10 cilvēkiem): </w:t>
      </w:r>
    </w:p>
    <w:p w14:paraId="102629E3" w14:textId="77777777" w:rsidR="006B4668" w:rsidRPr="00D42ADD" w:rsidRDefault="006B4668" w:rsidP="000655AE">
      <w:pPr>
        <w:pStyle w:val="BodyText"/>
        <w:tabs>
          <w:tab w:val="left" w:pos="567"/>
        </w:tabs>
        <w:rPr>
          <w:b w:val="0"/>
          <w:szCs w:val="22"/>
          <w:lang w:val="lv-LV"/>
        </w:rPr>
      </w:pPr>
      <w:r w:rsidRPr="00D42ADD">
        <w:rPr>
          <w:b w:val="0"/>
          <w:szCs w:val="22"/>
          <w:lang w:val="lv-LV"/>
        </w:rPr>
        <w:t>-</w:t>
      </w:r>
      <w:r w:rsidRPr="00D42ADD">
        <w:rPr>
          <w:b w:val="0"/>
          <w:szCs w:val="22"/>
          <w:lang w:val="lv-LV"/>
        </w:rPr>
        <w:tab/>
        <w:t>slikta dūša,</w:t>
      </w:r>
    </w:p>
    <w:p w14:paraId="2321A81B" w14:textId="77777777" w:rsidR="006B4668" w:rsidRPr="00D42ADD" w:rsidRDefault="006B4668" w:rsidP="000655AE">
      <w:pPr>
        <w:pStyle w:val="BodyText"/>
        <w:tabs>
          <w:tab w:val="left" w:pos="567"/>
        </w:tabs>
        <w:rPr>
          <w:b w:val="0"/>
          <w:szCs w:val="22"/>
          <w:lang w:val="lv-LV"/>
        </w:rPr>
      </w:pPr>
      <w:r w:rsidRPr="00D42ADD">
        <w:rPr>
          <w:b w:val="0"/>
          <w:szCs w:val="22"/>
          <w:lang w:val="lv-LV"/>
        </w:rPr>
        <w:t>-</w:t>
      </w:r>
      <w:r w:rsidRPr="00D42ADD">
        <w:rPr>
          <w:b w:val="0"/>
          <w:szCs w:val="22"/>
          <w:lang w:val="lv-LV"/>
        </w:rPr>
        <w:tab/>
        <w:t>garšas sajūtas pārmaiņas,</w:t>
      </w:r>
    </w:p>
    <w:p w14:paraId="5D3AE7F4" w14:textId="77777777" w:rsidR="006B4668" w:rsidRPr="00D42ADD" w:rsidRDefault="006B4668" w:rsidP="000655AE">
      <w:pPr>
        <w:pStyle w:val="BodyText"/>
        <w:tabs>
          <w:tab w:val="left" w:pos="567"/>
        </w:tabs>
        <w:rPr>
          <w:b w:val="0"/>
          <w:szCs w:val="22"/>
          <w:lang w:val="lv-LV"/>
        </w:rPr>
      </w:pPr>
      <w:r w:rsidRPr="00D42ADD">
        <w:rPr>
          <w:b w:val="0"/>
          <w:szCs w:val="22"/>
          <w:lang w:val="lv-LV"/>
        </w:rPr>
        <w:t>-</w:t>
      </w:r>
      <w:r w:rsidRPr="00D42ADD">
        <w:rPr>
          <w:b w:val="0"/>
          <w:szCs w:val="22"/>
          <w:lang w:val="lv-LV"/>
        </w:rPr>
        <w:tab/>
        <w:t>mutes un rīkles nejutīgums</w:t>
      </w:r>
      <w:r w:rsidR="00303AE4" w:rsidRPr="00D42ADD">
        <w:rPr>
          <w:b w:val="0"/>
          <w:szCs w:val="22"/>
          <w:lang w:val="lv-LV"/>
        </w:rPr>
        <w:t xml:space="preserve"> (hipestēzija)</w:t>
      </w:r>
      <w:r w:rsidRPr="00D42ADD">
        <w:rPr>
          <w:b w:val="0"/>
          <w:szCs w:val="22"/>
          <w:lang w:val="lv-LV"/>
        </w:rPr>
        <w:t>.</w:t>
      </w:r>
    </w:p>
    <w:p w14:paraId="37E154CE" w14:textId="77777777" w:rsidR="006B4668" w:rsidRPr="00D42ADD" w:rsidRDefault="006B4668" w:rsidP="000655AE">
      <w:pPr>
        <w:pStyle w:val="BodyText"/>
        <w:tabs>
          <w:tab w:val="left" w:pos="567"/>
        </w:tabs>
        <w:rPr>
          <w:b w:val="0"/>
          <w:i/>
          <w:szCs w:val="22"/>
          <w:lang w:val="lv-LV"/>
        </w:rPr>
      </w:pPr>
    </w:p>
    <w:p w14:paraId="5A7F4285" w14:textId="77777777" w:rsidR="003947CD" w:rsidRPr="00D42ADD" w:rsidRDefault="003947CD" w:rsidP="000655AE">
      <w:pPr>
        <w:pStyle w:val="BodyText"/>
        <w:tabs>
          <w:tab w:val="left" w:pos="567"/>
        </w:tabs>
        <w:rPr>
          <w:b w:val="0"/>
          <w:i/>
          <w:szCs w:val="22"/>
          <w:lang w:val="lv-LV"/>
        </w:rPr>
      </w:pPr>
      <w:r w:rsidRPr="00D42ADD">
        <w:rPr>
          <w:b w:val="0"/>
          <w:i/>
          <w:szCs w:val="22"/>
          <w:lang w:val="lv-LV"/>
        </w:rPr>
        <w:t>Retāk (var skart mazāk nekā 1 no 100 cilvēkiem):</w:t>
      </w:r>
    </w:p>
    <w:p w14:paraId="5F27C06E" w14:textId="77777777" w:rsidR="003947CD" w:rsidRPr="00D42ADD" w:rsidRDefault="003947CD" w:rsidP="000655AE">
      <w:pPr>
        <w:pStyle w:val="BodyText"/>
        <w:tabs>
          <w:tab w:val="left" w:pos="567"/>
        </w:tabs>
        <w:rPr>
          <w:b w:val="0"/>
          <w:szCs w:val="22"/>
          <w:lang w:val="lv-LV"/>
        </w:rPr>
      </w:pPr>
      <w:r w:rsidRPr="00D42ADD">
        <w:rPr>
          <w:b w:val="0"/>
          <w:szCs w:val="22"/>
          <w:lang w:val="lv-LV"/>
        </w:rPr>
        <w:t>-</w:t>
      </w:r>
      <w:r w:rsidRPr="00D42ADD">
        <w:rPr>
          <w:b w:val="0"/>
          <w:szCs w:val="22"/>
          <w:lang w:val="lv-LV"/>
        </w:rPr>
        <w:tab/>
        <w:t xml:space="preserve">vemšana, </w:t>
      </w:r>
    </w:p>
    <w:p w14:paraId="130E2D2E" w14:textId="77777777" w:rsidR="003947CD" w:rsidRPr="00D42ADD" w:rsidRDefault="003947CD" w:rsidP="000655AE">
      <w:pPr>
        <w:pStyle w:val="BodyText"/>
        <w:tabs>
          <w:tab w:val="left" w:pos="567"/>
        </w:tabs>
        <w:rPr>
          <w:b w:val="0"/>
          <w:szCs w:val="22"/>
          <w:lang w:val="lv-LV"/>
        </w:rPr>
      </w:pPr>
      <w:r w:rsidRPr="00D42ADD">
        <w:rPr>
          <w:b w:val="0"/>
          <w:szCs w:val="22"/>
          <w:lang w:val="lv-LV"/>
        </w:rPr>
        <w:t>-</w:t>
      </w:r>
      <w:r w:rsidRPr="00D42ADD">
        <w:rPr>
          <w:b w:val="0"/>
          <w:szCs w:val="22"/>
          <w:lang w:val="lv-LV"/>
        </w:rPr>
        <w:tab/>
      </w:r>
      <w:r w:rsidR="00303AE4" w:rsidRPr="00D42ADD">
        <w:rPr>
          <w:b w:val="0"/>
          <w:szCs w:val="22"/>
          <w:lang w:val="lv-LV"/>
        </w:rPr>
        <w:t>sausums</w:t>
      </w:r>
      <w:r w:rsidR="00A40031">
        <w:rPr>
          <w:b w:val="0"/>
          <w:szCs w:val="22"/>
          <w:lang w:val="lv-LV"/>
        </w:rPr>
        <w:t xml:space="preserve"> mutē</w:t>
      </w:r>
      <w:r w:rsidRPr="00D42ADD">
        <w:rPr>
          <w:b w:val="0"/>
          <w:szCs w:val="22"/>
          <w:lang w:val="lv-LV"/>
        </w:rPr>
        <w:t xml:space="preserve">, </w:t>
      </w:r>
    </w:p>
    <w:p w14:paraId="21E802CC" w14:textId="77777777" w:rsidR="003947CD" w:rsidRPr="00D42ADD" w:rsidRDefault="003947CD" w:rsidP="000655AE">
      <w:pPr>
        <w:pStyle w:val="BodyText"/>
        <w:tabs>
          <w:tab w:val="left" w:pos="567"/>
        </w:tabs>
        <w:rPr>
          <w:b w:val="0"/>
          <w:szCs w:val="22"/>
          <w:lang w:val="lv-LV"/>
        </w:rPr>
      </w:pPr>
      <w:r w:rsidRPr="00D42ADD">
        <w:rPr>
          <w:b w:val="0"/>
          <w:szCs w:val="22"/>
          <w:lang w:val="lv-LV"/>
        </w:rPr>
        <w:t>-</w:t>
      </w:r>
      <w:r w:rsidRPr="00D42ADD">
        <w:rPr>
          <w:b w:val="0"/>
          <w:szCs w:val="22"/>
          <w:lang w:val="lv-LV"/>
        </w:rPr>
        <w:tab/>
        <w:t xml:space="preserve">caureja, </w:t>
      </w:r>
    </w:p>
    <w:p w14:paraId="5CC011B7" w14:textId="77777777" w:rsidR="003947CD" w:rsidRPr="00D42ADD" w:rsidRDefault="003947CD" w:rsidP="000655AE">
      <w:pPr>
        <w:pStyle w:val="BodyText"/>
        <w:tabs>
          <w:tab w:val="left" w:pos="567"/>
        </w:tabs>
        <w:rPr>
          <w:b w:val="0"/>
          <w:szCs w:val="22"/>
          <w:lang w:val="lv-LV"/>
        </w:rPr>
      </w:pPr>
      <w:r w:rsidRPr="00D42ADD">
        <w:rPr>
          <w:b w:val="0"/>
          <w:szCs w:val="22"/>
          <w:lang w:val="lv-LV"/>
        </w:rPr>
        <w:t>-</w:t>
      </w:r>
      <w:r w:rsidRPr="00D42ADD">
        <w:rPr>
          <w:b w:val="0"/>
          <w:szCs w:val="22"/>
          <w:lang w:val="lv-LV"/>
        </w:rPr>
        <w:tab/>
        <w:t>gremošanas traucējumi (dispepsija),</w:t>
      </w:r>
    </w:p>
    <w:p w14:paraId="4F748FDE" w14:textId="77777777" w:rsidR="003947CD" w:rsidRPr="00D42ADD" w:rsidRDefault="003947CD" w:rsidP="000655AE">
      <w:pPr>
        <w:pStyle w:val="BodyText"/>
        <w:tabs>
          <w:tab w:val="left" w:pos="567"/>
        </w:tabs>
        <w:rPr>
          <w:b w:val="0"/>
          <w:szCs w:val="22"/>
          <w:lang w:val="lv-LV"/>
        </w:rPr>
      </w:pPr>
      <w:r w:rsidRPr="00D42ADD">
        <w:rPr>
          <w:b w:val="0"/>
          <w:szCs w:val="22"/>
          <w:lang w:val="lv-LV"/>
        </w:rPr>
        <w:t>-</w:t>
      </w:r>
      <w:r w:rsidRPr="00D42ADD">
        <w:rPr>
          <w:b w:val="0"/>
          <w:szCs w:val="22"/>
          <w:lang w:val="lv-LV"/>
        </w:rPr>
        <w:tab/>
        <w:t>vēdersāpes,</w:t>
      </w:r>
    </w:p>
    <w:p w14:paraId="45C01130" w14:textId="77777777" w:rsidR="003947CD" w:rsidRPr="00D42ADD" w:rsidRDefault="003947CD" w:rsidP="000655AE">
      <w:pPr>
        <w:pStyle w:val="BodyText"/>
        <w:tabs>
          <w:tab w:val="left" w:pos="567"/>
        </w:tabs>
        <w:rPr>
          <w:b w:val="0"/>
          <w:szCs w:val="22"/>
          <w:lang w:val="lv-LV"/>
        </w:rPr>
      </w:pPr>
      <w:r w:rsidRPr="00D42ADD">
        <w:rPr>
          <w:b w:val="0"/>
          <w:szCs w:val="22"/>
          <w:lang w:val="lv-LV"/>
        </w:rPr>
        <w:lastRenderedPageBreak/>
        <w:t>-</w:t>
      </w:r>
      <w:r w:rsidRPr="00D42ADD">
        <w:rPr>
          <w:b w:val="0"/>
          <w:szCs w:val="22"/>
          <w:lang w:val="lv-LV"/>
        </w:rPr>
        <w:tab/>
        <w:t>drudzis.</w:t>
      </w:r>
    </w:p>
    <w:p w14:paraId="74603A99" w14:textId="77777777" w:rsidR="006B4668" w:rsidRPr="00D42ADD" w:rsidRDefault="006B4668" w:rsidP="000655AE">
      <w:pPr>
        <w:pStyle w:val="BodyText"/>
        <w:tabs>
          <w:tab w:val="left" w:pos="567"/>
        </w:tabs>
        <w:rPr>
          <w:b w:val="0"/>
          <w:i/>
          <w:szCs w:val="22"/>
          <w:lang w:val="lv-LV"/>
        </w:rPr>
      </w:pPr>
    </w:p>
    <w:p w14:paraId="2AB4E975" w14:textId="77777777" w:rsidR="0044415C" w:rsidRPr="00D42ADD" w:rsidRDefault="0044415C" w:rsidP="000655AE">
      <w:pPr>
        <w:pStyle w:val="BodyText"/>
        <w:tabs>
          <w:tab w:val="left" w:pos="567"/>
        </w:tabs>
        <w:rPr>
          <w:b w:val="0"/>
          <w:i/>
          <w:szCs w:val="22"/>
          <w:lang w:val="lv-LV"/>
        </w:rPr>
      </w:pPr>
      <w:r w:rsidRPr="00D42ADD">
        <w:rPr>
          <w:b w:val="0"/>
          <w:i/>
          <w:szCs w:val="22"/>
          <w:lang w:val="lv-LV"/>
        </w:rPr>
        <w:t>Reti (var skart mazāk nekā 1 no 1000 cilvēkiem):</w:t>
      </w:r>
    </w:p>
    <w:p w14:paraId="796CFA4D" w14:textId="77777777" w:rsidR="0044415C" w:rsidRPr="00D42ADD" w:rsidRDefault="0044415C" w:rsidP="000655AE">
      <w:pPr>
        <w:pStyle w:val="BodyText"/>
        <w:tabs>
          <w:tab w:val="left" w:pos="567"/>
        </w:tabs>
        <w:rPr>
          <w:b w:val="0"/>
          <w:szCs w:val="22"/>
          <w:lang w:val="lv-LV"/>
        </w:rPr>
      </w:pPr>
      <w:r w:rsidRPr="00D42ADD">
        <w:rPr>
          <w:b w:val="0"/>
          <w:szCs w:val="22"/>
          <w:lang w:val="lv-LV"/>
        </w:rPr>
        <w:t>-</w:t>
      </w:r>
      <w:r w:rsidRPr="00D42ADD">
        <w:rPr>
          <w:b w:val="0"/>
          <w:szCs w:val="22"/>
          <w:lang w:val="lv-LV"/>
        </w:rPr>
        <w:tab/>
      </w:r>
      <w:r w:rsidR="00390656">
        <w:rPr>
          <w:b w:val="0"/>
          <w:szCs w:val="22"/>
          <w:lang w:val="lv-LV"/>
        </w:rPr>
        <w:t>paaugstinātas jutības reakcijas</w:t>
      </w:r>
      <w:r w:rsidRPr="00D42ADD">
        <w:rPr>
          <w:b w:val="0"/>
          <w:szCs w:val="22"/>
          <w:lang w:val="lv-LV"/>
        </w:rPr>
        <w:t>,</w:t>
      </w:r>
    </w:p>
    <w:p w14:paraId="64CB6324" w14:textId="77777777" w:rsidR="0044415C" w:rsidRPr="00D42ADD" w:rsidRDefault="0044415C" w:rsidP="000655AE">
      <w:pPr>
        <w:pStyle w:val="BodyText"/>
        <w:tabs>
          <w:tab w:val="left" w:pos="567"/>
        </w:tabs>
        <w:rPr>
          <w:b w:val="0"/>
          <w:szCs w:val="22"/>
          <w:lang w:val="lv-LV"/>
        </w:rPr>
      </w:pPr>
      <w:r w:rsidRPr="00D42ADD">
        <w:rPr>
          <w:b w:val="0"/>
          <w:szCs w:val="22"/>
          <w:lang w:val="lv-LV"/>
        </w:rPr>
        <w:t>-</w:t>
      </w:r>
      <w:r w:rsidRPr="00D42ADD">
        <w:rPr>
          <w:b w:val="0"/>
          <w:szCs w:val="22"/>
          <w:lang w:val="lv-LV"/>
        </w:rPr>
        <w:tab/>
      </w:r>
      <w:r w:rsidR="00390656">
        <w:rPr>
          <w:b w:val="0"/>
          <w:szCs w:val="22"/>
          <w:lang w:val="lv-LV"/>
        </w:rPr>
        <w:t xml:space="preserve">izsitumi, </w:t>
      </w:r>
      <w:r w:rsidRPr="00D42ADD">
        <w:rPr>
          <w:b w:val="0"/>
          <w:szCs w:val="22"/>
          <w:lang w:val="lv-LV"/>
        </w:rPr>
        <w:t>nātrene.</w:t>
      </w:r>
    </w:p>
    <w:p w14:paraId="69A74FFD" w14:textId="77777777" w:rsidR="0044415C" w:rsidRPr="00D42ADD" w:rsidRDefault="0044415C" w:rsidP="000655AE">
      <w:pPr>
        <w:pStyle w:val="BodyText"/>
        <w:tabs>
          <w:tab w:val="left" w:pos="567"/>
        </w:tabs>
        <w:rPr>
          <w:b w:val="0"/>
          <w:i/>
          <w:szCs w:val="22"/>
          <w:lang w:val="lv-LV"/>
        </w:rPr>
      </w:pPr>
    </w:p>
    <w:p w14:paraId="52B49D09" w14:textId="77777777" w:rsidR="00C00D53" w:rsidRPr="00D42ADD" w:rsidRDefault="00C00D53" w:rsidP="000655AE">
      <w:pPr>
        <w:pStyle w:val="BodyText"/>
        <w:tabs>
          <w:tab w:val="left" w:pos="567"/>
        </w:tabs>
        <w:rPr>
          <w:b w:val="0"/>
          <w:i/>
          <w:szCs w:val="22"/>
          <w:lang w:val="lv-LV"/>
        </w:rPr>
      </w:pPr>
      <w:r w:rsidRPr="00D42ADD">
        <w:rPr>
          <w:b w:val="0"/>
          <w:i/>
          <w:szCs w:val="22"/>
          <w:lang w:val="lv-LV"/>
        </w:rPr>
        <w:t>Nav zinām</w:t>
      </w:r>
      <w:r w:rsidR="00026E33">
        <w:rPr>
          <w:b w:val="0"/>
          <w:i/>
          <w:szCs w:val="22"/>
          <w:lang w:val="lv-LV"/>
        </w:rPr>
        <w:t>i</w:t>
      </w:r>
      <w:r w:rsidRPr="00D42ADD">
        <w:rPr>
          <w:b w:val="0"/>
          <w:i/>
          <w:szCs w:val="22"/>
          <w:lang w:val="lv-LV"/>
        </w:rPr>
        <w:t xml:space="preserve"> (nevar noteikt pēc pieejamiem datiem):</w:t>
      </w:r>
    </w:p>
    <w:p w14:paraId="75F95355" w14:textId="77777777" w:rsidR="00285C25" w:rsidRPr="00BB033C" w:rsidRDefault="00285C25" w:rsidP="00285C25">
      <w:pPr>
        <w:pStyle w:val="Default"/>
        <w:tabs>
          <w:tab w:val="left" w:pos="567"/>
        </w:tabs>
        <w:rPr>
          <w:rFonts w:ascii="Times New Roman" w:hAnsi="Times New Roman" w:cs="Times New Roman"/>
          <w:color w:val="auto"/>
          <w:sz w:val="22"/>
          <w:szCs w:val="22"/>
          <w:lang w:val="lv-LV"/>
        </w:rPr>
      </w:pPr>
      <w:r w:rsidRPr="00BB033C">
        <w:rPr>
          <w:rFonts w:ascii="Times New Roman" w:hAnsi="Times New Roman" w:cs="Times New Roman"/>
          <w:color w:val="auto"/>
          <w:sz w:val="22"/>
          <w:szCs w:val="22"/>
          <w:lang w:val="lv-LV"/>
        </w:rPr>
        <w:t>-</w:t>
      </w:r>
      <w:r w:rsidRPr="00BB033C">
        <w:rPr>
          <w:rFonts w:ascii="Times New Roman" w:hAnsi="Times New Roman" w:cs="Times New Roman"/>
          <w:color w:val="auto"/>
          <w:sz w:val="22"/>
          <w:szCs w:val="22"/>
          <w:lang w:val="lv-LV"/>
        </w:rPr>
        <w:tab/>
        <w:t>anafilaktiskas reakcijas, ieskaitot anafilaktisko šoku, angioedēma (pēkšņs ādas, zemādas, gļotādas vai zemgļotādas audu pietūkums) un nieze,</w:t>
      </w:r>
    </w:p>
    <w:p w14:paraId="78FEE7C0" w14:textId="77777777" w:rsidR="00285C25" w:rsidRPr="00BB033C" w:rsidRDefault="00285C25" w:rsidP="00285C25">
      <w:pPr>
        <w:pStyle w:val="BodyText"/>
        <w:numPr>
          <w:ilvl w:val="0"/>
          <w:numId w:val="0"/>
        </w:numPr>
        <w:tabs>
          <w:tab w:val="left" w:pos="567"/>
        </w:tabs>
        <w:rPr>
          <w:b w:val="0"/>
          <w:szCs w:val="22"/>
          <w:lang w:val="lv-LV"/>
        </w:rPr>
      </w:pPr>
      <w:r w:rsidRPr="00BB033C">
        <w:rPr>
          <w:b w:val="0"/>
          <w:szCs w:val="22"/>
          <w:lang w:val="lv-LV"/>
        </w:rPr>
        <w:t>-</w:t>
      </w:r>
      <w:r w:rsidRPr="00BB033C">
        <w:rPr>
          <w:b w:val="0"/>
          <w:szCs w:val="22"/>
          <w:lang w:val="lv-LV"/>
        </w:rPr>
        <w:tab/>
        <w:t xml:space="preserve">smagas ādas reakcijas (ieskaitot </w:t>
      </w:r>
      <w:r w:rsidRPr="00BB033C">
        <w:rPr>
          <w:b w:val="0"/>
          <w:i/>
          <w:iCs/>
          <w:szCs w:val="22"/>
          <w:lang w:val="lv-LV"/>
        </w:rPr>
        <w:t>erythema multiforme</w:t>
      </w:r>
      <w:r w:rsidRPr="00BB033C">
        <w:rPr>
          <w:b w:val="0"/>
          <w:szCs w:val="22"/>
          <w:lang w:val="lv-LV"/>
        </w:rPr>
        <w:t>, Stīvensa-Džonsona sindromu/toksisko epidermas nekrolīzi un akūtu ģeneralizētu eksantematozu pustulozi),</w:t>
      </w:r>
    </w:p>
    <w:p w14:paraId="660DA4F6" w14:textId="77777777" w:rsidR="00C00D53" w:rsidRPr="00D42ADD" w:rsidRDefault="00C00D53" w:rsidP="000655AE">
      <w:pPr>
        <w:pStyle w:val="BodyText"/>
        <w:tabs>
          <w:tab w:val="left" w:pos="567"/>
        </w:tabs>
        <w:rPr>
          <w:b w:val="0"/>
          <w:szCs w:val="22"/>
          <w:lang w:val="lv-LV"/>
        </w:rPr>
      </w:pPr>
      <w:r w:rsidRPr="00D42ADD">
        <w:rPr>
          <w:b w:val="0"/>
          <w:szCs w:val="22"/>
          <w:lang w:val="lv-LV"/>
        </w:rPr>
        <w:t>-</w:t>
      </w:r>
      <w:r w:rsidRPr="00D42ADD">
        <w:rPr>
          <w:b w:val="0"/>
          <w:szCs w:val="22"/>
          <w:lang w:val="lv-LV"/>
        </w:rPr>
        <w:tab/>
      </w:r>
      <w:r w:rsidR="00C159BC" w:rsidRPr="00D42ADD">
        <w:rPr>
          <w:b w:val="0"/>
          <w:szCs w:val="22"/>
          <w:lang w:val="lv-LV"/>
        </w:rPr>
        <w:t>sausums</w:t>
      </w:r>
      <w:r w:rsidR="008C280E">
        <w:rPr>
          <w:b w:val="0"/>
          <w:szCs w:val="22"/>
          <w:lang w:val="lv-LV"/>
        </w:rPr>
        <w:t xml:space="preserve"> rīklē</w:t>
      </w:r>
      <w:r w:rsidRPr="00D42ADD">
        <w:rPr>
          <w:b w:val="0"/>
          <w:szCs w:val="22"/>
          <w:lang w:val="lv-LV"/>
        </w:rPr>
        <w:t>.</w:t>
      </w:r>
    </w:p>
    <w:p w14:paraId="347E6715" w14:textId="77777777" w:rsidR="00C00D53" w:rsidRPr="00D42ADD" w:rsidRDefault="00C00D53" w:rsidP="000655AE">
      <w:pPr>
        <w:pStyle w:val="BodyText"/>
        <w:tabs>
          <w:tab w:val="left" w:pos="567"/>
        </w:tabs>
        <w:rPr>
          <w:b w:val="0"/>
          <w:i/>
          <w:szCs w:val="22"/>
          <w:lang w:val="lv-LV"/>
        </w:rPr>
      </w:pPr>
    </w:p>
    <w:p w14:paraId="704551D0" w14:textId="77777777" w:rsidR="0031197C" w:rsidRPr="00BB033C" w:rsidRDefault="0031197C" w:rsidP="0031197C">
      <w:pPr>
        <w:numPr>
          <w:ilvl w:val="12"/>
          <w:numId w:val="0"/>
        </w:numPr>
        <w:outlineLvl w:val="0"/>
        <w:rPr>
          <w:b/>
          <w:szCs w:val="22"/>
        </w:rPr>
      </w:pPr>
      <w:r w:rsidRPr="00BB033C">
        <w:rPr>
          <w:b/>
          <w:szCs w:val="22"/>
        </w:rPr>
        <w:t>Ziņošana par blakusparādībām</w:t>
      </w:r>
    </w:p>
    <w:p w14:paraId="2E6099D1" w14:textId="77777777" w:rsidR="0031197C" w:rsidRPr="00BB033C" w:rsidRDefault="0031197C" w:rsidP="0031197C">
      <w:pPr>
        <w:pStyle w:val="BodyText"/>
        <w:tabs>
          <w:tab w:val="left" w:pos="567"/>
        </w:tabs>
        <w:rPr>
          <w:b w:val="0"/>
          <w:szCs w:val="22"/>
          <w:lang w:val="lv-LV"/>
        </w:rPr>
      </w:pPr>
      <w:r w:rsidRPr="00BB033C">
        <w:rPr>
          <w:b w:val="0"/>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t>
      </w:r>
      <w:r w:rsidR="00FC4E37" w:rsidRPr="00FC4E37">
        <w:rPr>
          <w:b w:val="0"/>
          <w:szCs w:val="22"/>
          <w:lang w:val="lv-LV"/>
        </w:rPr>
        <w:t>www.zva.gov.lv</w:t>
      </w:r>
      <w:r w:rsidRPr="00BB033C">
        <w:rPr>
          <w:b w:val="0"/>
          <w:szCs w:val="22"/>
          <w:lang w:val="lv-LV"/>
        </w:rPr>
        <w:t>. Ziņojot par blakusparādībām, Jūs varat palīdzēt nodrošināt daudz plašāku informāciju par šo zāļu drošumu.</w:t>
      </w:r>
    </w:p>
    <w:p w14:paraId="4AF9A724" w14:textId="77777777" w:rsidR="00CD10AA" w:rsidRPr="00D42ADD" w:rsidRDefault="00CD10AA" w:rsidP="000655AE">
      <w:pPr>
        <w:numPr>
          <w:ilvl w:val="12"/>
          <w:numId w:val="0"/>
        </w:numPr>
        <w:spacing w:line="240" w:lineRule="auto"/>
        <w:rPr>
          <w:noProof/>
          <w:szCs w:val="22"/>
        </w:rPr>
      </w:pPr>
    </w:p>
    <w:p w14:paraId="668DDD1A" w14:textId="77777777" w:rsidR="003B6B1B" w:rsidRPr="00D42ADD" w:rsidRDefault="003B6B1B" w:rsidP="000655AE">
      <w:pPr>
        <w:numPr>
          <w:ilvl w:val="12"/>
          <w:numId w:val="0"/>
        </w:numPr>
        <w:spacing w:line="240" w:lineRule="auto"/>
        <w:rPr>
          <w:noProof/>
          <w:szCs w:val="22"/>
        </w:rPr>
      </w:pPr>
    </w:p>
    <w:p w14:paraId="6B682428" w14:textId="77777777" w:rsidR="00E82FD6" w:rsidRPr="00D42ADD" w:rsidRDefault="00CD10AA" w:rsidP="000655AE">
      <w:pPr>
        <w:numPr>
          <w:ilvl w:val="12"/>
          <w:numId w:val="0"/>
        </w:numPr>
        <w:spacing w:line="240" w:lineRule="auto"/>
        <w:rPr>
          <w:b/>
          <w:noProof/>
          <w:szCs w:val="22"/>
        </w:rPr>
      </w:pPr>
      <w:r w:rsidRPr="00D42ADD">
        <w:rPr>
          <w:b/>
          <w:noProof/>
          <w:szCs w:val="22"/>
        </w:rPr>
        <w:t>5.</w:t>
      </w:r>
      <w:r w:rsidRPr="00D42ADD">
        <w:rPr>
          <w:b/>
          <w:noProof/>
          <w:szCs w:val="22"/>
        </w:rPr>
        <w:tab/>
      </w:r>
      <w:r w:rsidR="00E82FD6" w:rsidRPr="00D42ADD">
        <w:rPr>
          <w:b/>
          <w:noProof/>
          <w:szCs w:val="22"/>
        </w:rPr>
        <w:t xml:space="preserve">Kā uzglabāt </w:t>
      </w:r>
      <w:r w:rsidR="001906C7" w:rsidRPr="00D42ADD">
        <w:rPr>
          <w:b/>
          <w:bCs/>
          <w:iCs/>
          <w:noProof/>
          <w:szCs w:val="22"/>
        </w:rPr>
        <w:t>Flavamed</w:t>
      </w:r>
      <w:r w:rsidR="00E82FD6" w:rsidRPr="00D42ADD">
        <w:rPr>
          <w:b/>
          <w:bCs/>
          <w:iCs/>
          <w:noProof/>
          <w:szCs w:val="22"/>
        </w:rPr>
        <w:t xml:space="preserve"> šķīdumu</w:t>
      </w:r>
      <w:r w:rsidR="00E82FD6" w:rsidRPr="00D42ADD">
        <w:rPr>
          <w:b/>
          <w:noProof/>
          <w:szCs w:val="22"/>
        </w:rPr>
        <w:t xml:space="preserve"> </w:t>
      </w:r>
    </w:p>
    <w:p w14:paraId="153FFA16" w14:textId="77777777" w:rsidR="00E82FD6" w:rsidRPr="00D42ADD" w:rsidRDefault="00E82FD6" w:rsidP="000655AE">
      <w:pPr>
        <w:numPr>
          <w:ilvl w:val="12"/>
          <w:numId w:val="0"/>
        </w:numPr>
        <w:spacing w:line="240" w:lineRule="auto"/>
        <w:rPr>
          <w:i/>
          <w:noProof/>
          <w:szCs w:val="22"/>
        </w:rPr>
      </w:pPr>
    </w:p>
    <w:p w14:paraId="5269D2AA" w14:textId="77777777" w:rsidR="00CD10AA" w:rsidRPr="00D42ADD" w:rsidRDefault="00CD10AA" w:rsidP="000655AE">
      <w:pPr>
        <w:numPr>
          <w:ilvl w:val="12"/>
          <w:numId w:val="0"/>
        </w:numPr>
        <w:spacing w:line="240" w:lineRule="auto"/>
        <w:rPr>
          <w:noProof/>
          <w:szCs w:val="22"/>
        </w:rPr>
      </w:pPr>
      <w:r w:rsidRPr="00D42ADD">
        <w:rPr>
          <w:noProof/>
          <w:szCs w:val="22"/>
        </w:rPr>
        <w:t xml:space="preserve">Uzglabāt bērniem </w:t>
      </w:r>
      <w:r w:rsidR="008F26B5" w:rsidRPr="00D42ADD">
        <w:rPr>
          <w:noProof/>
          <w:szCs w:val="22"/>
        </w:rPr>
        <w:t xml:space="preserve">neredzamā un nepieejamā </w:t>
      </w:r>
      <w:r w:rsidRPr="00D42ADD">
        <w:rPr>
          <w:noProof/>
          <w:szCs w:val="22"/>
        </w:rPr>
        <w:t>vietā.</w:t>
      </w:r>
    </w:p>
    <w:p w14:paraId="40C3B832" w14:textId="77777777" w:rsidR="00CD10AA" w:rsidRPr="00D42ADD" w:rsidRDefault="00CD10AA" w:rsidP="000655AE">
      <w:pPr>
        <w:numPr>
          <w:ilvl w:val="12"/>
          <w:numId w:val="0"/>
        </w:numPr>
        <w:spacing w:line="240" w:lineRule="auto"/>
        <w:rPr>
          <w:noProof/>
          <w:szCs w:val="22"/>
        </w:rPr>
      </w:pPr>
    </w:p>
    <w:p w14:paraId="2F7E3A58" w14:textId="3875948C" w:rsidR="00CD10AA" w:rsidRPr="00D42ADD" w:rsidRDefault="00CD10AA" w:rsidP="000655AE">
      <w:pPr>
        <w:numPr>
          <w:ilvl w:val="12"/>
          <w:numId w:val="0"/>
        </w:numPr>
        <w:spacing w:line="240" w:lineRule="auto"/>
        <w:rPr>
          <w:noProof/>
          <w:szCs w:val="22"/>
        </w:rPr>
      </w:pPr>
      <w:r w:rsidRPr="00D42ADD">
        <w:rPr>
          <w:noProof/>
          <w:szCs w:val="22"/>
        </w:rPr>
        <w:t>Nelietot</w:t>
      </w:r>
      <w:r w:rsidR="008F26B5" w:rsidRPr="00D42ADD">
        <w:rPr>
          <w:noProof/>
          <w:szCs w:val="22"/>
        </w:rPr>
        <w:t xml:space="preserve"> šīs zāles </w:t>
      </w:r>
      <w:r w:rsidRPr="00D42ADD">
        <w:rPr>
          <w:noProof/>
          <w:szCs w:val="22"/>
        </w:rPr>
        <w:t xml:space="preserve">pēc derīguma termiņa, kas norādīts uz </w:t>
      </w:r>
      <w:r w:rsidR="003B55E4" w:rsidRPr="00D42ADD">
        <w:rPr>
          <w:noProof/>
          <w:szCs w:val="22"/>
        </w:rPr>
        <w:t>etiķetes un kastītes</w:t>
      </w:r>
      <w:r w:rsidR="00363EAE">
        <w:rPr>
          <w:noProof/>
          <w:szCs w:val="22"/>
        </w:rPr>
        <w:t xml:space="preserve"> pēc “</w:t>
      </w:r>
      <w:r w:rsidR="00737B7B">
        <w:rPr>
          <w:noProof/>
          <w:szCs w:val="22"/>
        </w:rPr>
        <w:t>EXP</w:t>
      </w:r>
      <w:r w:rsidR="00363EAE">
        <w:rPr>
          <w:noProof/>
          <w:szCs w:val="22"/>
        </w:rPr>
        <w:t>”</w:t>
      </w:r>
      <w:r w:rsidRPr="00D42ADD">
        <w:rPr>
          <w:noProof/>
          <w:szCs w:val="22"/>
        </w:rPr>
        <w:t>.</w:t>
      </w:r>
      <w:r w:rsidR="00EF18E6" w:rsidRPr="00D42ADD">
        <w:rPr>
          <w:noProof/>
          <w:szCs w:val="22"/>
        </w:rPr>
        <w:t xml:space="preserve"> </w:t>
      </w:r>
      <w:r w:rsidRPr="00D42ADD">
        <w:rPr>
          <w:noProof/>
          <w:szCs w:val="22"/>
        </w:rPr>
        <w:t>Derīguma termiņš attiecas u</w:t>
      </w:r>
      <w:r w:rsidR="00EF18E6" w:rsidRPr="00D42ADD">
        <w:rPr>
          <w:noProof/>
          <w:szCs w:val="22"/>
        </w:rPr>
        <w:t>z norādītā mēneša pēdējo dienu.</w:t>
      </w:r>
    </w:p>
    <w:p w14:paraId="18911631" w14:textId="77777777" w:rsidR="00F758FB" w:rsidRPr="00D42ADD" w:rsidRDefault="00F758FB" w:rsidP="000655AE">
      <w:pPr>
        <w:spacing w:line="240" w:lineRule="auto"/>
        <w:rPr>
          <w:noProof/>
          <w:szCs w:val="22"/>
        </w:rPr>
      </w:pPr>
      <w:r w:rsidRPr="00D42ADD">
        <w:rPr>
          <w:noProof/>
          <w:szCs w:val="22"/>
        </w:rPr>
        <w:t>Zālēm nav nepieciešami īpaši uzglabāšanas apstākļi.</w:t>
      </w:r>
    </w:p>
    <w:p w14:paraId="110D0F93" w14:textId="77777777" w:rsidR="00EF18E6" w:rsidRPr="00D42ADD" w:rsidRDefault="00EF18E6" w:rsidP="000655AE">
      <w:pPr>
        <w:numPr>
          <w:ilvl w:val="12"/>
          <w:numId w:val="0"/>
        </w:numPr>
        <w:spacing w:line="240" w:lineRule="auto"/>
        <w:rPr>
          <w:noProof/>
          <w:szCs w:val="22"/>
        </w:rPr>
      </w:pPr>
    </w:p>
    <w:p w14:paraId="3D1B2F9A" w14:textId="77777777" w:rsidR="00F758FB" w:rsidRPr="00D42ADD" w:rsidRDefault="00F758FB" w:rsidP="000655AE">
      <w:pPr>
        <w:spacing w:line="240" w:lineRule="auto"/>
        <w:rPr>
          <w:b/>
          <w:noProof/>
          <w:szCs w:val="22"/>
        </w:rPr>
      </w:pPr>
      <w:r w:rsidRPr="00D42ADD">
        <w:rPr>
          <w:b/>
          <w:szCs w:val="22"/>
        </w:rPr>
        <w:t>Uzglabāšanas laiks p</w:t>
      </w:r>
      <w:r w:rsidRPr="00D42ADD">
        <w:rPr>
          <w:b/>
          <w:noProof/>
          <w:szCs w:val="22"/>
        </w:rPr>
        <w:t>ēc pirmās atvēršanas</w:t>
      </w:r>
    </w:p>
    <w:p w14:paraId="56FDFF6F" w14:textId="77777777" w:rsidR="00F758FB" w:rsidRPr="00D42ADD" w:rsidRDefault="00F758FB" w:rsidP="000655AE">
      <w:pPr>
        <w:spacing w:line="240" w:lineRule="auto"/>
        <w:rPr>
          <w:noProof/>
          <w:szCs w:val="22"/>
        </w:rPr>
      </w:pPr>
      <w:r w:rsidRPr="00D42ADD">
        <w:rPr>
          <w:noProof/>
          <w:szCs w:val="22"/>
        </w:rPr>
        <w:t xml:space="preserve">Pēc pudelītes pirmās atvēršanas šķīdums </w:t>
      </w:r>
      <w:r w:rsidR="00947BFD" w:rsidRPr="00D42ADD">
        <w:rPr>
          <w:noProof/>
          <w:szCs w:val="22"/>
        </w:rPr>
        <w:t>derīgs</w:t>
      </w:r>
      <w:r w:rsidRPr="00D42ADD">
        <w:rPr>
          <w:noProof/>
          <w:szCs w:val="22"/>
        </w:rPr>
        <w:t xml:space="preserve"> 6 mēnešus.</w:t>
      </w:r>
    </w:p>
    <w:p w14:paraId="693D3304" w14:textId="77777777" w:rsidR="00F758FB" w:rsidRPr="00D42ADD" w:rsidRDefault="00F758FB" w:rsidP="000655AE">
      <w:pPr>
        <w:numPr>
          <w:ilvl w:val="12"/>
          <w:numId w:val="0"/>
        </w:numPr>
        <w:spacing w:line="240" w:lineRule="auto"/>
        <w:rPr>
          <w:noProof/>
          <w:szCs w:val="22"/>
        </w:rPr>
      </w:pPr>
    </w:p>
    <w:p w14:paraId="6BDB1DA8" w14:textId="77777777" w:rsidR="00CD10AA" w:rsidRPr="00D42ADD" w:rsidRDefault="00D6219F" w:rsidP="000655AE">
      <w:pPr>
        <w:numPr>
          <w:ilvl w:val="12"/>
          <w:numId w:val="0"/>
        </w:numPr>
        <w:spacing w:line="240" w:lineRule="auto"/>
        <w:rPr>
          <w:noProof/>
          <w:szCs w:val="22"/>
        </w:rPr>
      </w:pPr>
      <w:r w:rsidRPr="00D42ADD">
        <w:rPr>
          <w:noProof/>
          <w:szCs w:val="22"/>
        </w:rPr>
        <w:t>Neizmetiet zāles kanalizācijā vai sadzīves atkritumos.</w:t>
      </w:r>
      <w:r w:rsidR="00F758FB" w:rsidRPr="00D42ADD">
        <w:rPr>
          <w:noProof/>
          <w:szCs w:val="22"/>
        </w:rPr>
        <w:t xml:space="preserve"> </w:t>
      </w:r>
      <w:r w:rsidRPr="00D42ADD">
        <w:rPr>
          <w:noProof/>
          <w:szCs w:val="22"/>
        </w:rPr>
        <w:t>Vaicājiet farm</w:t>
      </w:r>
      <w:r w:rsidR="00407A11" w:rsidRPr="00D42ADD">
        <w:rPr>
          <w:noProof/>
          <w:szCs w:val="22"/>
        </w:rPr>
        <w:t>aceitam, kā izmest zāles, k</w:t>
      </w:r>
      <w:r w:rsidR="00B14FC1">
        <w:rPr>
          <w:noProof/>
          <w:szCs w:val="22"/>
        </w:rPr>
        <w:t>uras</w:t>
      </w:r>
      <w:r w:rsidR="00407A11" w:rsidRPr="00D42ADD">
        <w:rPr>
          <w:noProof/>
          <w:szCs w:val="22"/>
        </w:rPr>
        <w:t xml:space="preserve"> </w:t>
      </w:r>
      <w:r w:rsidRPr="00D42ADD">
        <w:rPr>
          <w:noProof/>
          <w:szCs w:val="22"/>
        </w:rPr>
        <w:t xml:space="preserve">vairs nelietojat. </w:t>
      </w:r>
      <w:r w:rsidR="00CD10AA" w:rsidRPr="00D42ADD">
        <w:rPr>
          <w:noProof/>
          <w:szCs w:val="22"/>
        </w:rPr>
        <w:t>Šie pasākumi pal</w:t>
      </w:r>
      <w:r w:rsidR="00F758FB" w:rsidRPr="00D42ADD">
        <w:rPr>
          <w:noProof/>
          <w:szCs w:val="22"/>
        </w:rPr>
        <w:t>īdzēs aizsargāt apkārtējo vidi.</w:t>
      </w:r>
    </w:p>
    <w:p w14:paraId="500DA3E0" w14:textId="77777777" w:rsidR="00CD10AA" w:rsidRPr="00D42ADD" w:rsidRDefault="00CD10AA" w:rsidP="000655AE">
      <w:pPr>
        <w:numPr>
          <w:ilvl w:val="12"/>
          <w:numId w:val="0"/>
        </w:numPr>
        <w:spacing w:line="240" w:lineRule="auto"/>
        <w:rPr>
          <w:noProof/>
          <w:szCs w:val="22"/>
        </w:rPr>
      </w:pPr>
    </w:p>
    <w:p w14:paraId="3654AD4E" w14:textId="77777777" w:rsidR="00CD10AA" w:rsidRPr="00D42ADD" w:rsidRDefault="00CD10AA" w:rsidP="000655AE">
      <w:pPr>
        <w:numPr>
          <w:ilvl w:val="12"/>
          <w:numId w:val="0"/>
        </w:numPr>
        <w:spacing w:line="240" w:lineRule="auto"/>
        <w:rPr>
          <w:noProof/>
          <w:szCs w:val="22"/>
        </w:rPr>
      </w:pPr>
    </w:p>
    <w:p w14:paraId="69895683" w14:textId="77777777" w:rsidR="00CD10AA" w:rsidRPr="00D42ADD" w:rsidRDefault="00CD10AA" w:rsidP="000655AE">
      <w:pPr>
        <w:numPr>
          <w:ilvl w:val="12"/>
          <w:numId w:val="0"/>
        </w:numPr>
        <w:spacing w:line="240" w:lineRule="auto"/>
        <w:rPr>
          <w:b/>
          <w:noProof/>
          <w:szCs w:val="22"/>
        </w:rPr>
      </w:pPr>
      <w:r w:rsidRPr="00D42ADD">
        <w:rPr>
          <w:b/>
          <w:noProof/>
          <w:szCs w:val="22"/>
        </w:rPr>
        <w:t>6.</w:t>
      </w:r>
      <w:r w:rsidRPr="00D42ADD">
        <w:rPr>
          <w:b/>
          <w:noProof/>
          <w:szCs w:val="22"/>
        </w:rPr>
        <w:tab/>
      </w:r>
      <w:r w:rsidR="00D6219F" w:rsidRPr="00D42ADD">
        <w:rPr>
          <w:b/>
          <w:noProof/>
          <w:szCs w:val="22"/>
        </w:rPr>
        <w:t>Iepakojuma saturs un cita informācija</w:t>
      </w:r>
      <w:r w:rsidR="00D6219F" w:rsidRPr="00D42ADD" w:rsidDel="00D6219F">
        <w:rPr>
          <w:b/>
          <w:noProof/>
          <w:szCs w:val="22"/>
        </w:rPr>
        <w:t xml:space="preserve"> </w:t>
      </w:r>
    </w:p>
    <w:p w14:paraId="54C8BCE0" w14:textId="77777777" w:rsidR="00CD10AA" w:rsidRPr="00D42ADD" w:rsidRDefault="00CD10AA" w:rsidP="000655AE">
      <w:pPr>
        <w:numPr>
          <w:ilvl w:val="12"/>
          <w:numId w:val="0"/>
        </w:numPr>
        <w:spacing w:line="240" w:lineRule="auto"/>
        <w:rPr>
          <w:noProof/>
          <w:szCs w:val="22"/>
        </w:rPr>
      </w:pPr>
    </w:p>
    <w:p w14:paraId="3402BCAF" w14:textId="77777777" w:rsidR="00CD10AA" w:rsidRPr="00D42ADD" w:rsidRDefault="00CD10AA" w:rsidP="000655AE">
      <w:pPr>
        <w:numPr>
          <w:ilvl w:val="12"/>
          <w:numId w:val="0"/>
        </w:numPr>
        <w:spacing w:line="240" w:lineRule="auto"/>
        <w:rPr>
          <w:b/>
          <w:noProof/>
          <w:szCs w:val="22"/>
        </w:rPr>
      </w:pPr>
      <w:r w:rsidRPr="00D42ADD">
        <w:rPr>
          <w:b/>
          <w:noProof/>
          <w:szCs w:val="22"/>
        </w:rPr>
        <w:t xml:space="preserve">Ko </w:t>
      </w:r>
      <w:r w:rsidR="001906C7" w:rsidRPr="00D42ADD">
        <w:rPr>
          <w:b/>
          <w:bCs/>
          <w:iCs/>
          <w:noProof/>
          <w:szCs w:val="22"/>
        </w:rPr>
        <w:t>Flavamed</w:t>
      </w:r>
      <w:r w:rsidR="00D16E25" w:rsidRPr="00D42ADD">
        <w:rPr>
          <w:b/>
          <w:bCs/>
          <w:iCs/>
          <w:noProof/>
          <w:szCs w:val="22"/>
        </w:rPr>
        <w:t xml:space="preserve"> šķīdums</w:t>
      </w:r>
      <w:r w:rsidRPr="00D42ADD">
        <w:rPr>
          <w:b/>
          <w:noProof/>
          <w:szCs w:val="22"/>
        </w:rPr>
        <w:t xml:space="preserve"> satur</w:t>
      </w:r>
    </w:p>
    <w:p w14:paraId="680D6136" w14:textId="77777777" w:rsidR="000D5C4B" w:rsidRPr="00D42ADD" w:rsidRDefault="000D5C4B" w:rsidP="000655AE">
      <w:pPr>
        <w:pStyle w:val="BodyText2"/>
        <w:spacing w:after="0" w:line="240" w:lineRule="auto"/>
        <w:rPr>
          <w:szCs w:val="22"/>
        </w:rPr>
      </w:pPr>
      <w:r w:rsidRPr="00D42ADD">
        <w:rPr>
          <w:szCs w:val="22"/>
        </w:rPr>
        <w:t>Aktīvā viela ir ambroksola hidrohlorīds. 1 mililitrā šķīduma iekšķīgai lietošanai ir 6</w:t>
      </w:r>
      <w:r w:rsidR="0064748A" w:rsidRPr="00D42ADD">
        <w:rPr>
          <w:szCs w:val="22"/>
        </w:rPr>
        <w:t> </w:t>
      </w:r>
      <w:r w:rsidRPr="00D42ADD">
        <w:rPr>
          <w:szCs w:val="22"/>
        </w:rPr>
        <w:t>mg ambroksola hidrohlorīda.</w:t>
      </w:r>
    </w:p>
    <w:p w14:paraId="64573413" w14:textId="77777777" w:rsidR="000D5C4B" w:rsidRPr="00D42ADD" w:rsidRDefault="000D5C4B" w:rsidP="000655AE">
      <w:pPr>
        <w:numPr>
          <w:ilvl w:val="12"/>
          <w:numId w:val="0"/>
        </w:numPr>
        <w:spacing w:line="240" w:lineRule="auto"/>
        <w:rPr>
          <w:noProof/>
          <w:szCs w:val="22"/>
        </w:rPr>
      </w:pPr>
      <w:r w:rsidRPr="00D42ADD">
        <w:rPr>
          <w:noProof/>
          <w:szCs w:val="22"/>
        </w:rPr>
        <w:t>Katrā mērkarotē ar 5</w:t>
      </w:r>
      <w:r w:rsidR="0064748A" w:rsidRPr="00D42ADD">
        <w:rPr>
          <w:noProof/>
          <w:szCs w:val="22"/>
        </w:rPr>
        <w:t> </w:t>
      </w:r>
      <w:r w:rsidRPr="00D42ADD">
        <w:rPr>
          <w:noProof/>
          <w:szCs w:val="22"/>
        </w:rPr>
        <w:t>ml šķīduma iekšķīgai lietošanai ir 30</w:t>
      </w:r>
      <w:r w:rsidR="0064748A" w:rsidRPr="00D42ADD">
        <w:rPr>
          <w:noProof/>
          <w:szCs w:val="22"/>
        </w:rPr>
        <w:t> </w:t>
      </w:r>
      <w:r w:rsidRPr="00D42ADD">
        <w:rPr>
          <w:noProof/>
          <w:szCs w:val="22"/>
        </w:rPr>
        <w:t>mg ambroksola hidrohlorīda.</w:t>
      </w:r>
    </w:p>
    <w:p w14:paraId="0075A67B" w14:textId="77777777" w:rsidR="000D5C4B" w:rsidRPr="00D42ADD" w:rsidRDefault="000D5C4B" w:rsidP="000655AE">
      <w:pPr>
        <w:numPr>
          <w:ilvl w:val="12"/>
          <w:numId w:val="0"/>
        </w:numPr>
        <w:spacing w:line="240" w:lineRule="auto"/>
        <w:rPr>
          <w:noProof/>
          <w:szCs w:val="22"/>
        </w:rPr>
      </w:pPr>
    </w:p>
    <w:p w14:paraId="3C806D8A" w14:textId="77777777" w:rsidR="000D5C4B" w:rsidRPr="00D42ADD" w:rsidRDefault="000D5C4B" w:rsidP="000655AE">
      <w:pPr>
        <w:spacing w:line="240" w:lineRule="auto"/>
        <w:rPr>
          <w:noProof/>
          <w:szCs w:val="22"/>
        </w:rPr>
      </w:pPr>
      <w:r w:rsidRPr="00D42ADD">
        <w:rPr>
          <w:noProof/>
          <w:szCs w:val="22"/>
        </w:rPr>
        <w:t xml:space="preserve">Citas sastāvdaļas ir: </w:t>
      </w:r>
    </w:p>
    <w:p w14:paraId="25F70B19" w14:textId="77777777" w:rsidR="000D5C4B" w:rsidRPr="00D42ADD" w:rsidRDefault="00D80254" w:rsidP="000655AE">
      <w:pPr>
        <w:spacing w:line="240" w:lineRule="auto"/>
        <w:rPr>
          <w:noProof/>
          <w:szCs w:val="22"/>
        </w:rPr>
      </w:pPr>
      <w:r w:rsidRPr="00D42ADD">
        <w:rPr>
          <w:noProof/>
          <w:szCs w:val="22"/>
        </w:rPr>
        <w:t>sorbīta (E</w:t>
      </w:r>
      <w:r w:rsidR="0094505B">
        <w:rPr>
          <w:noProof/>
          <w:szCs w:val="22"/>
        </w:rPr>
        <w:t xml:space="preserve"> </w:t>
      </w:r>
      <w:r w:rsidR="000D5C4B" w:rsidRPr="00D42ADD">
        <w:rPr>
          <w:noProof/>
          <w:szCs w:val="22"/>
        </w:rPr>
        <w:t>420) šķīdums (</w:t>
      </w:r>
      <w:r w:rsidR="00947BFD" w:rsidRPr="00D42ADD">
        <w:rPr>
          <w:noProof/>
          <w:szCs w:val="22"/>
        </w:rPr>
        <w:t>kristālus neveidojošs</w:t>
      </w:r>
      <w:r w:rsidR="000D5C4B" w:rsidRPr="00D42ADD">
        <w:rPr>
          <w:noProof/>
          <w:szCs w:val="22"/>
        </w:rPr>
        <w:t>)</w:t>
      </w:r>
      <w:r w:rsidR="008F2F04">
        <w:rPr>
          <w:noProof/>
          <w:szCs w:val="22"/>
        </w:rPr>
        <w:t xml:space="preserve"> (</w:t>
      </w:r>
      <w:r w:rsidR="008F2F04" w:rsidRPr="00FA32F2">
        <w:rPr>
          <w:i/>
          <w:noProof/>
          <w:szCs w:val="22"/>
        </w:rPr>
        <w:t>Ph. Eur.</w:t>
      </w:r>
      <w:r w:rsidR="008F2F04">
        <w:rPr>
          <w:noProof/>
          <w:szCs w:val="22"/>
        </w:rPr>
        <w:t>)</w:t>
      </w:r>
      <w:r w:rsidR="000D5C4B" w:rsidRPr="00D42ADD">
        <w:rPr>
          <w:noProof/>
          <w:szCs w:val="22"/>
        </w:rPr>
        <w:t>, benzoskābe</w:t>
      </w:r>
      <w:r w:rsidR="0094505B">
        <w:rPr>
          <w:noProof/>
          <w:szCs w:val="22"/>
        </w:rPr>
        <w:t xml:space="preserve"> (E 210)</w:t>
      </w:r>
      <w:r w:rsidR="000D5C4B" w:rsidRPr="00D42ADD">
        <w:rPr>
          <w:noProof/>
          <w:szCs w:val="22"/>
        </w:rPr>
        <w:t xml:space="preserve">, glicerīns </w:t>
      </w:r>
      <w:r w:rsidR="0094505B">
        <w:rPr>
          <w:noProof/>
          <w:szCs w:val="22"/>
        </w:rPr>
        <w:t xml:space="preserve">(E 422) </w:t>
      </w:r>
      <w:r w:rsidR="000D5C4B" w:rsidRPr="00D42ADD">
        <w:rPr>
          <w:noProof/>
          <w:szCs w:val="22"/>
        </w:rPr>
        <w:t xml:space="preserve">85%, hidroksietilceluloze, aveņu </w:t>
      </w:r>
      <w:r w:rsidR="00157F5E">
        <w:rPr>
          <w:noProof/>
          <w:szCs w:val="22"/>
        </w:rPr>
        <w:t>arom</w:t>
      </w:r>
      <w:r w:rsidR="00840B90">
        <w:rPr>
          <w:noProof/>
          <w:szCs w:val="22"/>
        </w:rPr>
        <w:t>atizētājs</w:t>
      </w:r>
      <w:r w:rsidR="00157F5E">
        <w:rPr>
          <w:noProof/>
          <w:szCs w:val="22"/>
        </w:rPr>
        <w:t xml:space="preserve"> </w:t>
      </w:r>
      <w:r w:rsidR="0094505B">
        <w:rPr>
          <w:noProof/>
          <w:szCs w:val="22"/>
        </w:rPr>
        <w:t>(satur baldriāna eļļu, etilacetātu, etilbutirātu, p-hidroksifenilbutanonu, alfa iononu, izoamilacetātu, izoamilbutirātu, rozes eļļu un 1,2-propilēnglikolu [E 1520])</w:t>
      </w:r>
      <w:r w:rsidR="000D5C4B" w:rsidRPr="00D42ADD">
        <w:rPr>
          <w:noProof/>
          <w:szCs w:val="22"/>
        </w:rPr>
        <w:t>, attīrīts ūdens.</w:t>
      </w:r>
    </w:p>
    <w:p w14:paraId="1171735C" w14:textId="77777777" w:rsidR="000D5C4B" w:rsidRPr="00D42ADD" w:rsidRDefault="000D5C4B" w:rsidP="000655AE">
      <w:pPr>
        <w:spacing w:line="240" w:lineRule="auto"/>
        <w:rPr>
          <w:noProof/>
          <w:szCs w:val="22"/>
        </w:rPr>
      </w:pPr>
    </w:p>
    <w:p w14:paraId="48634984" w14:textId="77777777" w:rsidR="00CD10AA" w:rsidRPr="00D42ADD" w:rsidRDefault="001906C7" w:rsidP="000655AE">
      <w:pPr>
        <w:spacing w:line="240" w:lineRule="auto"/>
        <w:rPr>
          <w:b/>
          <w:noProof/>
          <w:szCs w:val="22"/>
        </w:rPr>
      </w:pPr>
      <w:r w:rsidRPr="00D42ADD">
        <w:rPr>
          <w:b/>
          <w:bCs/>
          <w:iCs/>
          <w:noProof/>
          <w:szCs w:val="22"/>
        </w:rPr>
        <w:t>Flavamed</w:t>
      </w:r>
      <w:r w:rsidR="0039143D" w:rsidRPr="00D42ADD">
        <w:rPr>
          <w:b/>
          <w:bCs/>
          <w:iCs/>
          <w:noProof/>
          <w:szCs w:val="22"/>
        </w:rPr>
        <w:t xml:space="preserve"> šķīduma</w:t>
      </w:r>
      <w:r w:rsidR="00CD10AA" w:rsidRPr="00D42ADD">
        <w:rPr>
          <w:b/>
          <w:noProof/>
          <w:szCs w:val="22"/>
        </w:rPr>
        <w:t xml:space="preserve"> ārējais izskats un iepakojums</w:t>
      </w:r>
    </w:p>
    <w:p w14:paraId="24083687" w14:textId="77777777" w:rsidR="007D12A5" w:rsidRPr="00D42ADD" w:rsidRDefault="007D12A5" w:rsidP="000655AE">
      <w:pPr>
        <w:tabs>
          <w:tab w:val="left" w:pos="0"/>
        </w:tabs>
        <w:spacing w:line="240" w:lineRule="auto"/>
        <w:rPr>
          <w:noProof/>
          <w:szCs w:val="22"/>
        </w:rPr>
      </w:pPr>
      <w:r w:rsidRPr="00D42ADD">
        <w:rPr>
          <w:noProof/>
          <w:szCs w:val="22"/>
        </w:rPr>
        <w:t>Dzidrs, gaiši dzeltens vai bezkrāsains šķīdums.</w:t>
      </w:r>
    </w:p>
    <w:p w14:paraId="6A20B042" w14:textId="77777777" w:rsidR="007D12A5" w:rsidRPr="00D42ADD" w:rsidRDefault="001906C7" w:rsidP="000655AE">
      <w:pPr>
        <w:spacing w:line="240" w:lineRule="auto"/>
        <w:rPr>
          <w:noProof/>
          <w:szCs w:val="22"/>
        </w:rPr>
      </w:pPr>
      <w:r w:rsidRPr="00D42ADD">
        <w:rPr>
          <w:bCs/>
          <w:iCs/>
          <w:noProof/>
          <w:szCs w:val="22"/>
        </w:rPr>
        <w:t>Flavamed</w:t>
      </w:r>
      <w:r w:rsidR="007D12A5" w:rsidRPr="00D42ADD">
        <w:rPr>
          <w:bCs/>
          <w:iCs/>
          <w:noProof/>
          <w:szCs w:val="22"/>
        </w:rPr>
        <w:t xml:space="preserve"> i</w:t>
      </w:r>
      <w:r w:rsidR="007D12A5" w:rsidRPr="00D42ADD">
        <w:rPr>
          <w:noProof/>
          <w:szCs w:val="22"/>
        </w:rPr>
        <w:t>epakojumā ir 100</w:t>
      </w:r>
      <w:r w:rsidR="0064748A" w:rsidRPr="00D42ADD">
        <w:rPr>
          <w:noProof/>
          <w:szCs w:val="22"/>
        </w:rPr>
        <w:t> </w:t>
      </w:r>
      <w:r w:rsidR="007D12A5" w:rsidRPr="00D42ADD">
        <w:rPr>
          <w:noProof/>
          <w:szCs w:val="22"/>
        </w:rPr>
        <w:t>ml šķīduma iekšķīgai lietošanai.</w:t>
      </w:r>
    </w:p>
    <w:p w14:paraId="0316BE4E" w14:textId="77777777" w:rsidR="00D478B0" w:rsidRPr="00D42ADD" w:rsidRDefault="00282FD2" w:rsidP="000655AE">
      <w:pPr>
        <w:spacing w:line="240" w:lineRule="auto"/>
        <w:rPr>
          <w:noProof/>
          <w:szCs w:val="22"/>
        </w:rPr>
      </w:pPr>
      <w:r w:rsidRPr="00D42ADD">
        <w:rPr>
          <w:bCs/>
          <w:noProof/>
          <w:szCs w:val="22"/>
        </w:rPr>
        <w:t xml:space="preserve">Iepakojumā ir mērkarote. Tā </w:t>
      </w:r>
      <w:r w:rsidRPr="00D42ADD">
        <w:rPr>
          <w:noProof/>
          <w:szCs w:val="22"/>
        </w:rPr>
        <w:t xml:space="preserve">izgatavota no polipropilēna un tai ir </w:t>
      </w:r>
      <w:r w:rsidR="00D478B0" w:rsidRPr="00D42ADD">
        <w:rPr>
          <w:noProof/>
          <w:szCs w:val="22"/>
        </w:rPr>
        <w:t>dozēšanas iedaļas: 1,25 ml, 2,5 ml un 5 ml (mērkarotes mala).</w:t>
      </w:r>
    </w:p>
    <w:p w14:paraId="1A8F6026" w14:textId="77777777" w:rsidR="00282FD2" w:rsidRPr="00D42ADD" w:rsidRDefault="00282FD2" w:rsidP="000655AE">
      <w:pPr>
        <w:spacing w:line="240" w:lineRule="auto"/>
        <w:rPr>
          <w:bCs/>
          <w:noProof/>
          <w:szCs w:val="22"/>
        </w:rPr>
      </w:pPr>
    </w:p>
    <w:p w14:paraId="096852EC" w14:textId="77777777" w:rsidR="003D53D1" w:rsidRPr="00D42ADD" w:rsidRDefault="00CD10AA" w:rsidP="000655AE">
      <w:pPr>
        <w:spacing w:line="240" w:lineRule="auto"/>
        <w:rPr>
          <w:b/>
          <w:noProof/>
          <w:szCs w:val="22"/>
        </w:rPr>
      </w:pPr>
      <w:r w:rsidRPr="00D42ADD">
        <w:rPr>
          <w:b/>
          <w:noProof/>
          <w:szCs w:val="22"/>
        </w:rPr>
        <w:t xml:space="preserve">Reģistrācijas apliecības īpašnieks </w:t>
      </w:r>
    </w:p>
    <w:p w14:paraId="0241EC4C" w14:textId="77777777" w:rsidR="002573C6" w:rsidRPr="00D42ADD" w:rsidRDefault="002573C6" w:rsidP="000655AE">
      <w:pPr>
        <w:spacing w:line="240" w:lineRule="auto"/>
        <w:rPr>
          <w:noProof/>
          <w:szCs w:val="22"/>
        </w:rPr>
      </w:pPr>
      <w:r w:rsidRPr="00D42ADD">
        <w:rPr>
          <w:noProof/>
          <w:szCs w:val="22"/>
        </w:rPr>
        <w:t>Berlin-Chemie AG</w:t>
      </w:r>
    </w:p>
    <w:p w14:paraId="3612DACE" w14:textId="77777777" w:rsidR="002573C6" w:rsidRPr="00D42ADD" w:rsidRDefault="002573C6" w:rsidP="000655AE">
      <w:pPr>
        <w:spacing w:line="240" w:lineRule="auto"/>
        <w:rPr>
          <w:noProof/>
          <w:szCs w:val="22"/>
        </w:rPr>
      </w:pPr>
      <w:r w:rsidRPr="00D42ADD">
        <w:rPr>
          <w:noProof/>
          <w:szCs w:val="22"/>
        </w:rPr>
        <w:lastRenderedPageBreak/>
        <w:t>Glienicker Weg 125</w:t>
      </w:r>
    </w:p>
    <w:p w14:paraId="0C60D759" w14:textId="77777777" w:rsidR="002573C6" w:rsidRPr="00D42ADD" w:rsidRDefault="002573C6" w:rsidP="000655AE">
      <w:pPr>
        <w:spacing w:line="240" w:lineRule="auto"/>
        <w:rPr>
          <w:noProof/>
          <w:szCs w:val="22"/>
        </w:rPr>
      </w:pPr>
      <w:r w:rsidRPr="00D42ADD">
        <w:rPr>
          <w:noProof/>
          <w:szCs w:val="22"/>
        </w:rPr>
        <w:t>12489 Berlin</w:t>
      </w:r>
    </w:p>
    <w:p w14:paraId="7A3238E3" w14:textId="77777777" w:rsidR="002573C6" w:rsidRPr="00D42ADD" w:rsidRDefault="002573C6" w:rsidP="000655AE">
      <w:pPr>
        <w:spacing w:line="240" w:lineRule="auto"/>
        <w:rPr>
          <w:noProof/>
          <w:szCs w:val="22"/>
        </w:rPr>
      </w:pPr>
      <w:r w:rsidRPr="00D42ADD">
        <w:rPr>
          <w:noProof/>
          <w:szCs w:val="22"/>
        </w:rPr>
        <w:t>Vācija</w:t>
      </w:r>
    </w:p>
    <w:p w14:paraId="73BD4835" w14:textId="77777777" w:rsidR="003D53D1" w:rsidRPr="00D42ADD" w:rsidRDefault="003D53D1" w:rsidP="000655AE">
      <w:pPr>
        <w:spacing w:line="240" w:lineRule="auto"/>
        <w:rPr>
          <w:b/>
          <w:noProof/>
          <w:szCs w:val="22"/>
        </w:rPr>
      </w:pPr>
    </w:p>
    <w:p w14:paraId="3F882140" w14:textId="77777777" w:rsidR="00CD10AA" w:rsidRPr="00D42ADD" w:rsidRDefault="003D53D1" w:rsidP="000655AE">
      <w:pPr>
        <w:spacing w:line="240" w:lineRule="auto"/>
        <w:rPr>
          <w:b/>
          <w:noProof/>
          <w:szCs w:val="22"/>
        </w:rPr>
      </w:pPr>
      <w:r w:rsidRPr="00D42ADD">
        <w:rPr>
          <w:b/>
          <w:noProof/>
          <w:szCs w:val="22"/>
        </w:rPr>
        <w:t>R</w:t>
      </w:r>
      <w:r w:rsidR="00CD10AA" w:rsidRPr="00D42ADD">
        <w:rPr>
          <w:b/>
          <w:noProof/>
          <w:szCs w:val="22"/>
        </w:rPr>
        <w:t>ažotājs</w:t>
      </w:r>
    </w:p>
    <w:p w14:paraId="647061CD" w14:textId="77777777" w:rsidR="003D53D1" w:rsidRPr="00D42ADD" w:rsidRDefault="003D53D1" w:rsidP="000655AE">
      <w:pPr>
        <w:spacing w:line="240" w:lineRule="auto"/>
        <w:rPr>
          <w:noProof/>
          <w:szCs w:val="22"/>
        </w:rPr>
      </w:pPr>
      <w:r w:rsidRPr="00D42ADD">
        <w:rPr>
          <w:noProof/>
          <w:szCs w:val="22"/>
        </w:rPr>
        <w:t>Berlin-Chemie AG</w:t>
      </w:r>
    </w:p>
    <w:p w14:paraId="4664CF3D" w14:textId="77777777" w:rsidR="003D53D1" w:rsidRPr="00D42ADD" w:rsidRDefault="003D53D1" w:rsidP="000655AE">
      <w:pPr>
        <w:spacing w:line="240" w:lineRule="auto"/>
        <w:rPr>
          <w:noProof/>
          <w:szCs w:val="22"/>
        </w:rPr>
      </w:pPr>
      <w:r w:rsidRPr="00D42ADD">
        <w:rPr>
          <w:noProof/>
          <w:szCs w:val="22"/>
        </w:rPr>
        <w:t>Glienicker Weg 125</w:t>
      </w:r>
    </w:p>
    <w:p w14:paraId="246F21DE" w14:textId="77777777" w:rsidR="003D53D1" w:rsidRPr="00D42ADD" w:rsidRDefault="003D53D1" w:rsidP="000655AE">
      <w:pPr>
        <w:spacing w:line="240" w:lineRule="auto"/>
        <w:rPr>
          <w:noProof/>
          <w:szCs w:val="22"/>
        </w:rPr>
      </w:pPr>
      <w:r w:rsidRPr="00D42ADD">
        <w:rPr>
          <w:noProof/>
          <w:szCs w:val="22"/>
        </w:rPr>
        <w:t>12489 Berlin</w:t>
      </w:r>
    </w:p>
    <w:p w14:paraId="5672F8CB" w14:textId="77777777" w:rsidR="003D53D1" w:rsidRPr="00D42ADD" w:rsidRDefault="003D53D1" w:rsidP="000655AE">
      <w:pPr>
        <w:spacing w:line="240" w:lineRule="auto"/>
        <w:rPr>
          <w:noProof/>
          <w:szCs w:val="22"/>
        </w:rPr>
      </w:pPr>
      <w:r w:rsidRPr="00D42ADD">
        <w:rPr>
          <w:noProof/>
          <w:szCs w:val="22"/>
        </w:rPr>
        <w:t>Vācija</w:t>
      </w:r>
    </w:p>
    <w:p w14:paraId="13BF77F7" w14:textId="77777777" w:rsidR="00CD10AA" w:rsidRPr="00D42ADD" w:rsidRDefault="00CD10AA" w:rsidP="000655AE">
      <w:pPr>
        <w:spacing w:line="240" w:lineRule="auto"/>
        <w:rPr>
          <w:b/>
          <w:noProof/>
          <w:szCs w:val="22"/>
        </w:rPr>
      </w:pPr>
    </w:p>
    <w:p w14:paraId="3369E7A4" w14:textId="77777777" w:rsidR="00CD10AA" w:rsidRPr="00D42ADD" w:rsidRDefault="00952955" w:rsidP="000655AE">
      <w:pPr>
        <w:spacing w:line="240" w:lineRule="auto"/>
        <w:rPr>
          <w:b/>
          <w:noProof/>
          <w:szCs w:val="22"/>
        </w:rPr>
      </w:pPr>
      <w:r w:rsidRPr="00D42ADD">
        <w:rPr>
          <w:b/>
          <w:noProof/>
          <w:szCs w:val="22"/>
        </w:rPr>
        <w:t xml:space="preserve">Šīs zāles </w:t>
      </w:r>
      <w:r w:rsidR="00CD10AA" w:rsidRPr="00D42ADD">
        <w:rPr>
          <w:b/>
          <w:noProof/>
          <w:szCs w:val="22"/>
        </w:rPr>
        <w:t xml:space="preserve">Eiropas </w:t>
      </w:r>
      <w:r w:rsidR="00E45A81" w:rsidRPr="00D42ADD">
        <w:rPr>
          <w:b/>
          <w:noProof/>
          <w:szCs w:val="22"/>
        </w:rPr>
        <w:t>Ekonomikas</w:t>
      </w:r>
      <w:r w:rsidR="00CD10AA" w:rsidRPr="00D42ADD">
        <w:rPr>
          <w:b/>
          <w:noProof/>
          <w:szCs w:val="22"/>
        </w:rPr>
        <w:t xml:space="preserve"> zonas (EE</w:t>
      </w:r>
      <w:r w:rsidR="0088027E" w:rsidRPr="00D42ADD">
        <w:rPr>
          <w:b/>
          <w:noProof/>
          <w:szCs w:val="22"/>
        </w:rPr>
        <w:t>Z</w:t>
      </w:r>
      <w:r w:rsidR="00CD10AA" w:rsidRPr="00D42ADD">
        <w:rPr>
          <w:b/>
          <w:noProof/>
          <w:szCs w:val="22"/>
        </w:rPr>
        <w:t xml:space="preserve">) dalībvalstīs </w:t>
      </w:r>
      <w:r w:rsidR="001F0985">
        <w:rPr>
          <w:b/>
          <w:noProof/>
          <w:szCs w:val="22"/>
        </w:rPr>
        <w:t xml:space="preserve">ir </w:t>
      </w:r>
      <w:r w:rsidR="00CD10AA" w:rsidRPr="00D42ADD">
        <w:rPr>
          <w:b/>
          <w:noProof/>
          <w:szCs w:val="22"/>
        </w:rPr>
        <w:t>reģistrēt</w:t>
      </w:r>
      <w:r w:rsidR="00D6219F" w:rsidRPr="00D42ADD">
        <w:rPr>
          <w:b/>
          <w:noProof/>
          <w:szCs w:val="22"/>
        </w:rPr>
        <w:t>a</w:t>
      </w:r>
      <w:r w:rsidR="00CD10AA" w:rsidRPr="00D42ADD">
        <w:rPr>
          <w:b/>
          <w:noProof/>
          <w:szCs w:val="22"/>
        </w:rPr>
        <w:t>s ar šādiem nosaukumiem:</w:t>
      </w:r>
    </w:p>
    <w:p w14:paraId="00E85F2A" w14:textId="77777777" w:rsidR="0088027E" w:rsidRPr="00D42ADD" w:rsidRDefault="0088027E" w:rsidP="000655AE">
      <w:pPr>
        <w:spacing w:line="240" w:lineRule="auto"/>
        <w:rPr>
          <w:b/>
          <w:noProof/>
          <w:szCs w:val="22"/>
        </w:rPr>
      </w:pPr>
    </w:p>
    <w:p w14:paraId="6D9786E7" w14:textId="77777777" w:rsidR="00012C02" w:rsidRPr="00FD486B" w:rsidRDefault="00930009" w:rsidP="00FE7465">
      <w:pPr>
        <w:tabs>
          <w:tab w:val="clear" w:pos="567"/>
          <w:tab w:val="left" w:pos="1418"/>
        </w:tabs>
        <w:spacing w:line="240" w:lineRule="auto"/>
        <w:rPr>
          <w:bCs/>
          <w:iCs/>
          <w:noProof/>
          <w:szCs w:val="22"/>
        </w:rPr>
      </w:pPr>
      <w:r w:rsidRPr="00FD486B">
        <w:rPr>
          <w:bCs/>
          <w:iCs/>
          <w:noProof/>
          <w:szCs w:val="22"/>
        </w:rPr>
        <w:t>Bulgārija</w:t>
      </w:r>
      <w:r w:rsidR="0088027E" w:rsidRPr="00FD486B">
        <w:rPr>
          <w:bCs/>
          <w:iCs/>
          <w:noProof/>
          <w:szCs w:val="22"/>
        </w:rPr>
        <w:tab/>
      </w:r>
      <w:r w:rsidR="00012C02" w:rsidRPr="00FD486B">
        <w:rPr>
          <w:bCs/>
          <w:iCs/>
          <w:noProof/>
          <w:szCs w:val="22"/>
        </w:rPr>
        <w:t>Flavamed forte</w:t>
      </w:r>
      <w:r w:rsidR="00012C02" w:rsidRPr="00FD486B" w:rsidDel="00012C02">
        <w:rPr>
          <w:bCs/>
          <w:iCs/>
          <w:noProof/>
          <w:szCs w:val="22"/>
        </w:rPr>
        <w:t xml:space="preserve"> </w:t>
      </w:r>
    </w:p>
    <w:p w14:paraId="691F320B" w14:textId="77777777" w:rsidR="0088027E" w:rsidRPr="00FD486B" w:rsidRDefault="00B94958" w:rsidP="00FE7465">
      <w:pPr>
        <w:tabs>
          <w:tab w:val="clear" w:pos="567"/>
          <w:tab w:val="left" w:pos="1418"/>
        </w:tabs>
        <w:spacing w:line="240" w:lineRule="auto"/>
        <w:rPr>
          <w:bCs/>
          <w:iCs/>
          <w:noProof/>
          <w:szCs w:val="22"/>
        </w:rPr>
      </w:pPr>
      <w:r w:rsidRPr="00FD486B">
        <w:rPr>
          <w:bCs/>
          <w:iCs/>
          <w:noProof/>
          <w:szCs w:val="22"/>
        </w:rPr>
        <w:t>Igaunija</w:t>
      </w:r>
      <w:r w:rsidR="0088027E" w:rsidRPr="00FD486B">
        <w:rPr>
          <w:bCs/>
          <w:iCs/>
          <w:noProof/>
          <w:szCs w:val="22"/>
        </w:rPr>
        <w:tab/>
      </w:r>
      <w:r w:rsidR="00217ADE" w:rsidRPr="00FD486B">
        <w:rPr>
          <w:bCs/>
          <w:iCs/>
          <w:noProof/>
          <w:szCs w:val="22"/>
        </w:rPr>
        <w:t>Flavamed forte</w:t>
      </w:r>
      <w:r w:rsidR="00217ADE" w:rsidRPr="00FD486B" w:rsidDel="00012C02">
        <w:rPr>
          <w:bCs/>
          <w:iCs/>
          <w:noProof/>
          <w:szCs w:val="22"/>
        </w:rPr>
        <w:t xml:space="preserve"> </w:t>
      </w:r>
    </w:p>
    <w:p w14:paraId="6CCFCB8D" w14:textId="77777777" w:rsidR="00217ADE" w:rsidRPr="00FD486B" w:rsidRDefault="00B94958" w:rsidP="00FE7465">
      <w:pPr>
        <w:tabs>
          <w:tab w:val="clear" w:pos="567"/>
          <w:tab w:val="left" w:pos="1418"/>
        </w:tabs>
        <w:spacing w:line="240" w:lineRule="auto"/>
        <w:rPr>
          <w:szCs w:val="22"/>
        </w:rPr>
      </w:pPr>
      <w:r w:rsidRPr="00FD486B">
        <w:rPr>
          <w:bCs/>
          <w:iCs/>
          <w:noProof/>
          <w:szCs w:val="22"/>
        </w:rPr>
        <w:t>Somija</w:t>
      </w:r>
      <w:r w:rsidR="00FD486B" w:rsidRPr="00FD486B">
        <w:rPr>
          <w:bCs/>
          <w:iCs/>
          <w:noProof/>
          <w:szCs w:val="22"/>
        </w:rPr>
        <w:tab/>
      </w:r>
      <w:r w:rsidR="00D50E1A" w:rsidRPr="00FD486B">
        <w:rPr>
          <w:bCs/>
          <w:iCs/>
          <w:noProof/>
          <w:szCs w:val="22"/>
        </w:rPr>
        <w:t>Flavamed</w:t>
      </w:r>
      <w:r w:rsidR="00012C02" w:rsidRPr="00FD486B">
        <w:rPr>
          <w:bCs/>
          <w:iCs/>
          <w:noProof/>
          <w:szCs w:val="22"/>
        </w:rPr>
        <w:t xml:space="preserve"> 6 mg/ml</w:t>
      </w:r>
      <w:r w:rsidR="00217ADE" w:rsidRPr="00FD486B">
        <w:rPr>
          <w:szCs w:val="22"/>
        </w:rPr>
        <w:t xml:space="preserve"> oraaliliuos</w:t>
      </w:r>
    </w:p>
    <w:p w14:paraId="7AC0CE37" w14:textId="77777777" w:rsidR="0088027E" w:rsidRPr="00FD486B" w:rsidRDefault="00B94958" w:rsidP="00FE7465">
      <w:pPr>
        <w:tabs>
          <w:tab w:val="clear" w:pos="567"/>
          <w:tab w:val="left" w:pos="1418"/>
        </w:tabs>
        <w:spacing w:line="240" w:lineRule="auto"/>
        <w:rPr>
          <w:bCs/>
          <w:iCs/>
          <w:noProof/>
          <w:szCs w:val="22"/>
        </w:rPr>
      </w:pPr>
      <w:r w:rsidRPr="00FD486B">
        <w:rPr>
          <w:bCs/>
          <w:iCs/>
          <w:noProof/>
          <w:szCs w:val="22"/>
        </w:rPr>
        <w:t>Vācija</w:t>
      </w:r>
      <w:r w:rsidR="00FD486B" w:rsidRPr="00FD486B">
        <w:rPr>
          <w:bCs/>
          <w:iCs/>
          <w:noProof/>
          <w:szCs w:val="22"/>
        </w:rPr>
        <w:tab/>
      </w:r>
      <w:r w:rsidR="00012C02" w:rsidRPr="00FD486B">
        <w:rPr>
          <w:bCs/>
          <w:iCs/>
          <w:noProof/>
          <w:szCs w:val="22"/>
        </w:rPr>
        <w:t>Flavamed Hustensaft 30mg/5 ml Lösung zum Einnehmen</w:t>
      </w:r>
    </w:p>
    <w:p w14:paraId="51B406B2" w14:textId="77777777" w:rsidR="0088027E" w:rsidRPr="00FD486B" w:rsidRDefault="00B94958" w:rsidP="00FE7465">
      <w:pPr>
        <w:tabs>
          <w:tab w:val="clear" w:pos="567"/>
          <w:tab w:val="left" w:pos="1418"/>
        </w:tabs>
        <w:spacing w:line="240" w:lineRule="auto"/>
        <w:rPr>
          <w:bCs/>
          <w:iCs/>
          <w:noProof/>
          <w:szCs w:val="22"/>
          <w:highlight w:val="yellow"/>
        </w:rPr>
      </w:pPr>
      <w:r w:rsidRPr="00FD486B">
        <w:rPr>
          <w:bCs/>
          <w:iCs/>
          <w:noProof/>
          <w:szCs w:val="22"/>
        </w:rPr>
        <w:t>Latvija</w:t>
      </w:r>
      <w:r w:rsidR="0088027E" w:rsidRPr="00FD486B">
        <w:rPr>
          <w:bCs/>
          <w:iCs/>
          <w:noProof/>
          <w:szCs w:val="22"/>
        </w:rPr>
        <w:tab/>
      </w:r>
      <w:r w:rsidR="001906C7" w:rsidRPr="00FD486B">
        <w:rPr>
          <w:bCs/>
          <w:iCs/>
          <w:noProof/>
          <w:szCs w:val="22"/>
        </w:rPr>
        <w:t>Flavamed</w:t>
      </w:r>
      <w:r w:rsidR="00012C02" w:rsidRPr="00FD486B">
        <w:rPr>
          <w:bCs/>
          <w:iCs/>
          <w:noProof/>
          <w:szCs w:val="22"/>
        </w:rPr>
        <w:t xml:space="preserve"> 30 mg/5 ml šķīdums iekšķīgai lietošanai</w:t>
      </w:r>
    </w:p>
    <w:p w14:paraId="0271B81B" w14:textId="77777777" w:rsidR="0088027E" w:rsidRPr="00FD486B" w:rsidRDefault="00B94958" w:rsidP="00FE7465">
      <w:pPr>
        <w:tabs>
          <w:tab w:val="clear" w:pos="567"/>
          <w:tab w:val="left" w:pos="1418"/>
        </w:tabs>
        <w:spacing w:line="240" w:lineRule="auto"/>
        <w:rPr>
          <w:bCs/>
          <w:iCs/>
          <w:noProof/>
          <w:szCs w:val="22"/>
        </w:rPr>
      </w:pPr>
      <w:r w:rsidRPr="00FD486B">
        <w:rPr>
          <w:bCs/>
          <w:iCs/>
          <w:noProof/>
          <w:szCs w:val="22"/>
        </w:rPr>
        <w:t>Lietuva</w:t>
      </w:r>
      <w:r w:rsidR="0088027E" w:rsidRPr="00FD486B">
        <w:rPr>
          <w:bCs/>
          <w:iCs/>
          <w:noProof/>
          <w:szCs w:val="22"/>
        </w:rPr>
        <w:tab/>
      </w:r>
      <w:r w:rsidR="001906C7" w:rsidRPr="00FD486B">
        <w:rPr>
          <w:bCs/>
          <w:iCs/>
          <w:noProof/>
          <w:szCs w:val="22"/>
        </w:rPr>
        <w:t>Flavamed</w:t>
      </w:r>
      <w:r w:rsidR="00AC3A18" w:rsidRPr="00FD486B">
        <w:rPr>
          <w:bCs/>
          <w:iCs/>
          <w:noProof/>
          <w:szCs w:val="22"/>
        </w:rPr>
        <w:t xml:space="preserve"> </w:t>
      </w:r>
      <w:r w:rsidR="00012C02" w:rsidRPr="00FD486B">
        <w:rPr>
          <w:bCs/>
          <w:iCs/>
          <w:noProof/>
          <w:szCs w:val="22"/>
        </w:rPr>
        <w:t>30 mg/5 ml geriamasis tirpalas</w:t>
      </w:r>
    </w:p>
    <w:p w14:paraId="5FB08453" w14:textId="77777777" w:rsidR="0088027E" w:rsidRPr="00FD486B" w:rsidRDefault="00B94958" w:rsidP="00FE7465">
      <w:pPr>
        <w:tabs>
          <w:tab w:val="clear" w:pos="567"/>
          <w:tab w:val="left" w:pos="1418"/>
        </w:tabs>
        <w:spacing w:line="240" w:lineRule="auto"/>
        <w:rPr>
          <w:bCs/>
          <w:iCs/>
          <w:noProof/>
          <w:szCs w:val="22"/>
        </w:rPr>
      </w:pPr>
      <w:r w:rsidRPr="00FD486B">
        <w:rPr>
          <w:bCs/>
          <w:iCs/>
          <w:noProof/>
          <w:szCs w:val="22"/>
        </w:rPr>
        <w:t>Polija</w:t>
      </w:r>
      <w:r w:rsidR="0088027E" w:rsidRPr="00FD486B">
        <w:rPr>
          <w:bCs/>
          <w:iCs/>
          <w:noProof/>
          <w:szCs w:val="22"/>
        </w:rPr>
        <w:tab/>
      </w:r>
      <w:r w:rsidR="001906C7" w:rsidRPr="00FD486B">
        <w:rPr>
          <w:szCs w:val="22"/>
        </w:rPr>
        <w:t xml:space="preserve">Flavamed </w:t>
      </w:r>
      <w:r w:rsidR="00D50E1A" w:rsidRPr="00FD486B">
        <w:rPr>
          <w:szCs w:val="22"/>
        </w:rPr>
        <w:t>m</w:t>
      </w:r>
      <w:r w:rsidR="001906C7" w:rsidRPr="00FD486B">
        <w:rPr>
          <w:szCs w:val="22"/>
        </w:rPr>
        <w:t>ax</w:t>
      </w:r>
      <w:r w:rsidR="00217ADE" w:rsidRPr="00FD486B" w:rsidDel="00217ADE">
        <w:rPr>
          <w:bCs/>
          <w:iCs/>
          <w:noProof/>
          <w:szCs w:val="22"/>
        </w:rPr>
        <w:t xml:space="preserve"> </w:t>
      </w:r>
    </w:p>
    <w:p w14:paraId="11D15DEB" w14:textId="77777777" w:rsidR="0088027E" w:rsidRPr="00FD486B" w:rsidRDefault="00B94958" w:rsidP="00FE7465">
      <w:pPr>
        <w:tabs>
          <w:tab w:val="clear" w:pos="567"/>
          <w:tab w:val="left" w:pos="1418"/>
        </w:tabs>
        <w:spacing w:line="240" w:lineRule="auto"/>
        <w:rPr>
          <w:bCs/>
          <w:iCs/>
          <w:noProof/>
          <w:szCs w:val="22"/>
        </w:rPr>
      </w:pPr>
      <w:r w:rsidRPr="00FD486B">
        <w:rPr>
          <w:bCs/>
          <w:iCs/>
          <w:noProof/>
          <w:szCs w:val="22"/>
        </w:rPr>
        <w:t>Slovākija</w:t>
      </w:r>
      <w:r w:rsidR="0088027E" w:rsidRPr="00FD486B">
        <w:rPr>
          <w:bCs/>
          <w:iCs/>
          <w:noProof/>
          <w:szCs w:val="22"/>
        </w:rPr>
        <w:tab/>
      </w:r>
      <w:r w:rsidR="00217ADE" w:rsidRPr="00FD486B">
        <w:rPr>
          <w:szCs w:val="22"/>
        </w:rPr>
        <w:t>Flavamed forte perorálny roztok</w:t>
      </w:r>
    </w:p>
    <w:p w14:paraId="280CAADB" w14:textId="77777777" w:rsidR="0088027E" w:rsidRPr="00FD486B" w:rsidRDefault="00B94958" w:rsidP="00FE7465">
      <w:pPr>
        <w:tabs>
          <w:tab w:val="clear" w:pos="567"/>
          <w:tab w:val="left" w:pos="1418"/>
        </w:tabs>
        <w:spacing w:line="240" w:lineRule="auto"/>
        <w:rPr>
          <w:bCs/>
          <w:iCs/>
          <w:noProof/>
          <w:szCs w:val="22"/>
          <w:highlight w:val="yellow"/>
        </w:rPr>
      </w:pPr>
      <w:r w:rsidRPr="00FD486B">
        <w:rPr>
          <w:bCs/>
          <w:iCs/>
          <w:noProof/>
          <w:szCs w:val="22"/>
        </w:rPr>
        <w:t>Slovēnija</w:t>
      </w:r>
      <w:r w:rsidR="0088027E" w:rsidRPr="00FD486B">
        <w:rPr>
          <w:bCs/>
          <w:iCs/>
          <w:noProof/>
          <w:szCs w:val="22"/>
        </w:rPr>
        <w:tab/>
        <w:t xml:space="preserve">Ambroksolijev klorid </w:t>
      </w:r>
      <w:r w:rsidR="00012C02" w:rsidRPr="00FD486B">
        <w:rPr>
          <w:bCs/>
          <w:iCs/>
          <w:noProof/>
          <w:szCs w:val="22"/>
        </w:rPr>
        <w:t>Berlin-Chemie</w:t>
      </w:r>
      <w:r w:rsidR="0088027E" w:rsidRPr="00FD486B">
        <w:rPr>
          <w:bCs/>
          <w:iCs/>
          <w:noProof/>
          <w:szCs w:val="22"/>
        </w:rPr>
        <w:t xml:space="preserve"> 6</w:t>
      </w:r>
      <w:r w:rsidR="0064748A" w:rsidRPr="00FD486B">
        <w:rPr>
          <w:bCs/>
          <w:iCs/>
          <w:noProof/>
          <w:szCs w:val="22"/>
        </w:rPr>
        <w:t> </w:t>
      </w:r>
      <w:r w:rsidR="0088027E" w:rsidRPr="00FD486B">
        <w:rPr>
          <w:bCs/>
          <w:iCs/>
          <w:noProof/>
          <w:szCs w:val="22"/>
        </w:rPr>
        <w:t>mg/ml peroralna raztopina</w:t>
      </w:r>
    </w:p>
    <w:p w14:paraId="09036D07" w14:textId="77777777" w:rsidR="0088027E" w:rsidRPr="00D42ADD" w:rsidRDefault="0088027E" w:rsidP="000655AE">
      <w:pPr>
        <w:spacing w:line="240" w:lineRule="auto"/>
        <w:rPr>
          <w:szCs w:val="22"/>
        </w:rPr>
      </w:pPr>
    </w:p>
    <w:p w14:paraId="637A545F" w14:textId="77777777" w:rsidR="0088027E" w:rsidRPr="00D42ADD" w:rsidRDefault="0088027E" w:rsidP="000655AE">
      <w:pPr>
        <w:spacing w:line="240" w:lineRule="auto"/>
        <w:rPr>
          <w:szCs w:val="22"/>
        </w:rPr>
      </w:pPr>
    </w:p>
    <w:p w14:paraId="6703AE81" w14:textId="52F06665" w:rsidR="00CD10AA" w:rsidRPr="00D42ADD" w:rsidRDefault="00CD10AA" w:rsidP="000655AE">
      <w:pPr>
        <w:numPr>
          <w:ilvl w:val="12"/>
          <w:numId w:val="0"/>
        </w:numPr>
        <w:spacing w:line="240" w:lineRule="auto"/>
        <w:rPr>
          <w:noProof/>
          <w:szCs w:val="22"/>
        </w:rPr>
      </w:pPr>
      <w:r w:rsidRPr="00D42ADD">
        <w:rPr>
          <w:b/>
          <w:noProof/>
          <w:szCs w:val="22"/>
        </w:rPr>
        <w:t>Šī lietošanas instrukcija</w:t>
      </w:r>
      <w:r w:rsidR="00A170C5" w:rsidRPr="00D42ADD">
        <w:rPr>
          <w:b/>
          <w:noProof/>
          <w:szCs w:val="22"/>
        </w:rPr>
        <w:t xml:space="preserve"> pēdējo reizi</w:t>
      </w:r>
      <w:r w:rsidRPr="00D42ADD">
        <w:rPr>
          <w:b/>
          <w:noProof/>
          <w:szCs w:val="22"/>
        </w:rPr>
        <w:t xml:space="preserve"> </w:t>
      </w:r>
      <w:r w:rsidR="00D6219F" w:rsidRPr="00D42ADD">
        <w:rPr>
          <w:b/>
          <w:noProof/>
          <w:szCs w:val="22"/>
        </w:rPr>
        <w:t>pārskatīta</w:t>
      </w:r>
      <w:r w:rsidR="00C86C02">
        <w:rPr>
          <w:b/>
          <w:noProof/>
          <w:szCs w:val="22"/>
        </w:rPr>
        <w:t xml:space="preserve"> </w:t>
      </w:r>
      <w:r w:rsidR="001B14CD">
        <w:rPr>
          <w:b/>
          <w:noProof/>
          <w:szCs w:val="22"/>
        </w:rPr>
        <w:t>202</w:t>
      </w:r>
      <w:r w:rsidR="009635E3">
        <w:rPr>
          <w:b/>
          <w:noProof/>
          <w:szCs w:val="22"/>
        </w:rPr>
        <w:t>1</w:t>
      </w:r>
      <w:r w:rsidR="001B14CD">
        <w:rPr>
          <w:b/>
          <w:noProof/>
          <w:szCs w:val="22"/>
        </w:rPr>
        <w:t xml:space="preserve">. gada </w:t>
      </w:r>
      <w:r w:rsidR="009635E3">
        <w:rPr>
          <w:b/>
          <w:noProof/>
          <w:szCs w:val="22"/>
        </w:rPr>
        <w:t>aprīlī</w:t>
      </w:r>
      <w:r w:rsidR="001B14CD">
        <w:rPr>
          <w:b/>
          <w:noProof/>
          <w:szCs w:val="22"/>
        </w:rPr>
        <w:t>.</w:t>
      </w:r>
    </w:p>
    <w:sectPr w:rsidR="00CD10AA" w:rsidRPr="00D42ADD" w:rsidSect="000655A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511A" w14:textId="77777777" w:rsidR="00537AAC" w:rsidRDefault="00537AAC">
      <w:r>
        <w:separator/>
      </w:r>
    </w:p>
    <w:p w14:paraId="6A723EA4" w14:textId="77777777" w:rsidR="00537AAC" w:rsidRDefault="00537AAC"/>
  </w:endnote>
  <w:endnote w:type="continuationSeparator" w:id="0">
    <w:p w14:paraId="35058E67" w14:textId="77777777" w:rsidR="00537AAC" w:rsidRDefault="00537AAC">
      <w:r>
        <w:continuationSeparator/>
      </w:r>
    </w:p>
    <w:p w14:paraId="3134E2B4" w14:textId="77777777" w:rsidR="00537AAC" w:rsidRDefault="00537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D48D" w14:textId="77777777" w:rsidR="00310F70" w:rsidRDefault="00310F70" w:rsidP="00F43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F22CD" w14:textId="77777777" w:rsidR="00310F70" w:rsidRDefault="00310F70" w:rsidP="00F43B59">
    <w:pPr>
      <w:pStyle w:val="Footer"/>
      <w:ind w:right="360"/>
    </w:pPr>
  </w:p>
  <w:p w14:paraId="2266FCCC" w14:textId="77777777" w:rsidR="00FA55DD" w:rsidRDefault="00FA55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27A1" w14:textId="77777777" w:rsidR="000655AE" w:rsidRPr="000655AE" w:rsidRDefault="00D2623E" w:rsidP="00D2623E">
    <w:pPr>
      <w:pStyle w:val="Footer"/>
      <w:tabs>
        <w:tab w:val="clear" w:pos="4536"/>
        <w:tab w:val="left" w:pos="258"/>
        <w:tab w:val="center" w:pos="4535"/>
      </w:tabs>
      <w:rPr>
        <w:rFonts w:ascii="Arial" w:hAnsi="Arial" w:cs="Arial"/>
        <w:szCs w:val="16"/>
      </w:rPr>
    </w:pPr>
    <w:r>
      <w:rPr>
        <w:rFonts w:ascii="Arial" w:hAnsi="Arial" w:cs="Arial"/>
        <w:szCs w:val="16"/>
      </w:rPr>
      <w:t>12-0239_PL_LV_008</w:t>
    </w:r>
    <w:r>
      <w:rPr>
        <w:rFonts w:ascii="Arial" w:hAnsi="Arial" w:cs="Arial"/>
        <w:szCs w:val="16"/>
      </w:rPr>
      <w:tab/>
    </w:r>
    <w:r w:rsidR="000655AE" w:rsidRPr="000655AE">
      <w:rPr>
        <w:rFonts w:ascii="Arial" w:hAnsi="Arial" w:cs="Arial"/>
        <w:szCs w:val="16"/>
      </w:rPr>
      <w:fldChar w:fldCharType="begin"/>
    </w:r>
    <w:r w:rsidR="000655AE" w:rsidRPr="000655AE">
      <w:rPr>
        <w:rFonts w:ascii="Arial" w:hAnsi="Arial" w:cs="Arial"/>
        <w:szCs w:val="16"/>
      </w:rPr>
      <w:instrText xml:space="preserve"> PAGE   \* MERGEFORMAT </w:instrText>
    </w:r>
    <w:r w:rsidR="000655AE" w:rsidRPr="000655AE">
      <w:rPr>
        <w:rFonts w:ascii="Arial" w:hAnsi="Arial" w:cs="Arial"/>
        <w:szCs w:val="16"/>
      </w:rPr>
      <w:fldChar w:fldCharType="separate"/>
    </w:r>
    <w:r w:rsidR="00F15E0A">
      <w:rPr>
        <w:rFonts w:ascii="Arial" w:hAnsi="Arial" w:cs="Arial"/>
        <w:noProof/>
        <w:szCs w:val="16"/>
      </w:rPr>
      <w:t>5</w:t>
    </w:r>
    <w:r w:rsidR="000655AE" w:rsidRPr="000655AE">
      <w:rPr>
        <w:rFonts w:ascii="Arial" w:hAnsi="Arial" w:cs="Arial"/>
        <w:szCs w:val="16"/>
      </w:rPr>
      <w:fldChar w:fldCharType="end"/>
    </w:r>
  </w:p>
  <w:p w14:paraId="465345C5" w14:textId="77777777" w:rsidR="00FA55DD" w:rsidRDefault="00FA55DD" w:rsidP="000655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FA7B" w14:textId="77777777" w:rsidR="00310F70" w:rsidRDefault="00310F70">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14:paraId="73463E09" w14:textId="77777777" w:rsidR="00FA55DD" w:rsidRDefault="00FA55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7D95" w14:textId="77777777" w:rsidR="00537AAC" w:rsidRDefault="00537AAC">
      <w:r>
        <w:separator/>
      </w:r>
    </w:p>
    <w:p w14:paraId="2BC07421" w14:textId="77777777" w:rsidR="00537AAC" w:rsidRDefault="00537AAC"/>
  </w:footnote>
  <w:footnote w:type="continuationSeparator" w:id="0">
    <w:p w14:paraId="0CA1D670" w14:textId="77777777" w:rsidR="00537AAC" w:rsidRDefault="00537AAC">
      <w:r>
        <w:continuationSeparator/>
      </w:r>
    </w:p>
    <w:p w14:paraId="37AC4029" w14:textId="77777777" w:rsidR="00537AAC" w:rsidRDefault="00537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D090" w14:textId="77777777" w:rsidR="000A5D3C" w:rsidRDefault="000A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98AB" w14:textId="6766F83F" w:rsidR="00FA55DD" w:rsidRPr="000A5D3C" w:rsidRDefault="000A5D3C" w:rsidP="001B0982">
    <w:pPr>
      <w:jc w:val="right"/>
      <w:rPr>
        <w:sz w:val="24"/>
        <w:lang w:val="en-US"/>
      </w:rPr>
    </w:pPr>
    <w:r>
      <w:rPr>
        <w:sz w:val="24"/>
        <w:lang w:val="en-US"/>
      </w:rPr>
      <w:t>SASKAŅOTS ZVA 06-05-2021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ECAE" w14:textId="77777777" w:rsidR="000A5D3C" w:rsidRDefault="000A5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9F4350"/>
    <w:multiLevelType w:val="hybridMultilevel"/>
    <w:tmpl w:val="AD6A5612"/>
    <w:lvl w:ilvl="0" w:tplc="F0EE801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90886"/>
    <w:multiLevelType w:val="hybridMultilevel"/>
    <w:tmpl w:val="844CE83A"/>
    <w:lvl w:ilvl="0" w:tplc="02A0FA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6B22"/>
    <w:multiLevelType w:val="multilevel"/>
    <w:tmpl w:val="A2AE694E"/>
    <w:lvl w:ilvl="0">
      <w:start w:val="5"/>
      <w:numFmt w:val="decimal"/>
      <w:lvlText w:val="%1"/>
      <w:lvlJc w:val="left"/>
      <w:pPr>
        <w:tabs>
          <w:tab w:val="num" w:pos="570"/>
        </w:tabs>
        <w:ind w:left="570" w:hanging="570"/>
      </w:pPr>
      <w:rPr>
        <w:rFonts w:cs="Times New Roman" w:hint="default"/>
        <w:b/>
      </w:rPr>
    </w:lvl>
    <w:lvl w:ilvl="1">
      <w:start w:val="3"/>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0D0B1EB5"/>
    <w:multiLevelType w:val="hybridMultilevel"/>
    <w:tmpl w:val="94F2A930"/>
    <w:lvl w:ilvl="0" w:tplc="6632F0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351A5E"/>
    <w:multiLevelType w:val="hybridMultilevel"/>
    <w:tmpl w:val="754424AA"/>
    <w:lvl w:ilvl="0" w:tplc="FFFFFFFF">
      <w:start w:val="4"/>
      <w:numFmt w:val="decimal"/>
      <w:lvlText w:val="%1."/>
      <w:lvlJc w:val="left"/>
      <w:pPr>
        <w:tabs>
          <w:tab w:val="num" w:pos="930"/>
        </w:tabs>
        <w:ind w:left="930" w:hanging="57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A5652"/>
    <w:multiLevelType w:val="hybridMultilevel"/>
    <w:tmpl w:val="7A6E747C"/>
    <w:lvl w:ilvl="0" w:tplc="F032368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AD7165"/>
    <w:multiLevelType w:val="hybridMultilevel"/>
    <w:tmpl w:val="7F9C1076"/>
    <w:lvl w:ilvl="0" w:tplc="90464EF4">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9420BF3"/>
    <w:multiLevelType w:val="hybridMultilevel"/>
    <w:tmpl w:val="5F5E2DAC"/>
    <w:lvl w:ilvl="0" w:tplc="2918F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B701B2"/>
    <w:multiLevelType w:val="hybridMultilevel"/>
    <w:tmpl w:val="29400688"/>
    <w:lvl w:ilvl="0" w:tplc="A758824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0419E"/>
    <w:multiLevelType w:val="hybridMultilevel"/>
    <w:tmpl w:val="20C0EAB4"/>
    <w:lvl w:ilvl="0" w:tplc="7516678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E3684"/>
    <w:multiLevelType w:val="hybridMultilevel"/>
    <w:tmpl w:val="C3FC5634"/>
    <w:lvl w:ilvl="0" w:tplc="4F8E686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D6658"/>
    <w:multiLevelType w:val="hybridMultilevel"/>
    <w:tmpl w:val="17F8F9DC"/>
    <w:lvl w:ilvl="0" w:tplc="FFFFFFFF">
      <w:start w:val="1"/>
      <w:numFmt w:val="bullet"/>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7" w15:restartNumberingAfterBreak="0">
    <w:nsid w:val="4BE54AFE"/>
    <w:multiLevelType w:val="hybridMultilevel"/>
    <w:tmpl w:val="B1A46980"/>
    <w:lvl w:ilvl="0" w:tplc="FFFFFFFF">
      <w:start w:val="8"/>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715EA8"/>
    <w:multiLevelType w:val="hybridMultilevel"/>
    <w:tmpl w:val="85242A24"/>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64AB33EA"/>
    <w:multiLevelType w:val="hybridMultilevel"/>
    <w:tmpl w:val="4122132E"/>
    <w:lvl w:ilvl="0" w:tplc="9880F4F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224E4D"/>
    <w:multiLevelType w:val="hybridMultilevel"/>
    <w:tmpl w:val="EAB4A9CA"/>
    <w:lvl w:ilvl="0" w:tplc="EE283B3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3" w15:restartNumberingAfterBreak="0">
    <w:nsid w:val="68991002"/>
    <w:multiLevelType w:val="hybridMultilevel"/>
    <w:tmpl w:val="AC20E38A"/>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6D4F3A43"/>
    <w:multiLevelType w:val="hybridMultilevel"/>
    <w:tmpl w:val="44EA2960"/>
    <w:lvl w:ilvl="0" w:tplc="FFFFFFFF">
      <w:start w:val="5"/>
      <w:numFmt w:val="decimal"/>
      <w:lvlText w:val="%1."/>
      <w:lvlJc w:val="left"/>
      <w:pPr>
        <w:tabs>
          <w:tab w:val="num" w:pos="930"/>
        </w:tabs>
        <w:ind w:left="930" w:hanging="57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7" w15:restartNumberingAfterBreak="0">
    <w:nsid w:val="6DDC5773"/>
    <w:multiLevelType w:val="hybridMultilevel"/>
    <w:tmpl w:val="091E1352"/>
    <w:lvl w:ilvl="0" w:tplc="66DEBDC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709E1"/>
    <w:multiLevelType w:val="hybridMultilevel"/>
    <w:tmpl w:val="440A813E"/>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FB52F6"/>
    <w:multiLevelType w:val="hybridMultilevel"/>
    <w:tmpl w:val="B7EC688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6"/>
  </w:num>
  <w:num w:numId="4">
    <w:abstractNumId w:val="24"/>
  </w:num>
  <w:num w:numId="5">
    <w:abstractNumId w:val="11"/>
  </w:num>
  <w:num w:numId="6">
    <w:abstractNumId w:val="19"/>
  </w:num>
  <w:num w:numId="7">
    <w:abstractNumId w:val="16"/>
  </w:num>
  <w:num w:numId="8">
    <w:abstractNumId w:val="7"/>
  </w:num>
  <w:num w:numId="9">
    <w:abstractNumId w:val="22"/>
  </w:num>
  <w:num w:numId="10">
    <w:abstractNumId w:val="17"/>
  </w:num>
  <w:num w:numId="11">
    <w:abstractNumId w:val="25"/>
  </w:num>
  <w:num w:numId="12">
    <w:abstractNumId w:val="5"/>
  </w:num>
  <w:num w:numId="13">
    <w:abstractNumId w:val="9"/>
  </w:num>
  <w:num w:numId="14">
    <w:abstractNumId w:val="29"/>
  </w:num>
  <w:num w:numId="15">
    <w:abstractNumId w:val="28"/>
  </w:num>
  <w:num w:numId="16">
    <w:abstractNumId w:val="18"/>
  </w:num>
  <w:num w:numId="17">
    <w:abstractNumId w:val="15"/>
  </w:num>
  <w:num w:numId="18">
    <w:abstractNumId w:val="3"/>
  </w:num>
  <w:num w:numId="19">
    <w:abstractNumId w:val="0"/>
    <w:lvlOverride w:ilvl="0">
      <w:lvl w:ilvl="0">
        <w:start w:val="1"/>
        <w:numFmt w:val="bullet"/>
        <w:lvlText w:val="-"/>
        <w:legacy w:legacy="1" w:legacySpace="0" w:legacyIndent="360"/>
        <w:lvlJc w:val="left"/>
        <w:pPr>
          <w:ind w:left="360" w:hanging="360"/>
        </w:pPr>
      </w:lvl>
    </w:lvlOverride>
  </w:num>
  <w:num w:numId="20">
    <w:abstractNumId w:val="4"/>
  </w:num>
  <w:num w:numId="21">
    <w:abstractNumId w:val="23"/>
  </w:num>
  <w:num w:numId="22">
    <w:abstractNumId w:val="27"/>
  </w:num>
  <w:num w:numId="23">
    <w:abstractNumId w:val="2"/>
  </w:num>
  <w:num w:numId="24">
    <w:abstractNumId w:val="10"/>
  </w:num>
  <w:num w:numId="25">
    <w:abstractNumId w:val="20"/>
  </w:num>
  <w:num w:numId="26">
    <w:abstractNumId w:val="14"/>
  </w:num>
  <w:num w:numId="27">
    <w:abstractNumId w:val="12"/>
  </w:num>
  <w:num w:numId="28">
    <w:abstractNumId w:val="21"/>
  </w:num>
  <w:num w:numId="29">
    <w:abstractNumId w:val="8"/>
  </w:num>
  <w:num w:numId="30">
    <w:abstractNumId w:val="6"/>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egistered" w:val="-1"/>
    <w:docVar w:name="Version" w:val="0"/>
  </w:docVars>
  <w:rsids>
    <w:rsidRoot w:val="00CD10AA"/>
    <w:rsid w:val="00012C02"/>
    <w:rsid w:val="00020C95"/>
    <w:rsid w:val="000235FD"/>
    <w:rsid w:val="000245C4"/>
    <w:rsid w:val="00026E33"/>
    <w:rsid w:val="00026FFD"/>
    <w:rsid w:val="000329D5"/>
    <w:rsid w:val="00033061"/>
    <w:rsid w:val="000369D3"/>
    <w:rsid w:val="00043569"/>
    <w:rsid w:val="00051254"/>
    <w:rsid w:val="000535C0"/>
    <w:rsid w:val="000655AE"/>
    <w:rsid w:val="0006567D"/>
    <w:rsid w:val="00067D94"/>
    <w:rsid w:val="00075C80"/>
    <w:rsid w:val="000766EC"/>
    <w:rsid w:val="000802BB"/>
    <w:rsid w:val="00081F8A"/>
    <w:rsid w:val="00085EAB"/>
    <w:rsid w:val="000A5D3C"/>
    <w:rsid w:val="000A5FA6"/>
    <w:rsid w:val="000C1B1F"/>
    <w:rsid w:val="000D5C4B"/>
    <w:rsid w:val="000D7A48"/>
    <w:rsid w:val="000E09A7"/>
    <w:rsid w:val="000E6CD5"/>
    <w:rsid w:val="000E72E4"/>
    <w:rsid w:val="000F1A6F"/>
    <w:rsid w:val="000F2F87"/>
    <w:rsid w:val="000F3258"/>
    <w:rsid w:val="000F4260"/>
    <w:rsid w:val="00104AAF"/>
    <w:rsid w:val="00104E62"/>
    <w:rsid w:val="00113A9A"/>
    <w:rsid w:val="00125501"/>
    <w:rsid w:val="00127324"/>
    <w:rsid w:val="00132092"/>
    <w:rsid w:val="00157F5E"/>
    <w:rsid w:val="0016329F"/>
    <w:rsid w:val="00171350"/>
    <w:rsid w:val="0017355A"/>
    <w:rsid w:val="00176DD3"/>
    <w:rsid w:val="00183E46"/>
    <w:rsid w:val="001906C7"/>
    <w:rsid w:val="00192865"/>
    <w:rsid w:val="001A4A85"/>
    <w:rsid w:val="001B0982"/>
    <w:rsid w:val="001B14CD"/>
    <w:rsid w:val="001B3C0B"/>
    <w:rsid w:val="001B4316"/>
    <w:rsid w:val="001C4645"/>
    <w:rsid w:val="001D0FE7"/>
    <w:rsid w:val="001D326D"/>
    <w:rsid w:val="001F0985"/>
    <w:rsid w:val="001F2F3D"/>
    <w:rsid w:val="00200E68"/>
    <w:rsid w:val="00201D56"/>
    <w:rsid w:val="00204C37"/>
    <w:rsid w:val="0020587A"/>
    <w:rsid w:val="0020628D"/>
    <w:rsid w:val="00217ADE"/>
    <w:rsid w:val="002362A1"/>
    <w:rsid w:val="002573C6"/>
    <w:rsid w:val="00261D24"/>
    <w:rsid w:val="00273FDB"/>
    <w:rsid w:val="0027668E"/>
    <w:rsid w:val="00282286"/>
    <w:rsid w:val="00282FD2"/>
    <w:rsid w:val="00285C25"/>
    <w:rsid w:val="002A3576"/>
    <w:rsid w:val="002A7013"/>
    <w:rsid w:val="002B2F10"/>
    <w:rsid w:val="002B7FDE"/>
    <w:rsid w:val="002C629B"/>
    <w:rsid w:val="002E1A4D"/>
    <w:rsid w:val="002F3F28"/>
    <w:rsid w:val="00303223"/>
    <w:rsid w:val="00303AE4"/>
    <w:rsid w:val="00304243"/>
    <w:rsid w:val="00304544"/>
    <w:rsid w:val="00310F70"/>
    <w:rsid w:val="0031197C"/>
    <w:rsid w:val="00320AF5"/>
    <w:rsid w:val="00325991"/>
    <w:rsid w:val="0034408D"/>
    <w:rsid w:val="00344AA6"/>
    <w:rsid w:val="003544CD"/>
    <w:rsid w:val="003545DB"/>
    <w:rsid w:val="0035750F"/>
    <w:rsid w:val="00363EAE"/>
    <w:rsid w:val="003642F4"/>
    <w:rsid w:val="003662BE"/>
    <w:rsid w:val="00384EF9"/>
    <w:rsid w:val="00390098"/>
    <w:rsid w:val="00390656"/>
    <w:rsid w:val="0039143D"/>
    <w:rsid w:val="00392D1F"/>
    <w:rsid w:val="003947CD"/>
    <w:rsid w:val="00397B67"/>
    <w:rsid w:val="003B55E4"/>
    <w:rsid w:val="003B5C2D"/>
    <w:rsid w:val="003B5C38"/>
    <w:rsid w:val="003B6B1B"/>
    <w:rsid w:val="003D4685"/>
    <w:rsid w:val="003D53D1"/>
    <w:rsid w:val="003F3088"/>
    <w:rsid w:val="003F3979"/>
    <w:rsid w:val="003F4E15"/>
    <w:rsid w:val="0040306F"/>
    <w:rsid w:val="00407A11"/>
    <w:rsid w:val="00426574"/>
    <w:rsid w:val="00433EAE"/>
    <w:rsid w:val="00434CCE"/>
    <w:rsid w:val="00441976"/>
    <w:rsid w:val="0044415C"/>
    <w:rsid w:val="004556E2"/>
    <w:rsid w:val="00456979"/>
    <w:rsid w:val="004605C4"/>
    <w:rsid w:val="00465F40"/>
    <w:rsid w:val="00480DB3"/>
    <w:rsid w:val="00487D7A"/>
    <w:rsid w:val="0049095E"/>
    <w:rsid w:val="0049469C"/>
    <w:rsid w:val="004B1A66"/>
    <w:rsid w:val="00501A10"/>
    <w:rsid w:val="00507519"/>
    <w:rsid w:val="00513DDA"/>
    <w:rsid w:val="00524BD9"/>
    <w:rsid w:val="005303F3"/>
    <w:rsid w:val="00537AAC"/>
    <w:rsid w:val="00551EC9"/>
    <w:rsid w:val="00570396"/>
    <w:rsid w:val="00571ADD"/>
    <w:rsid w:val="005742C8"/>
    <w:rsid w:val="0058151B"/>
    <w:rsid w:val="005A519C"/>
    <w:rsid w:val="005B1994"/>
    <w:rsid w:val="005B2999"/>
    <w:rsid w:val="005B2F85"/>
    <w:rsid w:val="005C7C3A"/>
    <w:rsid w:val="005D26A7"/>
    <w:rsid w:val="005D4E04"/>
    <w:rsid w:val="005E278A"/>
    <w:rsid w:val="00612CD2"/>
    <w:rsid w:val="00617A60"/>
    <w:rsid w:val="00620840"/>
    <w:rsid w:val="00626E37"/>
    <w:rsid w:val="00633A39"/>
    <w:rsid w:val="006345A8"/>
    <w:rsid w:val="006440CA"/>
    <w:rsid w:val="00644D26"/>
    <w:rsid w:val="00645687"/>
    <w:rsid w:val="0064748A"/>
    <w:rsid w:val="006602DF"/>
    <w:rsid w:val="006733CB"/>
    <w:rsid w:val="0068129F"/>
    <w:rsid w:val="00682067"/>
    <w:rsid w:val="00683DDD"/>
    <w:rsid w:val="00692470"/>
    <w:rsid w:val="006934A8"/>
    <w:rsid w:val="006B4668"/>
    <w:rsid w:val="006B5B51"/>
    <w:rsid w:val="006B7DCE"/>
    <w:rsid w:val="006E6A8D"/>
    <w:rsid w:val="006E77CB"/>
    <w:rsid w:val="0071172B"/>
    <w:rsid w:val="0071303C"/>
    <w:rsid w:val="00713D29"/>
    <w:rsid w:val="007157F5"/>
    <w:rsid w:val="007240AA"/>
    <w:rsid w:val="0072506A"/>
    <w:rsid w:val="00737B7B"/>
    <w:rsid w:val="007419C2"/>
    <w:rsid w:val="0076216D"/>
    <w:rsid w:val="0077191E"/>
    <w:rsid w:val="00780316"/>
    <w:rsid w:val="007826EF"/>
    <w:rsid w:val="00784A41"/>
    <w:rsid w:val="007A1D3D"/>
    <w:rsid w:val="007A5C05"/>
    <w:rsid w:val="007B5B01"/>
    <w:rsid w:val="007B627F"/>
    <w:rsid w:val="007C7359"/>
    <w:rsid w:val="007C7368"/>
    <w:rsid w:val="007C791D"/>
    <w:rsid w:val="007C7E7D"/>
    <w:rsid w:val="007D12A5"/>
    <w:rsid w:val="007D6C66"/>
    <w:rsid w:val="007E1441"/>
    <w:rsid w:val="007E3E18"/>
    <w:rsid w:val="007F7D12"/>
    <w:rsid w:val="00806DB9"/>
    <w:rsid w:val="00821D0A"/>
    <w:rsid w:val="0082246A"/>
    <w:rsid w:val="00840B90"/>
    <w:rsid w:val="00846418"/>
    <w:rsid w:val="00860EA2"/>
    <w:rsid w:val="00863E0E"/>
    <w:rsid w:val="00867AE2"/>
    <w:rsid w:val="00870E9B"/>
    <w:rsid w:val="0088027E"/>
    <w:rsid w:val="008806F9"/>
    <w:rsid w:val="00886C38"/>
    <w:rsid w:val="00890EFF"/>
    <w:rsid w:val="00892B0D"/>
    <w:rsid w:val="008A0370"/>
    <w:rsid w:val="008C280E"/>
    <w:rsid w:val="008E3BB9"/>
    <w:rsid w:val="008E5D8B"/>
    <w:rsid w:val="008F26B5"/>
    <w:rsid w:val="008F2F04"/>
    <w:rsid w:val="00910F65"/>
    <w:rsid w:val="0091143B"/>
    <w:rsid w:val="00911DDF"/>
    <w:rsid w:val="009157F6"/>
    <w:rsid w:val="00915A9E"/>
    <w:rsid w:val="00917809"/>
    <w:rsid w:val="00925D2F"/>
    <w:rsid w:val="00930009"/>
    <w:rsid w:val="00930D79"/>
    <w:rsid w:val="00940F29"/>
    <w:rsid w:val="0094505B"/>
    <w:rsid w:val="00947BFD"/>
    <w:rsid w:val="00952955"/>
    <w:rsid w:val="00960FC0"/>
    <w:rsid w:val="009635E3"/>
    <w:rsid w:val="0097039A"/>
    <w:rsid w:val="0097548A"/>
    <w:rsid w:val="00975CD2"/>
    <w:rsid w:val="00976AAE"/>
    <w:rsid w:val="00977B5F"/>
    <w:rsid w:val="00985101"/>
    <w:rsid w:val="0098512F"/>
    <w:rsid w:val="00993249"/>
    <w:rsid w:val="009971D8"/>
    <w:rsid w:val="009A5E66"/>
    <w:rsid w:val="009B22CF"/>
    <w:rsid w:val="009C3ACC"/>
    <w:rsid w:val="009D0F0B"/>
    <w:rsid w:val="009E1805"/>
    <w:rsid w:val="009E2A11"/>
    <w:rsid w:val="009E645D"/>
    <w:rsid w:val="009E70C5"/>
    <w:rsid w:val="009F66E2"/>
    <w:rsid w:val="00A02F63"/>
    <w:rsid w:val="00A12EA6"/>
    <w:rsid w:val="00A146BB"/>
    <w:rsid w:val="00A152BC"/>
    <w:rsid w:val="00A16429"/>
    <w:rsid w:val="00A170C5"/>
    <w:rsid w:val="00A17111"/>
    <w:rsid w:val="00A20CD6"/>
    <w:rsid w:val="00A2103C"/>
    <w:rsid w:val="00A23E47"/>
    <w:rsid w:val="00A331E6"/>
    <w:rsid w:val="00A37516"/>
    <w:rsid w:val="00A40031"/>
    <w:rsid w:val="00A71FBA"/>
    <w:rsid w:val="00A85629"/>
    <w:rsid w:val="00A92E2D"/>
    <w:rsid w:val="00A96A7C"/>
    <w:rsid w:val="00AA49CD"/>
    <w:rsid w:val="00AA7B45"/>
    <w:rsid w:val="00AB6C82"/>
    <w:rsid w:val="00AB6D3E"/>
    <w:rsid w:val="00AC028B"/>
    <w:rsid w:val="00AC3A18"/>
    <w:rsid w:val="00AE2AFB"/>
    <w:rsid w:val="00AE33F7"/>
    <w:rsid w:val="00B14FC1"/>
    <w:rsid w:val="00B150AB"/>
    <w:rsid w:val="00B20998"/>
    <w:rsid w:val="00B222EF"/>
    <w:rsid w:val="00B305FD"/>
    <w:rsid w:val="00B35171"/>
    <w:rsid w:val="00B402EE"/>
    <w:rsid w:val="00B405B1"/>
    <w:rsid w:val="00B47451"/>
    <w:rsid w:val="00B54420"/>
    <w:rsid w:val="00B57ABD"/>
    <w:rsid w:val="00B62CF0"/>
    <w:rsid w:val="00B722F5"/>
    <w:rsid w:val="00B73742"/>
    <w:rsid w:val="00B7769B"/>
    <w:rsid w:val="00B87417"/>
    <w:rsid w:val="00B87C07"/>
    <w:rsid w:val="00B94958"/>
    <w:rsid w:val="00BA1567"/>
    <w:rsid w:val="00BB033C"/>
    <w:rsid w:val="00BB6C95"/>
    <w:rsid w:val="00BC576B"/>
    <w:rsid w:val="00BD2760"/>
    <w:rsid w:val="00BF6A4A"/>
    <w:rsid w:val="00C00D53"/>
    <w:rsid w:val="00C1388A"/>
    <w:rsid w:val="00C13CDA"/>
    <w:rsid w:val="00C159BC"/>
    <w:rsid w:val="00C275BB"/>
    <w:rsid w:val="00C45907"/>
    <w:rsid w:val="00C654ED"/>
    <w:rsid w:val="00C72882"/>
    <w:rsid w:val="00C7465E"/>
    <w:rsid w:val="00C82E70"/>
    <w:rsid w:val="00C86C02"/>
    <w:rsid w:val="00CA46E1"/>
    <w:rsid w:val="00CA6C9A"/>
    <w:rsid w:val="00CB7711"/>
    <w:rsid w:val="00CC217B"/>
    <w:rsid w:val="00CC4E9B"/>
    <w:rsid w:val="00CC548C"/>
    <w:rsid w:val="00CC6C2B"/>
    <w:rsid w:val="00CD10AA"/>
    <w:rsid w:val="00CD2E1C"/>
    <w:rsid w:val="00D0464A"/>
    <w:rsid w:val="00D04831"/>
    <w:rsid w:val="00D16E25"/>
    <w:rsid w:val="00D228D2"/>
    <w:rsid w:val="00D257F8"/>
    <w:rsid w:val="00D2623E"/>
    <w:rsid w:val="00D2629A"/>
    <w:rsid w:val="00D4108A"/>
    <w:rsid w:val="00D42ADD"/>
    <w:rsid w:val="00D478B0"/>
    <w:rsid w:val="00D50E1A"/>
    <w:rsid w:val="00D6219F"/>
    <w:rsid w:val="00D74426"/>
    <w:rsid w:val="00D80254"/>
    <w:rsid w:val="00D816C4"/>
    <w:rsid w:val="00D9220D"/>
    <w:rsid w:val="00DB2ACA"/>
    <w:rsid w:val="00DC072C"/>
    <w:rsid w:val="00DC2813"/>
    <w:rsid w:val="00DC6D62"/>
    <w:rsid w:val="00DE0E6E"/>
    <w:rsid w:val="00DE29F8"/>
    <w:rsid w:val="00DE4EB1"/>
    <w:rsid w:val="00DF15FB"/>
    <w:rsid w:val="00DF7535"/>
    <w:rsid w:val="00E06C65"/>
    <w:rsid w:val="00E11F9F"/>
    <w:rsid w:val="00E1735A"/>
    <w:rsid w:val="00E25F94"/>
    <w:rsid w:val="00E40DB0"/>
    <w:rsid w:val="00E42188"/>
    <w:rsid w:val="00E45A81"/>
    <w:rsid w:val="00E53640"/>
    <w:rsid w:val="00E53972"/>
    <w:rsid w:val="00E54630"/>
    <w:rsid w:val="00E601BB"/>
    <w:rsid w:val="00E82FD6"/>
    <w:rsid w:val="00E87F00"/>
    <w:rsid w:val="00EA40C2"/>
    <w:rsid w:val="00EA4EDE"/>
    <w:rsid w:val="00EA6719"/>
    <w:rsid w:val="00EB142D"/>
    <w:rsid w:val="00EB14BB"/>
    <w:rsid w:val="00EB4D97"/>
    <w:rsid w:val="00EB5F7E"/>
    <w:rsid w:val="00EB7B88"/>
    <w:rsid w:val="00EC3FA5"/>
    <w:rsid w:val="00ED485E"/>
    <w:rsid w:val="00EF18E6"/>
    <w:rsid w:val="00EF2A5C"/>
    <w:rsid w:val="00EF5B2C"/>
    <w:rsid w:val="00EF6EC5"/>
    <w:rsid w:val="00F03511"/>
    <w:rsid w:val="00F04E02"/>
    <w:rsid w:val="00F15E0A"/>
    <w:rsid w:val="00F27009"/>
    <w:rsid w:val="00F36843"/>
    <w:rsid w:val="00F43B59"/>
    <w:rsid w:val="00F44A1A"/>
    <w:rsid w:val="00F54FD4"/>
    <w:rsid w:val="00F640E0"/>
    <w:rsid w:val="00F662D0"/>
    <w:rsid w:val="00F70660"/>
    <w:rsid w:val="00F7207D"/>
    <w:rsid w:val="00F7393F"/>
    <w:rsid w:val="00F7536C"/>
    <w:rsid w:val="00F758FB"/>
    <w:rsid w:val="00F8203C"/>
    <w:rsid w:val="00F835F2"/>
    <w:rsid w:val="00F868C3"/>
    <w:rsid w:val="00FA03F8"/>
    <w:rsid w:val="00FA0D4C"/>
    <w:rsid w:val="00FA3562"/>
    <w:rsid w:val="00FA55DD"/>
    <w:rsid w:val="00FC2247"/>
    <w:rsid w:val="00FC3C89"/>
    <w:rsid w:val="00FC4E37"/>
    <w:rsid w:val="00FD0E41"/>
    <w:rsid w:val="00FD1F5D"/>
    <w:rsid w:val="00FD2517"/>
    <w:rsid w:val="00FD486B"/>
    <w:rsid w:val="00FE7032"/>
    <w:rsid w:val="00FE7465"/>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D5F18"/>
  <w14:defaultImageDpi w14:val="0"/>
  <w15:docId w15:val="{412057F0-8B50-46A7-9CAE-A44C90B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line="260" w:lineRule="exact"/>
    </w:pPr>
    <w:rPr>
      <w:sz w:val="22"/>
      <w:lang w:val="lv-LV" w:eastAsia="en-US"/>
    </w:rPr>
  </w:style>
  <w:style w:type="paragraph" w:styleId="Heading1">
    <w:name w:val="heading 1"/>
    <w:basedOn w:val="Normal"/>
    <w:next w:val="Normal"/>
    <w:link w:val="Heading1Char"/>
    <w:uiPriority w:val="99"/>
    <w:qFormat/>
    <w:pPr>
      <w:spacing w:before="240" w:after="120"/>
      <w:ind w:left="357" w:hanging="357"/>
      <w:outlineLvl w:val="0"/>
    </w:pPr>
    <w:rPr>
      <w:b/>
      <w:caps/>
      <w:sz w:val="26"/>
      <w:lang w:val="en-US"/>
    </w:rPr>
  </w:style>
  <w:style w:type="paragraph" w:styleId="Heading2">
    <w:name w:val="heading 2"/>
    <w:basedOn w:val="Normal"/>
    <w:next w:val="Normal"/>
    <w:link w:val="Heading2Char"/>
    <w:uiPriority w:val="99"/>
    <w:qFormat/>
    <w:pPr>
      <w:keepNext/>
      <w:spacing w:before="240" w:after="60"/>
      <w:outlineLvl w:val="1"/>
    </w:pPr>
    <w:rPr>
      <w:rFonts w:ascii="Helvetica" w:hAnsi="Helvetica"/>
      <w:b/>
      <w:i/>
      <w:sz w:val="24"/>
    </w:rPr>
  </w:style>
  <w:style w:type="paragraph" w:styleId="Heading3">
    <w:name w:val="heading 3"/>
    <w:basedOn w:val="Normal"/>
    <w:next w:val="Normal"/>
    <w:link w:val="Heading3Char"/>
    <w:uiPriority w:val="99"/>
    <w:qFormat/>
    <w:pPr>
      <w:keepNext/>
      <w:keepLines/>
      <w:spacing w:before="120" w:after="80"/>
      <w:outlineLvl w:val="2"/>
    </w:pPr>
    <w:rPr>
      <w:b/>
      <w:kern w:val="28"/>
      <w:sz w:val="24"/>
      <w:lang w:val="en-US"/>
    </w:rPr>
  </w:style>
  <w:style w:type="paragraph" w:styleId="Heading4">
    <w:name w:val="heading 4"/>
    <w:basedOn w:val="Normal"/>
    <w:next w:val="Normal"/>
    <w:link w:val="Heading4Char"/>
    <w:uiPriority w:val="99"/>
    <w:qFormat/>
    <w:pPr>
      <w:keepNext/>
      <w:jc w:val="both"/>
      <w:outlineLvl w:val="3"/>
    </w:pPr>
    <w:rPr>
      <w:b/>
      <w:noProof/>
    </w:rPr>
  </w:style>
  <w:style w:type="paragraph" w:styleId="Heading5">
    <w:name w:val="heading 5"/>
    <w:basedOn w:val="Normal"/>
    <w:next w:val="Normal"/>
    <w:link w:val="Heading5Char"/>
    <w:uiPriority w:val="99"/>
    <w:qFormat/>
    <w:pPr>
      <w:keepNext/>
      <w:jc w:val="both"/>
      <w:outlineLvl w:val="4"/>
    </w:pPr>
    <w:rPr>
      <w:noProof/>
    </w:rPr>
  </w:style>
  <w:style w:type="paragraph" w:styleId="Heading6">
    <w:name w:val="heading 6"/>
    <w:basedOn w:val="Normal"/>
    <w:next w:val="Normal"/>
    <w:link w:val="Heading6Char"/>
    <w:uiPriority w:val="99"/>
    <w:qFormat/>
    <w:pPr>
      <w:keepNext/>
      <w:tabs>
        <w:tab w:val="left" w:pos="-720"/>
        <w:tab w:val="left" w:pos="4536"/>
      </w:tabs>
      <w:suppressAutoHyphens/>
      <w:outlineLvl w:val="5"/>
    </w:pPr>
    <w:rPr>
      <w:i/>
    </w:rPr>
  </w:style>
  <w:style w:type="paragraph" w:styleId="Heading7">
    <w:name w:val="heading 7"/>
    <w:basedOn w:val="Normal"/>
    <w:next w:val="Normal"/>
    <w:link w:val="Heading7Char"/>
    <w:uiPriority w:val="99"/>
    <w:qFormat/>
    <w:pPr>
      <w:keepNext/>
      <w:tabs>
        <w:tab w:val="left" w:pos="-720"/>
        <w:tab w:val="left" w:pos="4536"/>
      </w:tabs>
      <w:suppressAutoHyphens/>
      <w:jc w:val="both"/>
      <w:outlineLvl w:val="6"/>
    </w:pPr>
    <w:rPr>
      <w:i/>
    </w:rPr>
  </w:style>
  <w:style w:type="paragraph" w:styleId="Heading8">
    <w:name w:val="heading 8"/>
    <w:basedOn w:val="Normal"/>
    <w:next w:val="Normal"/>
    <w:link w:val="Heading8Char"/>
    <w:uiPriority w:val="99"/>
    <w:qFormat/>
    <w:pPr>
      <w:keepNext/>
      <w:ind w:left="567" w:hanging="567"/>
      <w:jc w:val="both"/>
      <w:outlineLvl w:val="7"/>
    </w:pPr>
    <w:rPr>
      <w:b/>
      <w:i/>
    </w:rPr>
  </w:style>
  <w:style w:type="paragraph" w:styleId="Heading9">
    <w:name w:val="heading 9"/>
    <w:basedOn w:val="Normal"/>
    <w:next w:val="Normal"/>
    <w:link w:val="Heading9Char"/>
    <w:uiPriority w:val="99"/>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lv-LV" w:eastAsia="x-none"/>
    </w:rPr>
  </w:style>
  <w:style w:type="character" w:customStyle="1" w:styleId="Heading2Char">
    <w:name w:val="Heading 2 Char"/>
    <w:link w:val="Heading2"/>
    <w:uiPriority w:val="99"/>
    <w:semiHidden/>
    <w:locked/>
    <w:rPr>
      <w:rFonts w:ascii="Cambria" w:hAnsi="Cambria" w:cs="Times New Roman"/>
      <w:b/>
      <w:bCs/>
      <w:i/>
      <w:iCs/>
      <w:sz w:val="28"/>
      <w:szCs w:val="28"/>
      <w:lang w:val="lv-LV" w:eastAsia="x-none"/>
    </w:rPr>
  </w:style>
  <w:style w:type="character" w:customStyle="1" w:styleId="Heading3Char">
    <w:name w:val="Heading 3 Char"/>
    <w:link w:val="Heading3"/>
    <w:uiPriority w:val="99"/>
    <w:semiHidden/>
    <w:locked/>
    <w:rPr>
      <w:rFonts w:ascii="Cambria" w:hAnsi="Cambria" w:cs="Times New Roman"/>
      <w:b/>
      <w:bCs/>
      <w:sz w:val="26"/>
      <w:szCs w:val="26"/>
      <w:lang w:val="lv-LV" w:eastAsia="x-none"/>
    </w:rPr>
  </w:style>
  <w:style w:type="character" w:customStyle="1" w:styleId="Heading4Char">
    <w:name w:val="Heading 4 Char"/>
    <w:link w:val="Heading4"/>
    <w:uiPriority w:val="99"/>
    <w:semiHidden/>
    <w:locked/>
    <w:rPr>
      <w:rFonts w:ascii="Calibri" w:hAnsi="Calibri" w:cs="Times New Roman"/>
      <w:b/>
      <w:bCs/>
      <w:sz w:val="28"/>
      <w:szCs w:val="28"/>
      <w:lang w:val="lv-LV" w:eastAsia="x-none"/>
    </w:rPr>
  </w:style>
  <w:style w:type="character" w:customStyle="1" w:styleId="Heading5Char">
    <w:name w:val="Heading 5 Char"/>
    <w:link w:val="Heading5"/>
    <w:uiPriority w:val="99"/>
    <w:semiHidden/>
    <w:locked/>
    <w:rPr>
      <w:rFonts w:ascii="Calibri" w:hAnsi="Calibri" w:cs="Times New Roman"/>
      <w:b/>
      <w:bCs/>
      <w:i/>
      <w:iCs/>
      <w:sz w:val="26"/>
      <w:szCs w:val="26"/>
      <w:lang w:val="lv-LV" w:eastAsia="x-none"/>
    </w:rPr>
  </w:style>
  <w:style w:type="character" w:customStyle="1" w:styleId="Heading6Char">
    <w:name w:val="Heading 6 Char"/>
    <w:link w:val="Heading6"/>
    <w:uiPriority w:val="99"/>
    <w:semiHidden/>
    <w:locked/>
    <w:rPr>
      <w:rFonts w:ascii="Calibri" w:hAnsi="Calibri" w:cs="Times New Roman"/>
      <w:b/>
      <w:bCs/>
      <w:sz w:val="22"/>
      <w:szCs w:val="22"/>
      <w:lang w:val="lv-LV" w:eastAsia="x-none"/>
    </w:rPr>
  </w:style>
  <w:style w:type="character" w:customStyle="1" w:styleId="Heading7Char">
    <w:name w:val="Heading 7 Char"/>
    <w:link w:val="Heading7"/>
    <w:uiPriority w:val="99"/>
    <w:semiHidden/>
    <w:locked/>
    <w:rPr>
      <w:rFonts w:ascii="Calibri" w:hAnsi="Calibri" w:cs="Times New Roman"/>
      <w:sz w:val="24"/>
      <w:szCs w:val="24"/>
      <w:lang w:val="lv-LV" w:eastAsia="x-none"/>
    </w:rPr>
  </w:style>
  <w:style w:type="character" w:customStyle="1" w:styleId="Heading8Char">
    <w:name w:val="Heading 8 Char"/>
    <w:link w:val="Heading8"/>
    <w:uiPriority w:val="99"/>
    <w:semiHidden/>
    <w:locked/>
    <w:rPr>
      <w:rFonts w:ascii="Calibri" w:hAnsi="Calibri" w:cs="Times New Roman"/>
      <w:i/>
      <w:iCs/>
      <w:sz w:val="24"/>
      <w:szCs w:val="24"/>
      <w:lang w:val="lv-LV" w:eastAsia="x-none"/>
    </w:rPr>
  </w:style>
  <w:style w:type="character" w:customStyle="1" w:styleId="Heading9Char">
    <w:name w:val="Heading 9 Char"/>
    <w:link w:val="Heading9"/>
    <w:uiPriority w:val="99"/>
    <w:semiHidden/>
    <w:locked/>
    <w:rPr>
      <w:rFonts w:ascii="Cambria" w:hAnsi="Cambria" w:cs="Times New Roman"/>
      <w:sz w:val="22"/>
      <w:szCs w:val="22"/>
      <w:lang w:val="lv-LV" w:eastAsia="x-none"/>
    </w:rPr>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character" w:customStyle="1" w:styleId="HeaderChar">
    <w:name w:val="Header Char"/>
    <w:link w:val="Header"/>
    <w:uiPriority w:val="99"/>
    <w:locked/>
    <w:rPr>
      <w:rFonts w:cs="Times New Roman"/>
      <w:sz w:val="22"/>
      <w:lang w:val="lv-LV" w:eastAsia="x-none"/>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customStyle="1" w:styleId="FooterChar">
    <w:name w:val="Footer Char"/>
    <w:link w:val="Footer"/>
    <w:uiPriority w:val="99"/>
    <w:locked/>
    <w:rPr>
      <w:rFonts w:cs="Times New Roman"/>
      <w:sz w:val="22"/>
      <w:lang w:val="lv-LV" w:eastAsia="x-none"/>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EMEAEnBodyText">
    <w:name w:val="EMEA En Body Text"/>
    <w:basedOn w:val="Normal"/>
    <w:uiPriority w:val="99"/>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lv-LV" w:eastAsia="x-none"/>
    </w:rPr>
  </w:style>
  <w:style w:type="character" w:styleId="FollowedHyperlink">
    <w:name w:val="FollowedHyperlink"/>
    <w:uiPriority w:val="99"/>
    <w:rPr>
      <w:rFonts w:cs="Times New Roman"/>
      <w:color w:val="800080"/>
      <w:u w:val="single"/>
    </w:rPr>
  </w:style>
  <w:style w:type="paragraph" w:styleId="BodyText">
    <w:name w:val="Body Text"/>
    <w:basedOn w:val="Normal"/>
    <w:link w:val="BodyTextChar"/>
    <w:uiPriority w:val="99"/>
    <w:rsid w:val="008E3BB9"/>
    <w:pPr>
      <w:numPr>
        <w:ilvl w:val="12"/>
      </w:numPr>
      <w:tabs>
        <w:tab w:val="clear" w:pos="567"/>
      </w:tabs>
      <w:spacing w:line="240" w:lineRule="auto"/>
    </w:pPr>
    <w:rPr>
      <w:b/>
      <w:bCs/>
      <w:noProof/>
      <w:szCs w:val="24"/>
      <w:lang w:val="en-GB"/>
    </w:rPr>
  </w:style>
  <w:style w:type="character" w:customStyle="1" w:styleId="BodyTextChar">
    <w:name w:val="Body Text Char"/>
    <w:link w:val="BodyText"/>
    <w:uiPriority w:val="99"/>
    <w:semiHidden/>
    <w:locked/>
    <w:rPr>
      <w:rFonts w:cs="Times New Roman"/>
      <w:sz w:val="22"/>
      <w:lang w:val="lv-LV" w:eastAsia="x-none"/>
    </w:rPr>
  </w:style>
  <w:style w:type="character" w:styleId="CommentReference">
    <w:name w:val="annotation reference"/>
    <w:uiPriority w:val="99"/>
    <w:semiHidden/>
    <w:rsid w:val="003B6B1B"/>
    <w:rPr>
      <w:rFonts w:cs="Times New Roman"/>
      <w:sz w:val="16"/>
    </w:rPr>
  </w:style>
  <w:style w:type="paragraph" w:styleId="CommentText">
    <w:name w:val="annotation text"/>
    <w:basedOn w:val="Normal"/>
    <w:link w:val="CommentTextChar"/>
    <w:uiPriority w:val="99"/>
    <w:semiHidden/>
    <w:rsid w:val="003B6B1B"/>
    <w:rPr>
      <w:sz w:val="20"/>
    </w:rPr>
  </w:style>
  <w:style w:type="character" w:customStyle="1" w:styleId="CommentTextChar">
    <w:name w:val="Comment Text Char"/>
    <w:link w:val="CommentText"/>
    <w:uiPriority w:val="99"/>
    <w:semiHidden/>
    <w:locked/>
    <w:rPr>
      <w:rFonts w:cs="Times New Roman"/>
      <w:lang w:val="lv-LV" w:eastAsia="x-none"/>
    </w:rPr>
  </w:style>
  <w:style w:type="paragraph" w:styleId="CommentSubject">
    <w:name w:val="annotation subject"/>
    <w:basedOn w:val="CommentText"/>
    <w:next w:val="CommentText"/>
    <w:link w:val="CommentSubjectChar"/>
    <w:uiPriority w:val="99"/>
    <w:semiHidden/>
    <w:rsid w:val="003B6B1B"/>
    <w:rPr>
      <w:b/>
      <w:bCs/>
    </w:rPr>
  </w:style>
  <w:style w:type="character" w:customStyle="1" w:styleId="CommentSubjectChar">
    <w:name w:val="Comment Subject Char"/>
    <w:link w:val="CommentSubject"/>
    <w:uiPriority w:val="99"/>
    <w:semiHidden/>
    <w:locked/>
    <w:rPr>
      <w:rFonts w:cs="Times New Roman"/>
      <w:b/>
      <w:bCs/>
      <w:lang w:val="lv-LV" w:eastAsia="x-none"/>
    </w:rPr>
  </w:style>
  <w:style w:type="paragraph" w:styleId="BodyText2">
    <w:name w:val="Body Text 2"/>
    <w:basedOn w:val="Normal"/>
    <w:link w:val="BodyText2Char"/>
    <w:uiPriority w:val="99"/>
    <w:rsid w:val="000D5C4B"/>
    <w:pPr>
      <w:spacing w:after="120" w:line="480" w:lineRule="auto"/>
    </w:pPr>
  </w:style>
  <w:style w:type="character" w:customStyle="1" w:styleId="BodyText2Char">
    <w:name w:val="Body Text 2 Char"/>
    <w:link w:val="BodyText2"/>
    <w:uiPriority w:val="99"/>
    <w:semiHidden/>
    <w:locked/>
    <w:rPr>
      <w:rFonts w:cs="Times New Roman"/>
      <w:sz w:val="22"/>
      <w:lang w:val="lv-LV" w:eastAsia="x-none"/>
    </w:rPr>
  </w:style>
  <w:style w:type="paragraph" w:styleId="Revision">
    <w:name w:val="Revision"/>
    <w:hidden/>
    <w:uiPriority w:val="99"/>
    <w:semiHidden/>
    <w:rsid w:val="00977B5F"/>
    <w:rPr>
      <w:sz w:val="22"/>
      <w:lang w:val="lv-LV" w:eastAsia="en-US"/>
    </w:rPr>
  </w:style>
  <w:style w:type="paragraph" w:customStyle="1" w:styleId="Default">
    <w:name w:val="Default"/>
    <w:rsid w:val="00285C25"/>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7243</Words>
  <Characters>4130</Characters>
  <Application>Microsoft Office Word</Application>
  <DocSecurity>0</DocSecurity>
  <Lines>34</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Flavamed 30 mg/5 ml PIL LV</vt:lpstr>
      <vt:lpstr>Flavamed 30 mg/5 ml PIL LV</vt:lpstr>
    </vt:vector>
  </TitlesOfParts>
  <Company>BCMG</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Flavamed 30 mg/5 ml PIL LV</dc:title>
  <dc:creator>Ingrida</dc:creator>
  <cp:lastModifiedBy>Kristīne Kazaka</cp:lastModifiedBy>
  <cp:revision>5</cp:revision>
  <cp:lastPrinted>2013-11-12T11:03:00Z</cp:lastPrinted>
  <dcterms:created xsi:type="dcterms:W3CDTF">2020-09-10T11:56:00Z</dcterms:created>
  <dcterms:modified xsi:type="dcterms:W3CDTF">2021-05-11T11:51:00Z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CURRENT,1.7</vt:lpwstr>
  </property>
  <property fmtid="{D5CDD505-2E9C-101B-9397-08002B2CF9AE}" pid="31" name="DM_Name">
    <vt:lpwstr>Hreferralspctracklv</vt:lpwstr>
  </property>
  <property fmtid="{D5CDD505-2E9C-101B-9397-08002B2CF9AE}" pid="32" name="DM_Creation_Date">
    <vt:lpwstr>20/10/2011 11:55:48</vt:lpwstr>
  </property>
  <property fmtid="{D5CDD505-2E9C-101B-9397-08002B2CF9AE}" pid="33" name="DM_Modify_Date">
    <vt:lpwstr>20/10/2011 11:55:48</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EMA/330845/2011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EMA/330845/2011</vt:lpwstr>
  </property>
  <property fmtid="{D5CDD505-2E9C-101B-9397-08002B2CF9AE}" pid="41" name="DM_Modifer_Name">
    <vt:lpwstr>Espinasse Claire</vt:lpwstr>
  </property>
  <property fmtid="{D5CDD505-2E9C-101B-9397-08002B2CF9AE}" pid="42" name="DM_Modified_Date">
    <vt:lpwstr>20/10/2011 11:55:48</vt:lpwstr>
  </property>
</Properties>
</file>