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3FC" w14:textId="77777777" w:rsidR="001B4C77" w:rsidRPr="00C06B2E" w:rsidRDefault="001B4C77" w:rsidP="006F7C5B">
      <w:pPr>
        <w:jc w:val="center"/>
        <w:rPr>
          <w:b/>
          <w:szCs w:val="22"/>
        </w:rPr>
      </w:pPr>
      <w:r w:rsidRPr="00C06B2E">
        <w:rPr>
          <w:b/>
          <w:szCs w:val="22"/>
        </w:rPr>
        <w:t>ZĀĻU APRAKSTS</w:t>
      </w:r>
    </w:p>
    <w:p w14:paraId="1EB87CB6" w14:textId="77777777" w:rsidR="001B4C77" w:rsidRPr="00C06B2E" w:rsidRDefault="001B4C77">
      <w:pPr>
        <w:ind w:left="567" w:hanging="567"/>
        <w:jc w:val="center"/>
        <w:rPr>
          <w:b/>
          <w:szCs w:val="22"/>
        </w:rPr>
      </w:pPr>
    </w:p>
    <w:p w14:paraId="26951481" w14:textId="77777777" w:rsidR="001B4C77" w:rsidRPr="00C06B2E" w:rsidRDefault="001B4C77">
      <w:pPr>
        <w:ind w:left="567" w:hanging="567"/>
        <w:rPr>
          <w:b/>
          <w:szCs w:val="22"/>
        </w:rPr>
      </w:pPr>
      <w:r w:rsidRPr="00C06B2E">
        <w:rPr>
          <w:b/>
          <w:szCs w:val="22"/>
        </w:rPr>
        <w:t>1.</w:t>
      </w:r>
      <w:r w:rsidRPr="00C06B2E">
        <w:rPr>
          <w:b/>
          <w:szCs w:val="22"/>
        </w:rPr>
        <w:tab/>
        <w:t>ZĀĻU NOSAUKUMS</w:t>
      </w:r>
    </w:p>
    <w:p w14:paraId="40407028" w14:textId="77777777" w:rsidR="001B4C77" w:rsidRPr="00C06B2E" w:rsidRDefault="001B4C77">
      <w:pPr>
        <w:ind w:left="567" w:hanging="567"/>
        <w:rPr>
          <w:szCs w:val="22"/>
        </w:rPr>
      </w:pPr>
    </w:p>
    <w:p w14:paraId="031B7977" w14:textId="77777777" w:rsidR="001B4C77" w:rsidRPr="00C06B2E" w:rsidRDefault="001B4C77">
      <w:pPr>
        <w:rPr>
          <w:szCs w:val="22"/>
        </w:rPr>
      </w:pPr>
      <w:proofErr w:type="spellStart"/>
      <w:r w:rsidRPr="00C06B2E">
        <w:rPr>
          <w:bCs/>
          <w:szCs w:val="22"/>
        </w:rPr>
        <w:t>Febrisan</w:t>
      </w:r>
      <w:proofErr w:type="spellEnd"/>
      <w:r w:rsidRPr="00C06B2E">
        <w:rPr>
          <w:bCs/>
          <w:szCs w:val="22"/>
        </w:rPr>
        <w:t xml:space="preserve"> </w:t>
      </w:r>
      <w:r w:rsidRPr="00C06B2E">
        <w:rPr>
          <w:szCs w:val="22"/>
        </w:rPr>
        <w:t>500 mg</w:t>
      </w:r>
      <w:r w:rsidR="007F6539" w:rsidRPr="00C06B2E">
        <w:rPr>
          <w:szCs w:val="22"/>
        </w:rPr>
        <w:t>/25 mg/</w:t>
      </w:r>
      <w:r w:rsidRPr="00C06B2E">
        <w:rPr>
          <w:szCs w:val="22"/>
        </w:rPr>
        <w:t xml:space="preserve">5 mg </w:t>
      </w:r>
      <w:proofErr w:type="spellStart"/>
      <w:r w:rsidRPr="00C06B2E">
        <w:rPr>
          <w:szCs w:val="22"/>
        </w:rPr>
        <w:t>apvalkotās</w:t>
      </w:r>
      <w:proofErr w:type="spellEnd"/>
      <w:r w:rsidRPr="00C06B2E">
        <w:rPr>
          <w:szCs w:val="22"/>
        </w:rPr>
        <w:t xml:space="preserve"> tabletes</w:t>
      </w:r>
    </w:p>
    <w:p w14:paraId="500F6FEB" w14:textId="77777777" w:rsidR="001B4C77" w:rsidRPr="00C06B2E" w:rsidRDefault="001B4C77">
      <w:pPr>
        <w:rPr>
          <w:szCs w:val="22"/>
        </w:rPr>
      </w:pPr>
    </w:p>
    <w:p w14:paraId="7B457239" w14:textId="77777777" w:rsidR="001B4C77" w:rsidRPr="00C06B2E" w:rsidRDefault="001B4C77">
      <w:pPr>
        <w:rPr>
          <w:szCs w:val="22"/>
        </w:rPr>
      </w:pPr>
    </w:p>
    <w:p w14:paraId="323BDC1C" w14:textId="77777777" w:rsidR="001B4C77" w:rsidRPr="00C06B2E" w:rsidRDefault="001B4C77">
      <w:pPr>
        <w:ind w:left="567" w:hanging="567"/>
        <w:rPr>
          <w:b/>
          <w:szCs w:val="22"/>
        </w:rPr>
      </w:pPr>
      <w:r w:rsidRPr="00C06B2E">
        <w:rPr>
          <w:b/>
          <w:szCs w:val="22"/>
        </w:rPr>
        <w:t>2.</w:t>
      </w:r>
      <w:r w:rsidRPr="00C06B2E">
        <w:rPr>
          <w:b/>
          <w:szCs w:val="22"/>
        </w:rPr>
        <w:tab/>
        <w:t>KVALITATĪVAIS UN KVANTITATĪVAIS SASTĀVS</w:t>
      </w:r>
    </w:p>
    <w:p w14:paraId="3D77EB20" w14:textId="77777777" w:rsidR="001B4C77" w:rsidRPr="00C06B2E" w:rsidRDefault="001B4C77">
      <w:pPr>
        <w:rPr>
          <w:szCs w:val="22"/>
        </w:rPr>
      </w:pPr>
    </w:p>
    <w:p w14:paraId="3C83F302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1 tabletes sastāvs:</w:t>
      </w:r>
    </w:p>
    <w:p w14:paraId="2D0E5909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proofErr w:type="spellStart"/>
      <w:r w:rsidRPr="00C06B2E">
        <w:rPr>
          <w:szCs w:val="22"/>
        </w:rPr>
        <w:t>Paracetamols</w:t>
      </w:r>
      <w:proofErr w:type="spellEnd"/>
      <w:r w:rsidRPr="00C06B2E">
        <w:rPr>
          <w:szCs w:val="22"/>
        </w:rPr>
        <w:t xml:space="preserve"> </w:t>
      </w:r>
      <w:r w:rsidRPr="00C06B2E">
        <w:rPr>
          <w:i/>
          <w:iCs/>
          <w:szCs w:val="22"/>
        </w:rPr>
        <w:t>(</w:t>
      </w:r>
      <w:proofErr w:type="spellStart"/>
      <w:r w:rsidRPr="00C06B2E">
        <w:rPr>
          <w:i/>
          <w:iCs/>
          <w:szCs w:val="22"/>
        </w:rPr>
        <w:t>Paracetamolum</w:t>
      </w:r>
      <w:proofErr w:type="spellEnd"/>
      <w:r w:rsidRPr="00C06B2E">
        <w:rPr>
          <w:i/>
          <w:iCs/>
          <w:szCs w:val="22"/>
        </w:rPr>
        <w:t xml:space="preserve">) </w:t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szCs w:val="22"/>
        </w:rPr>
        <w:t>500 mg</w:t>
      </w:r>
    </w:p>
    <w:p w14:paraId="1A7A88C9" w14:textId="2518C9E2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 xml:space="preserve">Kofeīns </w:t>
      </w:r>
      <w:r w:rsidRPr="00C06B2E">
        <w:rPr>
          <w:i/>
          <w:iCs/>
          <w:szCs w:val="22"/>
        </w:rPr>
        <w:t>(</w:t>
      </w:r>
      <w:proofErr w:type="spellStart"/>
      <w:r w:rsidRPr="00C06B2E">
        <w:rPr>
          <w:i/>
          <w:iCs/>
          <w:szCs w:val="22"/>
        </w:rPr>
        <w:t>Coffeinum</w:t>
      </w:r>
      <w:proofErr w:type="spellEnd"/>
      <w:r w:rsidRPr="00C06B2E">
        <w:rPr>
          <w:i/>
          <w:iCs/>
          <w:szCs w:val="22"/>
        </w:rPr>
        <w:t xml:space="preserve">) </w:t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i/>
          <w:iCs/>
          <w:szCs w:val="22"/>
        </w:rPr>
        <w:tab/>
      </w:r>
      <w:r w:rsidRPr="00C06B2E">
        <w:rPr>
          <w:szCs w:val="22"/>
        </w:rPr>
        <w:t>25 mg</w:t>
      </w:r>
    </w:p>
    <w:p w14:paraId="69DE4AAD" w14:textId="77777777" w:rsidR="001B4C77" w:rsidRPr="00C06B2E" w:rsidRDefault="001B4C77">
      <w:pPr>
        <w:rPr>
          <w:szCs w:val="22"/>
        </w:rPr>
      </w:pPr>
      <w:proofErr w:type="spellStart"/>
      <w:r w:rsidRPr="00C06B2E">
        <w:rPr>
          <w:szCs w:val="22"/>
        </w:rPr>
        <w:t>Fenilefrīna</w:t>
      </w:r>
      <w:proofErr w:type="spellEnd"/>
      <w:r w:rsidRPr="00C06B2E">
        <w:rPr>
          <w:szCs w:val="22"/>
        </w:rPr>
        <w:t xml:space="preserve"> </w:t>
      </w:r>
      <w:proofErr w:type="spellStart"/>
      <w:r w:rsidRPr="00C06B2E">
        <w:rPr>
          <w:szCs w:val="22"/>
        </w:rPr>
        <w:t>hidrohlorīds</w:t>
      </w:r>
      <w:proofErr w:type="spellEnd"/>
      <w:r w:rsidRPr="00C06B2E">
        <w:rPr>
          <w:szCs w:val="22"/>
        </w:rPr>
        <w:t xml:space="preserve"> </w:t>
      </w:r>
      <w:r w:rsidRPr="00C06B2E">
        <w:rPr>
          <w:i/>
          <w:iCs/>
          <w:szCs w:val="22"/>
        </w:rPr>
        <w:t>(</w:t>
      </w:r>
      <w:proofErr w:type="spellStart"/>
      <w:r w:rsidRPr="00C06B2E">
        <w:rPr>
          <w:i/>
          <w:iCs/>
          <w:szCs w:val="22"/>
        </w:rPr>
        <w:t>Phenylephrini</w:t>
      </w:r>
      <w:proofErr w:type="spellEnd"/>
      <w:r w:rsidRPr="00C06B2E">
        <w:rPr>
          <w:i/>
          <w:iCs/>
          <w:szCs w:val="22"/>
        </w:rPr>
        <w:t xml:space="preserve"> </w:t>
      </w:r>
      <w:proofErr w:type="spellStart"/>
      <w:r w:rsidRPr="00C06B2E">
        <w:rPr>
          <w:i/>
          <w:iCs/>
          <w:szCs w:val="22"/>
        </w:rPr>
        <w:t>hydrochloridum</w:t>
      </w:r>
      <w:proofErr w:type="spellEnd"/>
      <w:r w:rsidRPr="00C06B2E">
        <w:rPr>
          <w:i/>
          <w:iCs/>
          <w:szCs w:val="22"/>
        </w:rPr>
        <w:t xml:space="preserve">) </w:t>
      </w:r>
      <w:r w:rsidRPr="00C06B2E">
        <w:rPr>
          <w:i/>
          <w:iCs/>
          <w:szCs w:val="22"/>
        </w:rPr>
        <w:tab/>
      </w:r>
      <w:r w:rsidRPr="00C06B2E">
        <w:rPr>
          <w:szCs w:val="22"/>
        </w:rPr>
        <w:t>5 mg</w:t>
      </w:r>
    </w:p>
    <w:p w14:paraId="0FE3CFE1" w14:textId="77777777" w:rsidR="001B4C77" w:rsidRPr="00C06B2E" w:rsidRDefault="001B4C77">
      <w:pPr>
        <w:rPr>
          <w:szCs w:val="22"/>
        </w:rPr>
      </w:pPr>
    </w:p>
    <w:p w14:paraId="31AA95F9" w14:textId="77777777" w:rsidR="008A1A2C" w:rsidRPr="00C06B2E" w:rsidRDefault="0019026B">
      <w:pPr>
        <w:rPr>
          <w:szCs w:val="22"/>
        </w:rPr>
      </w:pPr>
      <w:proofErr w:type="spellStart"/>
      <w:r w:rsidRPr="00C06B2E">
        <w:rPr>
          <w:szCs w:val="22"/>
        </w:rPr>
        <w:t>Palīgvielas</w:t>
      </w:r>
      <w:proofErr w:type="spellEnd"/>
      <w:r w:rsidR="001B2A7F" w:rsidRPr="00C06B2E">
        <w:rPr>
          <w:szCs w:val="22"/>
        </w:rPr>
        <w:t xml:space="preserve"> ar zināmu iedarbību</w:t>
      </w:r>
      <w:r w:rsidRPr="00C06B2E">
        <w:rPr>
          <w:szCs w:val="22"/>
        </w:rPr>
        <w:t xml:space="preserve">: </w:t>
      </w:r>
      <w:r w:rsidR="001B2A7F" w:rsidRPr="00C06B2E">
        <w:rPr>
          <w:szCs w:val="22"/>
        </w:rPr>
        <w:t xml:space="preserve">tablete satur </w:t>
      </w:r>
      <w:r w:rsidR="00C8138F" w:rsidRPr="00C06B2E">
        <w:rPr>
          <w:szCs w:val="22"/>
        </w:rPr>
        <w:t>1 mg</w:t>
      </w:r>
      <w:r w:rsidR="001B2A7F" w:rsidRPr="00C06B2E">
        <w:rPr>
          <w:szCs w:val="22"/>
        </w:rPr>
        <w:t xml:space="preserve"> glikozes </w:t>
      </w:r>
      <w:proofErr w:type="spellStart"/>
      <w:r w:rsidR="001B2A7F" w:rsidRPr="00C06B2E">
        <w:rPr>
          <w:szCs w:val="22"/>
        </w:rPr>
        <w:t>monohidrā</w:t>
      </w:r>
      <w:r w:rsidR="007E519A" w:rsidRPr="00C06B2E">
        <w:rPr>
          <w:szCs w:val="22"/>
        </w:rPr>
        <w:t>t</w:t>
      </w:r>
      <w:r w:rsidR="00C8138F" w:rsidRPr="00C06B2E">
        <w:rPr>
          <w:szCs w:val="22"/>
        </w:rPr>
        <w:t>a</w:t>
      </w:r>
      <w:proofErr w:type="spellEnd"/>
      <w:r w:rsidR="001B2A7F" w:rsidRPr="00C06B2E">
        <w:rPr>
          <w:szCs w:val="22"/>
        </w:rPr>
        <w:t>, kā arī</w:t>
      </w:r>
      <w:r w:rsidR="00AF7FD5" w:rsidRPr="00C06B2E">
        <w:t xml:space="preserve"> </w:t>
      </w:r>
      <w:r w:rsidR="00A040B8" w:rsidRPr="00C06B2E">
        <w:t xml:space="preserve">mazāk par 1 </w:t>
      </w:r>
      <w:proofErr w:type="spellStart"/>
      <w:r w:rsidR="00A040B8" w:rsidRPr="00C06B2E">
        <w:t>mmol</w:t>
      </w:r>
      <w:proofErr w:type="spellEnd"/>
      <w:r w:rsidR="00A040B8" w:rsidRPr="00C06B2E">
        <w:t xml:space="preserve"> nātrija</w:t>
      </w:r>
      <w:r w:rsidR="006149D6" w:rsidRPr="00C06B2E">
        <w:t>.</w:t>
      </w:r>
    </w:p>
    <w:p w14:paraId="784843E0" w14:textId="77777777" w:rsidR="001B4C77" w:rsidRPr="00C06B2E" w:rsidRDefault="001B4C77">
      <w:pPr>
        <w:rPr>
          <w:szCs w:val="22"/>
        </w:rPr>
      </w:pPr>
      <w:r w:rsidRPr="00C06B2E">
        <w:rPr>
          <w:szCs w:val="22"/>
        </w:rPr>
        <w:t xml:space="preserve">Pilnu </w:t>
      </w:r>
      <w:proofErr w:type="spellStart"/>
      <w:r w:rsidRPr="00C06B2E">
        <w:rPr>
          <w:szCs w:val="22"/>
        </w:rPr>
        <w:t>palīgvielu</w:t>
      </w:r>
      <w:proofErr w:type="spellEnd"/>
      <w:r w:rsidRPr="00C06B2E">
        <w:rPr>
          <w:szCs w:val="22"/>
        </w:rPr>
        <w:t xml:space="preserve"> sarakstu skatīt </w:t>
      </w:r>
      <w:r w:rsidR="003C3123" w:rsidRPr="00C06B2E">
        <w:rPr>
          <w:szCs w:val="22"/>
        </w:rPr>
        <w:t xml:space="preserve">6.1. </w:t>
      </w:r>
      <w:r w:rsidRPr="00C06B2E">
        <w:rPr>
          <w:szCs w:val="22"/>
        </w:rPr>
        <w:t>apakšpunktā.</w:t>
      </w:r>
    </w:p>
    <w:p w14:paraId="0760E117" w14:textId="77777777" w:rsidR="001B4C77" w:rsidRPr="00C06B2E" w:rsidRDefault="001B4C77">
      <w:pPr>
        <w:ind w:left="567" w:hanging="567"/>
        <w:rPr>
          <w:szCs w:val="22"/>
        </w:rPr>
      </w:pPr>
    </w:p>
    <w:p w14:paraId="2AA7D472" w14:textId="77777777" w:rsidR="001B4C77" w:rsidRPr="00C06B2E" w:rsidRDefault="001B4C77">
      <w:pPr>
        <w:ind w:left="567" w:hanging="567"/>
        <w:rPr>
          <w:szCs w:val="22"/>
        </w:rPr>
      </w:pPr>
    </w:p>
    <w:p w14:paraId="038DEFE3" w14:textId="77777777" w:rsidR="001B4C77" w:rsidRPr="00C06B2E" w:rsidRDefault="001B4C77">
      <w:pPr>
        <w:ind w:left="567" w:hanging="567"/>
        <w:rPr>
          <w:b/>
          <w:caps/>
          <w:szCs w:val="22"/>
        </w:rPr>
      </w:pPr>
      <w:r w:rsidRPr="00C06B2E">
        <w:rPr>
          <w:b/>
          <w:szCs w:val="22"/>
        </w:rPr>
        <w:t>3.</w:t>
      </w:r>
      <w:r w:rsidRPr="00C06B2E">
        <w:rPr>
          <w:b/>
          <w:szCs w:val="22"/>
        </w:rPr>
        <w:tab/>
        <w:t>ZĀĻU FORMA</w:t>
      </w:r>
    </w:p>
    <w:p w14:paraId="77387C1A" w14:textId="77777777" w:rsidR="00961376" w:rsidRPr="00C06B2E" w:rsidRDefault="00961376" w:rsidP="00267189">
      <w:pPr>
        <w:rPr>
          <w:szCs w:val="22"/>
        </w:rPr>
      </w:pPr>
    </w:p>
    <w:p w14:paraId="4CFDEAD4" w14:textId="77777777" w:rsidR="00612087" w:rsidRPr="00C06B2E" w:rsidRDefault="00612087" w:rsidP="00267189">
      <w:pPr>
        <w:rPr>
          <w:szCs w:val="22"/>
        </w:rPr>
      </w:pPr>
      <w:proofErr w:type="spellStart"/>
      <w:r w:rsidRPr="00C06B2E">
        <w:rPr>
          <w:szCs w:val="22"/>
        </w:rPr>
        <w:t>Apvalkotā</w:t>
      </w:r>
      <w:proofErr w:type="spellEnd"/>
      <w:r w:rsidRPr="00C06B2E">
        <w:rPr>
          <w:szCs w:val="22"/>
        </w:rPr>
        <w:t xml:space="preserve"> tablete.</w:t>
      </w:r>
    </w:p>
    <w:p w14:paraId="4426AABF" w14:textId="77777777" w:rsidR="00267189" w:rsidRPr="00C06B2E" w:rsidRDefault="009313F1" w:rsidP="00267189">
      <w:pPr>
        <w:ind w:left="567" w:hanging="567"/>
        <w:rPr>
          <w:szCs w:val="22"/>
        </w:rPr>
      </w:pPr>
      <w:r w:rsidRPr="00C06B2E">
        <w:rPr>
          <w:szCs w:val="22"/>
        </w:rPr>
        <w:t>Iegarenas, a</w:t>
      </w:r>
      <w:r w:rsidR="00961376" w:rsidRPr="00C06B2E">
        <w:rPr>
          <w:szCs w:val="22"/>
        </w:rPr>
        <w:t>bpusēji izliektas</w:t>
      </w:r>
      <w:r w:rsidR="00267189" w:rsidRPr="00C06B2E">
        <w:rPr>
          <w:szCs w:val="22"/>
        </w:rPr>
        <w:t>,</w:t>
      </w:r>
      <w:r w:rsidR="00961376" w:rsidRPr="00C06B2E">
        <w:rPr>
          <w:szCs w:val="22"/>
        </w:rPr>
        <w:t xml:space="preserve"> </w:t>
      </w:r>
      <w:proofErr w:type="spellStart"/>
      <w:r w:rsidR="00267189" w:rsidRPr="00C06B2E">
        <w:rPr>
          <w:szCs w:val="22"/>
        </w:rPr>
        <w:t>apvalkotas</w:t>
      </w:r>
      <w:proofErr w:type="spellEnd"/>
      <w:r w:rsidR="00267189" w:rsidRPr="00C06B2E">
        <w:rPr>
          <w:szCs w:val="22"/>
        </w:rPr>
        <w:t xml:space="preserve"> </w:t>
      </w:r>
      <w:r w:rsidR="00961376" w:rsidRPr="00C06B2E">
        <w:rPr>
          <w:szCs w:val="22"/>
        </w:rPr>
        <w:t>tabletes</w:t>
      </w:r>
      <w:r w:rsidR="00267189" w:rsidRPr="00C06B2E">
        <w:rPr>
          <w:szCs w:val="22"/>
        </w:rPr>
        <w:t xml:space="preserve">, dzeltenas ar zeltainu </w:t>
      </w:r>
    </w:p>
    <w:p w14:paraId="1A713229" w14:textId="77777777" w:rsidR="00961376" w:rsidRPr="00C06B2E" w:rsidRDefault="00267189" w:rsidP="00267189">
      <w:pPr>
        <w:ind w:left="567" w:hanging="567"/>
        <w:rPr>
          <w:szCs w:val="22"/>
        </w:rPr>
      </w:pPr>
      <w:r w:rsidRPr="00C06B2E">
        <w:rPr>
          <w:szCs w:val="22"/>
        </w:rPr>
        <w:t>spīdumu.</w:t>
      </w:r>
    </w:p>
    <w:p w14:paraId="039E2165" w14:textId="77777777" w:rsidR="00961376" w:rsidRPr="00C06B2E" w:rsidRDefault="00961376" w:rsidP="00961376">
      <w:pPr>
        <w:ind w:left="567" w:hanging="567"/>
        <w:rPr>
          <w:szCs w:val="22"/>
        </w:rPr>
      </w:pPr>
    </w:p>
    <w:p w14:paraId="6473D2A4" w14:textId="77777777" w:rsidR="00267189" w:rsidRPr="00C06B2E" w:rsidRDefault="00267189" w:rsidP="00961376">
      <w:pPr>
        <w:ind w:left="567" w:hanging="567"/>
        <w:rPr>
          <w:szCs w:val="22"/>
        </w:rPr>
      </w:pPr>
    </w:p>
    <w:p w14:paraId="4A64CB33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06B2E">
        <w:rPr>
          <w:b/>
          <w:caps/>
          <w:szCs w:val="22"/>
        </w:rPr>
        <w:t>4.</w:t>
      </w:r>
      <w:r w:rsidRPr="00C06B2E">
        <w:rPr>
          <w:b/>
          <w:caps/>
          <w:szCs w:val="22"/>
        </w:rPr>
        <w:tab/>
        <w:t xml:space="preserve">KLĪNISKĀ INFORMĀCIJA </w:t>
      </w:r>
    </w:p>
    <w:p w14:paraId="17D43367" w14:textId="77777777" w:rsidR="001B4C77" w:rsidRPr="00C06B2E" w:rsidRDefault="001B4C77">
      <w:pPr>
        <w:ind w:left="567" w:hanging="567"/>
        <w:rPr>
          <w:szCs w:val="22"/>
        </w:rPr>
      </w:pPr>
    </w:p>
    <w:p w14:paraId="42C4C205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C06B2E">
        <w:rPr>
          <w:b/>
          <w:szCs w:val="22"/>
        </w:rPr>
        <w:t>4.1</w:t>
      </w:r>
      <w:r w:rsidR="0048121C" w:rsidRPr="00C06B2E">
        <w:rPr>
          <w:b/>
          <w:szCs w:val="22"/>
        </w:rPr>
        <w:t>.</w:t>
      </w:r>
      <w:r w:rsidRPr="00C06B2E">
        <w:rPr>
          <w:b/>
          <w:szCs w:val="22"/>
        </w:rPr>
        <w:tab/>
        <w:t>Terapeitiskās indikācijas</w:t>
      </w:r>
    </w:p>
    <w:p w14:paraId="11541E39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63183377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Īslaicīga</w:t>
      </w:r>
      <w:r w:rsidR="00167B3B" w:rsidRPr="00C06B2E">
        <w:rPr>
          <w:szCs w:val="22"/>
        </w:rPr>
        <w:t>i</w:t>
      </w:r>
      <w:r w:rsidRPr="00C06B2E">
        <w:rPr>
          <w:szCs w:val="22"/>
        </w:rPr>
        <w:t xml:space="preserve"> saaukstēšanās un gripas simptomu, piemēram, drudža, drebuļu, galvassāpju, muskuļu sāpju, kakla iekaisuma un iesnu, kā arī deguna gļotāda</w:t>
      </w:r>
      <w:r w:rsidR="00167B3B" w:rsidRPr="00C06B2E">
        <w:rPr>
          <w:szCs w:val="22"/>
        </w:rPr>
        <w:t xml:space="preserve">s un deguna </w:t>
      </w:r>
      <w:proofErr w:type="spellStart"/>
      <w:r w:rsidR="00167B3B" w:rsidRPr="00C06B2E">
        <w:rPr>
          <w:szCs w:val="22"/>
        </w:rPr>
        <w:t>blakusdobumu</w:t>
      </w:r>
      <w:proofErr w:type="spellEnd"/>
      <w:r w:rsidR="00167B3B" w:rsidRPr="00C06B2E">
        <w:rPr>
          <w:szCs w:val="22"/>
        </w:rPr>
        <w:t xml:space="preserve"> tūskas</w:t>
      </w:r>
      <w:r w:rsidRPr="00C06B2E">
        <w:rPr>
          <w:szCs w:val="22"/>
        </w:rPr>
        <w:t xml:space="preserve"> </w:t>
      </w:r>
      <w:r w:rsidR="00AD5758" w:rsidRPr="00C06B2E">
        <w:rPr>
          <w:szCs w:val="22"/>
        </w:rPr>
        <w:t>simptomu mazināšanai</w:t>
      </w:r>
      <w:r w:rsidRPr="00C06B2E">
        <w:rPr>
          <w:szCs w:val="22"/>
        </w:rPr>
        <w:t>.</w:t>
      </w:r>
    </w:p>
    <w:p w14:paraId="327B565D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0AD0A79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06B2E">
        <w:rPr>
          <w:b/>
          <w:szCs w:val="22"/>
        </w:rPr>
        <w:t>4.2</w:t>
      </w:r>
      <w:r w:rsidR="0048121C" w:rsidRPr="00C06B2E">
        <w:rPr>
          <w:b/>
          <w:szCs w:val="22"/>
        </w:rPr>
        <w:t>.</w:t>
      </w:r>
      <w:r w:rsidRPr="00C06B2E">
        <w:rPr>
          <w:b/>
          <w:szCs w:val="22"/>
        </w:rPr>
        <w:tab/>
        <w:t>Devas un lietošanas veids</w:t>
      </w:r>
    </w:p>
    <w:p w14:paraId="497791E2" w14:textId="77777777" w:rsidR="003B406A" w:rsidRPr="00C06B2E" w:rsidRDefault="003B406A" w:rsidP="003B406A">
      <w:pPr>
        <w:tabs>
          <w:tab w:val="clear" w:pos="567"/>
        </w:tabs>
        <w:spacing w:line="240" w:lineRule="auto"/>
        <w:ind w:left="567" w:hanging="567"/>
        <w:rPr>
          <w:u w:val="single"/>
        </w:rPr>
      </w:pPr>
    </w:p>
    <w:p w14:paraId="0B246159" w14:textId="77777777" w:rsidR="003B406A" w:rsidRPr="00C06B2E" w:rsidRDefault="003B406A" w:rsidP="003B406A">
      <w:pPr>
        <w:tabs>
          <w:tab w:val="clear" w:pos="567"/>
        </w:tabs>
        <w:spacing w:line="240" w:lineRule="auto"/>
        <w:ind w:left="567" w:hanging="567"/>
        <w:rPr>
          <w:u w:val="single"/>
        </w:rPr>
      </w:pPr>
      <w:r w:rsidRPr="00C06B2E">
        <w:rPr>
          <w:u w:val="single"/>
        </w:rPr>
        <w:t>Pieaugušajiem un pusaudžiem vecākiem par 1</w:t>
      </w:r>
      <w:r w:rsidR="0064475E" w:rsidRPr="00C06B2E">
        <w:rPr>
          <w:u w:val="single"/>
        </w:rPr>
        <w:t>6</w:t>
      </w:r>
      <w:r w:rsidRPr="00C06B2E">
        <w:rPr>
          <w:u w:val="single"/>
        </w:rPr>
        <w:t xml:space="preserve"> gadiem</w:t>
      </w:r>
      <w:r w:rsidR="00E405FD" w:rsidRPr="00C06B2E">
        <w:rPr>
          <w:u w:val="single"/>
        </w:rPr>
        <w:t xml:space="preserve"> un ar ķermeņa masu virs 54 kg</w:t>
      </w:r>
      <w:r w:rsidRPr="00C06B2E">
        <w:rPr>
          <w:u w:val="single"/>
        </w:rPr>
        <w:t>:</w:t>
      </w:r>
    </w:p>
    <w:p w14:paraId="0DB7496F" w14:textId="77777777" w:rsidR="003B406A" w:rsidRPr="00C06B2E" w:rsidRDefault="003B406A" w:rsidP="003B406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C06B2E">
        <w:rPr>
          <w:szCs w:val="22"/>
        </w:rPr>
        <w:t>pa 1 - 2 tabletēm ik pēc 4 - 6 stundām.</w:t>
      </w:r>
    </w:p>
    <w:p w14:paraId="4B88E058" w14:textId="77777777" w:rsidR="000211FB" w:rsidRPr="00C06B2E" w:rsidRDefault="000211FB" w:rsidP="003B406A">
      <w:pPr>
        <w:tabs>
          <w:tab w:val="clear" w:pos="567"/>
        </w:tabs>
        <w:spacing w:line="240" w:lineRule="auto"/>
        <w:ind w:left="567" w:hanging="567"/>
      </w:pPr>
    </w:p>
    <w:p w14:paraId="5D137293" w14:textId="77777777" w:rsidR="000211FB" w:rsidRPr="00C06B2E" w:rsidRDefault="000211FB" w:rsidP="000211FB">
      <w:pPr>
        <w:tabs>
          <w:tab w:val="clear" w:pos="567"/>
        </w:tabs>
        <w:spacing w:line="240" w:lineRule="auto"/>
        <w:ind w:left="567" w:hanging="567"/>
      </w:pPr>
      <w:r w:rsidRPr="00C06B2E">
        <w:t>Nelietot vairāk kā 8 tabletes dienā.</w:t>
      </w:r>
    </w:p>
    <w:p w14:paraId="4E1F4CBD" w14:textId="77777777" w:rsidR="00107D9B" w:rsidRPr="00C06B2E" w:rsidRDefault="00107D9B" w:rsidP="000211FB">
      <w:pPr>
        <w:tabs>
          <w:tab w:val="clear" w:pos="567"/>
        </w:tabs>
        <w:spacing w:line="240" w:lineRule="auto"/>
        <w:ind w:left="567" w:hanging="567"/>
      </w:pPr>
    </w:p>
    <w:p w14:paraId="21CFD89C" w14:textId="77777777" w:rsidR="00107D9B" w:rsidRPr="00C06B2E" w:rsidRDefault="00107D9B" w:rsidP="00107D9B">
      <w:pPr>
        <w:tabs>
          <w:tab w:val="clear" w:pos="567"/>
        </w:tabs>
        <w:spacing w:line="240" w:lineRule="auto"/>
        <w:ind w:left="567" w:hanging="567"/>
      </w:pPr>
      <w:r w:rsidRPr="00C06B2E">
        <w:rPr>
          <w:u w:val="single"/>
        </w:rPr>
        <w:t>Pusaudžiem, kuru ķermeņa masa ir robežās no 43-54 kg (aptuveni 12-16 gadu vecums):</w:t>
      </w:r>
      <w:r w:rsidRPr="00C06B2E">
        <w:t xml:space="preserve"> maksimālā </w:t>
      </w:r>
    </w:p>
    <w:p w14:paraId="3DB5AC5E" w14:textId="77777777" w:rsidR="00107D9B" w:rsidRPr="00C06B2E" w:rsidRDefault="00107D9B" w:rsidP="00107D9B">
      <w:pPr>
        <w:tabs>
          <w:tab w:val="clear" w:pos="567"/>
        </w:tabs>
        <w:spacing w:line="240" w:lineRule="auto"/>
        <w:ind w:left="567" w:hanging="567"/>
      </w:pPr>
      <w:r w:rsidRPr="00C06B2E">
        <w:t xml:space="preserve">dienas deva ir 3 g </w:t>
      </w:r>
      <w:proofErr w:type="spellStart"/>
      <w:r w:rsidRPr="00C06B2E">
        <w:t>paracetamola</w:t>
      </w:r>
      <w:proofErr w:type="spellEnd"/>
      <w:r w:rsidRPr="00C06B2E">
        <w:t xml:space="preserve"> dienā, vai 6 tabletes 24 stundās.</w:t>
      </w:r>
    </w:p>
    <w:p w14:paraId="7DA267DD" w14:textId="77777777" w:rsidR="0070095E" w:rsidRPr="00C06B2E" w:rsidRDefault="0070095E" w:rsidP="0048757E">
      <w:pPr>
        <w:tabs>
          <w:tab w:val="clear" w:pos="567"/>
        </w:tabs>
        <w:spacing w:line="240" w:lineRule="auto"/>
      </w:pPr>
    </w:p>
    <w:p w14:paraId="5A7781B2" w14:textId="77777777" w:rsidR="0070095E" w:rsidRPr="00C06B2E" w:rsidRDefault="0070095E" w:rsidP="000211FB">
      <w:pPr>
        <w:tabs>
          <w:tab w:val="clear" w:pos="567"/>
        </w:tabs>
        <w:spacing w:line="240" w:lineRule="auto"/>
        <w:ind w:left="567" w:hanging="567"/>
      </w:pPr>
      <w:r w:rsidRPr="00C06B2E">
        <w:t>Pacienti ar aknu</w:t>
      </w:r>
      <w:r w:rsidR="00881393" w:rsidRPr="00C06B2E">
        <w:t xml:space="preserve"> un/vai </w:t>
      </w:r>
      <w:r w:rsidRPr="00C06B2E">
        <w:t xml:space="preserve">nieru </w:t>
      </w:r>
      <w:r w:rsidR="00881393" w:rsidRPr="00C06B2E">
        <w:t>darbības traucējumiem</w:t>
      </w:r>
    </w:p>
    <w:p w14:paraId="35B75F9C" w14:textId="77777777" w:rsidR="0048757E" w:rsidRPr="00C06B2E" w:rsidRDefault="0048757E" w:rsidP="0048757E">
      <w:pPr>
        <w:rPr>
          <w:rFonts w:eastAsia="Arial Unicode MS" w:cs="Arial Unicode MS"/>
          <w:kern w:val="1"/>
          <w:szCs w:val="22"/>
          <w:lang w:eastAsia="hi-IN" w:bidi="hi-IN"/>
        </w:rPr>
      </w:pPr>
      <w:r w:rsidRPr="00C06B2E">
        <w:rPr>
          <w:rFonts w:eastAsia="Arial Unicode MS" w:cs="Arial Unicode MS"/>
          <w:kern w:val="1"/>
          <w:szCs w:val="22"/>
          <w:lang w:eastAsia="hi-IN" w:bidi="hi-IN"/>
        </w:rPr>
        <w:t xml:space="preserve">Pacientiem ar aknu darbības traucējumiem vai </w:t>
      </w:r>
      <w:proofErr w:type="spellStart"/>
      <w:r w:rsidRPr="00C06B2E">
        <w:rPr>
          <w:rFonts w:eastAsia="Arial Unicode MS" w:cs="Arial Unicode MS"/>
          <w:kern w:val="1"/>
          <w:szCs w:val="22"/>
          <w:lang w:eastAsia="hi-IN" w:bidi="hi-IN"/>
        </w:rPr>
        <w:t>Žilbēra</w:t>
      </w:r>
      <w:proofErr w:type="spellEnd"/>
      <w:r w:rsidRPr="00C06B2E">
        <w:rPr>
          <w:rFonts w:eastAsia="Arial Unicode MS" w:cs="Arial Unicode MS"/>
          <w:kern w:val="1"/>
          <w:szCs w:val="22"/>
          <w:lang w:eastAsia="hi-IN" w:bidi="hi-IN"/>
        </w:rPr>
        <w:t xml:space="preserve"> sindromu deva jāsamazina vai jāpalielina devu lietošanas starplaiki.</w:t>
      </w:r>
    </w:p>
    <w:p w14:paraId="56DBA442" w14:textId="77777777" w:rsidR="0048757E" w:rsidRPr="00C06B2E" w:rsidRDefault="0048757E" w:rsidP="0048757E">
      <w:pPr>
        <w:tabs>
          <w:tab w:val="clear" w:pos="567"/>
        </w:tabs>
        <w:spacing w:line="240" w:lineRule="auto"/>
        <w:ind w:left="567" w:hanging="567"/>
        <w:rPr>
          <w:rFonts w:eastAsia="Arial Unicode MS" w:cs="Arial Unicode MS"/>
          <w:kern w:val="1"/>
          <w:szCs w:val="22"/>
          <w:lang w:eastAsia="hi-IN" w:bidi="hi-IN"/>
        </w:rPr>
      </w:pPr>
      <w:r w:rsidRPr="00C06B2E">
        <w:rPr>
          <w:rFonts w:eastAsia="Arial Unicode MS" w:cs="Arial Unicode MS"/>
          <w:kern w:val="1"/>
          <w:szCs w:val="22"/>
          <w:lang w:eastAsia="hi-IN" w:bidi="hi-IN"/>
        </w:rPr>
        <w:t>Smagu nieru darbības traucējumu gadījumā (</w:t>
      </w:r>
      <w:proofErr w:type="spellStart"/>
      <w:r w:rsidRPr="00C06B2E">
        <w:rPr>
          <w:rFonts w:eastAsia="Arial Unicode MS" w:cs="Arial Unicode MS"/>
          <w:kern w:val="1"/>
          <w:szCs w:val="22"/>
          <w:lang w:eastAsia="hi-IN" w:bidi="hi-IN"/>
        </w:rPr>
        <w:t>kreatinīna</w:t>
      </w:r>
      <w:proofErr w:type="spellEnd"/>
      <w:r w:rsidRPr="00C06B2E">
        <w:rPr>
          <w:rFonts w:eastAsia="Arial Unicode MS" w:cs="Arial Unicode MS"/>
          <w:kern w:val="1"/>
          <w:szCs w:val="22"/>
          <w:lang w:eastAsia="hi-IN" w:bidi="hi-IN"/>
        </w:rPr>
        <w:t xml:space="preserve"> </w:t>
      </w:r>
      <w:proofErr w:type="spellStart"/>
      <w:r w:rsidRPr="00C06B2E">
        <w:rPr>
          <w:rFonts w:eastAsia="Arial Unicode MS" w:cs="Arial Unicode MS"/>
          <w:kern w:val="1"/>
          <w:szCs w:val="22"/>
          <w:lang w:eastAsia="hi-IN" w:bidi="hi-IN"/>
        </w:rPr>
        <w:t>klīrenss</w:t>
      </w:r>
      <w:proofErr w:type="spellEnd"/>
      <w:r w:rsidRPr="00C06B2E">
        <w:rPr>
          <w:rFonts w:eastAsia="Arial Unicode MS" w:cs="Arial Unicode MS"/>
          <w:kern w:val="1"/>
          <w:szCs w:val="22"/>
          <w:lang w:eastAsia="hi-IN" w:bidi="hi-IN"/>
        </w:rPr>
        <w:t xml:space="preserve"> &lt; 10 ml/min) starplaikam starp devu </w:t>
      </w:r>
    </w:p>
    <w:p w14:paraId="433967D8" w14:textId="77777777" w:rsidR="0048757E" w:rsidRPr="00C06B2E" w:rsidRDefault="0048757E" w:rsidP="0048757E">
      <w:pPr>
        <w:tabs>
          <w:tab w:val="clear" w:pos="567"/>
        </w:tabs>
        <w:spacing w:line="240" w:lineRule="auto"/>
        <w:ind w:left="567" w:hanging="567"/>
      </w:pPr>
      <w:r w:rsidRPr="00C06B2E">
        <w:rPr>
          <w:rFonts w:eastAsia="Arial Unicode MS" w:cs="Arial Unicode MS"/>
          <w:kern w:val="1"/>
          <w:szCs w:val="22"/>
          <w:lang w:eastAsia="hi-IN" w:bidi="hi-IN"/>
        </w:rPr>
        <w:t>lietošanas reizēm jābūt vismaz 8 stundas</w:t>
      </w:r>
    </w:p>
    <w:p w14:paraId="0C51AA94" w14:textId="77777777" w:rsidR="0070095E" w:rsidRPr="00C06B2E" w:rsidRDefault="0070095E" w:rsidP="000211FB">
      <w:pPr>
        <w:tabs>
          <w:tab w:val="clear" w:pos="567"/>
        </w:tabs>
        <w:spacing w:line="240" w:lineRule="auto"/>
        <w:ind w:left="567" w:hanging="567"/>
      </w:pPr>
    </w:p>
    <w:p w14:paraId="3409B2D4" w14:textId="77777777" w:rsidR="009548B7" w:rsidRPr="00C06B2E" w:rsidRDefault="009548B7" w:rsidP="009548B7">
      <w:pPr>
        <w:tabs>
          <w:tab w:val="clear" w:pos="567"/>
        </w:tabs>
        <w:spacing w:line="240" w:lineRule="auto"/>
        <w:ind w:left="567" w:hanging="567"/>
      </w:pPr>
      <w:r w:rsidRPr="00C06B2E">
        <w:t>Pacienti ar hronisku alkoholismu jeb t.s. sadzīves alkoholiķi</w:t>
      </w:r>
    </w:p>
    <w:p w14:paraId="731E384B" w14:textId="77777777" w:rsidR="009548B7" w:rsidRPr="00C06B2E" w:rsidRDefault="009548B7" w:rsidP="009548B7">
      <w:pPr>
        <w:tabs>
          <w:tab w:val="clear" w:pos="567"/>
        </w:tabs>
        <w:spacing w:line="240" w:lineRule="auto"/>
        <w:ind w:left="567" w:hanging="567"/>
      </w:pPr>
      <w:r w:rsidRPr="00C06B2E">
        <w:t xml:space="preserve">Regulāra alkohola lietošana var samazināt </w:t>
      </w:r>
      <w:proofErr w:type="spellStart"/>
      <w:r w:rsidRPr="00C06B2E">
        <w:t>paracetamola</w:t>
      </w:r>
      <w:proofErr w:type="spellEnd"/>
      <w:r w:rsidRPr="00C06B2E">
        <w:t xml:space="preserve"> </w:t>
      </w:r>
      <w:proofErr w:type="spellStart"/>
      <w:r w:rsidRPr="00C06B2E">
        <w:t>toksicitātes</w:t>
      </w:r>
      <w:proofErr w:type="spellEnd"/>
      <w:r w:rsidRPr="00C06B2E">
        <w:t xml:space="preserve"> slieksni. Šiem pacientiem </w:t>
      </w:r>
    </w:p>
    <w:p w14:paraId="696287CF" w14:textId="77777777" w:rsidR="009548B7" w:rsidRPr="00C06B2E" w:rsidRDefault="009548B7" w:rsidP="009548B7">
      <w:pPr>
        <w:tabs>
          <w:tab w:val="clear" w:pos="567"/>
        </w:tabs>
        <w:spacing w:line="240" w:lineRule="auto"/>
        <w:ind w:left="567" w:hanging="567"/>
      </w:pPr>
      <w:r w:rsidRPr="00C06B2E">
        <w:t xml:space="preserve">minimālais starplaiks starp devu lietošanas reizēm ir 8 stundas. Dienas laikā nedrīkst lietot vairāk kā </w:t>
      </w:r>
    </w:p>
    <w:p w14:paraId="04010611" w14:textId="77777777" w:rsidR="0070095E" w:rsidRPr="00C06B2E" w:rsidRDefault="009548B7" w:rsidP="009548B7">
      <w:pPr>
        <w:tabs>
          <w:tab w:val="clear" w:pos="567"/>
        </w:tabs>
        <w:spacing w:line="240" w:lineRule="auto"/>
        <w:ind w:left="567" w:hanging="567"/>
      </w:pPr>
      <w:r w:rsidRPr="00C06B2E">
        <w:t xml:space="preserve">2000 mg </w:t>
      </w:r>
      <w:proofErr w:type="spellStart"/>
      <w:r w:rsidRPr="00C06B2E">
        <w:t>paracetamola</w:t>
      </w:r>
      <w:proofErr w:type="spellEnd"/>
      <w:r w:rsidRPr="00C06B2E">
        <w:t>.</w:t>
      </w:r>
    </w:p>
    <w:p w14:paraId="365262F0" w14:textId="77777777" w:rsidR="009548B7" w:rsidRPr="00C06B2E" w:rsidRDefault="009548B7" w:rsidP="009548B7">
      <w:pPr>
        <w:tabs>
          <w:tab w:val="clear" w:pos="567"/>
        </w:tabs>
        <w:spacing w:line="240" w:lineRule="auto"/>
        <w:ind w:left="567" w:hanging="567"/>
      </w:pPr>
    </w:p>
    <w:p w14:paraId="11AA63D6" w14:textId="77777777" w:rsidR="003B406A" w:rsidRPr="00C06B2E" w:rsidRDefault="003B406A" w:rsidP="003B406A">
      <w:pPr>
        <w:tabs>
          <w:tab w:val="clear" w:pos="567"/>
        </w:tabs>
        <w:spacing w:line="240" w:lineRule="auto"/>
        <w:ind w:left="567" w:hanging="567"/>
      </w:pPr>
    </w:p>
    <w:p w14:paraId="50C4C9A1" w14:textId="77777777" w:rsidR="003B406A" w:rsidRPr="00C06B2E" w:rsidRDefault="003B406A" w:rsidP="003B406A">
      <w:pPr>
        <w:tabs>
          <w:tab w:val="clear" w:pos="567"/>
        </w:tabs>
        <w:spacing w:line="240" w:lineRule="auto"/>
      </w:pPr>
      <w:r w:rsidRPr="00C06B2E">
        <w:lastRenderedPageBreak/>
        <w:t xml:space="preserve">Ja simptomi pastiprinās vai </w:t>
      </w:r>
      <w:r w:rsidR="00491AD9" w:rsidRPr="00C06B2E">
        <w:t>nemazinās 3</w:t>
      </w:r>
      <w:r w:rsidRPr="00C06B2E">
        <w:t xml:space="preserve"> dienu ārstēšanās laikā, pacientam rekomendē konsultēties ar ārstu.</w:t>
      </w:r>
      <w:r w:rsidR="00167B3B" w:rsidRPr="00C06B2E">
        <w:t xml:space="preserve"> </w:t>
      </w:r>
    </w:p>
    <w:p w14:paraId="28780ADE" w14:textId="77777777" w:rsidR="003B406A" w:rsidRPr="00C06B2E" w:rsidRDefault="003B406A" w:rsidP="003B406A">
      <w:pPr>
        <w:tabs>
          <w:tab w:val="clear" w:pos="567"/>
        </w:tabs>
        <w:spacing w:line="240" w:lineRule="auto"/>
      </w:pPr>
    </w:p>
    <w:p w14:paraId="2045B746" w14:textId="77777777" w:rsidR="003B406A" w:rsidRPr="00C06B2E" w:rsidRDefault="00BF4EFE" w:rsidP="003B406A">
      <w:pPr>
        <w:tabs>
          <w:tab w:val="clear" w:pos="567"/>
        </w:tabs>
        <w:spacing w:line="240" w:lineRule="auto"/>
        <w:rPr>
          <w:u w:val="single"/>
        </w:rPr>
      </w:pPr>
      <w:r w:rsidRPr="00C06B2E">
        <w:rPr>
          <w:u w:val="single"/>
        </w:rPr>
        <w:t>Pediatriskā populācija</w:t>
      </w:r>
    </w:p>
    <w:p w14:paraId="2D94BCFE" w14:textId="77777777" w:rsidR="003B406A" w:rsidRPr="00C06B2E" w:rsidRDefault="003B406A" w:rsidP="003B406A">
      <w:pPr>
        <w:tabs>
          <w:tab w:val="clear" w:pos="567"/>
        </w:tabs>
        <w:spacing w:line="240" w:lineRule="auto"/>
      </w:pPr>
      <w:proofErr w:type="spellStart"/>
      <w:r w:rsidRPr="00C06B2E">
        <w:t>Febrisan</w:t>
      </w:r>
      <w:proofErr w:type="spellEnd"/>
      <w:r w:rsidRPr="00C06B2E">
        <w:t xml:space="preserve"> ir </w:t>
      </w:r>
      <w:proofErr w:type="spellStart"/>
      <w:r w:rsidRPr="00C06B2E">
        <w:t>kontrindicēts</w:t>
      </w:r>
      <w:proofErr w:type="spellEnd"/>
      <w:r w:rsidRPr="00C06B2E">
        <w:t xml:space="preserve"> bērniem </w:t>
      </w:r>
      <w:r w:rsidR="00167B3B" w:rsidRPr="00C06B2E">
        <w:t xml:space="preserve">līdz 12 gadu vecumam </w:t>
      </w:r>
      <w:r w:rsidRPr="00C06B2E">
        <w:t xml:space="preserve">(skatīt </w:t>
      </w:r>
      <w:r w:rsidR="00285971" w:rsidRPr="00C06B2E">
        <w:t xml:space="preserve">4.3. </w:t>
      </w:r>
      <w:r w:rsidRPr="00C06B2E">
        <w:t>apakšpunktu).</w:t>
      </w:r>
    </w:p>
    <w:p w14:paraId="3E231778" w14:textId="77777777" w:rsidR="003B406A" w:rsidRPr="00C06B2E" w:rsidRDefault="003B406A" w:rsidP="003B406A">
      <w:pPr>
        <w:tabs>
          <w:tab w:val="clear" w:pos="567"/>
        </w:tabs>
        <w:spacing w:line="240" w:lineRule="auto"/>
        <w:ind w:left="567" w:hanging="567"/>
      </w:pPr>
    </w:p>
    <w:p w14:paraId="63481D19" w14:textId="77777777" w:rsidR="003B406A" w:rsidRPr="00C06B2E" w:rsidRDefault="003B406A" w:rsidP="003B406A">
      <w:pPr>
        <w:tabs>
          <w:tab w:val="clear" w:pos="567"/>
        </w:tabs>
        <w:spacing w:line="240" w:lineRule="auto"/>
        <w:ind w:left="567" w:hanging="567"/>
        <w:rPr>
          <w:u w:val="single"/>
        </w:rPr>
      </w:pPr>
      <w:r w:rsidRPr="00C06B2E">
        <w:rPr>
          <w:u w:val="single"/>
        </w:rPr>
        <w:t xml:space="preserve">Lietošanas </w:t>
      </w:r>
      <w:r w:rsidR="00B379EE" w:rsidRPr="00C06B2E">
        <w:rPr>
          <w:u w:val="single"/>
        </w:rPr>
        <w:t>veids</w:t>
      </w:r>
    </w:p>
    <w:p w14:paraId="6091455C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Lietot iekšķīgi pēc ēšanas, uzdzerot lielu daudzumu šķidruma.</w:t>
      </w:r>
    </w:p>
    <w:p w14:paraId="401ECF3C" w14:textId="77777777" w:rsidR="001B4C77" w:rsidRPr="00C06B2E" w:rsidRDefault="001B4C77" w:rsidP="00844C4D">
      <w:pPr>
        <w:tabs>
          <w:tab w:val="clear" w:pos="567"/>
        </w:tabs>
        <w:spacing w:line="240" w:lineRule="auto"/>
        <w:rPr>
          <w:szCs w:val="22"/>
        </w:rPr>
      </w:pPr>
    </w:p>
    <w:p w14:paraId="79011174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C06B2E">
        <w:rPr>
          <w:b/>
          <w:szCs w:val="22"/>
        </w:rPr>
        <w:t>4.3</w:t>
      </w:r>
      <w:r w:rsidR="0048121C" w:rsidRPr="00C06B2E">
        <w:rPr>
          <w:b/>
          <w:szCs w:val="22"/>
        </w:rPr>
        <w:t>.</w:t>
      </w:r>
      <w:r w:rsidRPr="00C06B2E">
        <w:rPr>
          <w:b/>
          <w:szCs w:val="22"/>
        </w:rPr>
        <w:tab/>
        <w:t xml:space="preserve">Kontrindikācijas </w:t>
      </w:r>
    </w:p>
    <w:p w14:paraId="3907751E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6E24E1FA" w14:textId="77777777" w:rsidR="001B4C77" w:rsidRPr="00C06B2E" w:rsidRDefault="001B4C77">
      <w:pPr>
        <w:numPr>
          <w:ilvl w:val="0"/>
          <w:numId w:val="21"/>
        </w:numPr>
        <w:tabs>
          <w:tab w:val="clear" w:pos="567"/>
        </w:tabs>
        <w:spacing w:line="240" w:lineRule="auto"/>
        <w:rPr>
          <w:szCs w:val="22"/>
        </w:rPr>
      </w:pPr>
      <w:r w:rsidRPr="00C06B2E">
        <w:rPr>
          <w:szCs w:val="22"/>
        </w:rPr>
        <w:t xml:space="preserve">Paaugstināta jutība pret aktīvajām vielām un/vai jebkuru no </w:t>
      </w:r>
      <w:proofErr w:type="spellStart"/>
      <w:r w:rsidRPr="00C06B2E">
        <w:rPr>
          <w:szCs w:val="22"/>
        </w:rPr>
        <w:t>palīgvielām</w:t>
      </w:r>
      <w:proofErr w:type="spellEnd"/>
      <w:r w:rsidRPr="00C06B2E">
        <w:rPr>
          <w:szCs w:val="22"/>
        </w:rPr>
        <w:t>.</w:t>
      </w:r>
    </w:p>
    <w:p w14:paraId="17FE2B1C" w14:textId="77777777" w:rsidR="001B4C77" w:rsidRPr="00C06B2E" w:rsidRDefault="001B4C77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 xml:space="preserve">Arteriāla hipertensija, </w:t>
      </w:r>
      <w:r w:rsidR="00167B3B" w:rsidRPr="00C06B2E">
        <w:rPr>
          <w:szCs w:val="22"/>
        </w:rPr>
        <w:t xml:space="preserve">asinsvadu </w:t>
      </w:r>
      <w:r w:rsidRPr="00C06B2E">
        <w:rPr>
          <w:szCs w:val="22"/>
        </w:rPr>
        <w:t xml:space="preserve">aneirismas, </w:t>
      </w:r>
      <w:proofErr w:type="spellStart"/>
      <w:r w:rsidR="00260645" w:rsidRPr="00C06B2E">
        <w:rPr>
          <w:szCs w:val="22"/>
        </w:rPr>
        <w:t>hipertireoze</w:t>
      </w:r>
      <w:proofErr w:type="spellEnd"/>
      <w:r w:rsidRPr="00C06B2E">
        <w:rPr>
          <w:szCs w:val="22"/>
        </w:rPr>
        <w:t xml:space="preserve">, </w:t>
      </w:r>
      <w:r w:rsidR="002A2CB0" w:rsidRPr="00C06B2E">
        <w:rPr>
          <w:szCs w:val="22"/>
        </w:rPr>
        <w:t xml:space="preserve">smaga </w:t>
      </w:r>
      <w:r w:rsidRPr="00C06B2E">
        <w:rPr>
          <w:szCs w:val="22"/>
        </w:rPr>
        <w:t>sirds slimība.</w:t>
      </w:r>
    </w:p>
    <w:p w14:paraId="0CC88B3F" w14:textId="77777777" w:rsidR="001B4C77" w:rsidRPr="00C06B2E" w:rsidRDefault="001B4C77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 xml:space="preserve">Akūta nieru mazspēja, </w:t>
      </w:r>
      <w:r w:rsidR="00A87B28" w:rsidRPr="00C06B2E">
        <w:rPr>
          <w:szCs w:val="22"/>
        </w:rPr>
        <w:t xml:space="preserve">smaga </w:t>
      </w:r>
      <w:r w:rsidRPr="00C06B2E">
        <w:rPr>
          <w:szCs w:val="22"/>
        </w:rPr>
        <w:t>aknu mazspēja.</w:t>
      </w:r>
    </w:p>
    <w:p w14:paraId="04929A9A" w14:textId="77777777" w:rsidR="001B4C77" w:rsidRPr="00C06B2E" w:rsidRDefault="00167B3B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Cukura d</w:t>
      </w:r>
      <w:r w:rsidR="001B4C77" w:rsidRPr="00C06B2E">
        <w:rPr>
          <w:szCs w:val="22"/>
        </w:rPr>
        <w:t>iabēts.</w:t>
      </w:r>
    </w:p>
    <w:p w14:paraId="0741A798" w14:textId="77777777" w:rsidR="0048757E" w:rsidRPr="00C06B2E" w:rsidRDefault="0048757E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Grūtniecība.</w:t>
      </w:r>
    </w:p>
    <w:p w14:paraId="7CC714AF" w14:textId="77777777" w:rsidR="0048757E" w:rsidRPr="00C06B2E" w:rsidRDefault="0048757E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Krūts barošanas periods.</w:t>
      </w:r>
    </w:p>
    <w:p w14:paraId="7C716CB1" w14:textId="77777777" w:rsidR="00A76110" w:rsidRPr="00C06B2E" w:rsidRDefault="00835E0B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Feohr</w:t>
      </w:r>
      <w:r w:rsidR="00DA6507" w:rsidRPr="00C06B2E">
        <w:rPr>
          <w:szCs w:val="22"/>
        </w:rPr>
        <w:t>omocitoma</w:t>
      </w:r>
      <w:r w:rsidRPr="00C06B2E">
        <w:rPr>
          <w:szCs w:val="22"/>
        </w:rPr>
        <w:t>.</w:t>
      </w:r>
    </w:p>
    <w:p w14:paraId="2663AA87" w14:textId="77777777" w:rsidR="001B4C77" w:rsidRPr="00C06B2E" w:rsidRDefault="001B4C77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MAO inhibitoru lietošana un 2 nedēļas ilgs periods pēc to lietošanas beigām, ß-</w:t>
      </w:r>
      <w:proofErr w:type="spellStart"/>
      <w:r w:rsidR="006D73A0" w:rsidRPr="00C06B2E">
        <w:rPr>
          <w:szCs w:val="22"/>
        </w:rPr>
        <w:t>adrenoblokatoru</w:t>
      </w:r>
      <w:proofErr w:type="spellEnd"/>
      <w:r w:rsidR="006D73A0" w:rsidRPr="00C06B2E">
        <w:rPr>
          <w:szCs w:val="22"/>
        </w:rPr>
        <w:t xml:space="preserve">, </w:t>
      </w:r>
      <w:proofErr w:type="spellStart"/>
      <w:r w:rsidRPr="00C06B2E">
        <w:rPr>
          <w:szCs w:val="22"/>
        </w:rPr>
        <w:t>triciklisko</w:t>
      </w:r>
      <w:proofErr w:type="spellEnd"/>
      <w:r w:rsidRPr="00C06B2E">
        <w:rPr>
          <w:szCs w:val="22"/>
        </w:rPr>
        <w:t xml:space="preserve"> antidepresantu un </w:t>
      </w:r>
      <w:proofErr w:type="spellStart"/>
      <w:r w:rsidRPr="00C06B2E">
        <w:rPr>
          <w:szCs w:val="22"/>
        </w:rPr>
        <w:t>zidovudīna</w:t>
      </w:r>
      <w:proofErr w:type="spellEnd"/>
      <w:r w:rsidRPr="00C06B2E">
        <w:rPr>
          <w:szCs w:val="22"/>
        </w:rPr>
        <w:t xml:space="preserve"> lietošana.</w:t>
      </w:r>
    </w:p>
    <w:p w14:paraId="5891C9FE" w14:textId="77777777" w:rsidR="001B4C77" w:rsidRPr="00C06B2E" w:rsidRDefault="001B4C77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Slēgta kakta glaukoma.</w:t>
      </w:r>
    </w:p>
    <w:p w14:paraId="6BFF0404" w14:textId="77777777" w:rsidR="001B4C77" w:rsidRPr="00C06B2E" w:rsidRDefault="001B4C77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Alkoholisms.</w:t>
      </w:r>
    </w:p>
    <w:p w14:paraId="3149F920" w14:textId="77777777" w:rsidR="001B4C77" w:rsidRPr="00C06B2E" w:rsidRDefault="001B4C77">
      <w:pPr>
        <w:numPr>
          <w:ilvl w:val="0"/>
          <w:numId w:val="21"/>
        </w:numPr>
        <w:tabs>
          <w:tab w:val="clear" w:pos="567"/>
        </w:tabs>
        <w:spacing w:line="240" w:lineRule="auto"/>
        <w:rPr>
          <w:szCs w:val="22"/>
        </w:rPr>
      </w:pPr>
      <w:r w:rsidRPr="00C06B2E">
        <w:rPr>
          <w:szCs w:val="22"/>
        </w:rPr>
        <w:t>Bērni līdz 12 gadu vecumam.</w:t>
      </w:r>
    </w:p>
    <w:p w14:paraId="7DE71B36" w14:textId="77777777" w:rsidR="001B4C77" w:rsidRPr="00C06B2E" w:rsidRDefault="001B4C77">
      <w:pPr>
        <w:tabs>
          <w:tab w:val="clear" w:pos="567"/>
        </w:tabs>
        <w:spacing w:line="240" w:lineRule="auto"/>
      </w:pPr>
    </w:p>
    <w:p w14:paraId="260BD79C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4.4</w:t>
      </w:r>
      <w:r w:rsidR="0048121C" w:rsidRPr="00C06B2E">
        <w:rPr>
          <w:b/>
        </w:rPr>
        <w:t>.</w:t>
      </w:r>
      <w:r w:rsidRPr="00C06B2E">
        <w:rPr>
          <w:b/>
        </w:rPr>
        <w:tab/>
        <w:t>Īpaši brīdinājumi un piesardzība lietošanā</w:t>
      </w:r>
    </w:p>
    <w:p w14:paraId="2F5B5237" w14:textId="77777777" w:rsidR="002413CA" w:rsidRPr="00C06B2E" w:rsidRDefault="002413CA" w:rsidP="002413CA">
      <w:pPr>
        <w:tabs>
          <w:tab w:val="clear" w:pos="567"/>
        </w:tabs>
        <w:spacing w:line="240" w:lineRule="auto"/>
      </w:pPr>
    </w:p>
    <w:p w14:paraId="5D6DD9F3" w14:textId="77777777" w:rsidR="002413CA" w:rsidRPr="00C06B2E" w:rsidRDefault="002413CA" w:rsidP="002413CA">
      <w:pPr>
        <w:tabs>
          <w:tab w:val="clear" w:pos="567"/>
        </w:tabs>
        <w:spacing w:line="240" w:lineRule="auto"/>
      </w:pPr>
      <w:r w:rsidRPr="00C06B2E">
        <w:t xml:space="preserve">Tā kā pastāv pārdozēšanas risks, zāles nedrīkst lietot vienlaikus ar citām </w:t>
      </w:r>
      <w:proofErr w:type="spellStart"/>
      <w:r w:rsidRPr="00C06B2E">
        <w:t>paracetamolu</w:t>
      </w:r>
      <w:proofErr w:type="spellEnd"/>
      <w:r w:rsidRPr="00C06B2E">
        <w:t xml:space="preserve"> saturošām zālēm. Pacientiem, kuri saņem </w:t>
      </w:r>
      <w:proofErr w:type="spellStart"/>
      <w:r w:rsidRPr="00C06B2E">
        <w:t>antitrombotiskas</w:t>
      </w:r>
      <w:proofErr w:type="spellEnd"/>
      <w:r w:rsidRPr="00C06B2E">
        <w:t xml:space="preserve"> zāles, jāievēro piesardzība. Lietojot zāles pacientiem ar aknu mazspēju, regulāri lietojošiem alkoholu vai trūcīgu uzturu, pastāv aknu bojājuma risks.</w:t>
      </w:r>
    </w:p>
    <w:p w14:paraId="5A4F348A" w14:textId="77777777" w:rsidR="002413CA" w:rsidRPr="00C06B2E" w:rsidRDefault="002413CA" w:rsidP="002413CA">
      <w:pPr>
        <w:tabs>
          <w:tab w:val="clear" w:pos="567"/>
        </w:tabs>
        <w:spacing w:line="240" w:lineRule="auto"/>
      </w:pPr>
    </w:p>
    <w:p w14:paraId="2B9F763D" w14:textId="77777777" w:rsidR="002413CA" w:rsidRPr="00C06B2E" w:rsidRDefault="002413CA" w:rsidP="002413CA">
      <w:pPr>
        <w:tabs>
          <w:tab w:val="clear" w:pos="567"/>
        </w:tabs>
        <w:spacing w:line="240" w:lineRule="auto"/>
      </w:pPr>
      <w:r w:rsidRPr="00C06B2E">
        <w:t xml:space="preserve">Īpaša piesardzība jāievēro, ja zāles lieto pacienti ar </w:t>
      </w:r>
      <w:r w:rsidR="00D243DD" w:rsidRPr="00C06B2E">
        <w:t xml:space="preserve">vidēji smagiem un smagiem nieru darbības traucējumiem, </w:t>
      </w:r>
      <w:r w:rsidRPr="00C06B2E">
        <w:t xml:space="preserve">akūtu kuņģa čūlu, </w:t>
      </w:r>
      <w:r w:rsidR="00096142" w:rsidRPr="00C06B2E">
        <w:t>kuņģa-</w:t>
      </w:r>
      <w:r w:rsidR="008C1114" w:rsidRPr="00C06B2E">
        <w:t xml:space="preserve">zarnu </w:t>
      </w:r>
      <w:r w:rsidR="00096142" w:rsidRPr="00C06B2E">
        <w:t>darbības traucējumiem</w:t>
      </w:r>
      <w:r w:rsidR="008C1114" w:rsidRPr="00C06B2E">
        <w:t>, īpaši zarnu iekaisumu vai nosprostojumu, vai nesen</w:t>
      </w:r>
      <w:r w:rsidR="00421E8E" w:rsidRPr="00C06B2E">
        <w:t xml:space="preserve">u </w:t>
      </w:r>
      <w:r w:rsidR="008C1114" w:rsidRPr="00C06B2E">
        <w:t xml:space="preserve">zarnu </w:t>
      </w:r>
      <w:r w:rsidR="00A77FCD" w:rsidRPr="00C06B2E">
        <w:t>operāciju</w:t>
      </w:r>
      <w:r w:rsidR="008C1114" w:rsidRPr="00C06B2E">
        <w:t xml:space="preserve">, </w:t>
      </w:r>
      <w:proofErr w:type="spellStart"/>
      <w:r w:rsidRPr="00C06B2E">
        <w:t>prostatas</w:t>
      </w:r>
      <w:proofErr w:type="spellEnd"/>
      <w:r w:rsidRPr="00C06B2E">
        <w:t xml:space="preserve"> hipertrofiju, </w:t>
      </w:r>
      <w:r w:rsidR="00835E0B" w:rsidRPr="00C06B2E">
        <w:t>iedzimtu enzīma glikozes 6-fosfātdehidrogenāzes deficītu,</w:t>
      </w:r>
      <w:r w:rsidR="000376CA" w:rsidRPr="00C06B2E">
        <w:t xml:space="preserve"> </w:t>
      </w:r>
      <w:r w:rsidRPr="00C06B2E">
        <w:t>kā arī pacienti, kuriem ir alerģija uz acetils</w:t>
      </w:r>
      <w:r w:rsidR="002D1C76" w:rsidRPr="00C06B2E">
        <w:t xml:space="preserve">alicilskābi, kuri saņem </w:t>
      </w:r>
      <w:proofErr w:type="spellStart"/>
      <w:r w:rsidR="002D1C76" w:rsidRPr="00C06B2E">
        <w:t>sedatīva</w:t>
      </w:r>
      <w:r w:rsidRPr="00C06B2E">
        <w:t>s</w:t>
      </w:r>
      <w:proofErr w:type="spellEnd"/>
      <w:r w:rsidRPr="00C06B2E">
        <w:t xml:space="preserve"> vai citas </w:t>
      </w:r>
      <w:proofErr w:type="spellStart"/>
      <w:r w:rsidRPr="00C06B2E">
        <w:t>simpatomimētiskas</w:t>
      </w:r>
      <w:proofErr w:type="spellEnd"/>
      <w:r w:rsidRPr="00C06B2E">
        <w:t xml:space="preserve"> zāles (piem., gļotādu </w:t>
      </w:r>
      <w:proofErr w:type="spellStart"/>
      <w:r w:rsidRPr="00C06B2E">
        <w:t>hiperēmijas</w:t>
      </w:r>
      <w:proofErr w:type="spellEnd"/>
      <w:r w:rsidRPr="00C06B2E">
        <w:t xml:space="preserve"> mazināšanai), apetītes samazinošas zāles, psihostimulatorus (līdzīgus amfetamīnam).</w:t>
      </w:r>
    </w:p>
    <w:p w14:paraId="1F87CF6A" w14:textId="77777777" w:rsidR="00966E81" w:rsidRPr="00C06B2E" w:rsidRDefault="00966E81" w:rsidP="002413CA">
      <w:pPr>
        <w:tabs>
          <w:tab w:val="clear" w:pos="567"/>
        </w:tabs>
        <w:spacing w:line="240" w:lineRule="auto"/>
      </w:pPr>
      <w:r w:rsidRPr="00C06B2E">
        <w:t xml:space="preserve">Piesardzība jāievēro, </w:t>
      </w:r>
      <w:r w:rsidR="006A6E60" w:rsidRPr="00C06B2E">
        <w:t xml:space="preserve">zāles </w:t>
      </w:r>
      <w:r w:rsidRPr="00C06B2E">
        <w:t xml:space="preserve">lietojot  pacientiem ar akūtu hepatītu, pacientiem ar viegliem līdz vidēji smagiem aknu un nieru darbības traucējumiem (ieskaitot </w:t>
      </w:r>
      <w:proofErr w:type="spellStart"/>
      <w:r w:rsidRPr="00C06B2E">
        <w:t>Žilbēra</w:t>
      </w:r>
      <w:proofErr w:type="spellEnd"/>
      <w:r w:rsidRPr="00C06B2E">
        <w:t xml:space="preserve"> sindromu), lietojot vienlaicīgi zāles, kas ietekmē aknu darbību, glikozes 6-fosfātdehidrogenāzes deficītu. Devas, kas lielākas par ieteiktajām, saistītas ar smagu aknu bojājuma risku. Aknu bojājuma klīniskie simptomi un pazīmes (ieskaitot smagu </w:t>
      </w:r>
      <w:proofErr w:type="spellStart"/>
      <w:r w:rsidRPr="00C06B2E">
        <w:t>hepatocelulāro</w:t>
      </w:r>
      <w:proofErr w:type="spellEnd"/>
      <w:r w:rsidRPr="00C06B2E">
        <w:t xml:space="preserve"> nekrozi) parasti parādās tikai pēc trim zāļu lietošanas dienām ar to maksimumu parasti pēc 4-6 dienām. Ārstēšana ar </w:t>
      </w:r>
      <w:proofErr w:type="spellStart"/>
      <w:r w:rsidRPr="00C06B2E">
        <w:t>antidotu</w:t>
      </w:r>
      <w:proofErr w:type="spellEnd"/>
      <w:r w:rsidRPr="00C06B2E">
        <w:t xml:space="preserve"> jāuzsāk cik ātri iespējams (skatīt </w:t>
      </w:r>
      <w:r w:rsidR="002E59BF" w:rsidRPr="00C06B2E">
        <w:t xml:space="preserve">4.9. </w:t>
      </w:r>
      <w:r w:rsidRPr="00C06B2E">
        <w:t>apakšpunktu).</w:t>
      </w:r>
    </w:p>
    <w:p w14:paraId="382CD366" w14:textId="77777777" w:rsidR="00FB28B5" w:rsidRPr="00C06B2E" w:rsidRDefault="00A233C9" w:rsidP="00A233C9">
      <w:pPr>
        <w:tabs>
          <w:tab w:val="clear" w:pos="567"/>
        </w:tabs>
        <w:spacing w:line="240" w:lineRule="auto"/>
      </w:pPr>
      <w:r w:rsidRPr="00C06B2E">
        <w:t xml:space="preserve">Piesardzība jāievēro pacientiem ar hroniskiem </w:t>
      </w:r>
      <w:proofErr w:type="spellStart"/>
      <w:r w:rsidRPr="00C06B2E">
        <w:t>uztures</w:t>
      </w:r>
      <w:proofErr w:type="spellEnd"/>
      <w:r w:rsidRPr="00C06B2E">
        <w:t xml:space="preserve"> traucējumiem, </w:t>
      </w:r>
      <w:proofErr w:type="spellStart"/>
      <w:r w:rsidRPr="00C06B2E">
        <w:t>hemolītisku</w:t>
      </w:r>
      <w:proofErr w:type="spellEnd"/>
      <w:r w:rsidRPr="00C06B2E">
        <w:t xml:space="preserve"> anēmiju un </w:t>
      </w:r>
      <w:proofErr w:type="spellStart"/>
      <w:r w:rsidRPr="00C06B2E">
        <w:t>dehidratētiem</w:t>
      </w:r>
      <w:proofErr w:type="spellEnd"/>
      <w:r w:rsidRPr="00C06B2E">
        <w:t xml:space="preserve"> pacientiem.</w:t>
      </w:r>
    </w:p>
    <w:p w14:paraId="2AB6CB3E" w14:textId="77777777" w:rsidR="00FB28B5" w:rsidRPr="00C06B2E" w:rsidRDefault="00FB28B5" w:rsidP="00FB28B5">
      <w:pPr>
        <w:tabs>
          <w:tab w:val="clear" w:pos="567"/>
        </w:tabs>
        <w:spacing w:line="240" w:lineRule="auto"/>
      </w:pPr>
      <w:r w:rsidRPr="00C06B2E">
        <w:t>Piesardzība jāievēro</w:t>
      </w:r>
      <w:r w:rsidR="0089424D" w:rsidRPr="00C06B2E">
        <w:t>,</w:t>
      </w:r>
      <w:r w:rsidRPr="00C06B2E">
        <w:t xml:space="preserve"> lietojot pretsāpju līdzekļus ilgstoši, lielās devās un neatbilstoši </w:t>
      </w:r>
      <w:proofErr w:type="spellStart"/>
      <w:r w:rsidRPr="00C06B2E">
        <w:t>noradījumiem</w:t>
      </w:r>
      <w:proofErr w:type="spellEnd"/>
      <w:r w:rsidRPr="00C06B2E">
        <w:t>, var rasties galvassāpes, ko nedrīkst ārstēt, izmantojot šo zāļu palielinātās devas.</w:t>
      </w:r>
    </w:p>
    <w:p w14:paraId="419FE589" w14:textId="77777777" w:rsidR="002413CA" w:rsidRPr="00C06B2E" w:rsidRDefault="00FB28B5" w:rsidP="00FB28B5">
      <w:pPr>
        <w:tabs>
          <w:tab w:val="clear" w:pos="567"/>
        </w:tabs>
        <w:spacing w:line="240" w:lineRule="auto"/>
      </w:pPr>
      <w:r w:rsidRPr="00C06B2E">
        <w:t xml:space="preserve">Piesardzība jāievēro pacientiem ar astmu, kuri ir jutīgi pret acetilsalicilskābi, jo ir saņemti ziņojumi par vieglām bronhu spazmām saistībā ar </w:t>
      </w:r>
      <w:proofErr w:type="spellStart"/>
      <w:r w:rsidRPr="00C06B2E">
        <w:t>paracetamola</w:t>
      </w:r>
      <w:proofErr w:type="spellEnd"/>
      <w:r w:rsidRPr="00C06B2E">
        <w:t xml:space="preserve"> lietošanu (krust</w:t>
      </w:r>
      <w:r w:rsidR="008B0210" w:rsidRPr="00C06B2E">
        <w:t>eniskā</w:t>
      </w:r>
      <w:r w:rsidRPr="00C06B2E">
        <w:t xml:space="preserve"> reakcija).</w:t>
      </w:r>
    </w:p>
    <w:p w14:paraId="2E3594B5" w14:textId="77777777" w:rsidR="00A06016" w:rsidRPr="00C06B2E" w:rsidRDefault="00A06016" w:rsidP="00FB28B5">
      <w:pPr>
        <w:tabs>
          <w:tab w:val="clear" w:pos="567"/>
        </w:tabs>
        <w:spacing w:line="240" w:lineRule="auto"/>
      </w:pPr>
      <w:r w:rsidRPr="00C06B2E">
        <w:t xml:space="preserve">Piesardzība jāievēro pacientiem ar </w:t>
      </w:r>
      <w:proofErr w:type="spellStart"/>
      <w:r w:rsidRPr="00C06B2E">
        <w:t>obliterējošu</w:t>
      </w:r>
      <w:proofErr w:type="spellEnd"/>
      <w:r w:rsidRPr="00C06B2E">
        <w:t xml:space="preserve"> asinsvadu slimību (piemēram, </w:t>
      </w:r>
      <w:proofErr w:type="spellStart"/>
      <w:r w:rsidRPr="00C06B2E">
        <w:t>Reino</w:t>
      </w:r>
      <w:proofErr w:type="spellEnd"/>
      <w:r w:rsidRPr="00C06B2E">
        <w:t xml:space="preserve"> sindromu).</w:t>
      </w:r>
    </w:p>
    <w:p w14:paraId="5896B8B9" w14:textId="77777777" w:rsidR="00FB28B5" w:rsidRPr="00C06B2E" w:rsidRDefault="00FB28B5" w:rsidP="002413CA">
      <w:pPr>
        <w:tabs>
          <w:tab w:val="clear" w:pos="567"/>
        </w:tabs>
        <w:spacing w:line="240" w:lineRule="auto"/>
      </w:pPr>
    </w:p>
    <w:p w14:paraId="29396A4C" w14:textId="77777777" w:rsidR="002413CA" w:rsidRPr="00C06B2E" w:rsidRDefault="002413CA" w:rsidP="002413CA">
      <w:pPr>
        <w:tabs>
          <w:tab w:val="clear" w:pos="567"/>
        </w:tabs>
        <w:spacing w:line="240" w:lineRule="auto"/>
      </w:pPr>
      <w:r w:rsidRPr="00C06B2E">
        <w:t>Zāles piesardzīgi ir jālieto gados vecākiem cilvēkiem.</w:t>
      </w:r>
    </w:p>
    <w:p w14:paraId="1AAFBE54" w14:textId="77777777" w:rsidR="002413CA" w:rsidRPr="00C06B2E" w:rsidRDefault="002413CA" w:rsidP="002413CA">
      <w:pPr>
        <w:tabs>
          <w:tab w:val="clear" w:pos="567"/>
        </w:tabs>
        <w:spacing w:line="240" w:lineRule="auto"/>
      </w:pPr>
    </w:p>
    <w:p w14:paraId="63255263" w14:textId="77777777" w:rsidR="002413CA" w:rsidRPr="00C06B2E" w:rsidRDefault="002413CA" w:rsidP="002413CA">
      <w:pPr>
        <w:tabs>
          <w:tab w:val="clear" w:pos="567"/>
        </w:tabs>
        <w:spacing w:line="240" w:lineRule="auto"/>
      </w:pPr>
      <w:r w:rsidRPr="00C06B2E">
        <w:t>Ārstēšanās laikā nedrīkst lietot alkoholu.</w:t>
      </w:r>
    </w:p>
    <w:p w14:paraId="29D690CF" w14:textId="77777777" w:rsidR="0048757E" w:rsidRPr="00C06B2E" w:rsidRDefault="0048757E" w:rsidP="002413CA">
      <w:pPr>
        <w:tabs>
          <w:tab w:val="clear" w:pos="567"/>
        </w:tabs>
        <w:spacing w:line="240" w:lineRule="auto"/>
      </w:pPr>
    </w:p>
    <w:p w14:paraId="277E1DCE" w14:textId="77777777" w:rsidR="002D1C76" w:rsidRPr="002C6F0B" w:rsidRDefault="0048757E" w:rsidP="002D1C7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</w:rPr>
      </w:pPr>
      <w:r w:rsidRPr="002C6F0B">
        <w:rPr>
          <w:rFonts w:ascii="TimesNewRomanPSMT" w:hAnsi="TimesNewRomanPSMT" w:cs="TimesNewRomanPSMT"/>
          <w:szCs w:val="22"/>
        </w:rPr>
        <w:lastRenderedPageBreak/>
        <w:t>Zāļu lietošanas laikā jāizvairās no pārmērīgas kofeīna uzņemšanas (kafijas, tējas vai dažu citu dzērienu lietošanas).</w:t>
      </w:r>
    </w:p>
    <w:p w14:paraId="2C4A420D" w14:textId="77777777" w:rsidR="0048757E" w:rsidRPr="002C6F0B" w:rsidRDefault="0048757E" w:rsidP="002D1C7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2"/>
        </w:rPr>
      </w:pPr>
    </w:p>
    <w:p w14:paraId="37D4BAE0" w14:textId="77777777" w:rsidR="002D1C76" w:rsidRPr="00C06B2E" w:rsidRDefault="002D1C76" w:rsidP="002D1C7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C06B2E">
        <w:rPr>
          <w:rFonts w:ascii="TimesNewRomanPSMT" w:hAnsi="TimesNewRomanPSMT" w:cs="TimesNewRomanPSMT"/>
          <w:szCs w:val="22"/>
        </w:rPr>
        <w:t>Šīs zāles satur glikozi, tāpēc tās nevajadzētu lietot pacientiem ar retu iedzimtu glikozes</w:t>
      </w:r>
      <w:r w:rsidR="00EC28D5" w:rsidRPr="00C06B2E">
        <w:t>-</w:t>
      </w:r>
      <w:proofErr w:type="spellStart"/>
      <w:r w:rsidRPr="00C06B2E">
        <w:rPr>
          <w:rFonts w:ascii="TimesNewRomanPSMT" w:hAnsi="TimesNewRomanPSMT" w:cs="TimesNewRomanPSMT"/>
          <w:szCs w:val="22"/>
        </w:rPr>
        <w:t>galaktozes</w:t>
      </w:r>
      <w:proofErr w:type="spellEnd"/>
      <w:r w:rsidRPr="00C06B2E">
        <w:rPr>
          <w:rFonts w:ascii="TimesNewRomanPSMT" w:hAnsi="TimesNewRomanPSMT" w:cs="TimesNewRomanPSMT"/>
          <w:szCs w:val="22"/>
        </w:rPr>
        <w:t xml:space="preserve"> </w:t>
      </w:r>
      <w:proofErr w:type="spellStart"/>
      <w:r w:rsidRPr="00C06B2E">
        <w:rPr>
          <w:rFonts w:ascii="TimesNewRomanPSMT" w:hAnsi="TimesNewRomanPSMT" w:cs="TimesNewRomanPSMT"/>
          <w:szCs w:val="22"/>
        </w:rPr>
        <w:t>malabsorbciju</w:t>
      </w:r>
      <w:proofErr w:type="spellEnd"/>
      <w:r w:rsidRPr="00C06B2E">
        <w:rPr>
          <w:rFonts w:ascii="TimesNewRomanPSMT" w:hAnsi="TimesNewRomanPSMT" w:cs="TimesNewRomanPSMT"/>
          <w:szCs w:val="22"/>
        </w:rPr>
        <w:t>.</w:t>
      </w:r>
      <w:r w:rsidRPr="00C06B2E">
        <w:rPr>
          <w:b/>
          <w:szCs w:val="22"/>
        </w:rPr>
        <w:t xml:space="preserve"> </w:t>
      </w:r>
    </w:p>
    <w:p w14:paraId="7711E828" w14:textId="77777777" w:rsidR="001B4C77" w:rsidRPr="00C06B2E" w:rsidRDefault="001B4C77" w:rsidP="002413CA">
      <w:pPr>
        <w:tabs>
          <w:tab w:val="clear" w:pos="567"/>
        </w:tabs>
        <w:spacing w:line="240" w:lineRule="auto"/>
        <w:rPr>
          <w:szCs w:val="22"/>
        </w:rPr>
      </w:pPr>
    </w:p>
    <w:p w14:paraId="05043CFF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C06B2E">
        <w:rPr>
          <w:b/>
        </w:rPr>
        <w:t>4.5</w:t>
      </w:r>
      <w:r w:rsidR="0048121C" w:rsidRPr="00C06B2E">
        <w:rPr>
          <w:b/>
        </w:rPr>
        <w:t>.</w:t>
      </w:r>
      <w:r w:rsidRPr="00C06B2E">
        <w:rPr>
          <w:b/>
        </w:rPr>
        <w:tab/>
        <w:t>Mijiedarbība ar citām zālēm un citi mijiedarbības veidi</w:t>
      </w:r>
    </w:p>
    <w:p w14:paraId="0EA4BCDC" w14:textId="77777777" w:rsidR="002413CA" w:rsidRPr="00C06B2E" w:rsidRDefault="002413CA" w:rsidP="002413CA">
      <w:pPr>
        <w:tabs>
          <w:tab w:val="clear" w:pos="567"/>
        </w:tabs>
        <w:spacing w:line="240" w:lineRule="auto"/>
      </w:pPr>
    </w:p>
    <w:p w14:paraId="60EDFC91" w14:textId="77777777" w:rsidR="002413CA" w:rsidRPr="00C06B2E" w:rsidRDefault="002413CA" w:rsidP="002413CA">
      <w:pPr>
        <w:tabs>
          <w:tab w:val="clear" w:pos="567"/>
        </w:tabs>
        <w:spacing w:line="240" w:lineRule="auto"/>
      </w:pPr>
      <w:proofErr w:type="spellStart"/>
      <w:r w:rsidRPr="00C06B2E">
        <w:t>Paracetamols</w:t>
      </w:r>
      <w:proofErr w:type="spellEnd"/>
    </w:p>
    <w:p w14:paraId="6C66A46A" w14:textId="07DE9DBD" w:rsidR="002413CA" w:rsidRPr="00E07D60" w:rsidRDefault="006C1C84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 xml:space="preserve">vienlaikus </w:t>
      </w:r>
      <w:r w:rsidR="002413CA" w:rsidRPr="00E07D60">
        <w:t xml:space="preserve">lietojot ar </w:t>
      </w:r>
      <w:proofErr w:type="spellStart"/>
      <w:r w:rsidR="002413CA" w:rsidRPr="00E07D60">
        <w:t>nesteroīdajiem</w:t>
      </w:r>
      <w:proofErr w:type="spellEnd"/>
      <w:r w:rsidR="002413CA" w:rsidRPr="00E07D60">
        <w:t xml:space="preserve"> </w:t>
      </w:r>
      <w:proofErr w:type="spellStart"/>
      <w:r w:rsidR="002413CA" w:rsidRPr="00E07D60">
        <w:t>pretiekaisuma</w:t>
      </w:r>
      <w:proofErr w:type="spellEnd"/>
      <w:r w:rsidR="002413CA" w:rsidRPr="00E07D60">
        <w:t xml:space="preserve"> </w:t>
      </w:r>
      <w:r w:rsidR="00912F0D" w:rsidRPr="00E07D60">
        <w:t>līdzekļiem</w:t>
      </w:r>
      <w:r w:rsidR="002413CA" w:rsidRPr="00E07D60">
        <w:t>, pastiprinās nieru bojājumu risks;</w:t>
      </w:r>
    </w:p>
    <w:p w14:paraId="38BE5E96" w14:textId="77777777" w:rsidR="002413CA" w:rsidRPr="00E07D60" w:rsidRDefault="006C1C84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proofErr w:type="spellStart"/>
      <w:r w:rsidRPr="00E07D60">
        <w:t>salicilamīdi</w:t>
      </w:r>
      <w:proofErr w:type="spellEnd"/>
      <w:r w:rsidRPr="00E07D60">
        <w:t xml:space="preserve"> </w:t>
      </w:r>
      <w:r w:rsidR="002413CA" w:rsidRPr="00E07D60">
        <w:t xml:space="preserve">pagarina </w:t>
      </w:r>
      <w:proofErr w:type="spellStart"/>
      <w:r w:rsidR="002413CA" w:rsidRPr="00E07D60">
        <w:t>paracetamola</w:t>
      </w:r>
      <w:proofErr w:type="spellEnd"/>
      <w:r w:rsidR="002413CA" w:rsidRPr="00E07D60">
        <w:t xml:space="preserve"> </w:t>
      </w:r>
      <w:r w:rsidR="00A97F82" w:rsidRPr="00E07D60">
        <w:t xml:space="preserve">eliminācijas </w:t>
      </w:r>
      <w:r w:rsidR="002413CA" w:rsidRPr="00E07D60">
        <w:t>laiku;</w:t>
      </w:r>
    </w:p>
    <w:p w14:paraId="7A3F5F81" w14:textId="77777777" w:rsidR="002413CA" w:rsidRPr="00E07D60" w:rsidRDefault="006C1C84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 xml:space="preserve">vienlaikus </w:t>
      </w:r>
      <w:r w:rsidR="002413CA" w:rsidRPr="00E07D60">
        <w:t xml:space="preserve">lietojot ar zālēm, kas paātrina </w:t>
      </w:r>
      <w:proofErr w:type="spellStart"/>
      <w:r w:rsidR="002413CA" w:rsidRPr="00E07D60">
        <w:t>paracetamola</w:t>
      </w:r>
      <w:proofErr w:type="spellEnd"/>
      <w:r w:rsidR="002413CA" w:rsidRPr="00E07D60">
        <w:t xml:space="preserve"> metabolismu aknās (</w:t>
      </w:r>
      <w:proofErr w:type="spellStart"/>
      <w:r w:rsidR="002413CA" w:rsidRPr="00E07D60">
        <w:t>rifampicīns</w:t>
      </w:r>
      <w:proofErr w:type="spellEnd"/>
      <w:r w:rsidR="002413CA" w:rsidRPr="00E07D60">
        <w:t xml:space="preserve">, dažas miega un </w:t>
      </w:r>
      <w:proofErr w:type="spellStart"/>
      <w:r w:rsidR="002413CA" w:rsidRPr="00E07D60">
        <w:t>antiepilepsijas</w:t>
      </w:r>
      <w:proofErr w:type="spellEnd"/>
      <w:r w:rsidR="002413CA" w:rsidRPr="00E07D60">
        <w:t xml:space="preserve"> zāles), pieaug aknu bojājumu risks;</w:t>
      </w:r>
    </w:p>
    <w:p w14:paraId="6C3FCED9" w14:textId="77777777" w:rsidR="002413CA" w:rsidRPr="00E07D60" w:rsidRDefault="006C1C84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 xml:space="preserve">vienlaikus </w:t>
      </w:r>
      <w:r w:rsidR="002413CA" w:rsidRPr="00E07D60">
        <w:t>lietojot ar MAO inhibitoriem vai ja kopš MAO inhibitoru lietošanas beigām nav pagājušas vismaz 2 nedēļas, var rasties uzbudinājums un augsta temperatūra;</w:t>
      </w:r>
    </w:p>
    <w:p w14:paraId="66EF45C1" w14:textId="77777777" w:rsidR="002413CA" w:rsidRPr="00E07D60" w:rsidRDefault="006C1C84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 xml:space="preserve">vienlaikus </w:t>
      </w:r>
      <w:r w:rsidR="002413CA" w:rsidRPr="00E07D60">
        <w:t xml:space="preserve">lietojot </w:t>
      </w:r>
      <w:proofErr w:type="spellStart"/>
      <w:r w:rsidR="002413CA" w:rsidRPr="00E07D60">
        <w:t>paracetamolu</w:t>
      </w:r>
      <w:proofErr w:type="spellEnd"/>
      <w:r w:rsidR="002413CA" w:rsidRPr="00E07D60">
        <w:t xml:space="preserve"> un </w:t>
      </w:r>
      <w:proofErr w:type="spellStart"/>
      <w:r w:rsidR="002413CA" w:rsidRPr="00E07D60">
        <w:t>zidovudīnu</w:t>
      </w:r>
      <w:proofErr w:type="spellEnd"/>
      <w:r w:rsidR="002413CA" w:rsidRPr="00E07D60">
        <w:t xml:space="preserve"> (AZT), var pastiprināties </w:t>
      </w:r>
      <w:proofErr w:type="spellStart"/>
      <w:r w:rsidR="002413CA" w:rsidRPr="00E07D60">
        <w:t>zidovudīna</w:t>
      </w:r>
      <w:proofErr w:type="spellEnd"/>
      <w:r w:rsidR="002413CA" w:rsidRPr="00E07D60">
        <w:t xml:space="preserve"> toksiskā iedarbība uz kaulu smadzenēm;</w:t>
      </w:r>
    </w:p>
    <w:p w14:paraId="0453DEC0" w14:textId="77777777" w:rsidR="002413CA" w:rsidRPr="00E07D60" w:rsidRDefault="006C1C84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 xml:space="preserve">vienlaikus </w:t>
      </w:r>
      <w:r w:rsidR="002413CA" w:rsidRPr="00E07D60">
        <w:t xml:space="preserve">lietojot ar </w:t>
      </w:r>
      <w:proofErr w:type="spellStart"/>
      <w:r w:rsidR="002413CA" w:rsidRPr="00E07D60">
        <w:t>lamotrigīnu</w:t>
      </w:r>
      <w:proofErr w:type="spellEnd"/>
      <w:r w:rsidR="002413CA" w:rsidRPr="00E07D60">
        <w:t xml:space="preserve"> un </w:t>
      </w:r>
      <w:proofErr w:type="spellStart"/>
      <w:r w:rsidR="002413CA" w:rsidRPr="00E07D60">
        <w:t>hloramfenikolu</w:t>
      </w:r>
      <w:proofErr w:type="spellEnd"/>
      <w:r w:rsidR="002413CA" w:rsidRPr="00E07D60">
        <w:t>, samazinās to koncentrācija serumā;</w:t>
      </w:r>
    </w:p>
    <w:p w14:paraId="209512DD" w14:textId="40C733C9" w:rsidR="002413CA" w:rsidRPr="00E07D60" w:rsidRDefault="002413CA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proofErr w:type="spellStart"/>
      <w:r w:rsidRPr="00E07D60">
        <w:t>propantelīns</w:t>
      </w:r>
      <w:proofErr w:type="spellEnd"/>
      <w:r w:rsidRPr="00E07D60">
        <w:t xml:space="preserve"> samazina </w:t>
      </w:r>
      <w:proofErr w:type="spellStart"/>
      <w:r w:rsidRPr="00E07D60">
        <w:t>paracetamola</w:t>
      </w:r>
      <w:proofErr w:type="spellEnd"/>
      <w:r w:rsidRPr="00E07D60">
        <w:t xml:space="preserve"> uzsūkšanos no gremošanas trakta;</w:t>
      </w:r>
    </w:p>
    <w:p w14:paraId="12017B16" w14:textId="77777777" w:rsidR="002413CA" w:rsidRPr="00E07D60" w:rsidRDefault="006C1C84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>cimetidīns</w:t>
      </w:r>
      <w:r w:rsidR="002413CA" w:rsidRPr="00E07D60">
        <w:t xml:space="preserve">, </w:t>
      </w:r>
      <w:proofErr w:type="spellStart"/>
      <w:r w:rsidR="002413CA" w:rsidRPr="00E07D60">
        <w:t>izon</w:t>
      </w:r>
      <w:r w:rsidR="002D1C76" w:rsidRPr="00E07D60">
        <w:t>iazīds</w:t>
      </w:r>
      <w:proofErr w:type="spellEnd"/>
      <w:r w:rsidR="002D1C76" w:rsidRPr="00E07D60">
        <w:t xml:space="preserve">, </w:t>
      </w:r>
      <w:proofErr w:type="spellStart"/>
      <w:r w:rsidR="002D1C76" w:rsidRPr="00E07D60">
        <w:t>probene</w:t>
      </w:r>
      <w:r w:rsidR="002413CA" w:rsidRPr="00E07D60">
        <w:t>cīds</w:t>
      </w:r>
      <w:proofErr w:type="spellEnd"/>
      <w:r w:rsidR="002413CA" w:rsidRPr="00E07D60">
        <w:t xml:space="preserve">, ranitidīns un </w:t>
      </w:r>
      <w:proofErr w:type="spellStart"/>
      <w:r w:rsidR="002413CA" w:rsidRPr="00E07D60">
        <w:t>propranol</w:t>
      </w:r>
      <w:r w:rsidR="002D1C76" w:rsidRPr="00E07D60">
        <w:t>ol</w:t>
      </w:r>
      <w:r w:rsidR="002413CA" w:rsidRPr="00E07D60">
        <w:t>s</w:t>
      </w:r>
      <w:proofErr w:type="spellEnd"/>
      <w:r w:rsidR="002413CA" w:rsidRPr="00E07D60">
        <w:t xml:space="preserve"> palielina </w:t>
      </w:r>
      <w:proofErr w:type="spellStart"/>
      <w:r w:rsidR="002413CA" w:rsidRPr="00E07D60">
        <w:t>paracetamola</w:t>
      </w:r>
      <w:proofErr w:type="spellEnd"/>
      <w:r w:rsidR="002413CA" w:rsidRPr="00E07D60">
        <w:t xml:space="preserve"> </w:t>
      </w:r>
      <w:r w:rsidR="00555864" w:rsidRPr="00E07D60">
        <w:t xml:space="preserve">eliminācijas </w:t>
      </w:r>
      <w:r w:rsidR="002413CA" w:rsidRPr="00E07D60">
        <w:t>pusperiodu serumā;</w:t>
      </w:r>
    </w:p>
    <w:p w14:paraId="5DDBA374" w14:textId="77777777" w:rsidR="002413CA" w:rsidRPr="00E07D60" w:rsidRDefault="006C1C84" w:rsidP="002413CA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 xml:space="preserve">alkohola </w:t>
      </w:r>
      <w:r w:rsidR="002413CA" w:rsidRPr="00E07D60">
        <w:t xml:space="preserve">lietošana </w:t>
      </w:r>
      <w:proofErr w:type="spellStart"/>
      <w:r w:rsidR="002413CA" w:rsidRPr="00E07D60">
        <w:t>paracetamola</w:t>
      </w:r>
      <w:proofErr w:type="spellEnd"/>
      <w:r w:rsidR="002413CA" w:rsidRPr="00E07D60">
        <w:t xml:space="preserve"> terapijas laikā izraisa toksisku metabolītu veidošanos, kas savukārt izraisa aknu šūnu nekrozi un var </w:t>
      </w:r>
      <w:r w:rsidR="002D1C76" w:rsidRPr="00E07D60">
        <w:t>izraisīt</w:t>
      </w:r>
      <w:r w:rsidR="002413CA" w:rsidRPr="00E07D60">
        <w:t xml:space="preserve"> aknu mazspēj</w:t>
      </w:r>
      <w:r w:rsidR="002D1C76" w:rsidRPr="00E07D60">
        <w:t>u</w:t>
      </w:r>
      <w:r w:rsidR="00EF2403" w:rsidRPr="00E07D60">
        <w:t>;</w:t>
      </w:r>
    </w:p>
    <w:p w14:paraId="4E1A7647" w14:textId="1B824C11" w:rsidR="002C6F0B" w:rsidRPr="00E07D60" w:rsidRDefault="00EF2403" w:rsidP="002C6F0B">
      <w:pPr>
        <w:numPr>
          <w:ilvl w:val="0"/>
          <w:numId w:val="25"/>
        </w:numPr>
        <w:tabs>
          <w:tab w:val="clear" w:pos="567"/>
        </w:tabs>
        <w:spacing w:line="240" w:lineRule="auto"/>
      </w:pPr>
      <w:bookmarkStart w:id="0" w:name="_Hlk37792947"/>
      <w:r w:rsidRPr="00E07D60">
        <w:t>v</w:t>
      </w:r>
      <w:r w:rsidR="002C6F0B" w:rsidRPr="00E07D60">
        <w:t xml:space="preserve">ienlaicīga </w:t>
      </w:r>
      <w:proofErr w:type="spellStart"/>
      <w:r w:rsidR="002C6F0B" w:rsidRPr="00E07D60">
        <w:t>paracetamola</w:t>
      </w:r>
      <w:proofErr w:type="spellEnd"/>
      <w:r w:rsidR="002C6F0B" w:rsidRPr="00E07D60">
        <w:t xml:space="preserve"> lietošana var pastiprināt </w:t>
      </w:r>
      <w:proofErr w:type="spellStart"/>
      <w:r w:rsidR="002C6F0B" w:rsidRPr="00E07D60">
        <w:t>antikoagulantu</w:t>
      </w:r>
      <w:proofErr w:type="spellEnd"/>
      <w:r w:rsidR="002C6F0B" w:rsidRPr="00E07D60">
        <w:t xml:space="preserve"> (piemēram, </w:t>
      </w:r>
      <w:proofErr w:type="spellStart"/>
      <w:r w:rsidR="002C6F0B" w:rsidRPr="00E07D60">
        <w:t>varfarīna</w:t>
      </w:r>
      <w:proofErr w:type="spellEnd"/>
      <w:r w:rsidR="002C6F0B" w:rsidRPr="00E07D60">
        <w:t>,</w:t>
      </w:r>
      <w:r w:rsidR="002C6F0B" w:rsidRPr="00E07D60">
        <w:br/>
      </w:r>
      <w:proofErr w:type="spellStart"/>
      <w:r w:rsidR="002C6F0B" w:rsidRPr="00E07D60">
        <w:t>fenprokumons</w:t>
      </w:r>
      <w:proofErr w:type="spellEnd"/>
      <w:r w:rsidR="002C6F0B" w:rsidRPr="00E07D60">
        <w:t>) iedarbību un asiņošanas risku. Tāpēc ir ieteicama uzraudzība</w:t>
      </w:r>
      <w:r w:rsidR="00481E32">
        <w:t>;</w:t>
      </w:r>
    </w:p>
    <w:p w14:paraId="6838532A" w14:textId="223E8BF5" w:rsidR="002C6F0B" w:rsidRPr="00E07D60" w:rsidRDefault="00EF2403" w:rsidP="002C6F0B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>l</w:t>
      </w:r>
      <w:r w:rsidR="002C6F0B" w:rsidRPr="00E07D60">
        <w:t xml:space="preserve">ietošana vienlaikus ar </w:t>
      </w:r>
      <w:proofErr w:type="spellStart"/>
      <w:r w:rsidR="002C6F0B" w:rsidRPr="00E07D60">
        <w:t>pretkrampju</w:t>
      </w:r>
      <w:proofErr w:type="spellEnd"/>
      <w:r w:rsidR="002C6F0B" w:rsidRPr="00E07D60">
        <w:t xml:space="preserve"> līdzekļiem (piemēram, </w:t>
      </w:r>
      <w:proofErr w:type="spellStart"/>
      <w:r w:rsidR="002C6F0B" w:rsidRPr="00E07D60">
        <w:t>karbamazepīnu</w:t>
      </w:r>
      <w:proofErr w:type="spellEnd"/>
      <w:r w:rsidR="002C6F0B" w:rsidRPr="00E07D60">
        <w:t xml:space="preserve">, </w:t>
      </w:r>
      <w:proofErr w:type="spellStart"/>
      <w:r w:rsidR="002C6F0B" w:rsidRPr="00E07D60">
        <w:t>fenitoīnu</w:t>
      </w:r>
      <w:proofErr w:type="spellEnd"/>
      <w:r w:rsidR="002C6F0B" w:rsidRPr="00E07D60">
        <w:t xml:space="preserve">, </w:t>
      </w:r>
      <w:proofErr w:type="spellStart"/>
      <w:r w:rsidR="002C6F0B" w:rsidRPr="00E07D60">
        <w:t>fenobarbitālu</w:t>
      </w:r>
      <w:proofErr w:type="spellEnd"/>
      <w:r w:rsidR="002C6F0B" w:rsidRPr="00E07D60">
        <w:t xml:space="preserve">) var paaugstināt </w:t>
      </w:r>
      <w:proofErr w:type="spellStart"/>
      <w:r w:rsidR="002C6F0B" w:rsidRPr="00E07D60">
        <w:t>paracetamola</w:t>
      </w:r>
      <w:proofErr w:type="spellEnd"/>
      <w:r w:rsidR="002C6F0B" w:rsidRPr="00E07D60">
        <w:t xml:space="preserve"> metabolismu un var izraisīt toksisku metabolītu līmeņa paaugstināšanos, tādējādi paaugstinot </w:t>
      </w:r>
      <w:proofErr w:type="spellStart"/>
      <w:r w:rsidR="002C6F0B" w:rsidRPr="00E07D60">
        <w:t>paracetamola</w:t>
      </w:r>
      <w:proofErr w:type="spellEnd"/>
      <w:r w:rsidR="002C6F0B" w:rsidRPr="00E07D60">
        <w:t xml:space="preserve"> </w:t>
      </w:r>
      <w:proofErr w:type="spellStart"/>
      <w:r w:rsidR="002C6F0B" w:rsidRPr="00E07D60">
        <w:t>hepatotoksicitātes</w:t>
      </w:r>
      <w:proofErr w:type="spellEnd"/>
      <w:r w:rsidR="002C6F0B" w:rsidRPr="00E07D60">
        <w:t xml:space="preserve"> risku</w:t>
      </w:r>
      <w:r w:rsidR="00481E32">
        <w:t>;</w:t>
      </w:r>
    </w:p>
    <w:p w14:paraId="53DB5623" w14:textId="548C0AAC" w:rsidR="002C6F0B" w:rsidRDefault="00EF2403" w:rsidP="002C6F0B">
      <w:pPr>
        <w:numPr>
          <w:ilvl w:val="0"/>
          <w:numId w:val="25"/>
        </w:numPr>
        <w:tabs>
          <w:tab w:val="clear" w:pos="567"/>
        </w:tabs>
        <w:spacing w:line="240" w:lineRule="auto"/>
      </w:pPr>
      <w:r w:rsidRPr="00E07D60">
        <w:t>v</w:t>
      </w:r>
      <w:r w:rsidR="002C6F0B" w:rsidRPr="00E07D60">
        <w:t xml:space="preserve">ienlaicīga </w:t>
      </w:r>
      <w:proofErr w:type="spellStart"/>
      <w:r w:rsidR="002C6F0B" w:rsidRPr="00E07D60">
        <w:t>pretvemšanas</w:t>
      </w:r>
      <w:proofErr w:type="spellEnd"/>
      <w:r w:rsidR="002C6F0B" w:rsidRPr="00E07D60">
        <w:t xml:space="preserve"> līdzekļu (piemēram, metoklopramīda) lietošana</w:t>
      </w:r>
      <w:r w:rsidR="002C6F0B">
        <w:t xml:space="preserve"> paātrina kuņģa iztukšošanos un pastiprina </w:t>
      </w:r>
      <w:proofErr w:type="spellStart"/>
      <w:r w:rsidR="002C6F0B">
        <w:t>paracetamola</w:t>
      </w:r>
      <w:proofErr w:type="spellEnd"/>
      <w:r w:rsidR="002C6F0B">
        <w:t xml:space="preserve"> absorbcijas ātrumu. Tas var izraisīt </w:t>
      </w:r>
      <w:proofErr w:type="spellStart"/>
      <w:r w:rsidR="002C6F0B">
        <w:t>paracetamola</w:t>
      </w:r>
      <w:proofErr w:type="spellEnd"/>
      <w:r w:rsidR="002C6F0B">
        <w:t xml:space="preserve"> absorbcijas palielināšanos</w:t>
      </w:r>
      <w:r w:rsidR="00481E32">
        <w:t>;</w:t>
      </w:r>
    </w:p>
    <w:p w14:paraId="20845B6D" w14:textId="77777777" w:rsidR="002C6F0B" w:rsidRDefault="00EF2403" w:rsidP="002C6F0B">
      <w:pPr>
        <w:numPr>
          <w:ilvl w:val="0"/>
          <w:numId w:val="25"/>
        </w:numPr>
        <w:tabs>
          <w:tab w:val="clear" w:pos="567"/>
        </w:tabs>
        <w:spacing w:line="240" w:lineRule="auto"/>
      </w:pPr>
      <w:proofErr w:type="spellStart"/>
      <w:r>
        <w:t>h</w:t>
      </w:r>
      <w:r w:rsidR="002C6F0B">
        <w:t>olestiramīns</w:t>
      </w:r>
      <w:proofErr w:type="spellEnd"/>
      <w:r w:rsidR="002C6F0B">
        <w:t xml:space="preserve"> samazina </w:t>
      </w:r>
      <w:proofErr w:type="spellStart"/>
      <w:r w:rsidR="002C6F0B">
        <w:t>paracetamola</w:t>
      </w:r>
      <w:proofErr w:type="spellEnd"/>
      <w:r w:rsidR="002C6F0B">
        <w:t xml:space="preserve"> uzsūkšanos, tāpēc to nevajadzētu lietot</w:t>
      </w:r>
    </w:p>
    <w:p w14:paraId="10B42EDB" w14:textId="77777777" w:rsidR="002C6F0B" w:rsidRDefault="002C6F0B" w:rsidP="008C216B">
      <w:pPr>
        <w:tabs>
          <w:tab w:val="clear" w:pos="567"/>
        </w:tabs>
        <w:spacing w:line="240" w:lineRule="auto"/>
        <w:ind w:left="720"/>
      </w:pPr>
      <w:r>
        <w:t xml:space="preserve">stundas laikā pēc </w:t>
      </w:r>
      <w:proofErr w:type="spellStart"/>
      <w:r>
        <w:t>paracetamola</w:t>
      </w:r>
      <w:proofErr w:type="spellEnd"/>
      <w:r>
        <w:t xml:space="preserve"> lietošanas.</w:t>
      </w:r>
    </w:p>
    <w:bookmarkEnd w:id="0"/>
    <w:p w14:paraId="6B763B42" w14:textId="77777777" w:rsidR="002C6F0B" w:rsidRDefault="002C6F0B" w:rsidP="008C216B">
      <w:pPr>
        <w:tabs>
          <w:tab w:val="clear" w:pos="567"/>
        </w:tabs>
        <w:spacing w:line="240" w:lineRule="auto"/>
        <w:ind w:left="720"/>
      </w:pPr>
    </w:p>
    <w:p w14:paraId="31CC398E" w14:textId="77777777" w:rsidR="002413CA" w:rsidRPr="00C06B2E" w:rsidRDefault="002413CA" w:rsidP="002413CA">
      <w:pPr>
        <w:tabs>
          <w:tab w:val="clear" w:pos="567"/>
        </w:tabs>
        <w:spacing w:line="240" w:lineRule="auto"/>
        <w:ind w:left="567" w:hanging="567"/>
      </w:pPr>
    </w:p>
    <w:p w14:paraId="02C8C9B1" w14:textId="77777777" w:rsidR="002413CA" w:rsidRPr="00C06B2E" w:rsidRDefault="002413CA" w:rsidP="002413CA">
      <w:pPr>
        <w:tabs>
          <w:tab w:val="clear" w:pos="567"/>
        </w:tabs>
        <w:spacing w:line="240" w:lineRule="auto"/>
        <w:ind w:left="567" w:hanging="567"/>
      </w:pPr>
      <w:proofErr w:type="spellStart"/>
      <w:r w:rsidRPr="00C06B2E">
        <w:t>Fenilefrīns</w:t>
      </w:r>
      <w:proofErr w:type="spellEnd"/>
    </w:p>
    <w:p w14:paraId="6BEE3B41" w14:textId="77777777" w:rsidR="002413CA" w:rsidRPr="00C06B2E" w:rsidRDefault="002413CA" w:rsidP="002413CA">
      <w:pPr>
        <w:numPr>
          <w:ilvl w:val="0"/>
          <w:numId w:val="26"/>
        </w:numPr>
        <w:tabs>
          <w:tab w:val="clear" w:pos="567"/>
        </w:tabs>
        <w:spacing w:line="240" w:lineRule="auto"/>
      </w:pPr>
      <w:r w:rsidRPr="00C06B2E">
        <w:t xml:space="preserve">MAO inhibitori pastiprina </w:t>
      </w:r>
      <w:proofErr w:type="spellStart"/>
      <w:r w:rsidRPr="00C06B2E">
        <w:t>fenilefrīna</w:t>
      </w:r>
      <w:proofErr w:type="spellEnd"/>
      <w:r w:rsidRPr="00C06B2E">
        <w:t xml:space="preserve"> iedarbību;</w:t>
      </w:r>
    </w:p>
    <w:p w14:paraId="2D64100C" w14:textId="77777777" w:rsidR="002413CA" w:rsidRPr="00C06B2E" w:rsidRDefault="006C1C84" w:rsidP="002413CA">
      <w:pPr>
        <w:numPr>
          <w:ilvl w:val="0"/>
          <w:numId w:val="26"/>
        </w:numPr>
        <w:tabs>
          <w:tab w:val="clear" w:pos="567"/>
        </w:tabs>
        <w:spacing w:line="240" w:lineRule="auto"/>
      </w:pPr>
      <w:r w:rsidRPr="00C06B2E">
        <w:t xml:space="preserve">vienlaikus </w:t>
      </w:r>
      <w:r w:rsidR="002413CA" w:rsidRPr="00C06B2E">
        <w:t xml:space="preserve">ar </w:t>
      </w:r>
      <w:proofErr w:type="spellStart"/>
      <w:r w:rsidR="002413CA" w:rsidRPr="00C06B2E">
        <w:t>fenilefrīnu</w:t>
      </w:r>
      <w:proofErr w:type="spellEnd"/>
      <w:r w:rsidR="002413CA" w:rsidRPr="00C06B2E">
        <w:t xml:space="preserve"> lietojot </w:t>
      </w:r>
      <w:proofErr w:type="spellStart"/>
      <w:r w:rsidR="002413CA" w:rsidRPr="00C06B2E">
        <w:t>indometacīnu</w:t>
      </w:r>
      <w:proofErr w:type="spellEnd"/>
      <w:r w:rsidR="002413CA" w:rsidRPr="00C06B2E">
        <w:t xml:space="preserve">, </w:t>
      </w:r>
      <w:r w:rsidR="00912F0D" w:rsidRPr="00C06B2E">
        <w:rPr>
          <w:rFonts w:ascii="Symbol" w:hAnsi="Symbol"/>
          <w:sz w:val="24"/>
          <w:szCs w:val="24"/>
        </w:rPr>
        <w:t></w:t>
      </w:r>
      <w:r w:rsidR="00EC28D5" w:rsidRPr="00C06B2E">
        <w:t>-</w:t>
      </w:r>
      <w:proofErr w:type="spellStart"/>
      <w:r w:rsidR="002413CA" w:rsidRPr="00C06B2E">
        <w:rPr>
          <w:szCs w:val="22"/>
        </w:rPr>
        <w:t>adren</w:t>
      </w:r>
      <w:r w:rsidR="00912F0D" w:rsidRPr="00C06B2E">
        <w:rPr>
          <w:szCs w:val="22"/>
        </w:rPr>
        <w:t>o</w:t>
      </w:r>
      <w:r w:rsidR="002D1C76" w:rsidRPr="00C06B2E">
        <w:rPr>
          <w:szCs w:val="22"/>
        </w:rPr>
        <w:t>blokatoru</w:t>
      </w:r>
      <w:r w:rsidR="002413CA" w:rsidRPr="00C06B2E">
        <w:rPr>
          <w:szCs w:val="22"/>
        </w:rPr>
        <w:t>s</w:t>
      </w:r>
      <w:proofErr w:type="spellEnd"/>
      <w:r w:rsidR="002413CA" w:rsidRPr="00C06B2E">
        <w:rPr>
          <w:szCs w:val="22"/>
        </w:rPr>
        <w:t xml:space="preserve"> vai </w:t>
      </w:r>
      <w:proofErr w:type="spellStart"/>
      <w:r w:rsidR="002413CA" w:rsidRPr="00C06B2E">
        <w:rPr>
          <w:szCs w:val="22"/>
        </w:rPr>
        <w:t>metildopu</w:t>
      </w:r>
      <w:proofErr w:type="spellEnd"/>
      <w:r w:rsidR="002413CA" w:rsidRPr="00C06B2E">
        <w:rPr>
          <w:szCs w:val="22"/>
        </w:rPr>
        <w:t>, var būt hipertensīvā krīze;</w:t>
      </w:r>
    </w:p>
    <w:p w14:paraId="72C86842" w14:textId="77777777" w:rsidR="002413CA" w:rsidRPr="00C06B2E" w:rsidRDefault="006C1C84" w:rsidP="002413CA">
      <w:pPr>
        <w:numPr>
          <w:ilvl w:val="0"/>
          <w:numId w:val="26"/>
        </w:numPr>
        <w:tabs>
          <w:tab w:val="clear" w:pos="567"/>
        </w:tabs>
        <w:spacing w:line="240" w:lineRule="auto"/>
      </w:pPr>
      <w:proofErr w:type="spellStart"/>
      <w:r w:rsidRPr="00C06B2E">
        <w:rPr>
          <w:szCs w:val="22"/>
        </w:rPr>
        <w:t>fenilefrīns</w:t>
      </w:r>
      <w:proofErr w:type="spellEnd"/>
      <w:r w:rsidRPr="00C06B2E">
        <w:rPr>
          <w:szCs w:val="22"/>
        </w:rPr>
        <w:t xml:space="preserve"> </w:t>
      </w:r>
      <w:r w:rsidR="002413CA" w:rsidRPr="00C06B2E">
        <w:rPr>
          <w:szCs w:val="22"/>
        </w:rPr>
        <w:t>var pavājināt</w:t>
      </w:r>
      <w:r w:rsidR="002413CA" w:rsidRPr="00C06B2E">
        <w:t xml:space="preserve"> </w:t>
      </w:r>
      <w:r w:rsidR="00EC28D5" w:rsidRPr="00C06B2E">
        <w:rPr>
          <w:rFonts w:ascii="Symbol" w:hAnsi="Symbol"/>
          <w:sz w:val="24"/>
          <w:szCs w:val="24"/>
        </w:rPr>
        <w:t></w:t>
      </w:r>
      <w:r w:rsidR="00EC28D5" w:rsidRPr="00C06B2E">
        <w:t>-</w:t>
      </w:r>
      <w:proofErr w:type="spellStart"/>
      <w:r w:rsidR="002413CA" w:rsidRPr="00C06B2E">
        <w:rPr>
          <w:szCs w:val="22"/>
        </w:rPr>
        <w:t>adreno</w:t>
      </w:r>
      <w:r w:rsidR="002D1C76" w:rsidRPr="00C06B2E">
        <w:rPr>
          <w:szCs w:val="22"/>
        </w:rPr>
        <w:t>blokatoru</w:t>
      </w:r>
      <w:proofErr w:type="spellEnd"/>
      <w:r w:rsidR="002413CA" w:rsidRPr="00C06B2E">
        <w:rPr>
          <w:szCs w:val="22"/>
        </w:rPr>
        <w:t xml:space="preserve">, hipertensijas ārstēšanai lietoto zāļu, </w:t>
      </w:r>
      <w:proofErr w:type="spellStart"/>
      <w:r w:rsidR="002413CA" w:rsidRPr="00C06B2E">
        <w:rPr>
          <w:szCs w:val="22"/>
        </w:rPr>
        <w:t>metildopas</w:t>
      </w:r>
      <w:proofErr w:type="spellEnd"/>
      <w:r w:rsidR="002413CA" w:rsidRPr="00C06B2E">
        <w:rPr>
          <w:szCs w:val="22"/>
        </w:rPr>
        <w:t xml:space="preserve"> un </w:t>
      </w:r>
      <w:proofErr w:type="spellStart"/>
      <w:r w:rsidR="002413CA" w:rsidRPr="00C06B2E">
        <w:rPr>
          <w:szCs w:val="22"/>
        </w:rPr>
        <w:t>rezerpīna</w:t>
      </w:r>
      <w:proofErr w:type="spellEnd"/>
      <w:r w:rsidR="002413CA" w:rsidRPr="00C06B2E">
        <w:rPr>
          <w:szCs w:val="22"/>
        </w:rPr>
        <w:t xml:space="preserve"> hipotensīvo darbību;</w:t>
      </w:r>
    </w:p>
    <w:p w14:paraId="0D54AC42" w14:textId="77777777" w:rsidR="002413CA" w:rsidRPr="00C06B2E" w:rsidRDefault="006C1C84" w:rsidP="002413CA">
      <w:pPr>
        <w:numPr>
          <w:ilvl w:val="0"/>
          <w:numId w:val="26"/>
        </w:numPr>
        <w:tabs>
          <w:tab w:val="clear" w:pos="567"/>
        </w:tabs>
        <w:spacing w:line="240" w:lineRule="auto"/>
      </w:pPr>
      <w:r w:rsidRPr="00C06B2E">
        <w:t xml:space="preserve">lietojot </w:t>
      </w:r>
      <w:r w:rsidR="002413CA" w:rsidRPr="00C06B2E">
        <w:t xml:space="preserve">vienlaikus ar </w:t>
      </w:r>
      <w:proofErr w:type="spellStart"/>
      <w:r w:rsidR="002413CA" w:rsidRPr="00C06B2E">
        <w:rPr>
          <w:i/>
        </w:rPr>
        <w:t>digitalis</w:t>
      </w:r>
      <w:proofErr w:type="spellEnd"/>
      <w:r w:rsidR="002413CA" w:rsidRPr="00C06B2E">
        <w:t xml:space="preserve"> glikozīdiem, palielinās sirds ritma traucējumu risks;</w:t>
      </w:r>
    </w:p>
    <w:p w14:paraId="04611242" w14:textId="77777777" w:rsidR="002413CA" w:rsidRPr="00C06B2E" w:rsidRDefault="006C1C84" w:rsidP="002413CA">
      <w:pPr>
        <w:numPr>
          <w:ilvl w:val="0"/>
          <w:numId w:val="26"/>
        </w:numPr>
        <w:tabs>
          <w:tab w:val="clear" w:pos="567"/>
        </w:tabs>
        <w:spacing w:line="240" w:lineRule="auto"/>
      </w:pPr>
      <w:proofErr w:type="spellStart"/>
      <w:r w:rsidRPr="00C06B2E">
        <w:t>tricikliskie</w:t>
      </w:r>
      <w:proofErr w:type="spellEnd"/>
      <w:r w:rsidRPr="00C06B2E">
        <w:t xml:space="preserve"> </w:t>
      </w:r>
      <w:r w:rsidR="002413CA" w:rsidRPr="00C06B2E">
        <w:t xml:space="preserve">antidepresanti var pastiprināt </w:t>
      </w:r>
      <w:proofErr w:type="spellStart"/>
      <w:r w:rsidR="002413CA" w:rsidRPr="00C06B2E">
        <w:t>fenilefrīna</w:t>
      </w:r>
      <w:proofErr w:type="spellEnd"/>
      <w:r w:rsidR="002413CA" w:rsidRPr="00C06B2E">
        <w:t xml:space="preserve"> darbību.</w:t>
      </w:r>
    </w:p>
    <w:p w14:paraId="1B061CE2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548ED8B3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Kofeīns</w:t>
      </w:r>
    </w:p>
    <w:p w14:paraId="071C39A0" w14:textId="77777777" w:rsidR="002413CA" w:rsidRPr="00C06B2E" w:rsidRDefault="006C1C84" w:rsidP="002413CA">
      <w:pPr>
        <w:numPr>
          <w:ilvl w:val="0"/>
          <w:numId w:val="26"/>
        </w:numPr>
        <w:tabs>
          <w:tab w:val="clear" w:pos="567"/>
        </w:tabs>
        <w:spacing w:line="240" w:lineRule="auto"/>
        <w:rPr>
          <w:szCs w:val="22"/>
        </w:rPr>
      </w:pPr>
      <w:r w:rsidRPr="00C06B2E">
        <w:rPr>
          <w:szCs w:val="22"/>
        </w:rPr>
        <w:t xml:space="preserve">perorālie </w:t>
      </w:r>
      <w:r w:rsidR="002413CA" w:rsidRPr="00C06B2E">
        <w:rPr>
          <w:szCs w:val="22"/>
        </w:rPr>
        <w:t xml:space="preserve">kontracepcijas līdzekļi, cimetidīns, </w:t>
      </w:r>
      <w:proofErr w:type="spellStart"/>
      <w:r w:rsidR="002413CA" w:rsidRPr="00C06B2E">
        <w:rPr>
          <w:szCs w:val="22"/>
        </w:rPr>
        <w:t>hinolonu</w:t>
      </w:r>
      <w:proofErr w:type="spellEnd"/>
      <w:r w:rsidR="002413CA" w:rsidRPr="00C06B2E">
        <w:rPr>
          <w:szCs w:val="22"/>
        </w:rPr>
        <w:t xml:space="preserve"> grupas vielas un </w:t>
      </w:r>
      <w:proofErr w:type="spellStart"/>
      <w:r w:rsidR="002413CA" w:rsidRPr="00C06B2E">
        <w:rPr>
          <w:szCs w:val="22"/>
        </w:rPr>
        <w:t>verapamils</w:t>
      </w:r>
      <w:proofErr w:type="spellEnd"/>
      <w:r w:rsidR="002413CA" w:rsidRPr="00C06B2E">
        <w:rPr>
          <w:szCs w:val="22"/>
        </w:rPr>
        <w:t xml:space="preserve"> samazina kofeīna metabolisma ātrumu, bet </w:t>
      </w:r>
      <w:proofErr w:type="spellStart"/>
      <w:r w:rsidR="002413CA" w:rsidRPr="00C06B2E">
        <w:rPr>
          <w:szCs w:val="22"/>
        </w:rPr>
        <w:t>barbiturāti</w:t>
      </w:r>
      <w:proofErr w:type="spellEnd"/>
      <w:r w:rsidR="002413CA" w:rsidRPr="00C06B2E">
        <w:rPr>
          <w:szCs w:val="22"/>
        </w:rPr>
        <w:t xml:space="preserve"> to palielina</w:t>
      </w:r>
      <w:r w:rsidR="00E838D5" w:rsidRPr="00C06B2E">
        <w:rPr>
          <w:szCs w:val="22"/>
        </w:rPr>
        <w:t xml:space="preserve">; </w:t>
      </w:r>
    </w:p>
    <w:p w14:paraId="60DB667F" w14:textId="77777777" w:rsidR="001B4C77" w:rsidRPr="00C06B2E" w:rsidRDefault="00E838D5" w:rsidP="002413CA">
      <w:pPr>
        <w:numPr>
          <w:ilvl w:val="0"/>
          <w:numId w:val="26"/>
        </w:numPr>
        <w:tabs>
          <w:tab w:val="clear" w:pos="567"/>
        </w:tabs>
        <w:spacing w:line="240" w:lineRule="auto"/>
        <w:rPr>
          <w:szCs w:val="22"/>
        </w:rPr>
      </w:pPr>
      <w:r w:rsidRPr="00C06B2E">
        <w:rPr>
          <w:szCs w:val="22"/>
        </w:rPr>
        <w:t xml:space="preserve">kofeīns </w:t>
      </w:r>
      <w:r w:rsidR="001B4C77" w:rsidRPr="00C06B2E">
        <w:rPr>
          <w:szCs w:val="22"/>
        </w:rPr>
        <w:t xml:space="preserve">kavē </w:t>
      </w:r>
      <w:proofErr w:type="spellStart"/>
      <w:r w:rsidR="001B4C77" w:rsidRPr="00C06B2E">
        <w:rPr>
          <w:szCs w:val="22"/>
        </w:rPr>
        <w:t>teofilīna</w:t>
      </w:r>
      <w:proofErr w:type="spellEnd"/>
      <w:r w:rsidR="001B4C77" w:rsidRPr="00C06B2E">
        <w:rPr>
          <w:szCs w:val="22"/>
        </w:rPr>
        <w:t xml:space="preserve"> elimināciju</w:t>
      </w:r>
      <w:r w:rsidRPr="00C06B2E">
        <w:rPr>
          <w:szCs w:val="22"/>
        </w:rPr>
        <w:t>;</w:t>
      </w:r>
    </w:p>
    <w:p w14:paraId="5BF7F8E4" w14:textId="77777777" w:rsidR="001B4C77" w:rsidRPr="00C06B2E" w:rsidRDefault="002413CA" w:rsidP="002413CA">
      <w:pPr>
        <w:numPr>
          <w:ilvl w:val="0"/>
          <w:numId w:val="26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 w:rsidRPr="00C06B2E">
        <w:rPr>
          <w:szCs w:val="22"/>
        </w:rPr>
        <w:t>Febrisan</w:t>
      </w:r>
      <w:proofErr w:type="spellEnd"/>
      <w:r w:rsidR="001B4C77" w:rsidRPr="00C06B2E">
        <w:rPr>
          <w:szCs w:val="22"/>
        </w:rPr>
        <w:t xml:space="preserve"> lietošana vienlaikus ar </w:t>
      </w:r>
      <w:proofErr w:type="spellStart"/>
      <w:r w:rsidR="001B4C77" w:rsidRPr="00C06B2E">
        <w:rPr>
          <w:szCs w:val="22"/>
        </w:rPr>
        <w:t>simpatomimētiskajiem</w:t>
      </w:r>
      <w:proofErr w:type="spellEnd"/>
      <w:r w:rsidR="001B4C77" w:rsidRPr="00C06B2E">
        <w:rPr>
          <w:szCs w:val="22"/>
        </w:rPr>
        <w:t xml:space="preserve"> līdzekļiem un vairogdziedzera hormoniem var pastiprināt tahikardiju.</w:t>
      </w:r>
    </w:p>
    <w:p w14:paraId="53142C1A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47ECC327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4.6</w:t>
      </w:r>
      <w:r w:rsidR="0048121C" w:rsidRPr="00C06B2E">
        <w:rPr>
          <w:b/>
        </w:rPr>
        <w:t>.</w:t>
      </w:r>
      <w:r w:rsidRPr="00C06B2E">
        <w:rPr>
          <w:b/>
        </w:rPr>
        <w:tab/>
        <w:t xml:space="preserve">Grūtniecība un </w:t>
      </w:r>
      <w:r w:rsidR="00E838D5" w:rsidRPr="00C06B2E">
        <w:rPr>
          <w:b/>
        </w:rPr>
        <w:t>barošana ar krūti</w:t>
      </w:r>
    </w:p>
    <w:p w14:paraId="6107839C" w14:textId="77777777" w:rsidR="001B4C77" w:rsidRPr="00C06B2E" w:rsidRDefault="001B4C77">
      <w:pPr>
        <w:rPr>
          <w:i/>
          <w:color w:val="008000"/>
        </w:rPr>
      </w:pPr>
    </w:p>
    <w:p w14:paraId="7850ECB5" w14:textId="77777777" w:rsidR="00491AD9" w:rsidRPr="00C06B2E" w:rsidRDefault="00491AD9" w:rsidP="002413C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C06B2E">
        <w:rPr>
          <w:szCs w:val="22"/>
        </w:rPr>
        <w:t>Febrisan</w:t>
      </w:r>
      <w:proofErr w:type="spellEnd"/>
      <w:r w:rsidRPr="00C06B2E">
        <w:rPr>
          <w:szCs w:val="22"/>
        </w:rPr>
        <w:t xml:space="preserve"> lietošana grūtniecības un </w:t>
      </w:r>
      <w:r w:rsidR="006E3968" w:rsidRPr="00C06B2E">
        <w:rPr>
          <w:szCs w:val="22"/>
        </w:rPr>
        <w:t xml:space="preserve">barošanas ar krūti </w:t>
      </w:r>
      <w:r w:rsidRPr="00C06B2E">
        <w:rPr>
          <w:szCs w:val="22"/>
        </w:rPr>
        <w:t xml:space="preserve">periodā ir </w:t>
      </w:r>
      <w:proofErr w:type="spellStart"/>
      <w:r w:rsidRPr="00C06B2E">
        <w:rPr>
          <w:szCs w:val="22"/>
        </w:rPr>
        <w:t>kondtrindicēta</w:t>
      </w:r>
      <w:proofErr w:type="spellEnd"/>
      <w:r w:rsidRPr="00C06B2E">
        <w:rPr>
          <w:szCs w:val="22"/>
        </w:rPr>
        <w:t>.</w:t>
      </w:r>
    </w:p>
    <w:p w14:paraId="5395D151" w14:textId="77777777" w:rsidR="001B4C77" w:rsidRPr="00C06B2E" w:rsidRDefault="008F081D">
      <w:pPr>
        <w:tabs>
          <w:tab w:val="clear" w:pos="567"/>
        </w:tabs>
        <w:spacing w:line="240" w:lineRule="auto"/>
        <w:ind w:left="567" w:hanging="567"/>
      </w:pPr>
      <w:proofErr w:type="spellStart"/>
      <w:r w:rsidRPr="00C06B2E">
        <w:t>Fe</w:t>
      </w:r>
      <w:r w:rsidR="007B5E46" w:rsidRPr="00C06B2E">
        <w:t>nilefrīna</w:t>
      </w:r>
      <w:proofErr w:type="spellEnd"/>
      <w:r w:rsidR="007B5E46" w:rsidRPr="00C06B2E">
        <w:t xml:space="preserve"> lietošana grūtniecības laikā var izraisīt </w:t>
      </w:r>
      <w:proofErr w:type="spellStart"/>
      <w:r w:rsidR="007B5E46" w:rsidRPr="00C06B2E">
        <w:t>malformācijas</w:t>
      </w:r>
      <w:proofErr w:type="spellEnd"/>
      <w:r w:rsidR="007B5E46" w:rsidRPr="00C06B2E">
        <w:t xml:space="preserve">, augļa </w:t>
      </w:r>
      <w:proofErr w:type="spellStart"/>
      <w:r w:rsidR="007B5E46" w:rsidRPr="00C06B2E">
        <w:t>hipoksiju</w:t>
      </w:r>
      <w:proofErr w:type="spellEnd"/>
      <w:r w:rsidR="007B5E46" w:rsidRPr="00C06B2E">
        <w:t xml:space="preserve"> un bradikardiju.</w:t>
      </w:r>
    </w:p>
    <w:p w14:paraId="358BEA1E" w14:textId="77777777" w:rsidR="007B5E46" w:rsidRPr="00C06B2E" w:rsidRDefault="007B5E46">
      <w:pPr>
        <w:tabs>
          <w:tab w:val="clear" w:pos="567"/>
        </w:tabs>
        <w:spacing w:line="240" w:lineRule="auto"/>
        <w:ind w:left="567" w:hanging="567"/>
      </w:pPr>
    </w:p>
    <w:p w14:paraId="53A144A2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4.7</w:t>
      </w:r>
      <w:r w:rsidR="0048121C" w:rsidRPr="00C06B2E">
        <w:rPr>
          <w:b/>
        </w:rPr>
        <w:t>.</w:t>
      </w:r>
      <w:r w:rsidRPr="00C06B2E">
        <w:rPr>
          <w:b/>
        </w:rPr>
        <w:tab/>
        <w:t>Ietekme uz spēju vadīt transportlīdzekļus un apkalpot mehānismus</w:t>
      </w:r>
    </w:p>
    <w:p w14:paraId="6CD2DC7B" w14:textId="77777777" w:rsidR="002D1C76" w:rsidRPr="00C06B2E" w:rsidRDefault="002D1C76" w:rsidP="002413CA">
      <w:pPr>
        <w:tabs>
          <w:tab w:val="clear" w:pos="567"/>
        </w:tabs>
        <w:spacing w:line="240" w:lineRule="auto"/>
      </w:pPr>
    </w:p>
    <w:p w14:paraId="70614E85" w14:textId="77777777" w:rsidR="002413CA" w:rsidRPr="00C06B2E" w:rsidRDefault="002D1C76" w:rsidP="002413CA">
      <w:pPr>
        <w:tabs>
          <w:tab w:val="clear" w:pos="567"/>
        </w:tabs>
        <w:spacing w:line="240" w:lineRule="auto"/>
      </w:pPr>
      <w:r w:rsidRPr="00C06B2E">
        <w:t>Vadot transportlīdzekļus un apkalpojot mehānismus, nepieciešams ievērot piesardzību.</w:t>
      </w:r>
    </w:p>
    <w:p w14:paraId="600E3DA0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1D5EFFF7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C06B2E">
        <w:rPr>
          <w:b/>
        </w:rPr>
        <w:t>4.8</w:t>
      </w:r>
      <w:r w:rsidR="0048121C" w:rsidRPr="00C06B2E">
        <w:rPr>
          <w:b/>
        </w:rPr>
        <w:t>.</w:t>
      </w:r>
      <w:r w:rsidRPr="00C06B2E">
        <w:rPr>
          <w:b/>
        </w:rPr>
        <w:tab/>
        <w:t>Nevēlamās blakusparādības</w:t>
      </w:r>
    </w:p>
    <w:p w14:paraId="608E5C3A" w14:textId="77777777" w:rsidR="0017218F" w:rsidRPr="00C06B2E" w:rsidRDefault="0017218F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5075116F" w14:textId="77777777" w:rsidR="00BB7B21" w:rsidRPr="00C06B2E" w:rsidRDefault="0017218F" w:rsidP="00615A41">
      <w:pPr>
        <w:tabs>
          <w:tab w:val="clear" w:pos="567"/>
        </w:tabs>
        <w:spacing w:line="240" w:lineRule="auto"/>
        <w:rPr>
          <w:b/>
          <w:szCs w:val="22"/>
        </w:rPr>
      </w:pPr>
      <w:r w:rsidRPr="00C06B2E">
        <w:rPr>
          <w:rFonts w:eastAsia="Arial Unicode MS" w:cs="Arial Unicode MS"/>
          <w:kern w:val="1"/>
          <w:szCs w:val="22"/>
          <w:lang w:eastAsia="hi-IN" w:bidi="hi-IN"/>
        </w:rPr>
        <w:t>Nevēlamo blakusparādību rašanās biežumu iedala šādi:</w:t>
      </w:r>
    </w:p>
    <w:p w14:paraId="362AAC89" w14:textId="77777777" w:rsidR="00BB7B21" w:rsidRPr="00C06B2E" w:rsidRDefault="0017218F" w:rsidP="00BB7B2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 xml:space="preserve">ļoti </w:t>
      </w:r>
      <w:r w:rsidR="00BB7B21" w:rsidRPr="00C06B2E">
        <w:rPr>
          <w:szCs w:val="22"/>
        </w:rPr>
        <w:t>bieži (&gt;1/10)</w:t>
      </w:r>
      <w:r w:rsidR="00B20D2B" w:rsidRPr="00C06B2E">
        <w:rPr>
          <w:szCs w:val="22"/>
        </w:rPr>
        <w:t>;</w:t>
      </w:r>
    </w:p>
    <w:p w14:paraId="1E29DC1D" w14:textId="77777777" w:rsidR="00BB7B21" w:rsidRPr="00C06B2E" w:rsidRDefault="0017218F" w:rsidP="00BB7B2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 xml:space="preserve">bieži </w:t>
      </w:r>
      <w:r w:rsidR="00BB7B21" w:rsidRPr="00C06B2E">
        <w:rPr>
          <w:szCs w:val="22"/>
        </w:rPr>
        <w:t>(&gt;1/100</w:t>
      </w:r>
      <w:r w:rsidR="006E3968" w:rsidRPr="00C06B2E">
        <w:rPr>
          <w:szCs w:val="22"/>
        </w:rPr>
        <w:t xml:space="preserve"> līdz</w:t>
      </w:r>
      <w:r w:rsidR="00BB7B21" w:rsidRPr="00C06B2E">
        <w:rPr>
          <w:szCs w:val="22"/>
        </w:rPr>
        <w:t xml:space="preserve"> &lt;1/10)</w:t>
      </w:r>
      <w:r w:rsidR="00B20D2B" w:rsidRPr="00C06B2E">
        <w:rPr>
          <w:szCs w:val="22"/>
        </w:rPr>
        <w:t>;</w:t>
      </w:r>
    </w:p>
    <w:p w14:paraId="46EDFDEE" w14:textId="77777777" w:rsidR="00BB7B21" w:rsidRPr="00C06B2E" w:rsidRDefault="0017218F" w:rsidP="00BB7B2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 xml:space="preserve">retāk </w:t>
      </w:r>
      <w:r w:rsidR="00BB7B21" w:rsidRPr="00C06B2E">
        <w:rPr>
          <w:szCs w:val="22"/>
        </w:rPr>
        <w:t>(&gt;1/1000</w:t>
      </w:r>
      <w:r w:rsidR="006E3968" w:rsidRPr="00C06B2E">
        <w:rPr>
          <w:szCs w:val="22"/>
        </w:rPr>
        <w:t xml:space="preserve"> līdz</w:t>
      </w:r>
      <w:r w:rsidR="00BB7B21" w:rsidRPr="00C06B2E">
        <w:rPr>
          <w:szCs w:val="22"/>
        </w:rPr>
        <w:t xml:space="preserve"> &lt;1/100)</w:t>
      </w:r>
      <w:r w:rsidR="00B20D2B" w:rsidRPr="00C06B2E">
        <w:rPr>
          <w:szCs w:val="22"/>
        </w:rPr>
        <w:t>;</w:t>
      </w:r>
    </w:p>
    <w:p w14:paraId="3333728C" w14:textId="77777777" w:rsidR="00BB7B21" w:rsidRPr="00C06B2E" w:rsidRDefault="0017218F" w:rsidP="00BB7B2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 xml:space="preserve">reti </w:t>
      </w:r>
      <w:r w:rsidR="00BB7B21" w:rsidRPr="00C06B2E">
        <w:rPr>
          <w:szCs w:val="22"/>
        </w:rPr>
        <w:t>(&gt;1/10 000</w:t>
      </w:r>
      <w:r w:rsidR="006E3968" w:rsidRPr="00C06B2E">
        <w:rPr>
          <w:szCs w:val="22"/>
        </w:rPr>
        <w:t xml:space="preserve"> līdz</w:t>
      </w:r>
      <w:r w:rsidR="00BB7B21" w:rsidRPr="00C06B2E">
        <w:rPr>
          <w:szCs w:val="22"/>
        </w:rPr>
        <w:t xml:space="preserve"> &lt;1/1000)</w:t>
      </w:r>
      <w:r w:rsidR="00B20D2B" w:rsidRPr="00C06B2E">
        <w:rPr>
          <w:szCs w:val="22"/>
        </w:rPr>
        <w:t>;</w:t>
      </w:r>
    </w:p>
    <w:p w14:paraId="57BE2B97" w14:textId="77777777" w:rsidR="00BB7B21" w:rsidRPr="00C06B2E" w:rsidRDefault="0017218F" w:rsidP="00BB7B2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C06B2E">
        <w:rPr>
          <w:szCs w:val="22"/>
        </w:rPr>
        <w:t xml:space="preserve">ļoti </w:t>
      </w:r>
      <w:r w:rsidR="00BB7B21" w:rsidRPr="00C06B2E">
        <w:rPr>
          <w:szCs w:val="22"/>
        </w:rPr>
        <w:t>reti (&lt;1/10 000)</w:t>
      </w:r>
      <w:r w:rsidR="00B20D2B" w:rsidRPr="00C06B2E">
        <w:rPr>
          <w:szCs w:val="22"/>
        </w:rPr>
        <w:t>;</w:t>
      </w:r>
    </w:p>
    <w:p w14:paraId="359B2BAE" w14:textId="351A8E8C" w:rsidR="0017218F" w:rsidRPr="00C06B2E" w:rsidRDefault="00EA7CEE" w:rsidP="00BB7B2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C06B2E">
        <w:rPr>
          <w:szCs w:val="22"/>
        </w:rPr>
        <w:t>nav zinām</w:t>
      </w:r>
      <w:r w:rsidR="006F3722">
        <w:rPr>
          <w:szCs w:val="22"/>
        </w:rPr>
        <w:t>i</w:t>
      </w:r>
      <w:r w:rsidRPr="00C06B2E">
        <w:rPr>
          <w:szCs w:val="22"/>
        </w:rPr>
        <w:t xml:space="preserve"> (nevar noteikt pēc pieejamajiem datiem).</w:t>
      </w:r>
    </w:p>
    <w:p w14:paraId="1CE7744D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Cs w:val="22"/>
          <w:u w:val="single"/>
        </w:rPr>
      </w:pPr>
    </w:p>
    <w:p w14:paraId="76656963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Cs w:val="22"/>
          <w:u w:val="single"/>
        </w:rPr>
      </w:pPr>
      <w:proofErr w:type="spellStart"/>
      <w:r w:rsidRPr="00C06B2E">
        <w:rPr>
          <w:b/>
          <w:bCs/>
          <w:color w:val="000000"/>
          <w:szCs w:val="22"/>
          <w:u w:val="single"/>
        </w:rPr>
        <w:t>Paracetamols</w:t>
      </w:r>
      <w:proofErr w:type="spellEnd"/>
    </w:p>
    <w:p w14:paraId="2B88FCBE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bCs/>
          <w:szCs w:val="22"/>
        </w:rPr>
      </w:pPr>
      <w:r w:rsidRPr="00C06B2E">
        <w:rPr>
          <w:b/>
          <w:bCs/>
          <w:szCs w:val="22"/>
        </w:rPr>
        <w:t>Asins un limfātiskās sistēmas traucējumi</w:t>
      </w:r>
    </w:p>
    <w:p w14:paraId="4154CF94" w14:textId="095BDAC5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C06B2E">
        <w:rPr>
          <w:bCs/>
          <w:szCs w:val="22"/>
        </w:rPr>
        <w:t>Ļ</w:t>
      </w:r>
      <w:r w:rsidRPr="00C06B2E">
        <w:rPr>
          <w:color w:val="000000"/>
          <w:szCs w:val="22"/>
        </w:rPr>
        <w:t xml:space="preserve">oti reti: </w:t>
      </w:r>
      <w:proofErr w:type="spellStart"/>
      <w:r w:rsidRPr="00C06B2E">
        <w:rPr>
          <w:color w:val="000000"/>
          <w:szCs w:val="22"/>
        </w:rPr>
        <w:t>agranulocitoze</w:t>
      </w:r>
      <w:proofErr w:type="spellEnd"/>
      <w:r w:rsidRPr="00C06B2E">
        <w:rPr>
          <w:color w:val="000000"/>
          <w:szCs w:val="22"/>
        </w:rPr>
        <w:t xml:space="preserve">, </w:t>
      </w:r>
      <w:proofErr w:type="spellStart"/>
      <w:r w:rsidRPr="00C06B2E">
        <w:rPr>
          <w:color w:val="000000"/>
          <w:szCs w:val="22"/>
        </w:rPr>
        <w:t>hemolītiskā</w:t>
      </w:r>
      <w:proofErr w:type="spellEnd"/>
      <w:r w:rsidRPr="00C06B2E">
        <w:rPr>
          <w:color w:val="000000"/>
          <w:szCs w:val="22"/>
        </w:rPr>
        <w:t xml:space="preserve"> anēmija, </w:t>
      </w:r>
      <w:proofErr w:type="spellStart"/>
      <w:r w:rsidRPr="00C06B2E">
        <w:rPr>
          <w:color w:val="000000"/>
          <w:szCs w:val="22"/>
        </w:rPr>
        <w:t>leikopēnija</w:t>
      </w:r>
      <w:proofErr w:type="spellEnd"/>
      <w:r w:rsidRPr="00C06B2E">
        <w:rPr>
          <w:color w:val="000000"/>
          <w:szCs w:val="22"/>
        </w:rPr>
        <w:t xml:space="preserve">, </w:t>
      </w:r>
      <w:proofErr w:type="spellStart"/>
      <w:r w:rsidRPr="00C06B2E">
        <w:rPr>
          <w:color w:val="000000"/>
          <w:szCs w:val="22"/>
        </w:rPr>
        <w:t>neitropēnija</w:t>
      </w:r>
      <w:proofErr w:type="spellEnd"/>
      <w:r w:rsidRPr="00C06B2E">
        <w:rPr>
          <w:color w:val="000000"/>
          <w:szCs w:val="22"/>
        </w:rPr>
        <w:t xml:space="preserve">, </w:t>
      </w:r>
      <w:proofErr w:type="spellStart"/>
      <w:r w:rsidRPr="00C06B2E">
        <w:rPr>
          <w:color w:val="000000"/>
          <w:szCs w:val="22"/>
        </w:rPr>
        <w:t>pancitopēnija</w:t>
      </w:r>
      <w:proofErr w:type="spellEnd"/>
      <w:r w:rsidRPr="00C06B2E">
        <w:rPr>
          <w:color w:val="000000"/>
          <w:szCs w:val="22"/>
        </w:rPr>
        <w:t xml:space="preserve">, </w:t>
      </w:r>
      <w:proofErr w:type="spellStart"/>
      <w:r w:rsidRPr="00C06B2E">
        <w:rPr>
          <w:color w:val="000000"/>
          <w:szCs w:val="22"/>
        </w:rPr>
        <w:t>trombocitopēnija</w:t>
      </w:r>
      <w:proofErr w:type="spellEnd"/>
      <w:r w:rsidR="00DB24FB">
        <w:rPr>
          <w:color w:val="000000"/>
          <w:szCs w:val="22"/>
        </w:rPr>
        <w:t>.</w:t>
      </w:r>
    </w:p>
    <w:p w14:paraId="6DAC3056" w14:textId="77777777" w:rsidR="00BB7B21" w:rsidRPr="00C06B2E" w:rsidRDefault="00BB7B21" w:rsidP="00BB7B21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01C74FB4" w14:textId="77777777" w:rsidR="00BB7B21" w:rsidRPr="00F97C7A" w:rsidRDefault="00BB7B21" w:rsidP="00BB7B21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F97C7A">
        <w:rPr>
          <w:b/>
          <w:noProof/>
          <w:szCs w:val="22"/>
        </w:rPr>
        <w:t>Aknu un/vai žults izvades sistēmas traucējumi</w:t>
      </w:r>
    </w:p>
    <w:p w14:paraId="564954A0" w14:textId="77777777" w:rsidR="00EF2403" w:rsidRPr="00F97C7A" w:rsidRDefault="00EF2403" w:rsidP="00BB7B21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bookmarkStart w:id="1" w:name="_Hlk37798186"/>
      <w:r w:rsidRPr="00F97C7A">
        <w:rPr>
          <w:noProof/>
          <w:szCs w:val="22"/>
        </w:rPr>
        <w:t>Reti: hepatotoksicitāte</w:t>
      </w:r>
    </w:p>
    <w:bookmarkEnd w:id="1"/>
    <w:p w14:paraId="56406CB8" w14:textId="77777777" w:rsidR="00BB7B21" w:rsidRPr="00C06B2E" w:rsidRDefault="00BB7B21" w:rsidP="00BB7B2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06B2E">
        <w:rPr>
          <w:color w:val="000000"/>
          <w:szCs w:val="22"/>
        </w:rPr>
        <w:t>Ļoti reti: dzelte</w:t>
      </w:r>
      <w:r w:rsidR="00A42547" w:rsidRPr="00C06B2E">
        <w:rPr>
          <w:color w:val="000000"/>
          <w:szCs w:val="22"/>
        </w:rPr>
        <w:t>, aknu bojājumu simptomi, aknu mazspēja.</w:t>
      </w:r>
    </w:p>
    <w:p w14:paraId="0097C396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ind w:left="360"/>
        <w:rPr>
          <w:b/>
          <w:color w:val="000000"/>
          <w:szCs w:val="22"/>
        </w:rPr>
      </w:pPr>
    </w:p>
    <w:p w14:paraId="593704D1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</w:rPr>
      </w:pPr>
      <w:r w:rsidRPr="00C06B2E">
        <w:rPr>
          <w:b/>
          <w:szCs w:val="22"/>
        </w:rPr>
        <w:t>Elpošanas sistēmas traucējumi</w:t>
      </w:r>
      <w:r w:rsidRPr="00C06B2E">
        <w:rPr>
          <w:b/>
          <w:color w:val="000000"/>
          <w:szCs w:val="22"/>
        </w:rPr>
        <w:t xml:space="preserve">, </w:t>
      </w:r>
      <w:r w:rsidRPr="00C06B2E">
        <w:rPr>
          <w:b/>
          <w:szCs w:val="22"/>
        </w:rPr>
        <w:t>krūšu kurvja un videnes slimības</w:t>
      </w:r>
    </w:p>
    <w:p w14:paraId="2EC0B007" w14:textId="376CB5FA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C06B2E">
        <w:rPr>
          <w:color w:val="000000"/>
          <w:szCs w:val="22"/>
        </w:rPr>
        <w:t xml:space="preserve">Ļoti reti: </w:t>
      </w:r>
      <w:r w:rsidRPr="00C06B2E">
        <w:rPr>
          <w:szCs w:val="22"/>
        </w:rPr>
        <w:t>bronhiālās astmas lēkmes</w:t>
      </w:r>
      <w:r w:rsidR="00DB24FB">
        <w:rPr>
          <w:szCs w:val="22"/>
        </w:rPr>
        <w:t>.</w:t>
      </w:r>
    </w:p>
    <w:p w14:paraId="43A94040" w14:textId="246FE413" w:rsidR="00BB7B21" w:rsidRPr="00C06B2E" w:rsidRDefault="00BB7B21" w:rsidP="00BB7B21">
      <w:pPr>
        <w:autoSpaceDE w:val="0"/>
        <w:autoSpaceDN w:val="0"/>
        <w:adjustRightInd w:val="0"/>
        <w:spacing w:line="240" w:lineRule="atLeast"/>
        <w:ind w:left="360"/>
        <w:rPr>
          <w:color w:val="000000"/>
          <w:szCs w:val="22"/>
        </w:rPr>
      </w:pPr>
    </w:p>
    <w:p w14:paraId="4F12BFB3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</w:rPr>
      </w:pPr>
      <w:r w:rsidRPr="00C06B2E">
        <w:rPr>
          <w:b/>
          <w:szCs w:val="22"/>
        </w:rPr>
        <w:t xml:space="preserve">Ādas un zemādas audu bojājumi </w:t>
      </w:r>
    </w:p>
    <w:p w14:paraId="1D5117D0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C06B2E">
        <w:rPr>
          <w:color w:val="000000"/>
          <w:szCs w:val="22"/>
        </w:rPr>
        <w:t>Reti: alerģiski ādas izsitumi, nieze</w:t>
      </w:r>
      <w:r w:rsidR="007F3D06" w:rsidRPr="00C06B2E">
        <w:rPr>
          <w:color w:val="000000"/>
          <w:szCs w:val="22"/>
        </w:rPr>
        <w:t xml:space="preserve">, nātrene, </w:t>
      </w:r>
      <w:proofErr w:type="spellStart"/>
      <w:r w:rsidR="007F3D06" w:rsidRPr="00C06B2E">
        <w:rPr>
          <w:color w:val="000000"/>
          <w:szCs w:val="22"/>
        </w:rPr>
        <w:t>angioedēma</w:t>
      </w:r>
      <w:proofErr w:type="spellEnd"/>
      <w:r w:rsidR="007F3D06" w:rsidRPr="00C06B2E">
        <w:rPr>
          <w:color w:val="000000"/>
          <w:szCs w:val="22"/>
        </w:rPr>
        <w:t>.</w:t>
      </w:r>
      <w:r w:rsidR="00187CD4" w:rsidRPr="00C06B2E">
        <w:rPr>
          <w:color w:val="000000"/>
          <w:szCs w:val="22"/>
        </w:rPr>
        <w:t xml:space="preserve"> Ļoti reti ziņots par nopietnām ādas reakcijām.</w:t>
      </w:r>
    </w:p>
    <w:p w14:paraId="4B0B3B9D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szCs w:val="22"/>
        </w:rPr>
      </w:pPr>
    </w:p>
    <w:p w14:paraId="08FAC098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proofErr w:type="spellStart"/>
      <w:r w:rsidRPr="00C06B2E">
        <w:rPr>
          <w:b/>
          <w:szCs w:val="22"/>
          <w:u w:val="single"/>
        </w:rPr>
        <w:t>Fenilefrīns</w:t>
      </w:r>
      <w:proofErr w:type="spellEnd"/>
    </w:p>
    <w:p w14:paraId="16BB306F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C06B2E">
        <w:rPr>
          <w:b/>
          <w:bCs/>
          <w:szCs w:val="22"/>
        </w:rPr>
        <w:t>Nervu sistēmas traucējumi</w:t>
      </w:r>
      <w:r w:rsidRPr="00C06B2E">
        <w:rPr>
          <w:color w:val="000000"/>
          <w:szCs w:val="22"/>
        </w:rPr>
        <w:t xml:space="preserve"> </w:t>
      </w:r>
    </w:p>
    <w:p w14:paraId="263DC20E" w14:textId="709FF55F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C06B2E">
        <w:rPr>
          <w:color w:val="000000"/>
          <w:szCs w:val="22"/>
        </w:rPr>
        <w:t>Reti: galvassāpes, reibonis (</w:t>
      </w:r>
      <w:proofErr w:type="spellStart"/>
      <w:r w:rsidRPr="00C06B2E">
        <w:rPr>
          <w:color w:val="000000"/>
          <w:szCs w:val="22"/>
        </w:rPr>
        <w:t>vertigo</w:t>
      </w:r>
      <w:proofErr w:type="spellEnd"/>
      <w:r w:rsidRPr="00C06B2E">
        <w:rPr>
          <w:color w:val="000000"/>
          <w:szCs w:val="22"/>
        </w:rPr>
        <w:t>), bezmiegs, trīce, nervozitāte</w:t>
      </w:r>
      <w:r w:rsidR="00DB24FB">
        <w:rPr>
          <w:color w:val="000000"/>
          <w:szCs w:val="22"/>
        </w:rPr>
        <w:t>.</w:t>
      </w:r>
    </w:p>
    <w:p w14:paraId="2A4A619D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ind w:left="360"/>
        <w:rPr>
          <w:color w:val="000000"/>
          <w:szCs w:val="22"/>
        </w:rPr>
      </w:pPr>
      <w:r w:rsidRPr="00C06B2E">
        <w:rPr>
          <w:color w:val="000000"/>
          <w:szCs w:val="22"/>
        </w:rPr>
        <w:t xml:space="preserve"> </w:t>
      </w:r>
    </w:p>
    <w:p w14:paraId="028F854D" w14:textId="77777777" w:rsidR="00BB7B21" w:rsidRDefault="00BB7B21" w:rsidP="00BB7B21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</w:rPr>
      </w:pPr>
      <w:r w:rsidRPr="00C06B2E">
        <w:rPr>
          <w:b/>
          <w:bCs/>
          <w:szCs w:val="22"/>
        </w:rPr>
        <w:t>Sirds funkcijas traucējumi</w:t>
      </w:r>
      <w:r w:rsidRPr="00C06B2E">
        <w:rPr>
          <w:b/>
          <w:color w:val="000000"/>
          <w:szCs w:val="22"/>
        </w:rPr>
        <w:t xml:space="preserve"> </w:t>
      </w:r>
    </w:p>
    <w:p w14:paraId="56F99677" w14:textId="738D7FD8" w:rsidR="003C7F04" w:rsidRPr="003C7F04" w:rsidRDefault="003C7F04" w:rsidP="00BB7B21">
      <w:pPr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1D7B08">
        <w:rPr>
          <w:color w:val="000000"/>
          <w:szCs w:val="22"/>
        </w:rPr>
        <w:t>Ļoti reti: sirdsklauves, tahikardija</w:t>
      </w:r>
      <w:r>
        <w:rPr>
          <w:color w:val="000000"/>
          <w:szCs w:val="22"/>
        </w:rPr>
        <w:t>.</w:t>
      </w:r>
    </w:p>
    <w:p w14:paraId="400E359D" w14:textId="166E8499" w:rsidR="00BB7B21" w:rsidRPr="008C216B" w:rsidRDefault="00EF2403" w:rsidP="00EF2403">
      <w:pPr>
        <w:autoSpaceDE w:val="0"/>
        <w:autoSpaceDN w:val="0"/>
        <w:adjustRightInd w:val="0"/>
        <w:spacing w:line="240" w:lineRule="atLeast"/>
        <w:rPr>
          <w:bCs/>
          <w:iCs/>
          <w:color w:val="000000"/>
          <w:szCs w:val="22"/>
        </w:rPr>
      </w:pPr>
      <w:bookmarkStart w:id="2" w:name="_Hlk37798223"/>
      <w:r w:rsidRPr="008C216B">
        <w:rPr>
          <w:bCs/>
          <w:iCs/>
          <w:color w:val="000000"/>
          <w:szCs w:val="22"/>
        </w:rPr>
        <w:t>Nav zinām</w:t>
      </w:r>
      <w:r w:rsidR="006F3722">
        <w:rPr>
          <w:bCs/>
          <w:iCs/>
          <w:color w:val="000000"/>
          <w:szCs w:val="22"/>
        </w:rPr>
        <w:t>i</w:t>
      </w:r>
      <w:r w:rsidRPr="008C216B">
        <w:rPr>
          <w:bCs/>
          <w:iCs/>
          <w:color w:val="000000"/>
          <w:szCs w:val="22"/>
        </w:rPr>
        <w:t>: aritmija, bradikardija</w:t>
      </w:r>
      <w:r w:rsidR="00DB24FB">
        <w:rPr>
          <w:bCs/>
          <w:iCs/>
          <w:color w:val="000000"/>
          <w:szCs w:val="22"/>
        </w:rPr>
        <w:t>.</w:t>
      </w:r>
    </w:p>
    <w:bookmarkEnd w:id="2"/>
    <w:p w14:paraId="7C2BA578" w14:textId="77777777" w:rsidR="00EF2403" w:rsidRPr="00C06B2E" w:rsidRDefault="00EF2403" w:rsidP="008C216B">
      <w:pPr>
        <w:autoSpaceDE w:val="0"/>
        <w:autoSpaceDN w:val="0"/>
        <w:adjustRightInd w:val="0"/>
        <w:spacing w:line="240" w:lineRule="atLeast"/>
        <w:rPr>
          <w:bCs/>
          <w:i/>
          <w:iCs/>
          <w:color w:val="000000"/>
          <w:szCs w:val="22"/>
        </w:rPr>
      </w:pPr>
    </w:p>
    <w:p w14:paraId="3177D9D7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bCs/>
          <w:iCs/>
          <w:color w:val="000000"/>
          <w:szCs w:val="22"/>
        </w:rPr>
      </w:pPr>
      <w:r w:rsidRPr="00C06B2E">
        <w:rPr>
          <w:b/>
          <w:bCs/>
          <w:iCs/>
          <w:color w:val="000000"/>
          <w:szCs w:val="22"/>
        </w:rPr>
        <w:t>Asinsvadu sistēmas traucējumi</w:t>
      </w:r>
    </w:p>
    <w:p w14:paraId="5DECE0A6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C06B2E">
        <w:rPr>
          <w:color w:val="000000"/>
          <w:szCs w:val="22"/>
        </w:rPr>
        <w:t xml:space="preserve">Ļoti reti: </w:t>
      </w:r>
      <w:r w:rsidRPr="00C06B2E">
        <w:rPr>
          <w:bCs/>
          <w:szCs w:val="22"/>
        </w:rPr>
        <w:t>asinsspiediena paaugstināšanās</w:t>
      </w:r>
      <w:r w:rsidR="00806D28" w:rsidRPr="00C06B2E">
        <w:rPr>
          <w:bCs/>
          <w:szCs w:val="22"/>
        </w:rPr>
        <w:t>, paātrināta sirdsdarbība, arteriālā spiediena samazināšanās ar šoka pazīmēm</w:t>
      </w:r>
      <w:r w:rsidR="007F3D06" w:rsidRPr="00C06B2E">
        <w:rPr>
          <w:bCs/>
          <w:szCs w:val="22"/>
        </w:rPr>
        <w:t>.</w:t>
      </w:r>
    </w:p>
    <w:p w14:paraId="63732E73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ind w:left="360"/>
        <w:rPr>
          <w:color w:val="000000"/>
          <w:szCs w:val="22"/>
        </w:rPr>
      </w:pPr>
      <w:r w:rsidRPr="00C06B2E">
        <w:rPr>
          <w:color w:val="000000"/>
          <w:szCs w:val="22"/>
        </w:rPr>
        <w:t xml:space="preserve"> </w:t>
      </w:r>
    </w:p>
    <w:p w14:paraId="54C9CC11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C06B2E">
        <w:rPr>
          <w:b/>
          <w:szCs w:val="22"/>
        </w:rPr>
        <w:t>Kuņģa-zarnu trakta traucējumi</w:t>
      </w:r>
    </w:p>
    <w:p w14:paraId="5CA67D4B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color w:val="000000"/>
          <w:szCs w:val="22"/>
        </w:rPr>
      </w:pPr>
      <w:r w:rsidRPr="00C06B2E">
        <w:rPr>
          <w:szCs w:val="22"/>
        </w:rPr>
        <w:t>Ļoti reti: slikta dūša, vemšana</w:t>
      </w:r>
      <w:r w:rsidRPr="00C06B2E">
        <w:rPr>
          <w:color w:val="000000"/>
          <w:szCs w:val="22"/>
        </w:rPr>
        <w:t xml:space="preserve">, </w:t>
      </w:r>
      <w:r w:rsidR="0089424D" w:rsidRPr="00C06B2E">
        <w:rPr>
          <w:color w:val="000000"/>
          <w:szCs w:val="22"/>
        </w:rPr>
        <w:t>caureja</w:t>
      </w:r>
      <w:r w:rsidR="00A42547" w:rsidRPr="00C06B2E">
        <w:rPr>
          <w:color w:val="000000"/>
          <w:szCs w:val="22"/>
        </w:rPr>
        <w:t>.</w:t>
      </w:r>
      <w:r w:rsidR="00E8117B" w:rsidRPr="00C06B2E">
        <w:rPr>
          <w:color w:val="000000"/>
          <w:szCs w:val="22"/>
        </w:rPr>
        <w:t xml:space="preserve"> </w:t>
      </w:r>
    </w:p>
    <w:p w14:paraId="7A218D45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ind w:left="360"/>
        <w:rPr>
          <w:color w:val="000000"/>
          <w:szCs w:val="22"/>
        </w:rPr>
      </w:pPr>
      <w:r w:rsidRPr="00C06B2E">
        <w:rPr>
          <w:color w:val="000000"/>
          <w:szCs w:val="22"/>
        </w:rPr>
        <w:t xml:space="preserve"> </w:t>
      </w:r>
    </w:p>
    <w:p w14:paraId="743586E6" w14:textId="77777777" w:rsidR="00BB7B21" w:rsidRPr="00C06B2E" w:rsidRDefault="00BB7B21" w:rsidP="00BB7B21">
      <w:pPr>
        <w:autoSpaceDE w:val="0"/>
        <w:autoSpaceDN w:val="0"/>
        <w:adjustRightInd w:val="0"/>
        <w:spacing w:line="240" w:lineRule="atLeast"/>
        <w:rPr>
          <w:b/>
          <w:color w:val="000000"/>
          <w:szCs w:val="22"/>
          <w:u w:val="single"/>
        </w:rPr>
      </w:pPr>
      <w:r w:rsidRPr="00C06B2E">
        <w:rPr>
          <w:b/>
          <w:szCs w:val="22"/>
        </w:rPr>
        <w:t xml:space="preserve">Nieru un </w:t>
      </w:r>
      <w:proofErr w:type="spellStart"/>
      <w:r w:rsidRPr="00C06B2E">
        <w:rPr>
          <w:b/>
          <w:szCs w:val="22"/>
        </w:rPr>
        <w:t>urīnizvades</w:t>
      </w:r>
      <w:proofErr w:type="spellEnd"/>
      <w:r w:rsidRPr="00C06B2E">
        <w:rPr>
          <w:b/>
          <w:szCs w:val="22"/>
        </w:rPr>
        <w:t xml:space="preserve"> sistēmas traucējumi</w:t>
      </w:r>
      <w:r w:rsidRPr="00C06B2E">
        <w:rPr>
          <w:b/>
          <w:color w:val="000000"/>
          <w:szCs w:val="22"/>
          <w:u w:val="single"/>
        </w:rPr>
        <w:t xml:space="preserve"> </w:t>
      </w:r>
    </w:p>
    <w:p w14:paraId="4485290E" w14:textId="77777777" w:rsidR="003C7F04" w:rsidRDefault="00BB7B21" w:rsidP="00615A41">
      <w:pPr>
        <w:tabs>
          <w:tab w:val="clear" w:pos="567"/>
        </w:tabs>
        <w:spacing w:line="240" w:lineRule="auto"/>
        <w:rPr>
          <w:szCs w:val="22"/>
        </w:rPr>
      </w:pPr>
      <w:r w:rsidRPr="00C06B2E">
        <w:rPr>
          <w:color w:val="000000"/>
          <w:szCs w:val="22"/>
        </w:rPr>
        <w:t xml:space="preserve">Ļoti reti: </w:t>
      </w:r>
      <w:r w:rsidR="00E8117B" w:rsidRPr="00C06B2E">
        <w:rPr>
          <w:color w:val="000000"/>
          <w:szCs w:val="22"/>
        </w:rPr>
        <w:t xml:space="preserve">nieru kolikas, </w:t>
      </w:r>
      <w:r w:rsidR="00615A41" w:rsidRPr="00C06B2E">
        <w:rPr>
          <w:color w:val="000000"/>
          <w:szCs w:val="22"/>
        </w:rPr>
        <w:t xml:space="preserve">papillāra nekroze, akūta nieru mazspēja, </w:t>
      </w:r>
      <w:proofErr w:type="spellStart"/>
      <w:r w:rsidR="00615A41" w:rsidRPr="00C06B2E">
        <w:rPr>
          <w:color w:val="000000"/>
          <w:szCs w:val="22"/>
        </w:rPr>
        <w:t>urolitiāze</w:t>
      </w:r>
      <w:proofErr w:type="spellEnd"/>
      <w:r w:rsidR="00615A41" w:rsidRPr="00C06B2E">
        <w:rPr>
          <w:color w:val="000000"/>
          <w:szCs w:val="22"/>
        </w:rPr>
        <w:t xml:space="preserve">, </w:t>
      </w:r>
      <w:r w:rsidRPr="00C06B2E">
        <w:rPr>
          <w:szCs w:val="22"/>
        </w:rPr>
        <w:t>urinācijas traucējumi</w:t>
      </w:r>
      <w:r w:rsidR="007B7277">
        <w:rPr>
          <w:szCs w:val="22"/>
        </w:rPr>
        <w:t>.</w:t>
      </w:r>
    </w:p>
    <w:p w14:paraId="4384CF88" w14:textId="1B51CFFE" w:rsidR="00BB7B21" w:rsidRPr="00C06B2E" w:rsidRDefault="003C7F04" w:rsidP="00615A41">
      <w:pPr>
        <w:tabs>
          <w:tab w:val="clear" w:pos="567"/>
        </w:tabs>
        <w:spacing w:line="240" w:lineRule="auto"/>
        <w:rPr>
          <w:color w:val="000000"/>
          <w:szCs w:val="22"/>
        </w:rPr>
      </w:pPr>
      <w:r>
        <w:rPr>
          <w:szCs w:val="22"/>
        </w:rPr>
        <w:t>Nav zinām</w:t>
      </w:r>
      <w:r w:rsidR="006F3722">
        <w:rPr>
          <w:szCs w:val="22"/>
        </w:rPr>
        <w:t>i</w:t>
      </w:r>
      <w:r>
        <w:rPr>
          <w:szCs w:val="22"/>
        </w:rPr>
        <w:t xml:space="preserve">: </w:t>
      </w:r>
      <w:r w:rsidR="00BB7B21" w:rsidRPr="00C06B2E">
        <w:rPr>
          <w:szCs w:val="22"/>
        </w:rPr>
        <w:t xml:space="preserve">urīna </w:t>
      </w:r>
      <w:proofErr w:type="spellStart"/>
      <w:r w:rsidR="00BB7B21" w:rsidRPr="00C06B2E">
        <w:rPr>
          <w:szCs w:val="22"/>
        </w:rPr>
        <w:t>retence</w:t>
      </w:r>
      <w:proofErr w:type="spellEnd"/>
      <w:r w:rsidR="00BB7B21" w:rsidRPr="00C06B2E">
        <w:rPr>
          <w:szCs w:val="22"/>
        </w:rPr>
        <w:t xml:space="preserve">, īpaši pacientiem ar </w:t>
      </w:r>
      <w:proofErr w:type="spellStart"/>
      <w:r w:rsidR="00BB7B21" w:rsidRPr="00C06B2E">
        <w:rPr>
          <w:szCs w:val="22"/>
        </w:rPr>
        <w:t>prostatas</w:t>
      </w:r>
      <w:proofErr w:type="spellEnd"/>
      <w:r w:rsidR="00BB7B21" w:rsidRPr="00C06B2E">
        <w:rPr>
          <w:szCs w:val="22"/>
        </w:rPr>
        <w:t xml:space="preserve"> hipertrofiju.</w:t>
      </w:r>
    </w:p>
    <w:p w14:paraId="591A7F41" w14:textId="77777777" w:rsidR="003C7F04" w:rsidRDefault="003C7F04" w:rsidP="003C7F04">
      <w:pPr>
        <w:tabs>
          <w:tab w:val="clear" w:pos="567"/>
        </w:tabs>
        <w:spacing w:line="240" w:lineRule="auto"/>
        <w:rPr>
          <w:b/>
          <w:szCs w:val="22"/>
        </w:rPr>
      </w:pPr>
    </w:p>
    <w:p w14:paraId="6890BB33" w14:textId="77777777" w:rsidR="003C7F04" w:rsidRDefault="003C7F04" w:rsidP="003C7F04">
      <w:pPr>
        <w:tabs>
          <w:tab w:val="clear" w:pos="567"/>
        </w:tabs>
        <w:spacing w:line="240" w:lineRule="auto"/>
        <w:rPr>
          <w:b/>
          <w:szCs w:val="22"/>
        </w:rPr>
      </w:pPr>
      <w:r w:rsidRPr="002307B9">
        <w:rPr>
          <w:b/>
          <w:szCs w:val="22"/>
        </w:rPr>
        <w:t>Imūnās sistēmas traucējumi</w:t>
      </w:r>
    </w:p>
    <w:p w14:paraId="136A8486" w14:textId="4B70807F" w:rsidR="003C7F04" w:rsidRDefault="003C7F04" w:rsidP="003C7F04">
      <w:pPr>
        <w:tabs>
          <w:tab w:val="clear" w:pos="567"/>
        </w:tabs>
        <w:spacing w:line="240" w:lineRule="auto"/>
        <w:rPr>
          <w:szCs w:val="22"/>
        </w:rPr>
      </w:pPr>
      <w:r w:rsidRPr="002307B9">
        <w:rPr>
          <w:szCs w:val="22"/>
        </w:rPr>
        <w:t>Reti: paaugstināta jutība</w:t>
      </w:r>
      <w:r w:rsidR="00DB24FB">
        <w:rPr>
          <w:szCs w:val="22"/>
        </w:rPr>
        <w:t>.</w:t>
      </w:r>
    </w:p>
    <w:p w14:paraId="786AB8DB" w14:textId="3F37FD93" w:rsidR="003C7F04" w:rsidRPr="002307B9" w:rsidRDefault="003C7F04" w:rsidP="003C7F0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Loti reti: </w:t>
      </w:r>
      <w:proofErr w:type="spellStart"/>
      <w:r w:rsidRPr="006A45D4">
        <w:rPr>
          <w:szCs w:val="22"/>
        </w:rPr>
        <w:t>anafilaktiska</w:t>
      </w:r>
      <w:proofErr w:type="spellEnd"/>
      <w:r w:rsidRPr="006A45D4">
        <w:rPr>
          <w:szCs w:val="22"/>
        </w:rPr>
        <w:t xml:space="preserve"> reakcija</w:t>
      </w:r>
      <w:r w:rsidR="00DB24FB">
        <w:rPr>
          <w:szCs w:val="22"/>
        </w:rPr>
        <w:t>.</w:t>
      </w:r>
    </w:p>
    <w:p w14:paraId="3142A1E5" w14:textId="77777777" w:rsidR="003C7F04" w:rsidRPr="006203DF" w:rsidRDefault="003C7F04" w:rsidP="003C7F04">
      <w:pPr>
        <w:tabs>
          <w:tab w:val="clear" w:pos="567"/>
        </w:tabs>
        <w:spacing w:line="240" w:lineRule="auto"/>
        <w:rPr>
          <w:b/>
          <w:szCs w:val="22"/>
        </w:rPr>
      </w:pPr>
      <w:r w:rsidRPr="006203DF">
        <w:rPr>
          <w:b/>
          <w:szCs w:val="22"/>
        </w:rPr>
        <w:t xml:space="preserve"> </w:t>
      </w:r>
    </w:p>
    <w:p w14:paraId="493204A7" w14:textId="77777777" w:rsidR="009B4C67" w:rsidRPr="009B4C67" w:rsidRDefault="009B4C67" w:rsidP="009B4C67">
      <w:pPr>
        <w:tabs>
          <w:tab w:val="clear" w:pos="567"/>
        </w:tabs>
        <w:spacing w:line="240" w:lineRule="auto"/>
        <w:rPr>
          <w:rStyle w:val="Emphasis"/>
          <w:b/>
          <w:bCs/>
          <w:i w:val="0"/>
          <w:iCs w:val="0"/>
          <w:szCs w:val="22"/>
          <w:shd w:val="clear" w:color="auto" w:fill="FFFFFF"/>
        </w:rPr>
      </w:pPr>
      <w:r w:rsidRPr="009B4C67">
        <w:rPr>
          <w:rStyle w:val="Emphasis"/>
          <w:b/>
          <w:bCs/>
          <w:i w:val="0"/>
          <w:iCs w:val="0"/>
          <w:szCs w:val="22"/>
          <w:shd w:val="clear" w:color="auto" w:fill="FFFFFF"/>
        </w:rPr>
        <w:t>Vispārēji traucējumi un reakcijas ievadīšanas vietā</w:t>
      </w:r>
    </w:p>
    <w:p w14:paraId="0CE6DCD7" w14:textId="7CD39FE8" w:rsidR="009B4C67" w:rsidRDefault="007941E2" w:rsidP="009B4C67">
      <w:pPr>
        <w:tabs>
          <w:tab w:val="clear" w:pos="567"/>
        </w:tabs>
        <w:spacing w:line="240" w:lineRule="auto"/>
        <w:rPr>
          <w:rStyle w:val="Emphasis"/>
          <w:b/>
          <w:bCs/>
          <w:i w:val="0"/>
          <w:iCs w:val="0"/>
          <w:szCs w:val="22"/>
          <w:shd w:val="clear" w:color="auto" w:fill="FFFFFF"/>
        </w:rPr>
      </w:pPr>
      <w:r>
        <w:rPr>
          <w:rStyle w:val="Emphasis"/>
          <w:i w:val="0"/>
          <w:iCs w:val="0"/>
          <w:szCs w:val="22"/>
          <w:shd w:val="clear" w:color="auto" w:fill="FFFFFF"/>
        </w:rPr>
        <w:t>Nav zināmi</w:t>
      </w:r>
      <w:r w:rsidR="009B4C67" w:rsidRPr="009B4C67">
        <w:rPr>
          <w:rStyle w:val="Emphasis"/>
          <w:i w:val="0"/>
          <w:iCs w:val="0"/>
          <w:szCs w:val="22"/>
          <w:shd w:val="clear" w:color="auto" w:fill="FFFFFF"/>
        </w:rPr>
        <w:t xml:space="preserve">: </w:t>
      </w:r>
      <w:proofErr w:type="spellStart"/>
      <w:r w:rsidR="009B4C67" w:rsidRPr="009B4C67">
        <w:rPr>
          <w:rStyle w:val="Emphasis"/>
          <w:i w:val="0"/>
          <w:iCs w:val="0"/>
          <w:szCs w:val="22"/>
          <w:shd w:val="clear" w:color="auto" w:fill="FFFFFF"/>
        </w:rPr>
        <w:t>hipotermija</w:t>
      </w:r>
      <w:proofErr w:type="spellEnd"/>
      <w:r w:rsidR="009B4C67" w:rsidRPr="009B4C67">
        <w:rPr>
          <w:rStyle w:val="Emphasis"/>
          <w:i w:val="0"/>
          <w:iCs w:val="0"/>
          <w:szCs w:val="22"/>
          <w:shd w:val="clear" w:color="auto" w:fill="FFFFFF"/>
        </w:rPr>
        <w:t xml:space="preserve"> (īpaši pacientiem </w:t>
      </w:r>
      <w:proofErr w:type="spellStart"/>
      <w:r w:rsidR="009B4C67" w:rsidRPr="009B4C67">
        <w:rPr>
          <w:rStyle w:val="Emphasis"/>
          <w:i w:val="0"/>
          <w:iCs w:val="0"/>
          <w:szCs w:val="22"/>
          <w:shd w:val="clear" w:color="auto" w:fill="FFFFFF"/>
        </w:rPr>
        <w:t>afebrilā</w:t>
      </w:r>
      <w:proofErr w:type="spellEnd"/>
      <w:r w:rsidR="009B4C67" w:rsidRPr="009B4C67">
        <w:rPr>
          <w:rStyle w:val="Emphasis"/>
          <w:i w:val="0"/>
          <w:iCs w:val="0"/>
          <w:szCs w:val="22"/>
          <w:shd w:val="clear" w:color="auto" w:fill="FFFFFF"/>
        </w:rPr>
        <w:t xml:space="preserve"> stāvoklī)</w:t>
      </w:r>
      <w:r w:rsidR="00733E62">
        <w:rPr>
          <w:rStyle w:val="Emphasis"/>
          <w:i w:val="0"/>
          <w:iCs w:val="0"/>
          <w:szCs w:val="22"/>
          <w:shd w:val="clear" w:color="auto" w:fill="FFFFFF"/>
        </w:rPr>
        <w:t>.</w:t>
      </w:r>
    </w:p>
    <w:p w14:paraId="4FF69547" w14:textId="77777777" w:rsidR="009B4C67" w:rsidRPr="00AD07A5" w:rsidRDefault="009B4C67" w:rsidP="009B4C67">
      <w:pPr>
        <w:tabs>
          <w:tab w:val="clear" w:pos="567"/>
        </w:tabs>
        <w:spacing w:line="240" w:lineRule="auto"/>
        <w:rPr>
          <w:b/>
          <w:szCs w:val="22"/>
        </w:rPr>
      </w:pPr>
    </w:p>
    <w:p w14:paraId="64499D3D" w14:textId="77777777" w:rsidR="005A7F08" w:rsidRPr="00C06B2E" w:rsidRDefault="005A7F08" w:rsidP="00BB7B21">
      <w:pPr>
        <w:tabs>
          <w:tab w:val="clear" w:pos="567"/>
        </w:tabs>
        <w:spacing w:line="240" w:lineRule="auto"/>
        <w:rPr>
          <w:szCs w:val="22"/>
        </w:rPr>
      </w:pPr>
    </w:p>
    <w:p w14:paraId="77221F33" w14:textId="77777777" w:rsidR="005A7F08" w:rsidRPr="00C06B2E" w:rsidRDefault="005A7F08" w:rsidP="005A7F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Ziņošana par iespējamām nevēlamām blakusparādībām</w:t>
      </w:r>
    </w:p>
    <w:p w14:paraId="7313D2E6" w14:textId="2CA51133" w:rsidR="002413CA" w:rsidRPr="00C06B2E" w:rsidRDefault="005A7F08" w:rsidP="005A7F0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</w:t>
      </w:r>
      <w:r w:rsidR="000C0358" w:rsidRPr="00C06B2E">
        <w:rPr>
          <w:szCs w:val="22"/>
        </w:rPr>
        <w:t>ā</w:t>
      </w:r>
      <w:r w:rsidRPr="00C06B2E">
        <w:rPr>
          <w:szCs w:val="22"/>
        </w:rPr>
        <w:t xml:space="preserve"> 15,</w:t>
      </w:r>
      <w:r w:rsidR="000C0358" w:rsidRPr="00C06B2E">
        <w:rPr>
          <w:szCs w:val="22"/>
        </w:rPr>
        <w:t xml:space="preserve"> </w:t>
      </w:r>
      <w:r w:rsidRPr="00C06B2E">
        <w:rPr>
          <w:szCs w:val="22"/>
        </w:rPr>
        <w:t>Rīg</w:t>
      </w:r>
      <w:r w:rsidR="000C0358" w:rsidRPr="00C06B2E">
        <w:rPr>
          <w:szCs w:val="22"/>
        </w:rPr>
        <w:t>ā</w:t>
      </w:r>
      <w:r w:rsidRPr="00C06B2E">
        <w:rPr>
          <w:szCs w:val="22"/>
        </w:rPr>
        <w:t>, LV 1003. Tīmekļa vietne: www.zva.gov.lv.</w:t>
      </w:r>
    </w:p>
    <w:p w14:paraId="5A8EA6A2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2D9B700A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4.9</w:t>
      </w:r>
      <w:r w:rsidR="0048121C" w:rsidRPr="00C06B2E">
        <w:rPr>
          <w:b/>
        </w:rPr>
        <w:t>.</w:t>
      </w:r>
      <w:r w:rsidRPr="00C06B2E">
        <w:rPr>
          <w:b/>
        </w:rPr>
        <w:tab/>
        <w:t>Pārdozēšana</w:t>
      </w:r>
    </w:p>
    <w:p w14:paraId="3F260BA5" w14:textId="77777777" w:rsidR="00711B18" w:rsidRPr="00C06B2E" w:rsidRDefault="00711B18" w:rsidP="00711B18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319994E1" w14:textId="77777777" w:rsidR="00711B18" w:rsidRDefault="00711B18" w:rsidP="00D838E1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C06B2E">
        <w:t>Zāles satur trīs aktīvās vielas; pārdozēšanas gadījumā var izpausties katras vielas pārdozēšanas simptomi.</w:t>
      </w:r>
    </w:p>
    <w:p w14:paraId="6BF150B4" w14:textId="77777777" w:rsidR="00E46520" w:rsidRDefault="00E46520" w:rsidP="00D838E1">
      <w:pPr>
        <w:tabs>
          <w:tab w:val="clear" w:pos="567"/>
        </w:tabs>
        <w:spacing w:line="240" w:lineRule="auto"/>
      </w:pPr>
      <w:bookmarkStart w:id="3" w:name="_Hlk37799044"/>
    </w:p>
    <w:p w14:paraId="23B208D9" w14:textId="77777777" w:rsidR="00E46520" w:rsidRDefault="00E46520" w:rsidP="00E46520">
      <w:pPr>
        <w:tabs>
          <w:tab w:val="clear" w:pos="567"/>
        </w:tabs>
        <w:spacing w:line="240" w:lineRule="auto"/>
      </w:pPr>
      <w:proofErr w:type="spellStart"/>
      <w:r>
        <w:t>Paracetamola</w:t>
      </w:r>
      <w:proofErr w:type="spellEnd"/>
      <w:r>
        <w:t xml:space="preserve"> pārdozēšana: aknu bojājumi ir iespējami pieaugušajiem, kuri ir lietojuši 150 mg /kg vai vairāk </w:t>
      </w:r>
      <w:proofErr w:type="spellStart"/>
      <w:r>
        <w:t>paracetamola</w:t>
      </w:r>
      <w:proofErr w:type="spellEnd"/>
      <w:r>
        <w:t xml:space="preserve">, kaut arī </w:t>
      </w:r>
      <w:proofErr w:type="spellStart"/>
      <w:r>
        <w:t>paracetamola</w:t>
      </w:r>
      <w:proofErr w:type="spellEnd"/>
      <w:r>
        <w:t xml:space="preserve"> pārdozēšanas definīcija nav skaidra.</w:t>
      </w:r>
    </w:p>
    <w:bookmarkEnd w:id="3"/>
    <w:p w14:paraId="000A1F43" w14:textId="77777777" w:rsidR="00E46520" w:rsidRPr="00C06B2E" w:rsidRDefault="00E46520" w:rsidP="00E46520">
      <w:pPr>
        <w:tabs>
          <w:tab w:val="clear" w:pos="567"/>
        </w:tabs>
        <w:spacing w:line="240" w:lineRule="auto"/>
      </w:pPr>
    </w:p>
    <w:p w14:paraId="1F5E0A2F" w14:textId="77777777" w:rsidR="00711B18" w:rsidRPr="00C06B2E" w:rsidRDefault="00711B18" w:rsidP="00D838E1">
      <w:pPr>
        <w:tabs>
          <w:tab w:val="clear" w:pos="567"/>
        </w:tabs>
        <w:spacing w:line="240" w:lineRule="auto"/>
      </w:pPr>
      <w:r w:rsidRPr="00C06B2E">
        <w:t xml:space="preserve">Pēc </w:t>
      </w:r>
      <w:proofErr w:type="spellStart"/>
      <w:r w:rsidRPr="00C06B2E">
        <w:t>paracetamola</w:t>
      </w:r>
      <w:proofErr w:type="spellEnd"/>
      <w:r w:rsidRPr="00C06B2E">
        <w:t xml:space="preserve"> pārdozēšanas dažu stundu laikā vai pat pēc vairāk nekā desmit stundām var būt sekojoši simptomi: slikta dūša, vemšana, pastiprināta svīšana, miegainība un vispārējs vājums. Šie simptomi var mazināties nākamajā dienā, neskatoties uz aknu bojājumu, kas izpaužas ar spiedošu sajūtu pakrūtē, atkārtotu sliktu dūšu un dzelti.</w:t>
      </w:r>
    </w:p>
    <w:p w14:paraId="75B9736E" w14:textId="77777777" w:rsidR="00711B18" w:rsidRPr="00C06B2E" w:rsidRDefault="00711B18" w:rsidP="00D838E1">
      <w:pPr>
        <w:tabs>
          <w:tab w:val="clear" w:pos="567"/>
        </w:tabs>
        <w:spacing w:line="240" w:lineRule="auto"/>
        <w:ind w:left="567" w:hanging="567"/>
      </w:pPr>
    </w:p>
    <w:p w14:paraId="668E3FF0" w14:textId="77777777" w:rsidR="00711B18" w:rsidRPr="00C06B2E" w:rsidRDefault="00711B18" w:rsidP="00D838E1">
      <w:pPr>
        <w:tabs>
          <w:tab w:val="clear" w:pos="567"/>
        </w:tabs>
        <w:spacing w:line="240" w:lineRule="auto"/>
      </w:pPr>
      <w:r w:rsidRPr="00C06B2E">
        <w:t xml:space="preserve">Visos gadījumos, ja </w:t>
      </w:r>
      <w:r w:rsidR="0095581F" w:rsidRPr="00C06B2E">
        <w:t xml:space="preserve">lietots </w:t>
      </w:r>
      <w:r w:rsidRPr="00C06B2E">
        <w:t xml:space="preserve">vairāk par 5 g </w:t>
      </w:r>
      <w:proofErr w:type="spellStart"/>
      <w:r w:rsidRPr="00C06B2E">
        <w:t>paracetamola</w:t>
      </w:r>
      <w:proofErr w:type="spellEnd"/>
      <w:r w:rsidRPr="00C06B2E">
        <w:t xml:space="preserve"> un ja kopš </w:t>
      </w:r>
      <w:r w:rsidR="0095581F" w:rsidRPr="00C06B2E">
        <w:t xml:space="preserve">lietošanas </w:t>
      </w:r>
      <w:r w:rsidRPr="00C06B2E">
        <w:t>brīža nav pagājusi vairāk kā 1 stunda, jāizraisa vemšana. Iekšķīgi dod 60-100 g aktivētās ogles, ko var sajaukt ar ūdeni.</w:t>
      </w:r>
    </w:p>
    <w:p w14:paraId="7A37D97D" w14:textId="77777777" w:rsidR="00711B18" w:rsidRPr="00C06B2E" w:rsidRDefault="00711B18" w:rsidP="00D838E1">
      <w:pPr>
        <w:tabs>
          <w:tab w:val="clear" w:pos="567"/>
        </w:tabs>
        <w:spacing w:line="240" w:lineRule="auto"/>
      </w:pPr>
    </w:p>
    <w:p w14:paraId="4B9F818D" w14:textId="77777777" w:rsidR="00711B18" w:rsidRPr="00C06B2E" w:rsidRDefault="00711B18" w:rsidP="00D838E1">
      <w:pPr>
        <w:tabs>
          <w:tab w:val="clear" w:pos="567"/>
        </w:tabs>
        <w:spacing w:line="240" w:lineRule="auto"/>
      </w:pPr>
      <w:proofErr w:type="spellStart"/>
      <w:r w:rsidRPr="00C06B2E">
        <w:t>Paracetamola</w:t>
      </w:r>
      <w:proofErr w:type="spellEnd"/>
      <w:r w:rsidRPr="00C06B2E">
        <w:t xml:space="preserve"> koncentrācijas plazmā noteikšana ir metode, ar kuru var sekot intoksikācijas attīstībai. Noteiktā koncentrācija un laiks kopš </w:t>
      </w:r>
      <w:proofErr w:type="spellStart"/>
      <w:r w:rsidRPr="00C06B2E">
        <w:t>paracetamola</w:t>
      </w:r>
      <w:proofErr w:type="spellEnd"/>
      <w:r w:rsidRPr="00C06B2E">
        <w:t xml:space="preserve"> </w:t>
      </w:r>
      <w:r w:rsidR="003A5B0A" w:rsidRPr="00C06B2E">
        <w:t xml:space="preserve">lietošanas </w:t>
      </w:r>
      <w:r w:rsidRPr="00C06B2E">
        <w:t xml:space="preserve">ir vērtīga informācija, kas ļauj pieņemt lēmumu par </w:t>
      </w:r>
      <w:proofErr w:type="spellStart"/>
      <w:r w:rsidRPr="00C06B2E">
        <w:t>antidotu</w:t>
      </w:r>
      <w:proofErr w:type="spellEnd"/>
      <w:r w:rsidRPr="00C06B2E">
        <w:t xml:space="preserve"> lietošanas nepieciešamību.</w:t>
      </w:r>
    </w:p>
    <w:p w14:paraId="4139E2DA" w14:textId="77777777" w:rsidR="00711B18" w:rsidRPr="00C06B2E" w:rsidRDefault="00711B18" w:rsidP="00D838E1">
      <w:pPr>
        <w:tabs>
          <w:tab w:val="clear" w:pos="567"/>
        </w:tabs>
        <w:spacing w:line="240" w:lineRule="auto"/>
      </w:pPr>
    </w:p>
    <w:p w14:paraId="64C09CDC" w14:textId="77777777" w:rsidR="00711B18" w:rsidRPr="00C06B2E" w:rsidRDefault="00711B18" w:rsidP="00D838E1">
      <w:pPr>
        <w:tabs>
          <w:tab w:val="clear" w:pos="567"/>
        </w:tabs>
        <w:spacing w:line="240" w:lineRule="auto"/>
      </w:pPr>
      <w:r w:rsidRPr="00C06B2E">
        <w:t xml:space="preserve">Ja nav iespējams noteikt </w:t>
      </w:r>
      <w:proofErr w:type="spellStart"/>
      <w:r w:rsidRPr="00C06B2E">
        <w:t>paracetamola</w:t>
      </w:r>
      <w:proofErr w:type="spellEnd"/>
      <w:r w:rsidRPr="00C06B2E">
        <w:t xml:space="preserve"> koncentrāciju plazmā, bet domājams, ka </w:t>
      </w:r>
      <w:r w:rsidR="003A5B0A" w:rsidRPr="00C06B2E">
        <w:t xml:space="preserve">ir lietots </w:t>
      </w:r>
      <w:r w:rsidRPr="00C06B2E">
        <w:t xml:space="preserve">liels </w:t>
      </w:r>
      <w:proofErr w:type="spellStart"/>
      <w:r w:rsidRPr="00C06B2E">
        <w:t>paracetamola</w:t>
      </w:r>
      <w:proofErr w:type="spellEnd"/>
      <w:r w:rsidRPr="00C06B2E">
        <w:t xml:space="preserve"> daudzums, ir jālieto intensīvākas ārstēšanas metodes: pacientam jāievada 2,5 g metionīna. Ārstēšana jāturpina ar </w:t>
      </w:r>
      <w:proofErr w:type="spellStart"/>
      <w:r w:rsidRPr="00C06B2E">
        <w:t>acetilcisteīnu</w:t>
      </w:r>
      <w:proofErr w:type="spellEnd"/>
      <w:r w:rsidRPr="00C06B2E">
        <w:t xml:space="preserve"> un/vai metionīnu; kas visefektīvāk darbojas pirmo 10-12 stundu laikā pēc saindēšanās.</w:t>
      </w:r>
    </w:p>
    <w:p w14:paraId="4C4E91B1" w14:textId="77777777" w:rsidR="00711B18" w:rsidRPr="00C06B2E" w:rsidRDefault="00711B18" w:rsidP="00D838E1">
      <w:pPr>
        <w:tabs>
          <w:tab w:val="clear" w:pos="567"/>
        </w:tabs>
        <w:spacing w:line="240" w:lineRule="auto"/>
      </w:pPr>
    </w:p>
    <w:p w14:paraId="7D38111C" w14:textId="77777777" w:rsidR="00711B18" w:rsidRPr="00C06B2E" w:rsidRDefault="00711B18" w:rsidP="00D838E1">
      <w:pPr>
        <w:tabs>
          <w:tab w:val="clear" w:pos="567"/>
        </w:tabs>
        <w:spacing w:line="240" w:lineRule="auto"/>
      </w:pPr>
      <w:r w:rsidRPr="00C06B2E">
        <w:t xml:space="preserve">Pacienti ar saindēšanos ar </w:t>
      </w:r>
      <w:proofErr w:type="spellStart"/>
      <w:r w:rsidRPr="00C06B2E">
        <w:t>paracetamolu</w:t>
      </w:r>
      <w:proofErr w:type="spellEnd"/>
      <w:r w:rsidRPr="00C06B2E">
        <w:t xml:space="preserve"> ir jāhospitalizē intensīvās terapijas nodaļā.</w:t>
      </w:r>
    </w:p>
    <w:p w14:paraId="6AF548E5" w14:textId="77777777" w:rsidR="00E46520" w:rsidRDefault="00E46520" w:rsidP="00E46520">
      <w:pPr>
        <w:tabs>
          <w:tab w:val="clear" w:pos="567"/>
        </w:tabs>
        <w:spacing w:line="240" w:lineRule="auto"/>
      </w:pPr>
    </w:p>
    <w:p w14:paraId="5EFA5E6B" w14:textId="5391A7C5" w:rsidR="00E46520" w:rsidRDefault="00E46520" w:rsidP="00E46520">
      <w:pPr>
        <w:tabs>
          <w:tab w:val="clear" w:pos="567"/>
        </w:tabs>
        <w:spacing w:line="240" w:lineRule="auto"/>
      </w:pPr>
      <w:bookmarkStart w:id="4" w:name="_Hlk37799028"/>
      <w:r>
        <w:t xml:space="preserve">Pārdozēšana var izraisīt akūtu nieru mazspēju un/vai aknu mazspēju. Aknu mazspēja var progresēt līdz encefalopātijai, asiņošanai, </w:t>
      </w:r>
      <w:proofErr w:type="spellStart"/>
      <w:r>
        <w:t>hipoglikēmijai</w:t>
      </w:r>
      <w:proofErr w:type="spellEnd"/>
      <w:r>
        <w:t xml:space="preserve">, smadzeņu </w:t>
      </w:r>
      <w:r w:rsidR="002D4476">
        <w:t>tūskai</w:t>
      </w:r>
      <w:r>
        <w:t>, komai un nāvei.</w:t>
      </w:r>
    </w:p>
    <w:p w14:paraId="751D2377" w14:textId="79C82E85" w:rsidR="00E46520" w:rsidRPr="00C06B2E" w:rsidRDefault="00731A59" w:rsidP="00E46520">
      <w:pPr>
        <w:tabs>
          <w:tab w:val="clear" w:pos="567"/>
        </w:tabs>
        <w:spacing w:line="240" w:lineRule="auto"/>
      </w:pPr>
      <w:r w:rsidRPr="00731A59">
        <w:t xml:space="preserve"> </w:t>
      </w:r>
      <w:proofErr w:type="spellStart"/>
      <w:r w:rsidR="00D7201C">
        <w:t>P</w:t>
      </w:r>
      <w:r>
        <w:t>aracetamola</w:t>
      </w:r>
      <w:proofErr w:type="spellEnd"/>
      <w:r>
        <w:t xml:space="preserve"> pārdozēšanas </w:t>
      </w:r>
      <w:r w:rsidR="00D7201C">
        <w:t xml:space="preserve">gadījumā </w:t>
      </w:r>
      <w:r>
        <w:t>vēl ir ziņots par sirdsdarbības traucējumiem.</w:t>
      </w:r>
      <w:bookmarkEnd w:id="4"/>
    </w:p>
    <w:p w14:paraId="79E68084" w14:textId="77777777" w:rsidR="00711B18" w:rsidRPr="00C06B2E" w:rsidRDefault="00711B18" w:rsidP="00D838E1">
      <w:pPr>
        <w:tabs>
          <w:tab w:val="clear" w:pos="567"/>
        </w:tabs>
        <w:spacing w:line="240" w:lineRule="auto"/>
      </w:pPr>
      <w:proofErr w:type="spellStart"/>
      <w:r w:rsidRPr="00C06B2E">
        <w:t>Fenilefrīna</w:t>
      </w:r>
      <w:proofErr w:type="spellEnd"/>
      <w:r w:rsidRPr="00C06B2E">
        <w:t xml:space="preserve"> pārdozēšana: drebuļi, trauksme, bezmiegs, tahikardija, </w:t>
      </w:r>
      <w:proofErr w:type="spellStart"/>
      <w:r w:rsidRPr="00C06B2E">
        <w:t>supraventikulāra</w:t>
      </w:r>
      <w:proofErr w:type="spellEnd"/>
      <w:r w:rsidRPr="00C06B2E">
        <w:t xml:space="preserve"> aritmija, galvassāpes, notirpuma sajūta ekstremitātēs, paaugstināts asinsspiediens. Bez tam vēl var būt elpošanas traucējumi, halucinācijas un krampji. Dažiem pacientiem var rasties atšķirīgi simptomi: miegainība, elpošanas nomākums, sirds ritma traucējumi, arteriāla hipotensija, asinsvadu </w:t>
      </w:r>
      <w:proofErr w:type="spellStart"/>
      <w:r w:rsidRPr="00C06B2E">
        <w:t>kolapss</w:t>
      </w:r>
      <w:proofErr w:type="spellEnd"/>
      <w:r w:rsidRPr="00C06B2E">
        <w:t>.</w:t>
      </w:r>
    </w:p>
    <w:p w14:paraId="1ADD4490" w14:textId="77777777" w:rsidR="00711B18" w:rsidRPr="00C06B2E" w:rsidRDefault="00711B18" w:rsidP="00D838E1">
      <w:pPr>
        <w:tabs>
          <w:tab w:val="clear" w:pos="567"/>
        </w:tabs>
        <w:spacing w:line="240" w:lineRule="auto"/>
      </w:pPr>
    </w:p>
    <w:p w14:paraId="359BFE7D" w14:textId="77777777" w:rsidR="00711B18" w:rsidRPr="00C06B2E" w:rsidRDefault="00711B18" w:rsidP="00D838E1">
      <w:pPr>
        <w:tabs>
          <w:tab w:val="clear" w:pos="567"/>
        </w:tabs>
        <w:spacing w:line="240" w:lineRule="auto"/>
      </w:pPr>
      <w:r w:rsidRPr="00C06B2E">
        <w:t xml:space="preserve">Pārdozēšanu ārstē ar kuņģa skalošanu. Smagos saindēšanās gadījumos var būt nepieciešams </w:t>
      </w:r>
      <w:proofErr w:type="spellStart"/>
      <w:r w:rsidRPr="00C06B2E">
        <w:t>monitorēt</w:t>
      </w:r>
      <w:proofErr w:type="spellEnd"/>
      <w:r w:rsidRPr="00C06B2E">
        <w:t xml:space="preserve"> dzīvībai svarīgās funkcijas, elpināt un uzturēt asinsriti.</w:t>
      </w:r>
    </w:p>
    <w:p w14:paraId="3C7EC166" w14:textId="77777777" w:rsidR="00711B18" w:rsidRPr="00C06B2E" w:rsidRDefault="00711B18" w:rsidP="00D838E1">
      <w:pPr>
        <w:tabs>
          <w:tab w:val="clear" w:pos="567"/>
        </w:tabs>
        <w:spacing w:line="240" w:lineRule="auto"/>
      </w:pPr>
    </w:p>
    <w:p w14:paraId="65CE448A" w14:textId="77777777" w:rsidR="00D838E1" w:rsidRPr="00C06B2E" w:rsidRDefault="00D838E1" w:rsidP="00D838E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 xml:space="preserve">Kofeīna pārdozēšana: akūtu intoksikāciju novēro ļoti reti un tās izpausmes ir sāpes vēderā, bezmiegs, pastiprināta </w:t>
      </w:r>
      <w:proofErr w:type="spellStart"/>
      <w:r w:rsidRPr="00C06B2E">
        <w:rPr>
          <w:szCs w:val="22"/>
        </w:rPr>
        <w:t>diurēze</w:t>
      </w:r>
      <w:proofErr w:type="spellEnd"/>
      <w:r w:rsidRPr="00C06B2E">
        <w:rPr>
          <w:szCs w:val="22"/>
        </w:rPr>
        <w:t xml:space="preserve">, organisma </w:t>
      </w:r>
      <w:proofErr w:type="spellStart"/>
      <w:r w:rsidRPr="00C06B2E">
        <w:rPr>
          <w:szCs w:val="22"/>
        </w:rPr>
        <w:t>dehidratācija</w:t>
      </w:r>
      <w:proofErr w:type="spellEnd"/>
      <w:r w:rsidRPr="00C06B2E">
        <w:rPr>
          <w:szCs w:val="22"/>
        </w:rPr>
        <w:t xml:space="preserve"> un drudzis. Nopietnas pārdozēšanas izpausmes ir toniski–</w:t>
      </w:r>
      <w:proofErr w:type="spellStart"/>
      <w:r w:rsidRPr="00C06B2E">
        <w:rPr>
          <w:szCs w:val="22"/>
        </w:rPr>
        <w:t>kloniski</w:t>
      </w:r>
      <w:proofErr w:type="spellEnd"/>
      <w:r w:rsidRPr="00C06B2E">
        <w:rPr>
          <w:szCs w:val="22"/>
        </w:rPr>
        <w:t xml:space="preserve"> krampji un sirds aritmija. </w:t>
      </w:r>
    </w:p>
    <w:p w14:paraId="35283DD9" w14:textId="77777777" w:rsidR="00D838E1" w:rsidRPr="00C06B2E" w:rsidRDefault="00D838E1" w:rsidP="00D838E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3D96DE5" w14:textId="77777777" w:rsidR="00D838E1" w:rsidRPr="00C06B2E" w:rsidRDefault="00D838E1" w:rsidP="00D838E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C06B2E">
        <w:rPr>
          <w:szCs w:val="22"/>
        </w:rPr>
        <w:t>Pēc kofeīna pārdozēšanas ir jāiztukšo kuņģis – vai nu izraisot vemšanu vai skalojot kuņģi. Pacientam var ievadīt aktivēto ogli.</w:t>
      </w:r>
    </w:p>
    <w:p w14:paraId="2759CFA5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i/>
        </w:rPr>
      </w:pPr>
    </w:p>
    <w:p w14:paraId="3B7FC488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2FA37C36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C06B2E">
        <w:rPr>
          <w:b/>
        </w:rPr>
        <w:t>5.</w:t>
      </w:r>
      <w:r w:rsidRPr="00C06B2E">
        <w:rPr>
          <w:b/>
        </w:rPr>
        <w:tab/>
        <w:t xml:space="preserve">FARMAKOLOĢISKĀS ĪPAŠĪBAS </w:t>
      </w:r>
    </w:p>
    <w:p w14:paraId="2DE0DF30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26DEF76D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5.1</w:t>
      </w:r>
      <w:r w:rsidR="0048121C" w:rsidRPr="00C06B2E">
        <w:rPr>
          <w:b/>
        </w:rPr>
        <w:t>.</w:t>
      </w:r>
      <w:r w:rsidRPr="00C06B2E">
        <w:rPr>
          <w:b/>
        </w:rPr>
        <w:tab/>
      </w:r>
      <w:proofErr w:type="spellStart"/>
      <w:r w:rsidRPr="00C06B2E">
        <w:rPr>
          <w:b/>
        </w:rPr>
        <w:t>Farmakodinamiskās</w:t>
      </w:r>
      <w:proofErr w:type="spellEnd"/>
      <w:r w:rsidRPr="00C06B2E">
        <w:rPr>
          <w:b/>
        </w:rPr>
        <w:t xml:space="preserve"> īpašības</w:t>
      </w:r>
    </w:p>
    <w:p w14:paraId="52C6D2E9" w14:textId="77777777" w:rsidR="001B4C77" w:rsidRPr="00C06B2E" w:rsidRDefault="001B4C77">
      <w:pPr>
        <w:ind w:left="567" w:hanging="567"/>
      </w:pPr>
    </w:p>
    <w:p w14:paraId="309604F8" w14:textId="143DE221" w:rsidR="002D1C76" w:rsidRPr="00C06B2E" w:rsidRDefault="002D1C76" w:rsidP="002D1C76">
      <w:pPr>
        <w:tabs>
          <w:tab w:val="clear" w:pos="567"/>
        </w:tabs>
        <w:spacing w:line="240" w:lineRule="auto"/>
      </w:pPr>
      <w:proofErr w:type="spellStart"/>
      <w:r w:rsidRPr="00C06B2E">
        <w:lastRenderedPageBreak/>
        <w:t>Farmakoterapeitiskā</w:t>
      </w:r>
      <w:proofErr w:type="spellEnd"/>
      <w:r w:rsidRPr="00C06B2E">
        <w:t xml:space="preserve"> grupa: citi pretsāpju un pretdrudža līdzekļi, anilīna atvasinājumi, </w:t>
      </w:r>
      <w:proofErr w:type="spellStart"/>
      <w:r w:rsidRPr="00C06B2E">
        <w:t>paracetamols</w:t>
      </w:r>
      <w:proofErr w:type="spellEnd"/>
      <w:r w:rsidRPr="00C06B2E">
        <w:t xml:space="preserve">, kombinācijas, izņemot </w:t>
      </w:r>
      <w:proofErr w:type="spellStart"/>
      <w:r w:rsidR="00AD0722">
        <w:t>psiho</w:t>
      </w:r>
      <w:r w:rsidR="00557BC2" w:rsidRPr="00C06B2E">
        <w:t>leptisk</w:t>
      </w:r>
      <w:r w:rsidR="00AD0722">
        <w:t>o</w:t>
      </w:r>
      <w:r w:rsidR="00557BC2" w:rsidRPr="00C06B2E">
        <w:t>s</w:t>
      </w:r>
      <w:proofErr w:type="spellEnd"/>
      <w:r w:rsidR="00557BC2" w:rsidRPr="00C06B2E">
        <w:t xml:space="preserve"> līdzekļus</w:t>
      </w:r>
      <w:r w:rsidRPr="00C06B2E">
        <w:t>.</w:t>
      </w:r>
    </w:p>
    <w:p w14:paraId="06496D26" w14:textId="77777777" w:rsidR="002D1C76" w:rsidRPr="00C06B2E" w:rsidRDefault="002D1C76" w:rsidP="002D1C76">
      <w:pPr>
        <w:tabs>
          <w:tab w:val="clear" w:pos="567"/>
        </w:tabs>
        <w:spacing w:line="240" w:lineRule="auto"/>
        <w:ind w:left="567" w:hanging="567"/>
      </w:pPr>
      <w:r w:rsidRPr="00C06B2E">
        <w:t>ATĶ kods: N02BE51</w:t>
      </w:r>
    </w:p>
    <w:p w14:paraId="49ECF01E" w14:textId="77777777" w:rsidR="001B4C77" w:rsidRPr="00C06B2E" w:rsidRDefault="001B4C77">
      <w:pPr>
        <w:tabs>
          <w:tab w:val="clear" w:pos="567"/>
        </w:tabs>
        <w:spacing w:line="240" w:lineRule="auto"/>
        <w:rPr>
          <w:szCs w:val="22"/>
        </w:rPr>
      </w:pPr>
    </w:p>
    <w:p w14:paraId="21C49A46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proofErr w:type="spellStart"/>
      <w:r w:rsidRPr="00C06B2E">
        <w:rPr>
          <w:szCs w:val="22"/>
          <w:lang w:eastAsia="lv-LV"/>
        </w:rPr>
        <w:t>Paracetamolam</w:t>
      </w:r>
      <w:proofErr w:type="spellEnd"/>
      <w:r w:rsidRPr="00C06B2E">
        <w:rPr>
          <w:szCs w:val="22"/>
          <w:lang w:eastAsia="lv-LV"/>
        </w:rPr>
        <w:t xml:space="preserve"> ir raksturīga analgētiska un </w:t>
      </w:r>
      <w:proofErr w:type="spellStart"/>
      <w:r w:rsidRPr="00C06B2E">
        <w:rPr>
          <w:szCs w:val="22"/>
          <w:lang w:eastAsia="lv-LV"/>
        </w:rPr>
        <w:t>antipirētiska</w:t>
      </w:r>
      <w:proofErr w:type="spellEnd"/>
      <w:r w:rsidRPr="00C06B2E">
        <w:rPr>
          <w:szCs w:val="22"/>
          <w:lang w:eastAsia="lv-LV"/>
        </w:rPr>
        <w:t xml:space="preserve"> darbība. </w:t>
      </w:r>
      <w:proofErr w:type="spellStart"/>
      <w:r w:rsidRPr="00C06B2E">
        <w:rPr>
          <w:szCs w:val="22"/>
          <w:lang w:eastAsia="lv-LV"/>
        </w:rPr>
        <w:t>Paracetamols</w:t>
      </w:r>
      <w:proofErr w:type="spellEnd"/>
      <w:r w:rsidRPr="00C06B2E">
        <w:rPr>
          <w:szCs w:val="22"/>
          <w:lang w:eastAsia="lv-LV"/>
        </w:rPr>
        <w:t xml:space="preserve"> ir </w:t>
      </w:r>
      <w:proofErr w:type="spellStart"/>
      <w:r w:rsidRPr="00C06B2E">
        <w:rPr>
          <w:szCs w:val="22"/>
          <w:lang w:eastAsia="lv-LV"/>
        </w:rPr>
        <w:t>fenacetīna</w:t>
      </w:r>
      <w:proofErr w:type="spellEnd"/>
      <w:r w:rsidRPr="00C06B2E">
        <w:rPr>
          <w:szCs w:val="22"/>
          <w:lang w:eastAsia="lv-LV"/>
        </w:rPr>
        <w:t xml:space="preserve"> metabolīts. Samazinot </w:t>
      </w:r>
      <w:proofErr w:type="spellStart"/>
      <w:r w:rsidRPr="00C06B2E">
        <w:rPr>
          <w:szCs w:val="22"/>
          <w:lang w:eastAsia="lv-LV"/>
        </w:rPr>
        <w:t>arahidonskābes</w:t>
      </w:r>
      <w:proofErr w:type="spellEnd"/>
      <w:r w:rsidRPr="00C06B2E">
        <w:rPr>
          <w:szCs w:val="22"/>
          <w:lang w:eastAsia="lv-LV"/>
        </w:rPr>
        <w:t xml:space="preserve"> </w:t>
      </w:r>
      <w:proofErr w:type="spellStart"/>
      <w:r w:rsidRPr="00C06B2E">
        <w:rPr>
          <w:szCs w:val="22"/>
          <w:lang w:eastAsia="lv-LV"/>
        </w:rPr>
        <w:t>ciklooksigenāzes</w:t>
      </w:r>
      <w:proofErr w:type="spellEnd"/>
      <w:r w:rsidRPr="00C06B2E">
        <w:rPr>
          <w:szCs w:val="22"/>
          <w:lang w:eastAsia="lv-LV"/>
        </w:rPr>
        <w:t xml:space="preserve"> aktivitāti, tas nomāc prostaglandīnu sintēzi.</w:t>
      </w:r>
    </w:p>
    <w:p w14:paraId="0E5F2E13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r w:rsidRPr="00C06B2E">
        <w:rPr>
          <w:szCs w:val="22"/>
          <w:lang w:eastAsia="lv-LV"/>
        </w:rPr>
        <w:t xml:space="preserve">Šīs mijiedarbības rezultātā samazinās jutība pret tādiem mediatoriem kā </w:t>
      </w:r>
      <w:proofErr w:type="spellStart"/>
      <w:r w:rsidRPr="00C06B2E">
        <w:rPr>
          <w:szCs w:val="22"/>
          <w:lang w:eastAsia="lv-LV"/>
        </w:rPr>
        <w:t>kinīnu</w:t>
      </w:r>
      <w:proofErr w:type="spellEnd"/>
      <w:r w:rsidRPr="00C06B2E">
        <w:rPr>
          <w:szCs w:val="22"/>
          <w:lang w:eastAsia="lv-LV"/>
        </w:rPr>
        <w:t xml:space="preserve"> un serotonīnu, kas paaugstina sāpju slieksni. Samazinātā prostaglandīnu koncentrācija </w:t>
      </w:r>
      <w:proofErr w:type="spellStart"/>
      <w:r w:rsidRPr="00C06B2E">
        <w:rPr>
          <w:szCs w:val="22"/>
          <w:lang w:eastAsia="lv-LV"/>
        </w:rPr>
        <w:t>hipotalamā</w:t>
      </w:r>
      <w:proofErr w:type="spellEnd"/>
      <w:r w:rsidRPr="00C06B2E">
        <w:rPr>
          <w:szCs w:val="22"/>
          <w:lang w:eastAsia="lv-LV"/>
        </w:rPr>
        <w:t xml:space="preserve"> nodrošina pretdrudža darbību. </w:t>
      </w:r>
      <w:proofErr w:type="spellStart"/>
      <w:r w:rsidRPr="00C06B2E">
        <w:rPr>
          <w:szCs w:val="22"/>
          <w:lang w:eastAsia="lv-LV"/>
        </w:rPr>
        <w:t>Paracetamolam</w:t>
      </w:r>
      <w:proofErr w:type="spellEnd"/>
      <w:r w:rsidRPr="00C06B2E">
        <w:rPr>
          <w:szCs w:val="22"/>
          <w:lang w:eastAsia="lv-LV"/>
        </w:rPr>
        <w:t xml:space="preserve"> nav raksturīga </w:t>
      </w:r>
      <w:proofErr w:type="spellStart"/>
      <w:r w:rsidRPr="00C06B2E">
        <w:rPr>
          <w:szCs w:val="22"/>
          <w:lang w:eastAsia="lv-LV"/>
        </w:rPr>
        <w:t>pretiekaisuma</w:t>
      </w:r>
      <w:proofErr w:type="spellEnd"/>
      <w:r w:rsidRPr="00C06B2E">
        <w:rPr>
          <w:szCs w:val="22"/>
          <w:lang w:eastAsia="lv-LV"/>
        </w:rPr>
        <w:t xml:space="preserve"> darbība</w:t>
      </w:r>
      <w:r w:rsidR="0007491E" w:rsidRPr="00C06B2E">
        <w:rPr>
          <w:szCs w:val="22"/>
          <w:lang w:eastAsia="lv-LV"/>
        </w:rPr>
        <w:t>,</w:t>
      </w:r>
      <w:r w:rsidRPr="00C06B2E">
        <w:rPr>
          <w:szCs w:val="22"/>
          <w:lang w:eastAsia="lv-LV"/>
        </w:rPr>
        <w:t xml:space="preserve"> un tas </w:t>
      </w:r>
      <w:proofErr w:type="spellStart"/>
      <w:r w:rsidRPr="00C06B2E">
        <w:rPr>
          <w:szCs w:val="22"/>
          <w:lang w:eastAsia="lv-LV"/>
        </w:rPr>
        <w:t>neinhibē</w:t>
      </w:r>
      <w:proofErr w:type="spellEnd"/>
      <w:r w:rsidRPr="00C06B2E">
        <w:rPr>
          <w:szCs w:val="22"/>
          <w:lang w:eastAsia="lv-LV"/>
        </w:rPr>
        <w:t xml:space="preserve"> trombocītu agregāciju.</w:t>
      </w:r>
    </w:p>
    <w:p w14:paraId="74773CAE" w14:textId="77777777" w:rsidR="002413CA" w:rsidRPr="00C06B2E" w:rsidRDefault="00241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</w:p>
    <w:p w14:paraId="1D5FDEBE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proofErr w:type="spellStart"/>
      <w:r w:rsidRPr="00C06B2E">
        <w:rPr>
          <w:szCs w:val="22"/>
          <w:lang w:eastAsia="lv-LV"/>
        </w:rPr>
        <w:t>Fenilefrīns</w:t>
      </w:r>
      <w:proofErr w:type="spellEnd"/>
      <w:r w:rsidRPr="00C06B2E">
        <w:rPr>
          <w:szCs w:val="22"/>
          <w:lang w:eastAsia="lv-LV"/>
        </w:rPr>
        <w:t xml:space="preserve"> ir </w:t>
      </w:r>
      <w:proofErr w:type="spellStart"/>
      <w:r w:rsidRPr="00C06B2E">
        <w:rPr>
          <w:szCs w:val="22"/>
          <w:lang w:eastAsia="lv-LV"/>
        </w:rPr>
        <w:t>postsinaptisko</w:t>
      </w:r>
      <w:proofErr w:type="spellEnd"/>
      <w:r w:rsidRPr="00C06B2E">
        <w:rPr>
          <w:szCs w:val="22"/>
          <w:lang w:eastAsia="lv-LV"/>
        </w:rPr>
        <w:t xml:space="preserve"> alfa receptoru stimulators. Tas sašaurina </w:t>
      </w:r>
      <w:proofErr w:type="spellStart"/>
      <w:r w:rsidRPr="00C06B2E">
        <w:rPr>
          <w:szCs w:val="22"/>
          <w:lang w:eastAsia="lv-LV"/>
        </w:rPr>
        <w:t>perifēros</w:t>
      </w:r>
      <w:proofErr w:type="spellEnd"/>
      <w:r w:rsidRPr="00C06B2E">
        <w:rPr>
          <w:szCs w:val="22"/>
          <w:lang w:eastAsia="lv-LV"/>
        </w:rPr>
        <w:t xml:space="preserve"> asinsvadus, alerģijas vai infekcijas izraisīta iekaisuma gadījumā mazinot gļotādu tūsku. Terapeitiskās devās tā ietekme uz CNS ir neliela. Tas paaugstina </w:t>
      </w:r>
      <w:proofErr w:type="spellStart"/>
      <w:r w:rsidRPr="00C06B2E">
        <w:rPr>
          <w:szCs w:val="22"/>
          <w:lang w:eastAsia="lv-LV"/>
        </w:rPr>
        <w:t>diastolisko</w:t>
      </w:r>
      <w:proofErr w:type="spellEnd"/>
      <w:r w:rsidRPr="00C06B2E">
        <w:rPr>
          <w:szCs w:val="22"/>
          <w:lang w:eastAsia="lv-LV"/>
        </w:rPr>
        <w:t xml:space="preserve"> un </w:t>
      </w:r>
      <w:proofErr w:type="spellStart"/>
      <w:r w:rsidRPr="00C06B2E">
        <w:rPr>
          <w:szCs w:val="22"/>
          <w:lang w:eastAsia="lv-LV"/>
        </w:rPr>
        <w:t>sistolisko</w:t>
      </w:r>
      <w:proofErr w:type="spellEnd"/>
      <w:r w:rsidRPr="00C06B2E">
        <w:rPr>
          <w:szCs w:val="22"/>
          <w:lang w:eastAsia="lv-LV"/>
        </w:rPr>
        <w:t xml:space="preserve"> arteriālo asinsspiedienu. Kā reakcija uz asinsspiediena pieaugumu attīstās bradikardija. </w:t>
      </w:r>
      <w:proofErr w:type="spellStart"/>
      <w:r w:rsidRPr="00C06B2E">
        <w:rPr>
          <w:szCs w:val="22"/>
          <w:lang w:eastAsia="lv-LV"/>
        </w:rPr>
        <w:t>Fenilefrīns</w:t>
      </w:r>
      <w:proofErr w:type="spellEnd"/>
      <w:r w:rsidRPr="00C06B2E">
        <w:rPr>
          <w:szCs w:val="22"/>
          <w:lang w:eastAsia="lv-LV"/>
        </w:rPr>
        <w:t xml:space="preserve"> nedaudz samazina </w:t>
      </w:r>
      <w:proofErr w:type="spellStart"/>
      <w:r w:rsidRPr="00C06B2E">
        <w:rPr>
          <w:szCs w:val="22"/>
          <w:lang w:eastAsia="lv-LV"/>
        </w:rPr>
        <w:t>sistolisko</w:t>
      </w:r>
      <w:proofErr w:type="spellEnd"/>
      <w:r w:rsidRPr="00C06B2E">
        <w:rPr>
          <w:szCs w:val="22"/>
          <w:lang w:eastAsia="lv-LV"/>
        </w:rPr>
        <w:t xml:space="preserve"> tilpumu.</w:t>
      </w:r>
    </w:p>
    <w:p w14:paraId="01F0D87F" w14:textId="77777777" w:rsidR="002413CA" w:rsidRPr="00C06B2E" w:rsidRDefault="00241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</w:p>
    <w:p w14:paraId="0FAE3FD4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r w:rsidRPr="00C06B2E">
        <w:rPr>
          <w:szCs w:val="22"/>
          <w:lang w:eastAsia="lv-LV"/>
        </w:rPr>
        <w:t xml:space="preserve">Kofeīns ir CNS stimulējošs alkaloīds. Tas iedarbojas, konkurējoši nomācot </w:t>
      </w:r>
      <w:proofErr w:type="spellStart"/>
      <w:r w:rsidRPr="00C06B2E">
        <w:rPr>
          <w:szCs w:val="22"/>
          <w:lang w:eastAsia="lv-LV"/>
        </w:rPr>
        <w:t>fosfodiesterāzi</w:t>
      </w:r>
      <w:proofErr w:type="spellEnd"/>
      <w:r w:rsidRPr="00C06B2E">
        <w:rPr>
          <w:szCs w:val="22"/>
          <w:lang w:eastAsia="lv-LV"/>
        </w:rPr>
        <w:t xml:space="preserve">, kas nodrošina </w:t>
      </w:r>
      <w:proofErr w:type="spellStart"/>
      <w:r w:rsidRPr="00C06B2E">
        <w:rPr>
          <w:szCs w:val="22"/>
          <w:lang w:eastAsia="lv-LV"/>
        </w:rPr>
        <w:t>cAMF</w:t>
      </w:r>
      <w:proofErr w:type="spellEnd"/>
      <w:r w:rsidRPr="00C06B2E">
        <w:rPr>
          <w:szCs w:val="22"/>
          <w:lang w:eastAsia="lv-LV"/>
        </w:rPr>
        <w:t xml:space="preserve"> (3’5-adenozīnmonofosfāta) hidrolīzi un </w:t>
      </w:r>
      <w:proofErr w:type="spellStart"/>
      <w:r w:rsidRPr="00C06B2E">
        <w:rPr>
          <w:szCs w:val="22"/>
          <w:lang w:eastAsia="lv-LV"/>
        </w:rPr>
        <w:t>inaktivāciju</w:t>
      </w:r>
      <w:proofErr w:type="spellEnd"/>
      <w:r w:rsidRPr="00C06B2E">
        <w:rPr>
          <w:szCs w:val="22"/>
          <w:lang w:eastAsia="lv-LV"/>
        </w:rPr>
        <w:t xml:space="preserve">, kā rezultātā pieaug </w:t>
      </w:r>
      <w:proofErr w:type="spellStart"/>
      <w:r w:rsidRPr="00C06B2E">
        <w:rPr>
          <w:szCs w:val="22"/>
          <w:lang w:eastAsia="lv-LV"/>
        </w:rPr>
        <w:t>cAMF</w:t>
      </w:r>
      <w:proofErr w:type="spellEnd"/>
      <w:r w:rsidRPr="00C06B2E">
        <w:rPr>
          <w:szCs w:val="22"/>
          <w:lang w:eastAsia="lv-LV"/>
        </w:rPr>
        <w:t xml:space="preserve"> koncentrācija (</w:t>
      </w:r>
      <w:proofErr w:type="spellStart"/>
      <w:r w:rsidRPr="00C06B2E">
        <w:rPr>
          <w:szCs w:val="22"/>
          <w:lang w:eastAsia="lv-LV"/>
        </w:rPr>
        <w:t>cAMF</w:t>
      </w:r>
      <w:proofErr w:type="spellEnd"/>
      <w:r w:rsidRPr="00C06B2E">
        <w:rPr>
          <w:szCs w:val="22"/>
          <w:lang w:eastAsia="lv-LV"/>
        </w:rPr>
        <w:t xml:space="preserve"> ir viela, kas regulē daudzas šūnu funkcijas, piemēram, jonu transportu, histamīna atbrīvošanās nomākšanu no </w:t>
      </w:r>
      <w:proofErr w:type="spellStart"/>
      <w:r w:rsidRPr="00C06B2E">
        <w:rPr>
          <w:szCs w:val="22"/>
          <w:lang w:eastAsia="lv-LV"/>
        </w:rPr>
        <w:t>mastocītiem</w:t>
      </w:r>
      <w:proofErr w:type="spellEnd"/>
      <w:r w:rsidRPr="00C06B2E">
        <w:rPr>
          <w:szCs w:val="22"/>
          <w:lang w:eastAsia="lv-LV"/>
        </w:rPr>
        <w:t xml:space="preserve"> un enzīmu, kuri piedalās enerģētiskajos procesos, aktivitāti, kā arī proteīnus, kuri nodrošina gludās muskulatūras kontrakcijas).</w:t>
      </w:r>
    </w:p>
    <w:p w14:paraId="2AD36AA1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r w:rsidRPr="00C06B2E">
        <w:rPr>
          <w:szCs w:val="22"/>
          <w:lang w:eastAsia="lv-LV"/>
        </w:rPr>
        <w:t>Kofeīns bloķē arī A</w:t>
      </w:r>
      <w:r w:rsidRPr="00C06B2E">
        <w:rPr>
          <w:szCs w:val="22"/>
          <w:vertAlign w:val="subscript"/>
          <w:lang w:eastAsia="lv-LV"/>
        </w:rPr>
        <w:t>2</w:t>
      </w:r>
      <w:r w:rsidRPr="00C06B2E">
        <w:rPr>
          <w:szCs w:val="22"/>
          <w:lang w:eastAsia="lv-LV"/>
        </w:rPr>
        <w:t xml:space="preserve"> </w:t>
      </w:r>
      <w:proofErr w:type="spellStart"/>
      <w:r w:rsidRPr="00C06B2E">
        <w:rPr>
          <w:szCs w:val="22"/>
          <w:lang w:eastAsia="lv-LV"/>
        </w:rPr>
        <w:t>adenozīna</w:t>
      </w:r>
      <w:proofErr w:type="spellEnd"/>
      <w:r w:rsidRPr="00C06B2E">
        <w:rPr>
          <w:szCs w:val="22"/>
          <w:lang w:eastAsia="lv-LV"/>
        </w:rPr>
        <w:t xml:space="preserve"> receptorus.</w:t>
      </w:r>
    </w:p>
    <w:p w14:paraId="0BAE7F54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r w:rsidRPr="00C06B2E">
        <w:rPr>
          <w:szCs w:val="22"/>
          <w:lang w:eastAsia="lv-LV"/>
        </w:rPr>
        <w:t xml:space="preserve">Kofeīns spēj stimulēt elpošanas centru un stimulē </w:t>
      </w:r>
      <w:proofErr w:type="spellStart"/>
      <w:r w:rsidRPr="00C06B2E">
        <w:rPr>
          <w:szCs w:val="22"/>
          <w:lang w:eastAsia="lv-LV"/>
        </w:rPr>
        <w:t>vazomotoro</w:t>
      </w:r>
      <w:proofErr w:type="spellEnd"/>
      <w:r w:rsidRPr="00C06B2E">
        <w:rPr>
          <w:szCs w:val="22"/>
          <w:lang w:eastAsia="lv-LV"/>
        </w:rPr>
        <w:t xml:space="preserve"> centru. Tam ir raksturīga diurētiska darbība. Kofeīnam nav raksturīga nozīmīga ietekme uz arteriālo asinsspiedienu, jo tā pozitīvo </w:t>
      </w:r>
      <w:proofErr w:type="spellStart"/>
      <w:r w:rsidRPr="00C06B2E">
        <w:rPr>
          <w:szCs w:val="22"/>
          <w:lang w:eastAsia="lv-LV"/>
        </w:rPr>
        <w:t>inotropo</w:t>
      </w:r>
      <w:proofErr w:type="spellEnd"/>
      <w:r w:rsidRPr="00C06B2E">
        <w:rPr>
          <w:szCs w:val="22"/>
          <w:lang w:eastAsia="lv-LV"/>
        </w:rPr>
        <w:t xml:space="preserve"> iedarbību uz sirds muskuli līdzsvaro </w:t>
      </w:r>
      <w:proofErr w:type="spellStart"/>
      <w:r w:rsidRPr="00C06B2E">
        <w:rPr>
          <w:szCs w:val="22"/>
          <w:lang w:eastAsia="lv-LV"/>
        </w:rPr>
        <w:t>perifēro</w:t>
      </w:r>
      <w:proofErr w:type="spellEnd"/>
      <w:r w:rsidRPr="00C06B2E">
        <w:rPr>
          <w:szCs w:val="22"/>
          <w:lang w:eastAsia="lv-LV"/>
        </w:rPr>
        <w:t xml:space="preserve"> asinsvadu paplašināšanās. Kofeīna tiešā stimulējošā iedarbība uz kuņģa gļotādu izraisa pastiprinātu kuņģa sulas sekrēciju.</w:t>
      </w:r>
    </w:p>
    <w:p w14:paraId="40576F04" w14:textId="77777777" w:rsidR="001B4C77" w:rsidRPr="00C06B2E" w:rsidRDefault="001B4C77">
      <w:pPr>
        <w:ind w:left="567" w:hanging="567"/>
      </w:pPr>
    </w:p>
    <w:p w14:paraId="754ABA73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5.2</w:t>
      </w:r>
      <w:r w:rsidR="00B84070" w:rsidRPr="00C06B2E">
        <w:rPr>
          <w:b/>
        </w:rPr>
        <w:t>.</w:t>
      </w:r>
      <w:r w:rsidRPr="00C06B2E">
        <w:rPr>
          <w:b/>
        </w:rPr>
        <w:tab/>
      </w:r>
      <w:proofErr w:type="spellStart"/>
      <w:r w:rsidRPr="00C06B2E">
        <w:rPr>
          <w:b/>
        </w:rPr>
        <w:t>Farmakokinētiskās</w:t>
      </w:r>
      <w:proofErr w:type="spellEnd"/>
      <w:r w:rsidRPr="00C06B2E">
        <w:rPr>
          <w:b/>
        </w:rPr>
        <w:t xml:space="preserve"> īpašības</w:t>
      </w:r>
    </w:p>
    <w:p w14:paraId="4EDFD15A" w14:textId="77777777" w:rsidR="001A0AB8" w:rsidRPr="00C06B2E" w:rsidRDefault="001A0AB8" w:rsidP="001A0AB8">
      <w:pPr>
        <w:tabs>
          <w:tab w:val="clear" w:pos="567"/>
        </w:tabs>
      </w:pPr>
    </w:p>
    <w:p w14:paraId="7B6F4208" w14:textId="77777777" w:rsidR="001A0AB8" w:rsidRPr="00C06B2E" w:rsidRDefault="001A0AB8" w:rsidP="001A0AB8">
      <w:pPr>
        <w:tabs>
          <w:tab w:val="clear" w:pos="567"/>
        </w:tabs>
      </w:pPr>
      <w:proofErr w:type="spellStart"/>
      <w:r w:rsidRPr="00C06B2E">
        <w:t>Paracetamols</w:t>
      </w:r>
      <w:proofErr w:type="spellEnd"/>
      <w:r w:rsidRPr="00C06B2E">
        <w:t xml:space="preserve"> tiek ātri un gandrīz pilnīgi viss absorbēts no gremošanas trakta; pēc iekšķīgas lietošanas tas sasniedz maksimālo koncentrāciju asinīs pēc 30 min.- 2 stundām, parasti pēc 1 stundas. Tas nav cieši saistīts ar plazmas proteīniem; terapeitiskās devās ar tiem saistās ~ 25%. Bioloģiskais </w:t>
      </w:r>
      <w:proofErr w:type="spellStart"/>
      <w:r w:rsidRPr="00C06B2E">
        <w:t>pusizvades</w:t>
      </w:r>
      <w:proofErr w:type="spellEnd"/>
      <w:r w:rsidRPr="00C06B2E">
        <w:t xml:space="preserve"> periods bērniem ir no 1,8 līdz 4 stundām, bet pieaugušajiem no 1,6 līdz 3,8 stundām. Analgētiskā aktivitāte parasti ilgst 4-6 stundas, bet pretdrudža iedarbība 6-8 stundas.  </w:t>
      </w:r>
      <w:r w:rsidR="00BE4449" w:rsidRPr="00C06B2E">
        <w:t xml:space="preserve">Izkliedes </w:t>
      </w:r>
      <w:r w:rsidRPr="00C06B2E">
        <w:t>tilpums bērniem ar drudzi ir 0,8-1 l/kg ķermeņa masas; pieaugušajiem: 0,9-1 l/kg ķermeņa masas.</w:t>
      </w:r>
    </w:p>
    <w:p w14:paraId="76453306" w14:textId="77777777" w:rsidR="001A0AB8" w:rsidRPr="00C06B2E" w:rsidRDefault="001A0AB8" w:rsidP="001A0AB8">
      <w:pPr>
        <w:tabs>
          <w:tab w:val="clear" w:pos="567"/>
        </w:tabs>
      </w:pPr>
    </w:p>
    <w:p w14:paraId="57C372C7" w14:textId="77777777" w:rsidR="001A0AB8" w:rsidRPr="00C06B2E" w:rsidRDefault="001A0AB8" w:rsidP="001A0AB8">
      <w:pPr>
        <w:tabs>
          <w:tab w:val="clear" w:pos="567"/>
        </w:tabs>
      </w:pPr>
      <w:r w:rsidRPr="00C06B2E">
        <w:t xml:space="preserve">Apmēram 2-4 % </w:t>
      </w:r>
      <w:proofErr w:type="spellStart"/>
      <w:r w:rsidR="00E04A91" w:rsidRPr="00C06B2E">
        <w:t>paracetamola</w:t>
      </w:r>
      <w:proofErr w:type="spellEnd"/>
      <w:r w:rsidR="00E04A91" w:rsidRPr="00C06B2E">
        <w:t xml:space="preserve"> tiek izdalīti</w:t>
      </w:r>
      <w:r w:rsidRPr="00C06B2E">
        <w:t xml:space="preserve"> caur nierēm neizmainītā formā. Galvenais eliminācijas veids ir </w:t>
      </w:r>
      <w:proofErr w:type="spellStart"/>
      <w:r w:rsidRPr="00C06B2E">
        <w:t>biotransformācija</w:t>
      </w:r>
      <w:proofErr w:type="spellEnd"/>
      <w:r w:rsidRPr="00C06B2E">
        <w:t xml:space="preserve"> aknās. </w:t>
      </w:r>
      <w:proofErr w:type="spellStart"/>
      <w:r w:rsidRPr="00C06B2E">
        <w:t>Paracetamola</w:t>
      </w:r>
      <w:proofErr w:type="spellEnd"/>
      <w:r w:rsidRPr="00C06B2E">
        <w:t xml:space="preserve"> galvenie metabolīti ir </w:t>
      </w:r>
      <w:proofErr w:type="spellStart"/>
      <w:r w:rsidRPr="00C06B2E">
        <w:t>glikuronāts</w:t>
      </w:r>
      <w:proofErr w:type="spellEnd"/>
      <w:r w:rsidRPr="00C06B2E">
        <w:t xml:space="preserve"> (pieaugušajiem) un sulfāts (bērn</w:t>
      </w:r>
      <w:r w:rsidR="00E04A91" w:rsidRPr="00C06B2E">
        <w:t xml:space="preserve">iem). Bez sulfāta un </w:t>
      </w:r>
      <w:proofErr w:type="spellStart"/>
      <w:r w:rsidR="00E04A91" w:rsidRPr="00C06B2E">
        <w:t>glikuronāta</w:t>
      </w:r>
      <w:proofErr w:type="spellEnd"/>
      <w:r w:rsidRPr="00C06B2E">
        <w:t xml:space="preserve"> ir arī metabolīta starpstadija: N-acetil-p-</w:t>
      </w:r>
      <w:proofErr w:type="spellStart"/>
      <w:r w:rsidRPr="00C06B2E">
        <w:t>benzohinon</w:t>
      </w:r>
      <w:r w:rsidR="00A176A1" w:rsidRPr="00C06B2E">
        <w:t>a</w:t>
      </w:r>
      <w:proofErr w:type="spellEnd"/>
      <w:r w:rsidR="00A176A1" w:rsidRPr="00C06B2E">
        <w:t xml:space="preserve"> </w:t>
      </w:r>
      <w:proofErr w:type="spellStart"/>
      <w:r w:rsidR="00A176A1" w:rsidRPr="00C06B2E">
        <w:t>imīns</w:t>
      </w:r>
      <w:proofErr w:type="spellEnd"/>
      <w:r w:rsidRPr="00C06B2E">
        <w:t xml:space="preserve">, kas veidojas oksidējoties citohroma P-450 sistēmā. Šis </w:t>
      </w:r>
      <w:proofErr w:type="spellStart"/>
      <w:r w:rsidRPr="00C06B2E">
        <w:t>hepatotoksiskais</w:t>
      </w:r>
      <w:proofErr w:type="spellEnd"/>
      <w:r w:rsidRPr="00C06B2E">
        <w:t xml:space="preserve"> metabolīts nekavējoties saistās ar aknu </w:t>
      </w:r>
      <w:proofErr w:type="spellStart"/>
      <w:r w:rsidRPr="00C06B2E">
        <w:t>glutationu</w:t>
      </w:r>
      <w:proofErr w:type="spellEnd"/>
      <w:r w:rsidRPr="00C06B2E">
        <w:t xml:space="preserve"> un </w:t>
      </w:r>
      <w:r w:rsidR="00E04A91" w:rsidRPr="00C06B2E">
        <w:t>tiek izvadīts</w:t>
      </w:r>
      <w:r w:rsidRPr="00C06B2E">
        <w:t xml:space="preserve"> no organisma saistīts ar cisteīnu un </w:t>
      </w:r>
      <w:proofErr w:type="spellStart"/>
      <w:r w:rsidRPr="00C06B2E">
        <w:t>merkaptopurīnu</w:t>
      </w:r>
      <w:proofErr w:type="spellEnd"/>
      <w:r w:rsidRPr="00C06B2E">
        <w:t>.</w:t>
      </w:r>
    </w:p>
    <w:p w14:paraId="0017110B" w14:textId="77777777" w:rsidR="001A0AB8" w:rsidRPr="00C06B2E" w:rsidRDefault="001A0AB8" w:rsidP="001A0AB8">
      <w:pPr>
        <w:tabs>
          <w:tab w:val="clear" w:pos="567"/>
        </w:tabs>
      </w:pPr>
    </w:p>
    <w:p w14:paraId="0FF570D2" w14:textId="77777777" w:rsidR="001A0AB8" w:rsidRPr="00C06B2E" w:rsidRDefault="001A0AB8" w:rsidP="001A0AB8">
      <w:pPr>
        <w:tabs>
          <w:tab w:val="clear" w:pos="567"/>
        </w:tabs>
      </w:pPr>
      <w:r w:rsidRPr="00C06B2E">
        <w:t xml:space="preserve">Pārdozēšanas gadījumā pieaugušajiem paaugstinās </w:t>
      </w:r>
      <w:proofErr w:type="spellStart"/>
      <w:r w:rsidRPr="00C06B2E">
        <w:t>paracetamola</w:t>
      </w:r>
      <w:proofErr w:type="spellEnd"/>
      <w:r w:rsidRPr="00C06B2E">
        <w:t xml:space="preserve"> </w:t>
      </w:r>
      <w:proofErr w:type="spellStart"/>
      <w:r w:rsidRPr="00C06B2E">
        <w:t>ekskrēcija</w:t>
      </w:r>
      <w:proofErr w:type="spellEnd"/>
      <w:r w:rsidRPr="00C06B2E">
        <w:t xml:space="preserve"> caur citohroma P-450 sistēmu, un attiecīgi samazinās saistīšanās ar </w:t>
      </w:r>
      <w:proofErr w:type="spellStart"/>
      <w:r w:rsidRPr="00C06B2E">
        <w:t>glikuron</w:t>
      </w:r>
      <w:proofErr w:type="spellEnd"/>
      <w:r w:rsidRPr="00C06B2E">
        <w:t xml:space="preserve">- un </w:t>
      </w:r>
      <w:r w:rsidR="0092788C" w:rsidRPr="00C06B2E">
        <w:t>sērskābi</w:t>
      </w:r>
      <w:r w:rsidRPr="00C06B2E">
        <w:t xml:space="preserve">. Ievērojami pieaugot </w:t>
      </w:r>
      <w:proofErr w:type="spellStart"/>
      <w:r w:rsidRPr="00C06B2E">
        <w:t>paracetamola</w:t>
      </w:r>
      <w:proofErr w:type="spellEnd"/>
      <w:r w:rsidRPr="00C06B2E">
        <w:t xml:space="preserve"> eliminācijai caur citohroma P-450 sistēmu, </w:t>
      </w:r>
      <w:proofErr w:type="spellStart"/>
      <w:r w:rsidRPr="00C06B2E">
        <w:t>glutationa</w:t>
      </w:r>
      <w:proofErr w:type="spellEnd"/>
      <w:r w:rsidRPr="00C06B2E">
        <w:t xml:space="preserve"> krājumi aknās izsīkst un tad nesaistītais un aktīvais N-acetil-p-</w:t>
      </w:r>
      <w:proofErr w:type="spellStart"/>
      <w:r w:rsidRPr="00C06B2E">
        <w:t>benzohinon</w:t>
      </w:r>
      <w:r w:rsidR="00A176A1" w:rsidRPr="00C06B2E">
        <w:t>a</w:t>
      </w:r>
      <w:proofErr w:type="spellEnd"/>
      <w:r w:rsidR="00A176A1" w:rsidRPr="00C06B2E">
        <w:t xml:space="preserve"> </w:t>
      </w:r>
      <w:proofErr w:type="spellStart"/>
      <w:r w:rsidR="00A176A1" w:rsidRPr="00C06B2E">
        <w:t>imīns</w:t>
      </w:r>
      <w:proofErr w:type="spellEnd"/>
      <w:r w:rsidRPr="00C06B2E">
        <w:t xml:space="preserve">  var izraisīt aknu bojājumu, kas savukārt- aknu nekrozi.</w:t>
      </w:r>
    </w:p>
    <w:p w14:paraId="55F5E701" w14:textId="77777777" w:rsidR="001A0AB8" w:rsidRPr="00C06B2E" w:rsidRDefault="001A0AB8" w:rsidP="001A0AB8">
      <w:pPr>
        <w:tabs>
          <w:tab w:val="clear" w:pos="567"/>
        </w:tabs>
      </w:pPr>
    </w:p>
    <w:p w14:paraId="55ABFA21" w14:textId="77777777" w:rsidR="001A0AB8" w:rsidRPr="00C06B2E" w:rsidRDefault="001A0AB8" w:rsidP="001A0AB8">
      <w:pPr>
        <w:tabs>
          <w:tab w:val="clear" w:pos="567"/>
        </w:tabs>
      </w:pPr>
      <w:proofErr w:type="spellStart"/>
      <w:r w:rsidRPr="00C06B2E">
        <w:t>Fenilefrīns</w:t>
      </w:r>
      <w:proofErr w:type="spellEnd"/>
      <w:r w:rsidRPr="00C06B2E">
        <w:t xml:space="preserve"> absorbējas no gremošanas trakta, tā </w:t>
      </w:r>
      <w:proofErr w:type="spellStart"/>
      <w:r w:rsidRPr="00C06B2E">
        <w:t>biopiejamība</w:t>
      </w:r>
      <w:proofErr w:type="spellEnd"/>
      <w:r w:rsidRPr="00C06B2E">
        <w:t xml:space="preserve"> ir līdz 38%. Liela daļa </w:t>
      </w:r>
      <w:proofErr w:type="spellStart"/>
      <w:r w:rsidRPr="00C06B2E">
        <w:t>fenilefrīna</w:t>
      </w:r>
      <w:proofErr w:type="spellEnd"/>
      <w:r w:rsidRPr="00C06B2E">
        <w:t xml:space="preserve"> tiek </w:t>
      </w:r>
      <w:proofErr w:type="spellStart"/>
      <w:r w:rsidRPr="00C06B2E">
        <w:t>metabolizēta</w:t>
      </w:r>
      <w:proofErr w:type="spellEnd"/>
      <w:r w:rsidRPr="00C06B2E">
        <w:t xml:space="preserve"> tievās zarnas sieniņā, galvenokārt par m-</w:t>
      </w:r>
      <w:proofErr w:type="spellStart"/>
      <w:r w:rsidRPr="00C06B2E">
        <w:t>hidroksimandeļskābi</w:t>
      </w:r>
      <w:proofErr w:type="spellEnd"/>
      <w:r w:rsidRPr="00C06B2E">
        <w:t>. Izkliedes tilpums pēc vienreizējas ievadīšanas ir apmēram 40 l (</w:t>
      </w:r>
      <w:proofErr w:type="spellStart"/>
      <w:r w:rsidRPr="00C06B2E">
        <w:t>ekstracelulāra</w:t>
      </w:r>
      <w:proofErr w:type="spellEnd"/>
      <w:r w:rsidRPr="00C06B2E">
        <w:t xml:space="preserve"> frakcija). Izdalās galvenokārt ar urīnu. 2-6% no iekšķīgi uzņemtās devas izdalās neizmainītā formā. </w:t>
      </w:r>
      <w:proofErr w:type="spellStart"/>
      <w:r w:rsidRPr="00C06B2E">
        <w:t>Fenilefrīna</w:t>
      </w:r>
      <w:proofErr w:type="spellEnd"/>
      <w:r w:rsidRPr="00C06B2E">
        <w:t xml:space="preserve"> </w:t>
      </w:r>
      <w:r w:rsidR="00F2193E" w:rsidRPr="00C06B2E">
        <w:t xml:space="preserve">eliminācijas </w:t>
      </w:r>
      <w:r w:rsidRPr="00C06B2E">
        <w:t>pusperiods ir 2-3 stundas. Nav datu par izdalīšanos mātes pienā.</w:t>
      </w:r>
    </w:p>
    <w:p w14:paraId="41A7B9C7" w14:textId="77777777" w:rsidR="001A0AB8" w:rsidRPr="00C06B2E" w:rsidRDefault="001A0A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</w:p>
    <w:p w14:paraId="5A8ECF73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r w:rsidRPr="00C06B2E">
        <w:rPr>
          <w:szCs w:val="22"/>
          <w:lang w:eastAsia="lv-LV"/>
        </w:rPr>
        <w:t xml:space="preserve">Kofeīns efektīvi un pilnīgi uzsūcas no kuņģa un zarnu trakta. Aptuveni 25 % vielas saistās ar plazmas proteīniem. Kofeīns iekļūst muguras smadzeņu šķidrumā. Tā izkliedes tilpums ir 0,4 - 0,6 l/kg. Vielas iedarbība sākas pēc 15 - 45 min, bet tās maksimālā koncentrācija plazmā iestājas 1 stundu pēc </w:t>
      </w:r>
      <w:r w:rsidR="001B53C6" w:rsidRPr="00C06B2E">
        <w:rPr>
          <w:szCs w:val="22"/>
          <w:lang w:eastAsia="lv-LV"/>
        </w:rPr>
        <w:t>lietošanas</w:t>
      </w:r>
      <w:r w:rsidRPr="00C06B2E">
        <w:rPr>
          <w:szCs w:val="22"/>
          <w:lang w:eastAsia="lv-LV"/>
        </w:rPr>
        <w:t xml:space="preserve">. Pieaugušo organismā vielas </w:t>
      </w:r>
      <w:r w:rsidR="00F2193E" w:rsidRPr="00C06B2E">
        <w:rPr>
          <w:szCs w:val="22"/>
          <w:lang w:eastAsia="lv-LV"/>
        </w:rPr>
        <w:t xml:space="preserve">eliminācijas </w:t>
      </w:r>
      <w:r w:rsidRPr="00C06B2E">
        <w:rPr>
          <w:szCs w:val="22"/>
          <w:lang w:eastAsia="lv-LV"/>
        </w:rPr>
        <w:t xml:space="preserve">pusperiods ilgst 3 - 7 h. Kofeīns </w:t>
      </w:r>
      <w:proofErr w:type="spellStart"/>
      <w:r w:rsidRPr="00C06B2E">
        <w:rPr>
          <w:szCs w:val="22"/>
          <w:lang w:eastAsia="lv-LV"/>
        </w:rPr>
        <w:t>metabolizējas</w:t>
      </w:r>
      <w:proofErr w:type="spellEnd"/>
      <w:r w:rsidRPr="00C06B2E">
        <w:rPr>
          <w:szCs w:val="22"/>
          <w:lang w:eastAsia="lv-LV"/>
        </w:rPr>
        <w:t xml:space="preserve"> </w:t>
      </w:r>
      <w:r w:rsidRPr="00C06B2E">
        <w:rPr>
          <w:szCs w:val="22"/>
          <w:lang w:eastAsia="lv-LV"/>
        </w:rPr>
        <w:lastRenderedPageBreak/>
        <w:t xml:space="preserve">aknās, bet tā </w:t>
      </w:r>
      <w:proofErr w:type="spellStart"/>
      <w:r w:rsidRPr="00C06B2E">
        <w:rPr>
          <w:szCs w:val="22"/>
          <w:lang w:eastAsia="lv-LV"/>
        </w:rPr>
        <w:t>ekskrēcija</w:t>
      </w:r>
      <w:proofErr w:type="spellEnd"/>
      <w:r w:rsidRPr="00C06B2E">
        <w:rPr>
          <w:szCs w:val="22"/>
          <w:lang w:eastAsia="lv-LV"/>
        </w:rPr>
        <w:t xml:space="preserve"> notiek caur nierēm. Tas izdalās mātes pienā un gadījumā, ja dienas laikā saņemtais daudzums pārsniedz 500 mg, zīdainim var izraisīt uzbudinājumu un miega traucējumus.</w:t>
      </w:r>
    </w:p>
    <w:p w14:paraId="33B9458C" w14:textId="77777777" w:rsidR="001B4C77" w:rsidRPr="00C06B2E" w:rsidRDefault="001B4C77">
      <w:pPr>
        <w:ind w:left="567" w:hanging="567"/>
      </w:pPr>
    </w:p>
    <w:p w14:paraId="65ADCC5F" w14:textId="77777777" w:rsidR="001B4C77" w:rsidRPr="00C06B2E" w:rsidRDefault="001B4C77">
      <w:pPr>
        <w:tabs>
          <w:tab w:val="clear" w:pos="567"/>
        </w:tabs>
        <w:spacing w:line="240" w:lineRule="auto"/>
      </w:pPr>
      <w:r w:rsidRPr="00C06B2E">
        <w:rPr>
          <w:b/>
        </w:rPr>
        <w:t>5.3</w:t>
      </w:r>
      <w:r w:rsidR="0048121C" w:rsidRPr="00C06B2E">
        <w:rPr>
          <w:b/>
        </w:rPr>
        <w:t>.</w:t>
      </w:r>
      <w:r w:rsidRPr="00C06B2E">
        <w:rPr>
          <w:b/>
        </w:rPr>
        <w:tab/>
      </w:r>
      <w:proofErr w:type="spellStart"/>
      <w:r w:rsidRPr="00C06B2E">
        <w:rPr>
          <w:b/>
        </w:rPr>
        <w:t>Preklīniskie</w:t>
      </w:r>
      <w:proofErr w:type="spellEnd"/>
      <w:r w:rsidRPr="00C06B2E">
        <w:rPr>
          <w:b/>
        </w:rPr>
        <w:t xml:space="preserve"> dati par </w:t>
      </w:r>
      <w:r w:rsidR="0048675B" w:rsidRPr="00C06B2E">
        <w:rPr>
          <w:b/>
        </w:rPr>
        <w:t>drošumu</w:t>
      </w:r>
    </w:p>
    <w:p w14:paraId="57864169" w14:textId="77777777" w:rsidR="001B4C77" w:rsidRPr="00C06B2E" w:rsidRDefault="001B4C77">
      <w:pPr>
        <w:tabs>
          <w:tab w:val="clear" w:pos="567"/>
        </w:tabs>
        <w:ind w:left="567" w:hanging="567"/>
      </w:pPr>
    </w:p>
    <w:p w14:paraId="54883E5F" w14:textId="77777777" w:rsidR="00DD16F6" w:rsidRPr="00C06B2E" w:rsidRDefault="00DD16F6" w:rsidP="00DD16F6">
      <w:pPr>
        <w:tabs>
          <w:tab w:val="clear" w:pos="567"/>
        </w:tabs>
        <w:spacing w:line="240" w:lineRule="auto"/>
        <w:rPr>
          <w:noProof/>
          <w:szCs w:val="22"/>
        </w:rPr>
      </w:pPr>
      <w:r w:rsidRPr="00C06B2E">
        <w:rPr>
          <w:noProof/>
          <w:szCs w:val="22"/>
        </w:rPr>
        <w:t xml:space="preserve">Neklīniskajos standartpētījumos iegūtie dati par farmakoloģisko </w:t>
      </w:r>
      <w:r w:rsidR="0048675B" w:rsidRPr="00C06B2E">
        <w:rPr>
          <w:noProof/>
          <w:szCs w:val="22"/>
        </w:rPr>
        <w:t>drošumu</w:t>
      </w:r>
      <w:r w:rsidRPr="00C06B2E">
        <w:rPr>
          <w:noProof/>
          <w:szCs w:val="22"/>
        </w:rPr>
        <w:t>, atkārtotu devu toksicitāti, genotoksicitāti, iespējamu kancerogenitāti un toksisku ietekmi uz reproduktivitāti un attīstību neliecina par īpašu risku cilvēkam.</w:t>
      </w:r>
    </w:p>
    <w:p w14:paraId="09CDAB91" w14:textId="77777777" w:rsidR="001B4C77" w:rsidRPr="00C06B2E" w:rsidRDefault="001B4C77">
      <w:pPr>
        <w:tabs>
          <w:tab w:val="clear" w:pos="567"/>
        </w:tabs>
      </w:pPr>
    </w:p>
    <w:p w14:paraId="323B801D" w14:textId="77777777" w:rsidR="001B4C77" w:rsidRPr="00C06B2E" w:rsidRDefault="001B4C77">
      <w:pPr>
        <w:tabs>
          <w:tab w:val="clear" w:pos="567"/>
        </w:tabs>
      </w:pPr>
    </w:p>
    <w:p w14:paraId="2FAEB958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C06B2E">
        <w:rPr>
          <w:b/>
        </w:rPr>
        <w:t>6.</w:t>
      </w:r>
      <w:r w:rsidRPr="00C06B2E">
        <w:rPr>
          <w:b/>
        </w:rPr>
        <w:tab/>
        <w:t>FARMACEITISKĀ INFORMĀCIJA</w:t>
      </w:r>
    </w:p>
    <w:p w14:paraId="5D093285" w14:textId="77777777" w:rsidR="001B4C77" w:rsidRPr="00C06B2E" w:rsidRDefault="001B4C77">
      <w:pPr>
        <w:tabs>
          <w:tab w:val="clear" w:pos="567"/>
        </w:tabs>
        <w:ind w:left="567" w:hanging="567"/>
      </w:pPr>
    </w:p>
    <w:p w14:paraId="44E3F215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6.1</w:t>
      </w:r>
      <w:r w:rsidR="0048121C" w:rsidRPr="00C06B2E">
        <w:rPr>
          <w:b/>
        </w:rPr>
        <w:t>.</w:t>
      </w:r>
      <w:r w:rsidRPr="00C06B2E">
        <w:rPr>
          <w:b/>
        </w:rPr>
        <w:tab/>
      </w:r>
      <w:proofErr w:type="spellStart"/>
      <w:r w:rsidRPr="00C06B2E">
        <w:rPr>
          <w:b/>
        </w:rPr>
        <w:t>Palīgvielu</w:t>
      </w:r>
      <w:proofErr w:type="spellEnd"/>
      <w:r w:rsidRPr="00C06B2E">
        <w:rPr>
          <w:b/>
        </w:rPr>
        <w:t xml:space="preserve"> saraksts</w:t>
      </w:r>
    </w:p>
    <w:p w14:paraId="77CADA54" w14:textId="77777777" w:rsidR="001B4C77" w:rsidRPr="00C06B2E" w:rsidRDefault="001B4C77"/>
    <w:p w14:paraId="3C26CC64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proofErr w:type="spellStart"/>
      <w:r w:rsidRPr="00C06B2E">
        <w:rPr>
          <w:szCs w:val="22"/>
          <w:lang w:eastAsia="lv-LV"/>
        </w:rPr>
        <w:t>Povidons</w:t>
      </w:r>
      <w:proofErr w:type="spellEnd"/>
      <w:r w:rsidRPr="00C06B2E">
        <w:rPr>
          <w:szCs w:val="22"/>
          <w:lang w:eastAsia="lv-LV"/>
        </w:rPr>
        <w:t xml:space="preserve">, </w:t>
      </w:r>
      <w:proofErr w:type="spellStart"/>
      <w:r w:rsidRPr="00C06B2E">
        <w:rPr>
          <w:szCs w:val="22"/>
          <w:lang w:eastAsia="lv-LV"/>
        </w:rPr>
        <w:t>krospovidons</w:t>
      </w:r>
      <w:proofErr w:type="spellEnd"/>
      <w:r w:rsidRPr="00C06B2E">
        <w:rPr>
          <w:szCs w:val="22"/>
          <w:lang w:eastAsia="lv-LV"/>
        </w:rPr>
        <w:t xml:space="preserve">, </w:t>
      </w:r>
      <w:proofErr w:type="spellStart"/>
      <w:r w:rsidRPr="00C06B2E">
        <w:rPr>
          <w:szCs w:val="22"/>
          <w:lang w:eastAsia="lv-LV"/>
        </w:rPr>
        <w:t>želatinizēta</w:t>
      </w:r>
      <w:proofErr w:type="spellEnd"/>
      <w:r w:rsidRPr="00C06B2E">
        <w:rPr>
          <w:szCs w:val="22"/>
          <w:lang w:eastAsia="lv-LV"/>
        </w:rPr>
        <w:t xml:space="preserve"> kukurūzas ciete, </w:t>
      </w:r>
      <w:proofErr w:type="spellStart"/>
      <w:r w:rsidRPr="00C06B2E">
        <w:rPr>
          <w:szCs w:val="22"/>
          <w:lang w:eastAsia="lv-LV"/>
        </w:rPr>
        <w:t>stearīnskābe</w:t>
      </w:r>
      <w:proofErr w:type="spellEnd"/>
      <w:r w:rsidRPr="00C06B2E">
        <w:rPr>
          <w:szCs w:val="22"/>
          <w:lang w:eastAsia="lv-LV"/>
        </w:rPr>
        <w:t xml:space="preserve">, </w:t>
      </w:r>
      <w:proofErr w:type="spellStart"/>
      <w:r w:rsidRPr="00C06B2E">
        <w:rPr>
          <w:szCs w:val="22"/>
          <w:lang w:eastAsia="lv-LV"/>
        </w:rPr>
        <w:t>mikrokristāliska</w:t>
      </w:r>
      <w:proofErr w:type="spellEnd"/>
      <w:r w:rsidRPr="00C06B2E">
        <w:rPr>
          <w:szCs w:val="22"/>
          <w:lang w:eastAsia="lv-LV"/>
        </w:rPr>
        <w:t xml:space="preserve"> celuloze, koloidāls bezūdens silīcija dioksīds, A </w:t>
      </w:r>
      <w:r w:rsidR="00E04A91" w:rsidRPr="00C06B2E">
        <w:rPr>
          <w:szCs w:val="22"/>
          <w:lang w:eastAsia="lv-LV"/>
        </w:rPr>
        <w:t xml:space="preserve">tipa nātrija </w:t>
      </w:r>
      <w:proofErr w:type="spellStart"/>
      <w:r w:rsidR="00E04A91" w:rsidRPr="00C06B2E">
        <w:rPr>
          <w:szCs w:val="22"/>
          <w:lang w:eastAsia="lv-LV"/>
        </w:rPr>
        <w:t>karboksimetilciete</w:t>
      </w:r>
      <w:proofErr w:type="spellEnd"/>
      <w:r w:rsidRPr="00C06B2E">
        <w:rPr>
          <w:szCs w:val="22"/>
          <w:lang w:eastAsia="lv-LV"/>
        </w:rPr>
        <w:t xml:space="preserve"> un nātrija </w:t>
      </w:r>
      <w:proofErr w:type="spellStart"/>
      <w:r w:rsidRPr="00C06B2E">
        <w:rPr>
          <w:szCs w:val="22"/>
          <w:lang w:eastAsia="lv-LV"/>
        </w:rPr>
        <w:t>stearilfumarāts</w:t>
      </w:r>
      <w:proofErr w:type="spellEnd"/>
      <w:r w:rsidRPr="00C06B2E">
        <w:rPr>
          <w:szCs w:val="22"/>
          <w:lang w:eastAsia="lv-LV"/>
        </w:rPr>
        <w:t xml:space="preserve">. Apvalks: </w:t>
      </w:r>
      <w:proofErr w:type="spellStart"/>
      <w:r w:rsidRPr="00C06B2E">
        <w:rPr>
          <w:szCs w:val="22"/>
          <w:lang w:eastAsia="lv-LV"/>
        </w:rPr>
        <w:t>Opadry</w:t>
      </w:r>
      <w:proofErr w:type="spellEnd"/>
      <w:r w:rsidRPr="00C06B2E">
        <w:rPr>
          <w:szCs w:val="22"/>
          <w:lang w:eastAsia="lv-LV"/>
        </w:rPr>
        <w:t xml:space="preserve"> II dzeltenais (</w:t>
      </w:r>
      <w:proofErr w:type="spellStart"/>
      <w:r w:rsidRPr="00C06B2E">
        <w:rPr>
          <w:szCs w:val="22"/>
          <w:lang w:eastAsia="lv-LV"/>
        </w:rPr>
        <w:t>hipromeloze</w:t>
      </w:r>
      <w:proofErr w:type="spellEnd"/>
      <w:r w:rsidRPr="00C06B2E">
        <w:rPr>
          <w:szCs w:val="22"/>
          <w:lang w:eastAsia="lv-LV"/>
        </w:rPr>
        <w:t xml:space="preserve">, </w:t>
      </w:r>
      <w:proofErr w:type="spellStart"/>
      <w:r w:rsidRPr="00C06B2E">
        <w:rPr>
          <w:szCs w:val="22"/>
          <w:lang w:eastAsia="lv-LV"/>
        </w:rPr>
        <w:t>polidekstroze</w:t>
      </w:r>
      <w:proofErr w:type="spellEnd"/>
      <w:r w:rsidRPr="00C06B2E">
        <w:rPr>
          <w:szCs w:val="22"/>
          <w:lang w:eastAsia="lv-LV"/>
        </w:rPr>
        <w:t xml:space="preserve">, titāna dioksīds (E 171), talks, </w:t>
      </w:r>
      <w:proofErr w:type="spellStart"/>
      <w:r w:rsidRPr="00C06B2E">
        <w:rPr>
          <w:szCs w:val="22"/>
          <w:lang w:eastAsia="lv-LV"/>
        </w:rPr>
        <w:t>maltodekstrīns</w:t>
      </w:r>
      <w:proofErr w:type="spellEnd"/>
      <w:r w:rsidRPr="00C06B2E">
        <w:rPr>
          <w:szCs w:val="22"/>
          <w:lang w:eastAsia="lv-LV"/>
        </w:rPr>
        <w:t xml:space="preserve">, piesātināto taukskābju ar vidēji garu ķēdi </w:t>
      </w:r>
      <w:proofErr w:type="spellStart"/>
      <w:r w:rsidRPr="00C06B2E">
        <w:rPr>
          <w:szCs w:val="22"/>
          <w:lang w:eastAsia="lv-LV"/>
        </w:rPr>
        <w:t>triglicerīdi</w:t>
      </w:r>
      <w:proofErr w:type="spellEnd"/>
      <w:r w:rsidRPr="00C06B2E">
        <w:rPr>
          <w:szCs w:val="22"/>
          <w:lang w:eastAsia="lv-LV"/>
        </w:rPr>
        <w:t xml:space="preserve">, dzeltenais dzelzs oksīds (E 172), </w:t>
      </w:r>
      <w:proofErr w:type="spellStart"/>
      <w:r w:rsidRPr="00C06B2E">
        <w:rPr>
          <w:szCs w:val="22"/>
          <w:lang w:eastAsia="lv-LV"/>
        </w:rPr>
        <w:t>hinolīndzeltenais</w:t>
      </w:r>
      <w:proofErr w:type="spellEnd"/>
      <w:r w:rsidRPr="00C06B2E">
        <w:rPr>
          <w:szCs w:val="22"/>
          <w:lang w:eastAsia="lv-LV"/>
        </w:rPr>
        <w:t xml:space="preserve"> (E 104)), </w:t>
      </w:r>
      <w:proofErr w:type="spellStart"/>
      <w:r w:rsidRPr="00C06B2E">
        <w:rPr>
          <w:szCs w:val="22"/>
          <w:lang w:eastAsia="lv-LV"/>
        </w:rPr>
        <w:t>Opadry</w:t>
      </w:r>
      <w:proofErr w:type="spellEnd"/>
      <w:r w:rsidRPr="00C06B2E">
        <w:rPr>
          <w:szCs w:val="22"/>
          <w:lang w:eastAsia="lv-LV"/>
        </w:rPr>
        <w:t xml:space="preserve"> </w:t>
      </w:r>
      <w:proofErr w:type="spellStart"/>
      <w:r w:rsidRPr="00C06B2E">
        <w:rPr>
          <w:szCs w:val="22"/>
          <w:lang w:eastAsia="lv-LV"/>
        </w:rPr>
        <w:t>Fx</w:t>
      </w:r>
      <w:proofErr w:type="spellEnd"/>
      <w:r w:rsidRPr="00C06B2E">
        <w:rPr>
          <w:szCs w:val="22"/>
          <w:lang w:eastAsia="lv-LV"/>
        </w:rPr>
        <w:t xml:space="preserve"> dzeltenais (</w:t>
      </w:r>
      <w:proofErr w:type="spellStart"/>
      <w:r w:rsidRPr="00C06B2E">
        <w:rPr>
          <w:szCs w:val="22"/>
          <w:lang w:eastAsia="lv-LV"/>
        </w:rPr>
        <w:t>karmelozes</w:t>
      </w:r>
      <w:proofErr w:type="spellEnd"/>
      <w:r w:rsidRPr="00C06B2E">
        <w:rPr>
          <w:szCs w:val="22"/>
          <w:lang w:eastAsia="lv-LV"/>
        </w:rPr>
        <w:t xml:space="preserve"> nātrija sāls, </w:t>
      </w:r>
      <w:proofErr w:type="spellStart"/>
      <w:r w:rsidRPr="00C06B2E">
        <w:rPr>
          <w:szCs w:val="22"/>
          <w:lang w:eastAsia="lv-LV"/>
        </w:rPr>
        <w:t>maltodekstrīns</w:t>
      </w:r>
      <w:proofErr w:type="spellEnd"/>
      <w:r w:rsidRPr="00C06B2E">
        <w:rPr>
          <w:szCs w:val="22"/>
          <w:lang w:eastAsia="lv-LV"/>
        </w:rPr>
        <w:t xml:space="preserve">, glikozes </w:t>
      </w:r>
      <w:proofErr w:type="spellStart"/>
      <w:r w:rsidRPr="00C06B2E">
        <w:rPr>
          <w:szCs w:val="22"/>
          <w:lang w:eastAsia="lv-LV"/>
        </w:rPr>
        <w:t>monohidrāts</w:t>
      </w:r>
      <w:proofErr w:type="spellEnd"/>
      <w:r w:rsidRPr="00C06B2E">
        <w:rPr>
          <w:szCs w:val="22"/>
          <w:lang w:eastAsia="lv-LV"/>
        </w:rPr>
        <w:t xml:space="preserve">, kālija </w:t>
      </w:r>
      <w:proofErr w:type="spellStart"/>
      <w:r w:rsidRPr="00C06B2E">
        <w:rPr>
          <w:szCs w:val="22"/>
          <w:lang w:eastAsia="lv-LV"/>
        </w:rPr>
        <w:t>alumosilikāts</w:t>
      </w:r>
      <w:proofErr w:type="spellEnd"/>
      <w:r w:rsidRPr="00C06B2E">
        <w:rPr>
          <w:szCs w:val="22"/>
          <w:lang w:eastAsia="lv-LV"/>
        </w:rPr>
        <w:t xml:space="preserve"> (E 555), titāna dioksīds (E 171), sarkanais dzelzs oksīds (E 172) un sojas lecitīns</w:t>
      </w:r>
      <w:r w:rsidR="00E04A91" w:rsidRPr="00C06B2E">
        <w:rPr>
          <w:szCs w:val="22"/>
          <w:lang w:eastAsia="lv-LV"/>
        </w:rPr>
        <w:t>)</w:t>
      </w:r>
      <w:r w:rsidRPr="00C06B2E">
        <w:rPr>
          <w:szCs w:val="22"/>
          <w:lang w:eastAsia="lv-LV"/>
        </w:rPr>
        <w:t>.</w:t>
      </w:r>
    </w:p>
    <w:p w14:paraId="377BE62E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273A41FD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6.2</w:t>
      </w:r>
      <w:r w:rsidR="0048121C" w:rsidRPr="00C06B2E">
        <w:rPr>
          <w:b/>
        </w:rPr>
        <w:t>.</w:t>
      </w:r>
      <w:r w:rsidRPr="00C06B2E">
        <w:rPr>
          <w:b/>
        </w:rPr>
        <w:tab/>
        <w:t>Nesaderība</w:t>
      </w:r>
    </w:p>
    <w:p w14:paraId="01024122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4E896DFF" w14:textId="77777777" w:rsidR="001B4C77" w:rsidRPr="00C06B2E" w:rsidRDefault="001B4C77">
      <w:r w:rsidRPr="00C06B2E">
        <w:t>Nav piemērojama.</w:t>
      </w:r>
    </w:p>
    <w:p w14:paraId="094DB5C5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0542F540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6.3</w:t>
      </w:r>
      <w:r w:rsidR="0048121C" w:rsidRPr="00C06B2E">
        <w:rPr>
          <w:b/>
        </w:rPr>
        <w:t>.</w:t>
      </w:r>
      <w:r w:rsidRPr="00C06B2E">
        <w:rPr>
          <w:b/>
        </w:rPr>
        <w:tab/>
        <w:t>Uzglabāšanas laiks</w:t>
      </w:r>
    </w:p>
    <w:p w14:paraId="74C751F1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1D9F8583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t>2 gadi.</w:t>
      </w:r>
    </w:p>
    <w:p w14:paraId="0BD1A8EB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0549E6F0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6.4</w:t>
      </w:r>
      <w:r w:rsidR="0048121C" w:rsidRPr="00C06B2E">
        <w:rPr>
          <w:b/>
        </w:rPr>
        <w:t>.</w:t>
      </w:r>
      <w:r w:rsidRPr="00C06B2E">
        <w:rPr>
          <w:b/>
        </w:rPr>
        <w:tab/>
        <w:t>Īpaši uzglabāšanas nosacījumi</w:t>
      </w:r>
    </w:p>
    <w:p w14:paraId="7F2D3510" w14:textId="77777777" w:rsidR="001B4C77" w:rsidRPr="00C06B2E" w:rsidRDefault="001B4C77">
      <w:pPr>
        <w:rPr>
          <w:i/>
          <w:color w:val="008000"/>
        </w:rPr>
      </w:pPr>
    </w:p>
    <w:p w14:paraId="0459A9A4" w14:textId="77777777" w:rsidR="001B4C77" w:rsidRPr="00C06B2E" w:rsidRDefault="001B4C77">
      <w:r w:rsidRPr="00C06B2E">
        <w:t>Uzglabāt temperatūrā līdz 25</w:t>
      </w:r>
      <w:r w:rsidRPr="00C06B2E">
        <w:sym w:font="Symbol" w:char="F0B0"/>
      </w:r>
      <w:r w:rsidRPr="00C06B2E">
        <w:t> C</w:t>
      </w:r>
      <w:r w:rsidR="00090F5D" w:rsidRPr="00C06B2E">
        <w:t>.</w:t>
      </w:r>
    </w:p>
    <w:p w14:paraId="7ECDB1BF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3428DCEE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6.5</w:t>
      </w:r>
      <w:r w:rsidR="0048121C" w:rsidRPr="00C06B2E">
        <w:rPr>
          <w:b/>
        </w:rPr>
        <w:t>.</w:t>
      </w:r>
      <w:r w:rsidRPr="00C06B2E">
        <w:rPr>
          <w:b/>
        </w:rPr>
        <w:tab/>
        <w:t>Iepakojuma veids un saturs</w:t>
      </w:r>
    </w:p>
    <w:p w14:paraId="1EB069B5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70D41706" w14:textId="77777777" w:rsidR="001B4C77" w:rsidRPr="00C06B2E" w:rsidRDefault="001B4C7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  <w:r w:rsidRPr="00C06B2E">
        <w:rPr>
          <w:szCs w:val="22"/>
          <w:lang w:eastAsia="lv-LV"/>
        </w:rPr>
        <w:t>Alumīnija folijas un baltas</w:t>
      </w:r>
      <w:r w:rsidR="00E53468" w:rsidRPr="00C06B2E">
        <w:rPr>
          <w:szCs w:val="22"/>
          <w:lang w:eastAsia="lv-LV"/>
        </w:rPr>
        <w:t>,</w:t>
      </w:r>
      <w:r w:rsidRPr="00C06B2E">
        <w:rPr>
          <w:szCs w:val="22"/>
          <w:lang w:eastAsia="lv-LV"/>
        </w:rPr>
        <w:t xml:space="preserve"> necaurspīdīgas</w:t>
      </w:r>
      <w:r w:rsidR="00E53468" w:rsidRPr="00C06B2E">
        <w:rPr>
          <w:szCs w:val="22"/>
          <w:lang w:eastAsia="lv-LV"/>
        </w:rPr>
        <w:t>,</w:t>
      </w:r>
      <w:r w:rsidRPr="00C06B2E">
        <w:rPr>
          <w:szCs w:val="22"/>
          <w:lang w:eastAsia="lv-LV"/>
        </w:rPr>
        <w:t xml:space="preserve"> termiski presētas PVH/PVDH plēves </w:t>
      </w:r>
      <w:proofErr w:type="spellStart"/>
      <w:r w:rsidRPr="00C06B2E">
        <w:rPr>
          <w:szCs w:val="22"/>
          <w:lang w:eastAsia="lv-LV"/>
        </w:rPr>
        <w:t>blisteri</w:t>
      </w:r>
      <w:proofErr w:type="spellEnd"/>
      <w:r w:rsidRPr="00C06B2E">
        <w:rPr>
          <w:szCs w:val="22"/>
          <w:lang w:eastAsia="lv-LV"/>
        </w:rPr>
        <w:t xml:space="preserve"> pa 6 tabletēm. K</w:t>
      </w:r>
      <w:r w:rsidR="00613C1E" w:rsidRPr="00C06B2E">
        <w:rPr>
          <w:szCs w:val="22"/>
          <w:lang w:eastAsia="lv-LV"/>
        </w:rPr>
        <w:t>astītes</w:t>
      </w:r>
      <w:r w:rsidRPr="00C06B2E">
        <w:rPr>
          <w:szCs w:val="22"/>
          <w:lang w:eastAsia="lv-LV"/>
        </w:rPr>
        <w:t xml:space="preserve"> pa 2 vai 4 </w:t>
      </w:r>
      <w:proofErr w:type="spellStart"/>
      <w:r w:rsidRPr="00C06B2E">
        <w:rPr>
          <w:szCs w:val="22"/>
          <w:lang w:eastAsia="lv-LV"/>
        </w:rPr>
        <w:t>blisteriem</w:t>
      </w:r>
      <w:proofErr w:type="spellEnd"/>
      <w:r w:rsidRPr="00C06B2E">
        <w:rPr>
          <w:szCs w:val="22"/>
          <w:lang w:eastAsia="lv-LV"/>
        </w:rPr>
        <w:t xml:space="preserve"> kopā ar lietošanas instrukciju.</w:t>
      </w:r>
    </w:p>
    <w:p w14:paraId="13842BF5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50970356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6.6</w:t>
      </w:r>
      <w:r w:rsidR="003C3123" w:rsidRPr="00C06B2E">
        <w:rPr>
          <w:b/>
        </w:rPr>
        <w:t>.</w:t>
      </w:r>
      <w:r w:rsidRPr="00C06B2E">
        <w:rPr>
          <w:b/>
        </w:rPr>
        <w:tab/>
      </w:r>
      <w:r w:rsidRPr="00C06B2E">
        <w:rPr>
          <w:b/>
          <w:color w:val="000000"/>
        </w:rPr>
        <w:t>Īpaši norādījumi atkritumu likvidēšanai</w:t>
      </w:r>
    </w:p>
    <w:p w14:paraId="4C67CFF6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45A1E26A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t>Īpašu prasību nav.</w:t>
      </w:r>
    </w:p>
    <w:p w14:paraId="6E77D260" w14:textId="77777777" w:rsidR="001B4C77" w:rsidRPr="00C06B2E" w:rsidRDefault="00E04A91">
      <w:pPr>
        <w:tabs>
          <w:tab w:val="clear" w:pos="567"/>
        </w:tabs>
        <w:spacing w:line="240" w:lineRule="auto"/>
        <w:ind w:left="567" w:hanging="567"/>
      </w:pPr>
      <w:r w:rsidRPr="00C06B2E">
        <w:t>Neizlietotās zāles jāiznīcina atbilstoši vietējām prasībām.</w:t>
      </w:r>
    </w:p>
    <w:p w14:paraId="05CE8CDD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5FFEA19F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  <w:r w:rsidRPr="00C06B2E">
        <w:rPr>
          <w:b/>
        </w:rPr>
        <w:t>7.</w:t>
      </w:r>
      <w:r w:rsidRPr="00C06B2E">
        <w:rPr>
          <w:b/>
        </w:rPr>
        <w:tab/>
        <w:t>REĢISTRĀCIJAS APLIECĪBAS ĪPAŠNIEKS</w:t>
      </w:r>
    </w:p>
    <w:p w14:paraId="468B3876" w14:textId="77777777" w:rsidR="001B4C77" w:rsidRPr="00C06B2E" w:rsidRDefault="001B4C77"/>
    <w:p w14:paraId="66314A4F" w14:textId="77777777" w:rsidR="00116DE7" w:rsidRDefault="00116DE7" w:rsidP="00116DE7">
      <w:p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Orifarm</w:t>
      </w:r>
      <w:proofErr w:type="spellEnd"/>
      <w:r>
        <w:rPr>
          <w:color w:val="000000"/>
          <w:lang w:val="en-US"/>
        </w:rPr>
        <w:t xml:space="preserve"> Healthcare A/S</w:t>
      </w:r>
    </w:p>
    <w:p w14:paraId="0BFCAC9E" w14:textId="77777777" w:rsidR="00116DE7" w:rsidRDefault="00116DE7" w:rsidP="00116DE7">
      <w:p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Energivej</w:t>
      </w:r>
      <w:proofErr w:type="spellEnd"/>
      <w:r>
        <w:rPr>
          <w:color w:val="000000"/>
          <w:lang w:val="en-US"/>
        </w:rPr>
        <w:t xml:space="preserve"> 15</w:t>
      </w:r>
    </w:p>
    <w:p w14:paraId="7776DCCC" w14:textId="77777777" w:rsidR="00116DE7" w:rsidRDefault="00116DE7" w:rsidP="00116DE7">
      <w:pPr>
        <w:rPr>
          <w:color w:val="000000"/>
          <w:lang w:val="en-US"/>
        </w:rPr>
      </w:pPr>
      <w:r>
        <w:rPr>
          <w:color w:val="000000"/>
          <w:lang w:val="en-US"/>
        </w:rPr>
        <w:t>5260 Odense S</w:t>
      </w:r>
    </w:p>
    <w:p w14:paraId="26016F2E" w14:textId="77777777" w:rsidR="00116DE7" w:rsidRDefault="00116DE7" w:rsidP="00116DE7">
      <w:p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Dānija</w:t>
      </w:r>
      <w:proofErr w:type="spellEnd"/>
    </w:p>
    <w:p w14:paraId="4010B723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</w:pPr>
    </w:p>
    <w:p w14:paraId="5C4E97C0" w14:textId="77777777" w:rsidR="007F6539" w:rsidRPr="00C06B2E" w:rsidRDefault="007F6539">
      <w:pPr>
        <w:tabs>
          <w:tab w:val="clear" w:pos="567"/>
        </w:tabs>
        <w:spacing w:line="240" w:lineRule="auto"/>
        <w:ind w:left="567" w:hanging="567"/>
      </w:pPr>
    </w:p>
    <w:p w14:paraId="4E207904" w14:textId="77263AA5" w:rsidR="001B4C77" w:rsidRPr="00C06B2E" w:rsidRDefault="001B4C77">
      <w:pPr>
        <w:tabs>
          <w:tab w:val="clear" w:pos="567"/>
        </w:tabs>
        <w:spacing w:line="240" w:lineRule="auto"/>
        <w:rPr>
          <w:b/>
          <w:szCs w:val="22"/>
        </w:rPr>
      </w:pPr>
      <w:r w:rsidRPr="00C06B2E">
        <w:rPr>
          <w:b/>
          <w:szCs w:val="22"/>
        </w:rPr>
        <w:t>8.</w:t>
      </w:r>
      <w:r w:rsidRPr="00C06B2E">
        <w:rPr>
          <w:b/>
          <w:szCs w:val="22"/>
        </w:rPr>
        <w:tab/>
        <w:t>REĢISTRĀCIJAS</w:t>
      </w:r>
      <w:r w:rsidR="00733E62">
        <w:rPr>
          <w:b/>
          <w:szCs w:val="22"/>
        </w:rPr>
        <w:t xml:space="preserve"> APLIECĪBAS</w:t>
      </w:r>
      <w:r w:rsidRPr="00C06B2E">
        <w:rPr>
          <w:b/>
          <w:szCs w:val="22"/>
        </w:rPr>
        <w:t xml:space="preserve"> NUMURS(I) </w:t>
      </w:r>
    </w:p>
    <w:p w14:paraId="4ECF673E" w14:textId="77777777" w:rsidR="001B4C77" w:rsidRPr="00C06B2E" w:rsidRDefault="001B4C77">
      <w:pPr>
        <w:rPr>
          <w:i/>
          <w:szCs w:val="22"/>
        </w:rPr>
      </w:pPr>
    </w:p>
    <w:p w14:paraId="05B898BB" w14:textId="77777777" w:rsidR="001B4C77" w:rsidRPr="00C06B2E" w:rsidRDefault="0022520E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 w:rsidRPr="00C06B2E">
        <w:rPr>
          <w:color w:val="000000"/>
          <w:szCs w:val="22"/>
        </w:rPr>
        <w:t>11-0019</w:t>
      </w:r>
    </w:p>
    <w:p w14:paraId="15C8044B" w14:textId="77777777" w:rsidR="0022520E" w:rsidRPr="00C06B2E" w:rsidRDefault="0022520E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35597A3A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44B2D9C3" w14:textId="6F2B53AD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06B2E">
        <w:rPr>
          <w:b/>
          <w:szCs w:val="22"/>
        </w:rPr>
        <w:t>9.</w:t>
      </w:r>
      <w:r w:rsidRPr="00C06B2E">
        <w:rPr>
          <w:b/>
          <w:szCs w:val="22"/>
        </w:rPr>
        <w:tab/>
      </w:r>
      <w:r w:rsidR="00733E62">
        <w:rPr>
          <w:b/>
          <w:szCs w:val="22"/>
        </w:rPr>
        <w:t xml:space="preserve">PIRMĀS </w:t>
      </w:r>
      <w:r w:rsidRPr="00C06B2E">
        <w:rPr>
          <w:b/>
          <w:szCs w:val="22"/>
        </w:rPr>
        <w:t>REĢISTRĀCIJAS/PĀRREĢISTRĀCIJAS DATUMS</w:t>
      </w:r>
    </w:p>
    <w:p w14:paraId="1C58EDC0" w14:textId="77777777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1AA5A569" w14:textId="6C35F9BF" w:rsidR="001B4C77" w:rsidRDefault="00980723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 xml:space="preserve">Reģistrācijas datums: </w:t>
      </w:r>
      <w:r w:rsidR="0022520E" w:rsidRPr="00C06B2E">
        <w:rPr>
          <w:color w:val="000000"/>
          <w:szCs w:val="22"/>
        </w:rPr>
        <w:t>2011</w:t>
      </w:r>
      <w:r w:rsidR="0095172D">
        <w:rPr>
          <w:color w:val="000000"/>
          <w:szCs w:val="22"/>
        </w:rPr>
        <w:t>. gada 1. februāris</w:t>
      </w:r>
    </w:p>
    <w:p w14:paraId="383F2FA7" w14:textId="6DBB15C9" w:rsidR="00980723" w:rsidRPr="00C06B2E" w:rsidRDefault="00980723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 xml:space="preserve">Pēdējās </w:t>
      </w:r>
      <w:proofErr w:type="spellStart"/>
      <w:r>
        <w:rPr>
          <w:color w:val="000000"/>
          <w:szCs w:val="22"/>
        </w:rPr>
        <w:t>pārreģistrācijas</w:t>
      </w:r>
      <w:proofErr w:type="spellEnd"/>
      <w:r>
        <w:rPr>
          <w:color w:val="000000"/>
          <w:szCs w:val="22"/>
        </w:rPr>
        <w:t xml:space="preserve"> datums: 2016</w:t>
      </w:r>
      <w:r w:rsidR="00733E62">
        <w:rPr>
          <w:color w:val="000000"/>
          <w:szCs w:val="22"/>
        </w:rPr>
        <w:t>. gada 8. marts</w:t>
      </w:r>
    </w:p>
    <w:p w14:paraId="5FC76BA2" w14:textId="77777777" w:rsidR="0022520E" w:rsidRPr="00C06B2E" w:rsidRDefault="0022520E">
      <w:pPr>
        <w:tabs>
          <w:tab w:val="clear" w:pos="567"/>
        </w:tabs>
        <w:spacing w:line="240" w:lineRule="auto"/>
        <w:ind w:left="567" w:hanging="567"/>
      </w:pPr>
    </w:p>
    <w:p w14:paraId="0079126D" w14:textId="77777777" w:rsidR="00A42376" w:rsidRPr="00C06B2E" w:rsidRDefault="00A42376">
      <w:pPr>
        <w:tabs>
          <w:tab w:val="clear" w:pos="567"/>
        </w:tabs>
        <w:spacing w:line="240" w:lineRule="auto"/>
        <w:ind w:left="567" w:hanging="567"/>
      </w:pPr>
    </w:p>
    <w:p w14:paraId="3FC49AA4" w14:textId="4FFDB0A1" w:rsidR="001B4C77" w:rsidRPr="00C06B2E" w:rsidRDefault="001B4C77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C06B2E">
        <w:rPr>
          <w:b/>
        </w:rPr>
        <w:t>10.</w:t>
      </w:r>
      <w:r w:rsidRPr="00C06B2E">
        <w:rPr>
          <w:b/>
        </w:rPr>
        <w:tab/>
        <w:t>TEKSTA PĀRSKATĪŠANAS DATUMS</w:t>
      </w:r>
    </w:p>
    <w:p w14:paraId="746D6483" w14:textId="77777777" w:rsidR="00D46C75" w:rsidRPr="00C06B2E" w:rsidRDefault="00D46C75" w:rsidP="006F7C5B">
      <w:pPr>
        <w:tabs>
          <w:tab w:val="clear" w:pos="567"/>
        </w:tabs>
        <w:spacing w:line="240" w:lineRule="auto"/>
        <w:rPr>
          <w:b/>
        </w:rPr>
      </w:pPr>
    </w:p>
    <w:p w14:paraId="23B5E037" w14:textId="5D590EF9" w:rsidR="00D46C75" w:rsidRPr="00C205A0" w:rsidRDefault="00116DE7">
      <w:pPr>
        <w:tabs>
          <w:tab w:val="clear" w:pos="567"/>
        </w:tabs>
        <w:spacing w:line="240" w:lineRule="auto"/>
        <w:ind w:left="567" w:hanging="567"/>
      </w:pPr>
      <w:r>
        <w:t>2022.</w:t>
      </w:r>
      <w:r w:rsidR="0095172D">
        <w:t xml:space="preserve"> gada </w:t>
      </w:r>
      <w:r w:rsidR="007941E2">
        <w:t>1</w:t>
      </w:r>
      <w:r>
        <w:t>.</w:t>
      </w:r>
      <w:r w:rsidR="0095172D">
        <w:t xml:space="preserve"> </w:t>
      </w:r>
      <w:r w:rsidR="007941E2">
        <w:t>februāris</w:t>
      </w:r>
    </w:p>
    <w:p w14:paraId="136763BE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006A27A0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037ED010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3300AC5D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3BE133C0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498B1DA3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78FCBFF1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135C7691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5D3D4F72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141DC027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546155AF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3520F949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4D082FC6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4E1D98FE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60832ED9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23A92E39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2C5F100F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55F7D0A3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1F0BD81B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14:paraId="246E43F3" w14:textId="77777777" w:rsidR="00D46C75" w:rsidRPr="00474EBF" w:rsidRDefault="00D46C75" w:rsidP="001E5FB5">
      <w:pPr>
        <w:tabs>
          <w:tab w:val="clear" w:pos="567"/>
        </w:tabs>
        <w:spacing w:line="240" w:lineRule="auto"/>
      </w:pPr>
    </w:p>
    <w:p w14:paraId="35318756" w14:textId="77777777" w:rsidR="00D46C75" w:rsidRPr="00474EBF" w:rsidRDefault="00D46C75" w:rsidP="00D46C75">
      <w:pPr>
        <w:tabs>
          <w:tab w:val="clear" w:pos="567"/>
        </w:tabs>
        <w:spacing w:line="240" w:lineRule="auto"/>
        <w:ind w:left="567" w:hanging="567"/>
      </w:pPr>
    </w:p>
    <w:p w14:paraId="4821C1B6" w14:textId="77777777" w:rsidR="00D46C75" w:rsidRPr="00474EBF" w:rsidRDefault="00D46C75" w:rsidP="00D46C75">
      <w:pPr>
        <w:tabs>
          <w:tab w:val="clear" w:pos="567"/>
        </w:tabs>
        <w:spacing w:line="240" w:lineRule="auto"/>
        <w:ind w:left="567" w:hanging="567"/>
      </w:pPr>
    </w:p>
    <w:p w14:paraId="52114A4B" w14:textId="77777777" w:rsidR="00D46C75" w:rsidRDefault="00D46C75" w:rsidP="006F7C5B">
      <w:pPr>
        <w:tabs>
          <w:tab w:val="clear" w:pos="567"/>
        </w:tabs>
        <w:spacing w:line="240" w:lineRule="auto"/>
        <w:rPr>
          <w:noProof/>
        </w:rPr>
      </w:pPr>
    </w:p>
    <w:p w14:paraId="7C5BFDA7" w14:textId="77777777" w:rsidR="00D46C75" w:rsidRDefault="00D46C75">
      <w:pPr>
        <w:tabs>
          <w:tab w:val="clear" w:pos="567"/>
        </w:tabs>
        <w:spacing w:line="240" w:lineRule="auto"/>
        <w:ind w:left="567" w:hanging="567"/>
        <w:rPr>
          <w:b/>
        </w:rPr>
      </w:pPr>
    </w:p>
    <w:sectPr w:rsidR="00D46C75" w:rsidSect="00750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BEE3" w14:textId="77777777" w:rsidR="00972F9A" w:rsidRDefault="00972F9A">
      <w:r>
        <w:separator/>
      </w:r>
    </w:p>
  </w:endnote>
  <w:endnote w:type="continuationSeparator" w:id="0">
    <w:p w14:paraId="7FDEF0A1" w14:textId="77777777" w:rsidR="00972F9A" w:rsidRDefault="0097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05ED" w14:textId="77777777" w:rsidR="00750BE5" w:rsidRDefault="00750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7E2" w14:textId="45BA8F40" w:rsidR="00DD16F6" w:rsidRDefault="00DD16F6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DB24FB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8E1F" w14:textId="26869CAA" w:rsidR="00DD16F6" w:rsidRDefault="00DD16F6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DB24FB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8647" w14:textId="77777777" w:rsidR="00972F9A" w:rsidRDefault="00972F9A">
      <w:r>
        <w:separator/>
      </w:r>
    </w:p>
  </w:footnote>
  <w:footnote w:type="continuationSeparator" w:id="0">
    <w:p w14:paraId="3A0F963F" w14:textId="77777777" w:rsidR="00972F9A" w:rsidRDefault="0097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56B5" w14:textId="77777777" w:rsidR="00750BE5" w:rsidRDefault="00750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0198" w14:textId="77777777" w:rsidR="001803A5" w:rsidRPr="00287921" w:rsidRDefault="001803A5" w:rsidP="001803A5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SASKAŅOTS ZVA 01-02-2022</w:t>
    </w:r>
  </w:p>
  <w:p w14:paraId="743D76D3" w14:textId="77777777" w:rsidR="001803A5" w:rsidRDefault="001803A5" w:rsidP="001803A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734C" w14:textId="58711357" w:rsidR="00287921" w:rsidRPr="00287921" w:rsidRDefault="00287921" w:rsidP="00287921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SASKAŅOTS ZVA 01-02-2022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BC0010E"/>
    <w:multiLevelType w:val="hybridMultilevel"/>
    <w:tmpl w:val="3AF2C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A5E"/>
    <w:multiLevelType w:val="hybridMultilevel"/>
    <w:tmpl w:val="754424AA"/>
    <w:lvl w:ilvl="0" w:tplc="68E6AFF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DDC3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67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8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84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5AF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E3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CB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8B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162ED"/>
    <w:multiLevelType w:val="hybridMultilevel"/>
    <w:tmpl w:val="AE94151E"/>
    <w:lvl w:ilvl="0" w:tplc="1CAC38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F24E23"/>
    <w:multiLevelType w:val="hybridMultilevel"/>
    <w:tmpl w:val="82543AFC"/>
    <w:lvl w:ilvl="0" w:tplc="1CAC38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9D6658"/>
    <w:multiLevelType w:val="hybridMultilevel"/>
    <w:tmpl w:val="17F8F9DC"/>
    <w:lvl w:ilvl="0" w:tplc="FBCE92D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D9A9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A46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23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8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C1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6C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4B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6A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D1998"/>
    <w:multiLevelType w:val="hybridMultilevel"/>
    <w:tmpl w:val="0C0EBF1C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4BB073F2"/>
    <w:multiLevelType w:val="hybridMultilevel"/>
    <w:tmpl w:val="3A8697C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4AFE"/>
    <w:multiLevelType w:val="hybridMultilevel"/>
    <w:tmpl w:val="B1A46980"/>
    <w:lvl w:ilvl="0" w:tplc="5F0EF648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ED6A81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E29E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F649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4292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B60B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B28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8470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92A1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715EA8"/>
    <w:multiLevelType w:val="hybridMultilevel"/>
    <w:tmpl w:val="85242A24"/>
    <w:lvl w:ilvl="0" w:tplc="E84AF2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CA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F2D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0F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0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8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22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2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A6C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580038DA"/>
    <w:multiLevelType w:val="hybridMultilevel"/>
    <w:tmpl w:val="96C44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76208"/>
    <w:multiLevelType w:val="multilevel"/>
    <w:tmpl w:val="AE941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6637C"/>
    <w:multiLevelType w:val="multilevel"/>
    <w:tmpl w:val="82543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6D4F3A43"/>
    <w:multiLevelType w:val="hybridMultilevel"/>
    <w:tmpl w:val="44EA2960"/>
    <w:lvl w:ilvl="0" w:tplc="ADB692F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4FD63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0A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81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E3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6B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50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87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E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62709E1"/>
    <w:multiLevelType w:val="hybridMultilevel"/>
    <w:tmpl w:val="440A813E"/>
    <w:lvl w:ilvl="0" w:tplc="41E8E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20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1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B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E3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A3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AB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66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C1A82"/>
    <w:multiLevelType w:val="hybridMultilevel"/>
    <w:tmpl w:val="30605CF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43425"/>
    <w:multiLevelType w:val="multilevel"/>
    <w:tmpl w:val="7B48EE2A"/>
    <w:lvl w:ilvl="0">
      <w:start w:val="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2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FB52F6"/>
    <w:multiLevelType w:val="hybridMultilevel"/>
    <w:tmpl w:val="B7EC6880"/>
    <w:lvl w:ilvl="0" w:tplc="B3183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24EE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C8CB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3EB7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66A2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1A4D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49A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74AD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9067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20"/>
  </w:num>
  <w:num w:numId="5">
    <w:abstractNumId w:val="8"/>
  </w:num>
  <w:num w:numId="6">
    <w:abstractNumId w:val="15"/>
  </w:num>
  <w:num w:numId="7">
    <w:abstractNumId w:val="11"/>
  </w:num>
  <w:num w:numId="8">
    <w:abstractNumId w:val="5"/>
  </w:num>
  <w:num w:numId="9">
    <w:abstractNumId w:val="19"/>
  </w:num>
  <w:num w:numId="10">
    <w:abstractNumId w:val="13"/>
  </w:num>
  <w:num w:numId="11">
    <w:abstractNumId w:val="21"/>
  </w:num>
  <w:num w:numId="12">
    <w:abstractNumId w:val="3"/>
  </w:num>
  <w:num w:numId="13">
    <w:abstractNumId w:val="6"/>
  </w:num>
  <w:num w:numId="14">
    <w:abstractNumId w:val="26"/>
  </w:num>
  <w:num w:numId="15">
    <w:abstractNumId w:val="23"/>
  </w:num>
  <w:num w:numId="16">
    <w:abstractNumId w:val="14"/>
  </w:num>
  <w:num w:numId="17">
    <w:abstractNumId w:val="9"/>
  </w:num>
  <w:num w:numId="18">
    <w:abstractNumId w:val="1"/>
  </w:num>
  <w:num w:numId="19">
    <w:abstractNumId w:val="4"/>
  </w:num>
  <w:num w:numId="20">
    <w:abstractNumId w:val="17"/>
  </w:num>
  <w:num w:numId="21">
    <w:abstractNumId w:val="2"/>
  </w:num>
  <w:num w:numId="22">
    <w:abstractNumId w:val="7"/>
  </w:num>
  <w:num w:numId="23">
    <w:abstractNumId w:val="18"/>
  </w:num>
  <w:num w:numId="24">
    <w:abstractNumId w:val="16"/>
  </w:num>
  <w:num w:numId="25">
    <w:abstractNumId w:val="24"/>
  </w:num>
  <w:num w:numId="26">
    <w:abstractNumId w:val="12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0540"/>
    <w:rsid w:val="000211FB"/>
    <w:rsid w:val="000376CA"/>
    <w:rsid w:val="00043268"/>
    <w:rsid w:val="000659CA"/>
    <w:rsid w:val="0007491E"/>
    <w:rsid w:val="00090F5D"/>
    <w:rsid w:val="00096142"/>
    <w:rsid w:val="000B684F"/>
    <w:rsid w:val="000C0358"/>
    <w:rsid w:val="000C3015"/>
    <w:rsid w:val="000C4F19"/>
    <w:rsid w:val="000C4FE6"/>
    <w:rsid w:val="000D739F"/>
    <w:rsid w:val="000F5D2F"/>
    <w:rsid w:val="000F7EAC"/>
    <w:rsid w:val="0010311F"/>
    <w:rsid w:val="00104F2A"/>
    <w:rsid w:val="00107D9B"/>
    <w:rsid w:val="00116DE7"/>
    <w:rsid w:val="00147F1F"/>
    <w:rsid w:val="00167B3B"/>
    <w:rsid w:val="0017218F"/>
    <w:rsid w:val="001803A5"/>
    <w:rsid w:val="0018390C"/>
    <w:rsid w:val="00187CD4"/>
    <w:rsid w:val="0019026B"/>
    <w:rsid w:val="00193911"/>
    <w:rsid w:val="001A0AB8"/>
    <w:rsid w:val="001A3172"/>
    <w:rsid w:val="001B0AA6"/>
    <w:rsid w:val="001B2A7F"/>
    <w:rsid w:val="001B4C77"/>
    <w:rsid w:val="001B53C6"/>
    <w:rsid w:val="001C7FFD"/>
    <w:rsid w:val="001D1551"/>
    <w:rsid w:val="001E182E"/>
    <w:rsid w:val="001E337A"/>
    <w:rsid w:val="001E5FB5"/>
    <w:rsid w:val="00200517"/>
    <w:rsid w:val="002234B0"/>
    <w:rsid w:val="0022520E"/>
    <w:rsid w:val="00233DE2"/>
    <w:rsid w:val="002413CA"/>
    <w:rsid w:val="0024758B"/>
    <w:rsid w:val="00260645"/>
    <w:rsid w:val="00267189"/>
    <w:rsid w:val="0028257F"/>
    <w:rsid w:val="00282856"/>
    <w:rsid w:val="00285971"/>
    <w:rsid w:val="00287921"/>
    <w:rsid w:val="002A2CB0"/>
    <w:rsid w:val="002C6F0B"/>
    <w:rsid w:val="002D1C76"/>
    <w:rsid w:val="002D4476"/>
    <w:rsid w:val="002D7642"/>
    <w:rsid w:val="002E59BF"/>
    <w:rsid w:val="00307DEA"/>
    <w:rsid w:val="00326E22"/>
    <w:rsid w:val="00331188"/>
    <w:rsid w:val="00332578"/>
    <w:rsid w:val="0034560C"/>
    <w:rsid w:val="00346458"/>
    <w:rsid w:val="003605C7"/>
    <w:rsid w:val="00363F47"/>
    <w:rsid w:val="0036420E"/>
    <w:rsid w:val="00387365"/>
    <w:rsid w:val="00390385"/>
    <w:rsid w:val="003A5B0A"/>
    <w:rsid w:val="003B1243"/>
    <w:rsid w:val="003B406A"/>
    <w:rsid w:val="003C20AF"/>
    <w:rsid w:val="003C3123"/>
    <w:rsid w:val="003C7F04"/>
    <w:rsid w:val="003D1ED4"/>
    <w:rsid w:val="003E6DA0"/>
    <w:rsid w:val="003F059C"/>
    <w:rsid w:val="003F28B8"/>
    <w:rsid w:val="00421E8E"/>
    <w:rsid w:val="00436845"/>
    <w:rsid w:val="00444FEB"/>
    <w:rsid w:val="00454166"/>
    <w:rsid w:val="00455CF2"/>
    <w:rsid w:val="00464BE0"/>
    <w:rsid w:val="0046657E"/>
    <w:rsid w:val="0048121C"/>
    <w:rsid w:val="00481E32"/>
    <w:rsid w:val="004864A1"/>
    <w:rsid w:val="0048675B"/>
    <w:rsid w:val="0048680D"/>
    <w:rsid w:val="0048757E"/>
    <w:rsid w:val="00491AD9"/>
    <w:rsid w:val="004A38E5"/>
    <w:rsid w:val="004B1C6C"/>
    <w:rsid w:val="004B6644"/>
    <w:rsid w:val="004C345A"/>
    <w:rsid w:val="005121CB"/>
    <w:rsid w:val="00522732"/>
    <w:rsid w:val="00555864"/>
    <w:rsid w:val="00557BC2"/>
    <w:rsid w:val="00573688"/>
    <w:rsid w:val="00580446"/>
    <w:rsid w:val="0058563E"/>
    <w:rsid w:val="005863B0"/>
    <w:rsid w:val="005A7F08"/>
    <w:rsid w:val="005B081B"/>
    <w:rsid w:val="005E11E6"/>
    <w:rsid w:val="005F5C20"/>
    <w:rsid w:val="005F63EE"/>
    <w:rsid w:val="00604F55"/>
    <w:rsid w:val="00612087"/>
    <w:rsid w:val="00613C1E"/>
    <w:rsid w:val="006149D6"/>
    <w:rsid w:val="00615A41"/>
    <w:rsid w:val="006203DF"/>
    <w:rsid w:val="006230AE"/>
    <w:rsid w:val="0063277C"/>
    <w:rsid w:val="00633FD6"/>
    <w:rsid w:val="0064475E"/>
    <w:rsid w:val="00677C85"/>
    <w:rsid w:val="006A0AC0"/>
    <w:rsid w:val="006A6E60"/>
    <w:rsid w:val="006B05B1"/>
    <w:rsid w:val="006B2804"/>
    <w:rsid w:val="006B3E25"/>
    <w:rsid w:val="006C1C84"/>
    <w:rsid w:val="006C7231"/>
    <w:rsid w:val="006C7BCF"/>
    <w:rsid w:val="006D73A0"/>
    <w:rsid w:val="006E1B25"/>
    <w:rsid w:val="006E3968"/>
    <w:rsid w:val="006F3722"/>
    <w:rsid w:val="006F7C5B"/>
    <w:rsid w:val="0070095E"/>
    <w:rsid w:val="00711B18"/>
    <w:rsid w:val="007126EA"/>
    <w:rsid w:val="00731A59"/>
    <w:rsid w:val="00733E62"/>
    <w:rsid w:val="00750BE5"/>
    <w:rsid w:val="00776616"/>
    <w:rsid w:val="007941E2"/>
    <w:rsid w:val="007A7A15"/>
    <w:rsid w:val="007B406B"/>
    <w:rsid w:val="007B5E46"/>
    <w:rsid w:val="007B7277"/>
    <w:rsid w:val="007C332B"/>
    <w:rsid w:val="007C5E22"/>
    <w:rsid w:val="007E519A"/>
    <w:rsid w:val="007F3D06"/>
    <w:rsid w:val="007F6539"/>
    <w:rsid w:val="0080357E"/>
    <w:rsid w:val="00806D28"/>
    <w:rsid w:val="00822505"/>
    <w:rsid w:val="00835E0B"/>
    <w:rsid w:val="00844C4D"/>
    <w:rsid w:val="0086000F"/>
    <w:rsid w:val="00864979"/>
    <w:rsid w:val="00881393"/>
    <w:rsid w:val="00890058"/>
    <w:rsid w:val="0089386D"/>
    <w:rsid w:val="0089424D"/>
    <w:rsid w:val="00896D52"/>
    <w:rsid w:val="008A1A2C"/>
    <w:rsid w:val="008A3FA0"/>
    <w:rsid w:val="008B0210"/>
    <w:rsid w:val="008B4A98"/>
    <w:rsid w:val="008B4ED2"/>
    <w:rsid w:val="008C0056"/>
    <w:rsid w:val="008C1114"/>
    <w:rsid w:val="008C216B"/>
    <w:rsid w:val="008D5727"/>
    <w:rsid w:val="008F081D"/>
    <w:rsid w:val="00907FB1"/>
    <w:rsid w:val="00912F0D"/>
    <w:rsid w:val="0092788C"/>
    <w:rsid w:val="009313F1"/>
    <w:rsid w:val="0095172D"/>
    <w:rsid w:val="009548B7"/>
    <w:rsid w:val="0095581F"/>
    <w:rsid w:val="00961376"/>
    <w:rsid w:val="00966E81"/>
    <w:rsid w:val="00967C0D"/>
    <w:rsid w:val="009712CE"/>
    <w:rsid w:val="00972F9A"/>
    <w:rsid w:val="00980723"/>
    <w:rsid w:val="00997B06"/>
    <w:rsid w:val="009B1271"/>
    <w:rsid w:val="009B4C67"/>
    <w:rsid w:val="009B5137"/>
    <w:rsid w:val="009C3573"/>
    <w:rsid w:val="009D1437"/>
    <w:rsid w:val="00A040B8"/>
    <w:rsid w:val="00A06016"/>
    <w:rsid w:val="00A176A1"/>
    <w:rsid w:val="00A20540"/>
    <w:rsid w:val="00A233C9"/>
    <w:rsid w:val="00A3561F"/>
    <w:rsid w:val="00A3673B"/>
    <w:rsid w:val="00A42376"/>
    <w:rsid w:val="00A42547"/>
    <w:rsid w:val="00A76110"/>
    <w:rsid w:val="00A77FCD"/>
    <w:rsid w:val="00A8320F"/>
    <w:rsid w:val="00A87B28"/>
    <w:rsid w:val="00A97F82"/>
    <w:rsid w:val="00AB3302"/>
    <w:rsid w:val="00AB5C61"/>
    <w:rsid w:val="00AD0722"/>
    <w:rsid w:val="00AD07A5"/>
    <w:rsid w:val="00AD5758"/>
    <w:rsid w:val="00AD5D64"/>
    <w:rsid w:val="00AE3633"/>
    <w:rsid w:val="00AF4338"/>
    <w:rsid w:val="00AF4F05"/>
    <w:rsid w:val="00AF7FD5"/>
    <w:rsid w:val="00B00D9E"/>
    <w:rsid w:val="00B2051D"/>
    <w:rsid w:val="00B20D2B"/>
    <w:rsid w:val="00B23197"/>
    <w:rsid w:val="00B379EE"/>
    <w:rsid w:val="00B664D1"/>
    <w:rsid w:val="00B84070"/>
    <w:rsid w:val="00BA45B5"/>
    <w:rsid w:val="00BB1D9E"/>
    <w:rsid w:val="00BB7B21"/>
    <w:rsid w:val="00BE4449"/>
    <w:rsid w:val="00BF4EFE"/>
    <w:rsid w:val="00BF7B6C"/>
    <w:rsid w:val="00C06B2E"/>
    <w:rsid w:val="00C06D72"/>
    <w:rsid w:val="00C205A0"/>
    <w:rsid w:val="00C34EFE"/>
    <w:rsid w:val="00C426CA"/>
    <w:rsid w:val="00C71822"/>
    <w:rsid w:val="00C77A34"/>
    <w:rsid w:val="00C8138F"/>
    <w:rsid w:val="00C84930"/>
    <w:rsid w:val="00CD3418"/>
    <w:rsid w:val="00CF4048"/>
    <w:rsid w:val="00CF60A3"/>
    <w:rsid w:val="00D243DD"/>
    <w:rsid w:val="00D34B0A"/>
    <w:rsid w:val="00D34F9B"/>
    <w:rsid w:val="00D35C5E"/>
    <w:rsid w:val="00D44600"/>
    <w:rsid w:val="00D46C75"/>
    <w:rsid w:val="00D60CAB"/>
    <w:rsid w:val="00D7201C"/>
    <w:rsid w:val="00D72C41"/>
    <w:rsid w:val="00D826AF"/>
    <w:rsid w:val="00D838E1"/>
    <w:rsid w:val="00DA6507"/>
    <w:rsid w:val="00DB24FB"/>
    <w:rsid w:val="00DD16F6"/>
    <w:rsid w:val="00DD1B89"/>
    <w:rsid w:val="00DD5D39"/>
    <w:rsid w:val="00DE690B"/>
    <w:rsid w:val="00E04A91"/>
    <w:rsid w:val="00E07D60"/>
    <w:rsid w:val="00E136B5"/>
    <w:rsid w:val="00E405FD"/>
    <w:rsid w:val="00E46520"/>
    <w:rsid w:val="00E53468"/>
    <w:rsid w:val="00E545FD"/>
    <w:rsid w:val="00E64BD5"/>
    <w:rsid w:val="00E71EF9"/>
    <w:rsid w:val="00E8117B"/>
    <w:rsid w:val="00E82983"/>
    <w:rsid w:val="00E838D5"/>
    <w:rsid w:val="00E84F88"/>
    <w:rsid w:val="00EA7CEE"/>
    <w:rsid w:val="00EC28D5"/>
    <w:rsid w:val="00EC4896"/>
    <w:rsid w:val="00ED624E"/>
    <w:rsid w:val="00EF2403"/>
    <w:rsid w:val="00F06D03"/>
    <w:rsid w:val="00F1626E"/>
    <w:rsid w:val="00F20F4F"/>
    <w:rsid w:val="00F2193E"/>
    <w:rsid w:val="00F23390"/>
    <w:rsid w:val="00F46270"/>
    <w:rsid w:val="00F77614"/>
    <w:rsid w:val="00F84A9B"/>
    <w:rsid w:val="00F902C0"/>
    <w:rsid w:val="00F97C7A"/>
    <w:rsid w:val="00FB28B5"/>
    <w:rsid w:val="00FB56DA"/>
    <w:rsid w:val="00FB680E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FBF5589"/>
  <w15:chartTrackingRefBased/>
  <w15:docId w15:val="{0416A481-1361-4E55-BA07-25CE6CA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47"/>
    <w:pPr>
      <w:tabs>
        <w:tab w:val="left" w:pos="567"/>
      </w:tabs>
      <w:spacing w:line="260" w:lineRule="exact"/>
    </w:pPr>
    <w:rPr>
      <w:sz w:val="22"/>
      <w:lang w:val="lv-LV" w:eastAsia="en-US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D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55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D15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1551"/>
    <w:rPr>
      <w:b/>
      <w:bCs/>
      <w:lang w:eastAsia="en-US"/>
    </w:rPr>
  </w:style>
  <w:style w:type="paragraph" w:styleId="Revision">
    <w:name w:val="Revision"/>
    <w:hidden/>
    <w:uiPriority w:val="99"/>
    <w:semiHidden/>
    <w:rsid w:val="003C3123"/>
    <w:rPr>
      <w:sz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620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0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5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4EF02C1AAD4380145226A351C226" ma:contentTypeVersion="14" ma:contentTypeDescription="Create a new document." ma:contentTypeScope="" ma:versionID="177835767636903669ea38f7105944c1">
  <xsd:schema xmlns:xsd="http://www.w3.org/2001/XMLSchema" xmlns:xs="http://www.w3.org/2001/XMLSchema" xmlns:p="http://schemas.microsoft.com/office/2006/metadata/properties" xmlns:ns2="3007b514-9ba0-41e6-be55-763924ff610f" xmlns:ns3="770a7f1b-fb3e-4fc8-aee1-29ddbe0ca6a3" targetNamespace="http://schemas.microsoft.com/office/2006/metadata/properties" ma:root="true" ma:fieldsID="0c48ebf4d4d19f7d200a9df23a4f0478" ns2:_="" ns3:_="">
    <xsd:import namespace="3007b514-9ba0-41e6-be55-763924ff610f"/>
    <xsd:import namespace="770a7f1b-fb3e-4fc8-aee1-29ddbe0ca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CMC"/>
                <xsd:element ref="ns2:Labell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b514-9ba0-41e6-be55-763924ff6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MC" ma:index="19" ma:displayName="CMC" ma:default="0" ma:format="Dropdown" ma:internalName="CMC">
      <xsd:simpleType>
        <xsd:restriction base="dms:Boolean"/>
      </xsd:simpleType>
    </xsd:element>
    <xsd:element name="Labelling" ma:index="20" nillable="true" ma:displayName="Labelling" ma:default="0" ma:format="Dropdown" ma:internalName="Labelling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a7f1b-fb3e-4fc8-aee1-29ddbe0c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C xmlns="3007b514-9ba0-41e6-be55-763924ff610f">false</CMC>
    <Labelling xmlns="3007b514-9ba0-41e6-be55-763924ff610f">false</Labelling>
  </documentManagement>
</p:properties>
</file>

<file path=customXml/itemProps1.xml><?xml version="1.0" encoding="utf-8"?>
<ds:datastoreItem xmlns:ds="http://schemas.openxmlformats.org/officeDocument/2006/customXml" ds:itemID="{DE8000FA-40B5-4FD3-8701-A69F2878C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7073B-CCB2-49E1-A8DB-F5B431EB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b514-9ba0-41e6-be55-763924ff610f"/>
    <ds:schemaRef ds:uri="770a7f1b-fb3e-4fc8-aee1-29ddbe0c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5FDEF-019B-48CB-A6F2-12CBB6F779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1A2F8-847F-4B1F-8E3B-643E5127D52D}">
  <ds:schemaRefs>
    <ds:schemaRef ds:uri="http://schemas.microsoft.com/office/2006/metadata/properties"/>
    <ds:schemaRef ds:uri="http://schemas.microsoft.com/office/infopath/2007/PartnerControls"/>
    <ds:schemaRef ds:uri="3007b514-9ba0-41e6-be55-763924ff6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2327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1</vt:lpstr>
    </vt:vector>
  </TitlesOfParts>
  <Company>EMEA</Company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General-EMEA/378982/2008</dc:subject>
  <dc:creator>Rudzite, Anete</dc:creator>
  <cp:keywords/>
  <cp:lastModifiedBy>Skaidrīte Lapsenīte</cp:lastModifiedBy>
  <cp:revision>7</cp:revision>
  <cp:lastPrinted>2013-01-31T16:00:00Z</cp:lastPrinted>
  <dcterms:created xsi:type="dcterms:W3CDTF">2022-01-24T08:43:00Z</dcterms:created>
  <dcterms:modified xsi:type="dcterms:W3CDTF">2022-01-27T13:38:00Z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General-EMEA/378982/2008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Hreferralspclv</vt:lpwstr>
  </property>
  <property fmtid="{D5CDD505-2E9C-101B-9397-08002B2CF9AE}" pid="9" name="DM_Owner">
    <vt:lpwstr>Prizzi Monica</vt:lpwstr>
  </property>
  <property fmtid="{D5CDD505-2E9C-101B-9397-08002B2CF9AE}" pid="10" name="DM_Creation_Date">
    <vt:lpwstr>24/07/2008 16:26:52</vt:lpwstr>
  </property>
  <property fmtid="{D5CDD505-2E9C-101B-9397-08002B2CF9AE}" pid="11" name="DM_Creator_Name">
    <vt:lpwstr>Cantatore Kira</vt:lpwstr>
  </property>
  <property fmtid="{D5CDD505-2E9C-101B-9397-08002B2CF9AE}" pid="12" name="DM_Modifer_Name">
    <vt:lpwstr>Cantatore Kira</vt:lpwstr>
  </property>
  <property fmtid="{D5CDD505-2E9C-101B-9397-08002B2CF9AE}" pid="13" name="DM_Modified_Date">
    <vt:lpwstr>24/07/2008 16:26:52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</vt:lpwstr>
  </property>
  <property fmtid="{D5CDD505-2E9C-101B-9397-08002B2CF9AE}" pid="16" name="DM_emea_doc_ref_id">
    <vt:lpwstr>EMEA/378982/2008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378982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  <property fmtid="{D5CDD505-2E9C-101B-9397-08002B2CF9AE}" pid="38" name="ContentTypeId">
    <vt:lpwstr>0x0101005CF04EF02C1AAD4380145226A351C226</vt:lpwstr>
  </property>
</Properties>
</file>