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E31A" w14:textId="77777777" w:rsidR="002719A9" w:rsidRDefault="002719A9" w:rsidP="002719A9">
      <w:pPr>
        <w:tabs>
          <w:tab w:val="clear" w:pos="567"/>
        </w:tabs>
        <w:spacing w:line="240" w:lineRule="auto"/>
        <w:ind w:left="567" w:hanging="567"/>
        <w:rPr>
          <w:b/>
        </w:rPr>
      </w:pPr>
    </w:p>
    <w:p w14:paraId="46C04BF0" w14:textId="77777777" w:rsidR="002747F3" w:rsidRDefault="002747F3" w:rsidP="002747F3">
      <w:pPr>
        <w:jc w:val="center"/>
        <w:outlineLvl w:val="0"/>
        <w:rPr>
          <w:b/>
          <w:szCs w:val="22"/>
        </w:rPr>
      </w:pPr>
      <w:bookmarkStart w:id="0" w:name="_Toc208716925"/>
      <w:bookmarkStart w:id="1" w:name="OLE_LINK1"/>
      <w:r>
        <w:rPr>
          <w:b/>
          <w:szCs w:val="22"/>
        </w:rPr>
        <w:t xml:space="preserve">Lietošanas instrukcija: informācija lietotājam </w:t>
      </w:r>
      <w:bookmarkEnd w:id="0"/>
    </w:p>
    <w:p w14:paraId="5A2E1AD1" w14:textId="77777777" w:rsidR="002719A9" w:rsidRPr="00F902C0" w:rsidRDefault="002719A9" w:rsidP="002719A9">
      <w:pPr>
        <w:tabs>
          <w:tab w:val="clear" w:pos="567"/>
        </w:tabs>
        <w:spacing w:line="240" w:lineRule="auto"/>
        <w:ind w:left="567" w:hanging="567"/>
        <w:jc w:val="center"/>
        <w:rPr>
          <w:b/>
        </w:rPr>
      </w:pPr>
    </w:p>
    <w:p w14:paraId="35C79B98" w14:textId="77777777" w:rsidR="002719A9" w:rsidRPr="00F902C0" w:rsidRDefault="002719A9" w:rsidP="002719A9">
      <w:pPr>
        <w:tabs>
          <w:tab w:val="clear" w:pos="567"/>
        </w:tabs>
        <w:spacing w:line="240" w:lineRule="auto"/>
        <w:ind w:left="567" w:hanging="567"/>
        <w:jc w:val="center"/>
        <w:rPr>
          <w:b/>
          <w:sz w:val="24"/>
          <w:szCs w:val="24"/>
        </w:rPr>
      </w:pPr>
      <w:proofErr w:type="spellStart"/>
      <w:r w:rsidRPr="00F902C0">
        <w:rPr>
          <w:b/>
          <w:bCs/>
          <w:iCs/>
          <w:szCs w:val="22"/>
        </w:rPr>
        <w:t>Febrisan</w:t>
      </w:r>
      <w:proofErr w:type="spellEnd"/>
      <w:r w:rsidRPr="00F902C0">
        <w:rPr>
          <w:b/>
          <w:bCs/>
          <w:iCs/>
          <w:szCs w:val="22"/>
        </w:rPr>
        <w:t xml:space="preserve"> </w:t>
      </w:r>
      <w:r w:rsidRPr="00F902C0">
        <w:rPr>
          <w:b/>
          <w:sz w:val="24"/>
          <w:szCs w:val="24"/>
        </w:rPr>
        <w:t xml:space="preserve">500 mg/25 mg/5 mg </w:t>
      </w:r>
      <w:proofErr w:type="spellStart"/>
      <w:r w:rsidRPr="00F902C0">
        <w:rPr>
          <w:b/>
          <w:sz w:val="24"/>
          <w:szCs w:val="24"/>
        </w:rPr>
        <w:t>apvalkotās</w:t>
      </w:r>
      <w:proofErr w:type="spellEnd"/>
      <w:r w:rsidRPr="00F902C0">
        <w:rPr>
          <w:b/>
          <w:sz w:val="24"/>
          <w:szCs w:val="24"/>
        </w:rPr>
        <w:t xml:space="preserve"> tabletes</w:t>
      </w:r>
    </w:p>
    <w:p w14:paraId="45A8DDA0" w14:textId="77777777" w:rsidR="002719A9" w:rsidRDefault="002719A9" w:rsidP="002719A9">
      <w:pPr>
        <w:tabs>
          <w:tab w:val="clear" w:pos="567"/>
        </w:tabs>
        <w:autoSpaceDE w:val="0"/>
        <w:autoSpaceDN w:val="0"/>
        <w:adjustRightInd w:val="0"/>
        <w:spacing w:line="240" w:lineRule="auto"/>
        <w:jc w:val="center"/>
        <w:rPr>
          <w:i/>
          <w:iCs/>
          <w:sz w:val="24"/>
          <w:szCs w:val="24"/>
        </w:rPr>
      </w:pPr>
      <w:proofErr w:type="spellStart"/>
      <w:r>
        <w:rPr>
          <w:i/>
          <w:iCs/>
          <w:sz w:val="24"/>
          <w:szCs w:val="24"/>
        </w:rPr>
        <w:t>Paracetamolum</w:t>
      </w:r>
      <w:proofErr w:type="spellEnd"/>
      <w:r>
        <w:rPr>
          <w:i/>
          <w:iCs/>
          <w:sz w:val="24"/>
          <w:szCs w:val="24"/>
        </w:rPr>
        <w:t>/</w:t>
      </w:r>
      <w:proofErr w:type="spellStart"/>
      <w:r>
        <w:rPr>
          <w:i/>
          <w:iCs/>
          <w:sz w:val="24"/>
          <w:szCs w:val="24"/>
        </w:rPr>
        <w:t>Coffeinum</w:t>
      </w:r>
      <w:proofErr w:type="spellEnd"/>
      <w:r>
        <w:rPr>
          <w:i/>
          <w:iCs/>
          <w:sz w:val="24"/>
          <w:szCs w:val="24"/>
        </w:rPr>
        <w:t>/</w:t>
      </w:r>
      <w:proofErr w:type="spellStart"/>
      <w:r>
        <w:rPr>
          <w:i/>
          <w:iCs/>
          <w:sz w:val="24"/>
          <w:szCs w:val="24"/>
        </w:rPr>
        <w:t>Phenylephrini</w:t>
      </w:r>
      <w:proofErr w:type="spellEnd"/>
      <w:r>
        <w:rPr>
          <w:i/>
          <w:iCs/>
          <w:sz w:val="24"/>
          <w:szCs w:val="24"/>
        </w:rPr>
        <w:t xml:space="preserve"> </w:t>
      </w:r>
      <w:proofErr w:type="spellStart"/>
      <w:r>
        <w:rPr>
          <w:i/>
          <w:iCs/>
          <w:sz w:val="24"/>
          <w:szCs w:val="24"/>
        </w:rPr>
        <w:t>hydrochloridum</w:t>
      </w:r>
      <w:proofErr w:type="spellEnd"/>
    </w:p>
    <w:p w14:paraId="7A4B20EF" w14:textId="77777777" w:rsidR="002719A9" w:rsidRDefault="002719A9" w:rsidP="002719A9">
      <w:pPr>
        <w:tabs>
          <w:tab w:val="clear" w:pos="567"/>
        </w:tabs>
        <w:spacing w:line="240" w:lineRule="auto"/>
        <w:ind w:left="567" w:hanging="567"/>
        <w:jc w:val="center"/>
      </w:pPr>
    </w:p>
    <w:p w14:paraId="2F3B5A8D" w14:textId="77777777" w:rsidR="002719A9" w:rsidRDefault="002719A9" w:rsidP="002719A9">
      <w:pPr>
        <w:numPr>
          <w:ilvl w:val="12"/>
          <w:numId w:val="0"/>
        </w:numPr>
        <w:tabs>
          <w:tab w:val="clear" w:pos="567"/>
        </w:tabs>
        <w:spacing w:line="240" w:lineRule="auto"/>
        <w:ind w:left="567" w:hanging="567"/>
      </w:pPr>
    </w:p>
    <w:p w14:paraId="130D9217" w14:textId="77777777" w:rsidR="002719A9" w:rsidRPr="00FF5E82" w:rsidRDefault="00D77C36" w:rsidP="002719A9">
      <w:pPr>
        <w:numPr>
          <w:ilvl w:val="12"/>
          <w:numId w:val="0"/>
        </w:numPr>
        <w:tabs>
          <w:tab w:val="clear" w:pos="567"/>
        </w:tabs>
        <w:spacing w:line="240" w:lineRule="auto"/>
        <w:ind w:left="567" w:hanging="567"/>
        <w:rPr>
          <w:szCs w:val="22"/>
        </w:rPr>
      </w:pPr>
      <w:r w:rsidRPr="00FF5E82">
        <w:rPr>
          <w:b/>
          <w:noProof/>
          <w:szCs w:val="22"/>
        </w:rPr>
        <w:t xml:space="preserve">Pirms šo zāļu lietošanas </w:t>
      </w:r>
      <w:r w:rsidRPr="00FF5E82">
        <w:rPr>
          <w:b/>
          <w:szCs w:val="22"/>
        </w:rPr>
        <w:t xml:space="preserve">uzmanīgi </w:t>
      </w:r>
      <w:r w:rsidR="002719A9" w:rsidRPr="00FF5E82">
        <w:rPr>
          <w:b/>
          <w:szCs w:val="22"/>
        </w:rPr>
        <w:t>izlasiet visu instrukciju, jo tā satur Jums svarīgu informāciju.</w:t>
      </w:r>
    </w:p>
    <w:p w14:paraId="0AAA3F0C" w14:textId="77777777" w:rsidR="0008083B" w:rsidRPr="00FF5E82" w:rsidRDefault="0008083B" w:rsidP="0008083B">
      <w:pPr>
        <w:tabs>
          <w:tab w:val="clear" w:pos="567"/>
          <w:tab w:val="left" w:pos="709"/>
        </w:tabs>
        <w:spacing w:line="240" w:lineRule="auto"/>
        <w:jc w:val="both"/>
        <w:rPr>
          <w:noProof/>
          <w:szCs w:val="22"/>
        </w:rPr>
      </w:pPr>
      <w:r w:rsidRPr="00FF5E82">
        <w:rPr>
          <w:noProof/>
          <w:szCs w:val="22"/>
        </w:rPr>
        <w:t>Vienmēr lietojiet šīs zāles tieši tā, kā aprakstīts šajā instrukcijā, vai arī tā, kā to noteicis Jūsu ārsts vai farmaceits.</w:t>
      </w:r>
    </w:p>
    <w:p w14:paraId="404155CC" w14:textId="77777777" w:rsidR="002719A9" w:rsidRPr="00FF5E82" w:rsidRDefault="002719A9" w:rsidP="002719A9">
      <w:pPr>
        <w:tabs>
          <w:tab w:val="clear" w:pos="567"/>
        </w:tabs>
        <w:spacing w:line="240" w:lineRule="auto"/>
        <w:ind w:left="567" w:hanging="567"/>
        <w:rPr>
          <w:szCs w:val="22"/>
        </w:rPr>
      </w:pPr>
      <w:r w:rsidRPr="00FF5E82">
        <w:rPr>
          <w:szCs w:val="22"/>
        </w:rPr>
        <w:t>-</w:t>
      </w:r>
      <w:r w:rsidRPr="00FF5E82">
        <w:rPr>
          <w:szCs w:val="22"/>
        </w:rPr>
        <w:tab/>
        <w:t>Saglabājiet šo instrukciju! Iespējams, ka vēlāk to vajadzēs pārlasīt.</w:t>
      </w:r>
    </w:p>
    <w:p w14:paraId="258553EB" w14:textId="77777777" w:rsidR="002719A9" w:rsidRPr="00FF5E82" w:rsidRDefault="002719A9" w:rsidP="002719A9">
      <w:pPr>
        <w:numPr>
          <w:ilvl w:val="0"/>
          <w:numId w:val="1"/>
        </w:numPr>
        <w:tabs>
          <w:tab w:val="clear" w:pos="567"/>
        </w:tabs>
        <w:spacing w:line="240" w:lineRule="auto"/>
        <w:ind w:left="567" w:hanging="567"/>
        <w:rPr>
          <w:szCs w:val="22"/>
        </w:rPr>
      </w:pPr>
      <w:r w:rsidRPr="00FF5E82">
        <w:rPr>
          <w:szCs w:val="22"/>
        </w:rPr>
        <w:t>Ja Jums nepieciešama papildus informācija vai padoms, vaicājiet farmaceitam.</w:t>
      </w:r>
    </w:p>
    <w:p w14:paraId="06F12BED" w14:textId="77777777" w:rsidR="00611913" w:rsidRPr="00FF5E82" w:rsidRDefault="00611913" w:rsidP="00611913">
      <w:pPr>
        <w:numPr>
          <w:ilvl w:val="0"/>
          <w:numId w:val="1"/>
        </w:numPr>
        <w:tabs>
          <w:tab w:val="clear" w:pos="567"/>
          <w:tab w:val="left" w:pos="709"/>
        </w:tabs>
        <w:spacing w:line="240" w:lineRule="auto"/>
        <w:jc w:val="both"/>
        <w:rPr>
          <w:noProof/>
          <w:szCs w:val="22"/>
        </w:rPr>
      </w:pPr>
      <w:r w:rsidRPr="00FF5E82">
        <w:rPr>
          <w:color w:val="000000"/>
          <w:szCs w:val="22"/>
        </w:rPr>
        <w:t xml:space="preserve">    Ja Jums </w:t>
      </w:r>
      <w:r w:rsidRPr="00FF5E82">
        <w:rPr>
          <w:noProof/>
          <w:szCs w:val="22"/>
        </w:rPr>
        <w:t>rodas jebkādas</w:t>
      </w:r>
      <w:r w:rsidRPr="00FF5E82">
        <w:rPr>
          <w:szCs w:val="22"/>
        </w:rPr>
        <w:t xml:space="preserve"> blakusparādības, </w:t>
      </w:r>
      <w:r w:rsidRPr="00FF5E82">
        <w:rPr>
          <w:noProof/>
          <w:szCs w:val="22"/>
        </w:rPr>
        <w:t xml:space="preserve">konsultējieties ar savu ārstu vai farmaceitu. Tas  </w:t>
      </w:r>
    </w:p>
    <w:p w14:paraId="6D2ED67F" w14:textId="77777777" w:rsidR="00611913" w:rsidRPr="00FF5E82" w:rsidRDefault="00611913" w:rsidP="00B65574">
      <w:pPr>
        <w:tabs>
          <w:tab w:val="clear" w:pos="567"/>
          <w:tab w:val="left" w:pos="709"/>
        </w:tabs>
        <w:spacing w:line="240" w:lineRule="auto"/>
        <w:jc w:val="both"/>
        <w:rPr>
          <w:noProof/>
          <w:szCs w:val="22"/>
        </w:rPr>
      </w:pPr>
      <w:r w:rsidRPr="00FF5E82">
        <w:rPr>
          <w:noProof/>
          <w:szCs w:val="22"/>
        </w:rPr>
        <w:t xml:space="preserve">           attiecas arī uz iespējamām blakusparādībām, </w:t>
      </w:r>
      <w:r w:rsidRPr="00FF5E82">
        <w:rPr>
          <w:szCs w:val="22"/>
        </w:rPr>
        <w:t xml:space="preserve">kas </w:t>
      </w:r>
      <w:r w:rsidRPr="00FF5E82">
        <w:rPr>
          <w:noProof/>
          <w:szCs w:val="22"/>
        </w:rPr>
        <w:t xml:space="preserve">nav minētas </w:t>
      </w:r>
      <w:r w:rsidRPr="00FF5E82">
        <w:rPr>
          <w:szCs w:val="22"/>
        </w:rPr>
        <w:t xml:space="preserve">šajā instrukcijā. </w:t>
      </w:r>
      <w:r w:rsidRPr="00FF5E82">
        <w:rPr>
          <w:noProof/>
          <w:szCs w:val="22"/>
        </w:rPr>
        <w:t>Skatīt 4. punktu.</w:t>
      </w:r>
    </w:p>
    <w:p w14:paraId="38E7B734" w14:textId="77777777" w:rsidR="00611913" w:rsidRPr="00FF5E82" w:rsidRDefault="00611913" w:rsidP="00611913">
      <w:pPr>
        <w:numPr>
          <w:ilvl w:val="0"/>
          <w:numId w:val="1"/>
        </w:numPr>
        <w:tabs>
          <w:tab w:val="clear" w:pos="567"/>
          <w:tab w:val="left" w:pos="709"/>
        </w:tabs>
        <w:spacing w:line="240" w:lineRule="auto"/>
        <w:jc w:val="both"/>
        <w:rPr>
          <w:szCs w:val="22"/>
        </w:rPr>
      </w:pPr>
      <w:r w:rsidRPr="00FF5E82">
        <w:rPr>
          <w:noProof/>
          <w:szCs w:val="22"/>
        </w:rPr>
        <w:t xml:space="preserve">    Ja pēc 3 dienām nejūtaties labāk </w:t>
      </w:r>
      <w:r w:rsidRPr="00FF5E82">
        <w:rPr>
          <w:szCs w:val="22"/>
        </w:rPr>
        <w:t xml:space="preserve">vai </w:t>
      </w:r>
      <w:r w:rsidRPr="00FF5E82">
        <w:rPr>
          <w:noProof/>
          <w:szCs w:val="22"/>
        </w:rPr>
        <w:t>jūtaties sliktāk,</w:t>
      </w:r>
      <w:r w:rsidRPr="00FF5E82">
        <w:rPr>
          <w:szCs w:val="22"/>
        </w:rPr>
        <w:t xml:space="preserve"> Jums </w:t>
      </w:r>
      <w:r w:rsidRPr="00FF5E82">
        <w:rPr>
          <w:noProof/>
          <w:szCs w:val="22"/>
        </w:rPr>
        <w:t>jākonsultējas ar savu ārstu</w:t>
      </w:r>
      <w:r w:rsidRPr="00FF5E82">
        <w:rPr>
          <w:szCs w:val="22"/>
        </w:rPr>
        <w:t>.</w:t>
      </w:r>
    </w:p>
    <w:p w14:paraId="2C6C237A" w14:textId="77777777" w:rsidR="002719A9" w:rsidRPr="00FF5E82" w:rsidRDefault="002719A9" w:rsidP="002719A9">
      <w:pPr>
        <w:numPr>
          <w:ilvl w:val="12"/>
          <w:numId w:val="0"/>
        </w:numPr>
        <w:tabs>
          <w:tab w:val="clear" w:pos="567"/>
        </w:tabs>
        <w:spacing w:line="240" w:lineRule="auto"/>
        <w:rPr>
          <w:szCs w:val="22"/>
          <w:lang w:eastAsia="lv-LV"/>
        </w:rPr>
      </w:pPr>
    </w:p>
    <w:p w14:paraId="4B99D424" w14:textId="77777777" w:rsidR="002719A9" w:rsidRPr="00FF5E82" w:rsidRDefault="002719A9" w:rsidP="002719A9">
      <w:pPr>
        <w:numPr>
          <w:ilvl w:val="12"/>
          <w:numId w:val="0"/>
        </w:numPr>
        <w:tabs>
          <w:tab w:val="clear" w:pos="567"/>
        </w:tabs>
        <w:spacing w:line="240" w:lineRule="auto"/>
        <w:rPr>
          <w:i/>
          <w:szCs w:val="22"/>
        </w:rPr>
      </w:pPr>
    </w:p>
    <w:p w14:paraId="676C343B" w14:textId="77777777" w:rsidR="002719A9" w:rsidRPr="00FF5E82" w:rsidRDefault="002719A9" w:rsidP="002719A9">
      <w:pPr>
        <w:numPr>
          <w:ilvl w:val="12"/>
          <w:numId w:val="0"/>
        </w:numPr>
        <w:tabs>
          <w:tab w:val="clear" w:pos="567"/>
        </w:tabs>
        <w:spacing w:line="240" w:lineRule="auto"/>
        <w:ind w:left="567" w:hanging="567"/>
        <w:rPr>
          <w:szCs w:val="22"/>
        </w:rPr>
      </w:pPr>
      <w:r w:rsidRPr="00FF5E82">
        <w:rPr>
          <w:b/>
          <w:szCs w:val="22"/>
        </w:rPr>
        <w:t>Šajā instrukcijā varat uzzināt</w:t>
      </w:r>
      <w:r w:rsidRPr="00FF5E82">
        <w:rPr>
          <w:szCs w:val="22"/>
        </w:rPr>
        <w:t xml:space="preserve">: </w:t>
      </w:r>
    </w:p>
    <w:p w14:paraId="3D1C9C64" w14:textId="77777777" w:rsidR="002719A9" w:rsidRPr="00FF5E82" w:rsidRDefault="002719A9" w:rsidP="002719A9">
      <w:pPr>
        <w:tabs>
          <w:tab w:val="clear" w:pos="567"/>
        </w:tabs>
        <w:spacing w:line="240" w:lineRule="auto"/>
        <w:ind w:left="567" w:hanging="567"/>
        <w:rPr>
          <w:szCs w:val="22"/>
        </w:rPr>
      </w:pPr>
      <w:r w:rsidRPr="00FF5E82">
        <w:rPr>
          <w:szCs w:val="22"/>
        </w:rPr>
        <w:t>1.</w:t>
      </w:r>
      <w:r w:rsidRPr="00FF5E82">
        <w:rPr>
          <w:szCs w:val="22"/>
        </w:rPr>
        <w:tab/>
        <w:t xml:space="preserve">Kas ir </w:t>
      </w:r>
      <w:proofErr w:type="spellStart"/>
      <w:r w:rsidRPr="00FF5E82">
        <w:rPr>
          <w:szCs w:val="22"/>
        </w:rPr>
        <w:t>Febrisan</w:t>
      </w:r>
      <w:proofErr w:type="spellEnd"/>
      <w:r w:rsidRPr="00FF5E82">
        <w:rPr>
          <w:szCs w:val="22"/>
        </w:rPr>
        <w:t xml:space="preserve"> un kādam nolūkam to lieto</w:t>
      </w:r>
    </w:p>
    <w:p w14:paraId="0DA883D2" w14:textId="77777777" w:rsidR="002719A9" w:rsidRPr="00FF5E82" w:rsidRDefault="002719A9" w:rsidP="002719A9">
      <w:pPr>
        <w:tabs>
          <w:tab w:val="clear" w:pos="567"/>
        </w:tabs>
        <w:spacing w:line="240" w:lineRule="auto"/>
        <w:ind w:left="567" w:hanging="567"/>
        <w:rPr>
          <w:szCs w:val="22"/>
        </w:rPr>
      </w:pPr>
      <w:r w:rsidRPr="00FF5E82">
        <w:rPr>
          <w:szCs w:val="22"/>
        </w:rPr>
        <w:t>2.</w:t>
      </w:r>
      <w:r w:rsidRPr="00FF5E82">
        <w:rPr>
          <w:szCs w:val="22"/>
        </w:rPr>
        <w:tab/>
      </w:r>
      <w:r w:rsidR="007002E6" w:rsidRPr="00FF5E82">
        <w:rPr>
          <w:szCs w:val="22"/>
        </w:rPr>
        <w:t>Kas Jums jāzina p</w:t>
      </w:r>
      <w:r w:rsidRPr="00FF5E82">
        <w:rPr>
          <w:szCs w:val="22"/>
        </w:rPr>
        <w:t xml:space="preserve">irms </w:t>
      </w:r>
      <w:proofErr w:type="spellStart"/>
      <w:r w:rsidRPr="00FF5E82">
        <w:rPr>
          <w:szCs w:val="22"/>
        </w:rPr>
        <w:t>Febrisan</w:t>
      </w:r>
      <w:proofErr w:type="spellEnd"/>
      <w:r w:rsidRPr="00FF5E82">
        <w:rPr>
          <w:szCs w:val="22"/>
        </w:rPr>
        <w:t xml:space="preserve"> lietošanas</w:t>
      </w:r>
    </w:p>
    <w:p w14:paraId="14D5BA73" w14:textId="77777777" w:rsidR="002719A9" w:rsidRPr="00FF5E82" w:rsidRDefault="002719A9" w:rsidP="002719A9">
      <w:pPr>
        <w:tabs>
          <w:tab w:val="clear" w:pos="567"/>
        </w:tabs>
        <w:spacing w:line="240" w:lineRule="auto"/>
        <w:ind w:left="567" w:hanging="567"/>
        <w:rPr>
          <w:szCs w:val="22"/>
        </w:rPr>
      </w:pPr>
      <w:r w:rsidRPr="00FF5E82">
        <w:rPr>
          <w:szCs w:val="22"/>
        </w:rPr>
        <w:t>3.</w:t>
      </w:r>
      <w:r w:rsidRPr="00FF5E82">
        <w:rPr>
          <w:szCs w:val="22"/>
        </w:rPr>
        <w:tab/>
        <w:t xml:space="preserve">Kā lietot </w:t>
      </w:r>
      <w:proofErr w:type="spellStart"/>
      <w:r w:rsidRPr="00FF5E82">
        <w:rPr>
          <w:szCs w:val="22"/>
        </w:rPr>
        <w:t>Febrisan</w:t>
      </w:r>
      <w:proofErr w:type="spellEnd"/>
      <w:r w:rsidRPr="00FF5E82">
        <w:rPr>
          <w:szCs w:val="22"/>
        </w:rPr>
        <w:t xml:space="preserve"> </w:t>
      </w:r>
    </w:p>
    <w:p w14:paraId="665E993A" w14:textId="77777777" w:rsidR="002719A9" w:rsidRPr="00FF5E82" w:rsidRDefault="002719A9" w:rsidP="002719A9">
      <w:pPr>
        <w:tabs>
          <w:tab w:val="clear" w:pos="567"/>
        </w:tabs>
        <w:spacing w:line="240" w:lineRule="auto"/>
        <w:ind w:left="567" w:hanging="567"/>
        <w:rPr>
          <w:szCs w:val="22"/>
        </w:rPr>
      </w:pPr>
      <w:r w:rsidRPr="00FF5E82">
        <w:rPr>
          <w:szCs w:val="22"/>
        </w:rPr>
        <w:t>4.</w:t>
      </w:r>
      <w:r w:rsidRPr="00FF5E82">
        <w:rPr>
          <w:szCs w:val="22"/>
        </w:rPr>
        <w:tab/>
        <w:t>Iespējamās blakusparādības</w:t>
      </w:r>
    </w:p>
    <w:p w14:paraId="562942E6" w14:textId="77777777" w:rsidR="002719A9" w:rsidRPr="00FF5E82" w:rsidRDefault="002719A9" w:rsidP="002719A9">
      <w:pPr>
        <w:tabs>
          <w:tab w:val="clear" w:pos="567"/>
        </w:tabs>
        <w:spacing w:line="240" w:lineRule="auto"/>
        <w:ind w:left="567" w:hanging="567"/>
        <w:rPr>
          <w:szCs w:val="22"/>
        </w:rPr>
      </w:pPr>
      <w:r w:rsidRPr="00FF5E82">
        <w:rPr>
          <w:szCs w:val="22"/>
        </w:rPr>
        <w:t>5</w:t>
      </w:r>
      <w:r w:rsidRPr="00FF5E82">
        <w:rPr>
          <w:szCs w:val="22"/>
        </w:rPr>
        <w:tab/>
        <w:t xml:space="preserve">Kā uzglabāt </w:t>
      </w:r>
      <w:proofErr w:type="spellStart"/>
      <w:r w:rsidRPr="00FF5E82">
        <w:rPr>
          <w:szCs w:val="22"/>
        </w:rPr>
        <w:t>Febrisan</w:t>
      </w:r>
      <w:proofErr w:type="spellEnd"/>
      <w:r w:rsidRPr="00FF5E82">
        <w:rPr>
          <w:szCs w:val="22"/>
        </w:rPr>
        <w:t xml:space="preserve"> </w:t>
      </w:r>
    </w:p>
    <w:p w14:paraId="07F862ED" w14:textId="77777777" w:rsidR="002719A9" w:rsidRPr="00FF5E82" w:rsidRDefault="002719A9" w:rsidP="002719A9">
      <w:pPr>
        <w:tabs>
          <w:tab w:val="clear" w:pos="567"/>
        </w:tabs>
        <w:spacing w:line="240" w:lineRule="auto"/>
        <w:ind w:left="567" w:hanging="567"/>
        <w:rPr>
          <w:szCs w:val="22"/>
        </w:rPr>
      </w:pPr>
      <w:r w:rsidRPr="00FF5E82">
        <w:rPr>
          <w:szCs w:val="22"/>
        </w:rPr>
        <w:t>6.</w:t>
      </w:r>
      <w:r w:rsidRPr="00FF5E82">
        <w:rPr>
          <w:szCs w:val="22"/>
        </w:rPr>
        <w:tab/>
      </w:r>
      <w:r w:rsidR="002747F3" w:rsidRPr="00FF5E82">
        <w:rPr>
          <w:szCs w:val="22"/>
        </w:rPr>
        <w:t>Iepakojuma saturs un cita informācija</w:t>
      </w:r>
    </w:p>
    <w:p w14:paraId="5EF7CAC1" w14:textId="77777777" w:rsidR="002719A9" w:rsidRPr="00FF5E82" w:rsidRDefault="002719A9" w:rsidP="002719A9">
      <w:pPr>
        <w:numPr>
          <w:ilvl w:val="12"/>
          <w:numId w:val="0"/>
        </w:numPr>
        <w:tabs>
          <w:tab w:val="clear" w:pos="567"/>
        </w:tabs>
        <w:spacing w:line="240" w:lineRule="auto"/>
        <w:ind w:left="567" w:hanging="567"/>
        <w:rPr>
          <w:szCs w:val="22"/>
        </w:rPr>
      </w:pPr>
    </w:p>
    <w:p w14:paraId="632A31D7" w14:textId="77777777" w:rsidR="002719A9" w:rsidRPr="00FF5E82" w:rsidRDefault="002719A9" w:rsidP="002719A9">
      <w:pPr>
        <w:numPr>
          <w:ilvl w:val="12"/>
          <w:numId w:val="0"/>
        </w:numPr>
        <w:tabs>
          <w:tab w:val="clear" w:pos="567"/>
        </w:tabs>
        <w:spacing w:line="240" w:lineRule="auto"/>
        <w:ind w:left="567" w:hanging="567"/>
        <w:rPr>
          <w:szCs w:val="22"/>
        </w:rPr>
      </w:pPr>
    </w:p>
    <w:p w14:paraId="64C6FC3D" w14:textId="77777777" w:rsidR="002719A9" w:rsidRPr="00FF5E82" w:rsidRDefault="002719A9" w:rsidP="002719A9">
      <w:pPr>
        <w:numPr>
          <w:ilvl w:val="12"/>
          <w:numId w:val="0"/>
        </w:numPr>
        <w:tabs>
          <w:tab w:val="clear" w:pos="567"/>
        </w:tabs>
        <w:spacing w:line="240" w:lineRule="auto"/>
        <w:rPr>
          <w:szCs w:val="22"/>
        </w:rPr>
      </w:pPr>
      <w:r w:rsidRPr="00FF5E82">
        <w:rPr>
          <w:b/>
          <w:szCs w:val="22"/>
        </w:rPr>
        <w:t>1.</w:t>
      </w:r>
      <w:r w:rsidRPr="00FF5E82">
        <w:rPr>
          <w:b/>
          <w:szCs w:val="22"/>
        </w:rPr>
        <w:tab/>
      </w:r>
      <w:r w:rsidR="002747F3" w:rsidRPr="00FF5E82">
        <w:rPr>
          <w:b/>
          <w:szCs w:val="22"/>
        </w:rPr>
        <w:t xml:space="preserve">Kas ir </w:t>
      </w:r>
      <w:proofErr w:type="spellStart"/>
      <w:r w:rsidR="002747F3" w:rsidRPr="00FF5E82">
        <w:rPr>
          <w:b/>
          <w:szCs w:val="22"/>
        </w:rPr>
        <w:t>Febrisan</w:t>
      </w:r>
      <w:proofErr w:type="spellEnd"/>
      <w:r w:rsidR="002747F3" w:rsidRPr="00FF5E82">
        <w:rPr>
          <w:b/>
          <w:szCs w:val="22"/>
        </w:rPr>
        <w:t xml:space="preserve"> un kādam nolūkam to lieto</w:t>
      </w:r>
    </w:p>
    <w:p w14:paraId="40C7A905" w14:textId="77777777" w:rsidR="002719A9" w:rsidRPr="00FF5E82" w:rsidRDefault="002719A9" w:rsidP="002719A9">
      <w:pPr>
        <w:numPr>
          <w:ilvl w:val="12"/>
          <w:numId w:val="0"/>
        </w:numPr>
        <w:tabs>
          <w:tab w:val="clear" w:pos="567"/>
        </w:tabs>
        <w:spacing w:line="240" w:lineRule="auto"/>
        <w:rPr>
          <w:szCs w:val="22"/>
        </w:rPr>
      </w:pPr>
    </w:p>
    <w:p w14:paraId="46ABFE21" w14:textId="77777777" w:rsidR="002719A9" w:rsidRPr="00FF5E82" w:rsidRDefault="002719A9" w:rsidP="002719A9">
      <w:pPr>
        <w:numPr>
          <w:ilvl w:val="12"/>
          <w:numId w:val="0"/>
        </w:numPr>
        <w:tabs>
          <w:tab w:val="clear" w:pos="567"/>
        </w:tabs>
        <w:spacing w:line="240" w:lineRule="auto"/>
        <w:rPr>
          <w:szCs w:val="22"/>
        </w:rPr>
      </w:pPr>
      <w:r w:rsidRPr="00FF5E82">
        <w:rPr>
          <w:szCs w:val="22"/>
        </w:rPr>
        <w:t xml:space="preserve">Zāles satur trīs aktīvās vielas: </w:t>
      </w:r>
      <w:proofErr w:type="spellStart"/>
      <w:r w:rsidRPr="00FF5E82">
        <w:rPr>
          <w:szCs w:val="22"/>
        </w:rPr>
        <w:t>paracetamolu</w:t>
      </w:r>
      <w:proofErr w:type="spellEnd"/>
      <w:r w:rsidRPr="00FF5E82">
        <w:rPr>
          <w:szCs w:val="22"/>
        </w:rPr>
        <w:t xml:space="preserve">, </w:t>
      </w:r>
      <w:proofErr w:type="spellStart"/>
      <w:r w:rsidRPr="00FF5E82">
        <w:rPr>
          <w:szCs w:val="22"/>
        </w:rPr>
        <w:t>fenilefrīna</w:t>
      </w:r>
      <w:proofErr w:type="spellEnd"/>
      <w:r w:rsidRPr="00FF5E82">
        <w:rPr>
          <w:szCs w:val="22"/>
        </w:rPr>
        <w:t xml:space="preserve"> </w:t>
      </w:r>
      <w:proofErr w:type="spellStart"/>
      <w:r w:rsidRPr="00FF5E82">
        <w:rPr>
          <w:szCs w:val="22"/>
        </w:rPr>
        <w:t>hidrohlorīdu</w:t>
      </w:r>
      <w:proofErr w:type="spellEnd"/>
      <w:r w:rsidRPr="00FF5E82">
        <w:rPr>
          <w:szCs w:val="22"/>
        </w:rPr>
        <w:t xml:space="preserve"> un kofeīnu. </w:t>
      </w:r>
      <w:proofErr w:type="spellStart"/>
      <w:r w:rsidRPr="00FF5E82">
        <w:rPr>
          <w:szCs w:val="22"/>
        </w:rPr>
        <w:t>Paracetamolam</w:t>
      </w:r>
      <w:proofErr w:type="spellEnd"/>
      <w:r w:rsidRPr="00FF5E82">
        <w:rPr>
          <w:szCs w:val="22"/>
        </w:rPr>
        <w:t xml:space="preserve"> ir pretsāpju un pretdrudža iedarbība. </w:t>
      </w:r>
      <w:proofErr w:type="spellStart"/>
      <w:r w:rsidRPr="00FF5E82">
        <w:rPr>
          <w:szCs w:val="22"/>
        </w:rPr>
        <w:t>Fenilefrīna</w:t>
      </w:r>
      <w:proofErr w:type="spellEnd"/>
      <w:r w:rsidRPr="00FF5E82">
        <w:rPr>
          <w:szCs w:val="22"/>
        </w:rPr>
        <w:t xml:space="preserve"> </w:t>
      </w:r>
      <w:proofErr w:type="spellStart"/>
      <w:r w:rsidRPr="00FF5E82">
        <w:rPr>
          <w:szCs w:val="22"/>
        </w:rPr>
        <w:t>hidrohlorīds</w:t>
      </w:r>
      <w:proofErr w:type="spellEnd"/>
      <w:r w:rsidRPr="00FF5E82">
        <w:rPr>
          <w:szCs w:val="22"/>
        </w:rPr>
        <w:t xml:space="preserve"> palīdz aizlikta deguna gadījumā un atbrīvo deguna ejas. Kofeīns stimulē centrālo nervu sistēmu un papildina </w:t>
      </w:r>
      <w:proofErr w:type="spellStart"/>
      <w:r w:rsidRPr="00FF5E82">
        <w:rPr>
          <w:szCs w:val="22"/>
        </w:rPr>
        <w:t>paracetamola</w:t>
      </w:r>
      <w:proofErr w:type="spellEnd"/>
      <w:r w:rsidRPr="00FF5E82">
        <w:rPr>
          <w:szCs w:val="22"/>
        </w:rPr>
        <w:t xml:space="preserve"> pretsāpju iedarbību.</w:t>
      </w:r>
    </w:p>
    <w:p w14:paraId="4F41259C" w14:textId="77777777" w:rsidR="002719A9" w:rsidRPr="00FF5E82" w:rsidRDefault="002719A9" w:rsidP="002719A9">
      <w:pPr>
        <w:numPr>
          <w:ilvl w:val="12"/>
          <w:numId w:val="0"/>
        </w:numPr>
        <w:tabs>
          <w:tab w:val="clear" w:pos="567"/>
        </w:tabs>
        <w:spacing w:line="240" w:lineRule="auto"/>
        <w:rPr>
          <w:szCs w:val="22"/>
        </w:rPr>
      </w:pPr>
    </w:p>
    <w:p w14:paraId="114CA18C" w14:textId="77777777" w:rsidR="002719A9" w:rsidRPr="00FF5E82" w:rsidRDefault="002719A9" w:rsidP="002719A9">
      <w:pPr>
        <w:numPr>
          <w:ilvl w:val="12"/>
          <w:numId w:val="0"/>
        </w:numPr>
        <w:tabs>
          <w:tab w:val="clear" w:pos="567"/>
        </w:tabs>
        <w:spacing w:line="240" w:lineRule="auto"/>
        <w:rPr>
          <w:szCs w:val="22"/>
        </w:rPr>
      </w:pPr>
      <w:proofErr w:type="spellStart"/>
      <w:r w:rsidRPr="00FF5E82">
        <w:rPr>
          <w:szCs w:val="22"/>
        </w:rPr>
        <w:t>Febrisan</w:t>
      </w:r>
      <w:proofErr w:type="spellEnd"/>
      <w:r w:rsidRPr="00FF5E82">
        <w:rPr>
          <w:szCs w:val="22"/>
        </w:rPr>
        <w:t xml:space="preserve"> lieto īslaicīgai saaukstēšanās slimību un gripas simptomu (drudzis, drebuļi, galvassāpes, muskuļu sāpes, sāpes kaklā, iesnas un deguna </w:t>
      </w:r>
      <w:proofErr w:type="spellStart"/>
      <w:r w:rsidRPr="00FF5E82">
        <w:rPr>
          <w:szCs w:val="22"/>
        </w:rPr>
        <w:t>blakusdobumu</w:t>
      </w:r>
      <w:proofErr w:type="spellEnd"/>
      <w:r w:rsidRPr="00FF5E82">
        <w:rPr>
          <w:szCs w:val="22"/>
        </w:rPr>
        <w:t xml:space="preserve"> iekaisums) </w:t>
      </w:r>
      <w:r w:rsidR="00513110" w:rsidRPr="00FF5E82">
        <w:rPr>
          <w:szCs w:val="22"/>
        </w:rPr>
        <w:t>mazināšanai</w:t>
      </w:r>
      <w:r w:rsidRPr="00FF5E82">
        <w:rPr>
          <w:szCs w:val="22"/>
        </w:rPr>
        <w:t>.</w:t>
      </w:r>
    </w:p>
    <w:p w14:paraId="43DE4376" w14:textId="77777777" w:rsidR="002719A9" w:rsidRPr="005044BC" w:rsidRDefault="002719A9" w:rsidP="002719A9">
      <w:pPr>
        <w:numPr>
          <w:ilvl w:val="12"/>
          <w:numId w:val="0"/>
        </w:numPr>
        <w:tabs>
          <w:tab w:val="clear" w:pos="567"/>
        </w:tabs>
        <w:spacing w:line="240" w:lineRule="auto"/>
        <w:ind w:left="567" w:hanging="567"/>
        <w:rPr>
          <w:rFonts w:eastAsia="SimSun"/>
          <w:szCs w:val="22"/>
          <w:lang w:eastAsia="zh-CN"/>
        </w:rPr>
      </w:pPr>
    </w:p>
    <w:p w14:paraId="40CEEA45" w14:textId="77777777" w:rsidR="002719A9" w:rsidRPr="00FF5E82" w:rsidRDefault="002719A9" w:rsidP="002719A9">
      <w:pPr>
        <w:numPr>
          <w:ilvl w:val="12"/>
          <w:numId w:val="0"/>
        </w:numPr>
        <w:tabs>
          <w:tab w:val="clear" w:pos="567"/>
        </w:tabs>
        <w:spacing w:line="240" w:lineRule="auto"/>
        <w:ind w:left="567" w:hanging="567"/>
        <w:rPr>
          <w:szCs w:val="22"/>
        </w:rPr>
      </w:pPr>
    </w:p>
    <w:p w14:paraId="5CFE4230" w14:textId="77777777" w:rsidR="002719A9" w:rsidRPr="00151CEA" w:rsidRDefault="002719A9" w:rsidP="002719A9">
      <w:pPr>
        <w:numPr>
          <w:ilvl w:val="12"/>
          <w:numId w:val="0"/>
        </w:numPr>
        <w:tabs>
          <w:tab w:val="clear" w:pos="567"/>
        </w:tabs>
        <w:spacing w:line="240" w:lineRule="auto"/>
        <w:ind w:left="567" w:hanging="567"/>
        <w:rPr>
          <w:szCs w:val="22"/>
        </w:rPr>
      </w:pPr>
      <w:r w:rsidRPr="00151CEA">
        <w:rPr>
          <w:b/>
          <w:szCs w:val="22"/>
        </w:rPr>
        <w:t>2.</w:t>
      </w:r>
      <w:r w:rsidRPr="00151CEA">
        <w:rPr>
          <w:b/>
          <w:szCs w:val="22"/>
        </w:rPr>
        <w:tab/>
      </w:r>
      <w:r w:rsidR="00E73162" w:rsidRPr="00151CEA">
        <w:rPr>
          <w:b/>
          <w:szCs w:val="22"/>
        </w:rPr>
        <w:t xml:space="preserve">Kas Jums jāzina pirms </w:t>
      </w:r>
      <w:proofErr w:type="spellStart"/>
      <w:r w:rsidR="00E73162" w:rsidRPr="00151CEA">
        <w:rPr>
          <w:b/>
          <w:szCs w:val="22"/>
        </w:rPr>
        <w:t>Febrisan</w:t>
      </w:r>
      <w:proofErr w:type="spellEnd"/>
      <w:r w:rsidR="00E73162" w:rsidRPr="00151CEA">
        <w:rPr>
          <w:b/>
          <w:szCs w:val="22"/>
        </w:rPr>
        <w:t xml:space="preserve"> lietošanas</w:t>
      </w:r>
      <w:r w:rsidR="00E73162" w:rsidRPr="00151CEA" w:rsidDel="002747F3">
        <w:rPr>
          <w:b/>
          <w:szCs w:val="22"/>
        </w:rPr>
        <w:t xml:space="preserve"> </w:t>
      </w:r>
    </w:p>
    <w:p w14:paraId="213E2593" w14:textId="77777777" w:rsidR="002719A9" w:rsidRPr="00544841" w:rsidRDefault="002719A9" w:rsidP="002719A9">
      <w:pPr>
        <w:numPr>
          <w:ilvl w:val="12"/>
          <w:numId w:val="0"/>
        </w:numPr>
        <w:tabs>
          <w:tab w:val="clear" w:pos="567"/>
        </w:tabs>
        <w:spacing w:line="240" w:lineRule="auto"/>
        <w:ind w:left="567" w:hanging="567"/>
        <w:rPr>
          <w:szCs w:val="22"/>
        </w:rPr>
      </w:pPr>
    </w:p>
    <w:p w14:paraId="68342EB9" w14:textId="77777777" w:rsidR="002719A9" w:rsidRPr="00544841" w:rsidRDefault="002719A9" w:rsidP="002719A9">
      <w:pPr>
        <w:numPr>
          <w:ilvl w:val="12"/>
          <w:numId w:val="0"/>
        </w:numPr>
        <w:tabs>
          <w:tab w:val="clear" w:pos="567"/>
        </w:tabs>
        <w:spacing w:line="240" w:lineRule="auto"/>
        <w:ind w:left="567" w:hanging="567"/>
        <w:rPr>
          <w:szCs w:val="22"/>
        </w:rPr>
      </w:pPr>
      <w:r w:rsidRPr="00544841">
        <w:rPr>
          <w:b/>
          <w:szCs w:val="22"/>
        </w:rPr>
        <w:t xml:space="preserve">Nelietojiet </w:t>
      </w:r>
      <w:proofErr w:type="spellStart"/>
      <w:r w:rsidRPr="00544841">
        <w:rPr>
          <w:b/>
          <w:szCs w:val="22"/>
        </w:rPr>
        <w:t>Febrisan</w:t>
      </w:r>
      <w:proofErr w:type="spellEnd"/>
      <w:r w:rsidRPr="00544841">
        <w:rPr>
          <w:b/>
          <w:szCs w:val="22"/>
        </w:rPr>
        <w:t xml:space="preserve"> šādos gadījumos</w:t>
      </w:r>
      <w:r w:rsidR="00231791" w:rsidRPr="00544841">
        <w:rPr>
          <w:b/>
          <w:szCs w:val="22"/>
        </w:rPr>
        <w:t>:</w:t>
      </w:r>
    </w:p>
    <w:p w14:paraId="34F1637F" w14:textId="77777777" w:rsidR="002719A9" w:rsidRPr="00547745" w:rsidRDefault="002719A9" w:rsidP="002719A9">
      <w:pPr>
        <w:numPr>
          <w:ilvl w:val="12"/>
          <w:numId w:val="0"/>
        </w:numPr>
        <w:tabs>
          <w:tab w:val="clear" w:pos="567"/>
        </w:tabs>
        <w:spacing w:line="240" w:lineRule="auto"/>
        <w:ind w:left="567" w:hanging="567"/>
        <w:rPr>
          <w:szCs w:val="22"/>
        </w:rPr>
      </w:pPr>
      <w:r w:rsidRPr="003442EF">
        <w:rPr>
          <w:szCs w:val="22"/>
        </w:rPr>
        <w:t>-</w:t>
      </w:r>
      <w:r w:rsidRPr="003442EF">
        <w:rPr>
          <w:szCs w:val="22"/>
        </w:rPr>
        <w:tab/>
        <w:t xml:space="preserve">ja Jums ir alerģija (paaugstināta jutība) pret </w:t>
      </w:r>
      <w:proofErr w:type="spellStart"/>
      <w:r w:rsidRPr="003442EF">
        <w:rPr>
          <w:szCs w:val="22"/>
        </w:rPr>
        <w:t>paracetamolu</w:t>
      </w:r>
      <w:proofErr w:type="spellEnd"/>
      <w:r w:rsidRPr="003442EF">
        <w:rPr>
          <w:szCs w:val="22"/>
        </w:rPr>
        <w:t xml:space="preserve">, </w:t>
      </w:r>
      <w:proofErr w:type="spellStart"/>
      <w:r w:rsidRPr="003442EF">
        <w:rPr>
          <w:szCs w:val="22"/>
        </w:rPr>
        <w:t>fenilefrīna</w:t>
      </w:r>
      <w:proofErr w:type="spellEnd"/>
      <w:r w:rsidRPr="003442EF">
        <w:rPr>
          <w:szCs w:val="22"/>
        </w:rPr>
        <w:t xml:space="preserve"> </w:t>
      </w:r>
      <w:proofErr w:type="spellStart"/>
      <w:r w:rsidRPr="003442EF">
        <w:rPr>
          <w:szCs w:val="22"/>
        </w:rPr>
        <w:t>hidrohlorīdu</w:t>
      </w:r>
      <w:proofErr w:type="spellEnd"/>
      <w:r w:rsidRPr="003442EF">
        <w:rPr>
          <w:szCs w:val="22"/>
        </w:rPr>
        <w:t xml:space="preserve">, kofeīnu vai kādu citu </w:t>
      </w:r>
      <w:proofErr w:type="spellStart"/>
      <w:r w:rsidRPr="003442EF">
        <w:rPr>
          <w:szCs w:val="22"/>
        </w:rPr>
        <w:t>Febrisan</w:t>
      </w:r>
      <w:proofErr w:type="spellEnd"/>
      <w:r w:rsidRPr="003442EF">
        <w:rPr>
          <w:szCs w:val="22"/>
        </w:rPr>
        <w:t xml:space="preserve"> sastāvdaļu;</w:t>
      </w:r>
    </w:p>
    <w:p w14:paraId="2B82D561" w14:textId="77777777" w:rsidR="002719A9" w:rsidRPr="00547745" w:rsidRDefault="002719A9" w:rsidP="002719A9">
      <w:pPr>
        <w:numPr>
          <w:ilvl w:val="12"/>
          <w:numId w:val="0"/>
        </w:numPr>
        <w:tabs>
          <w:tab w:val="clear" w:pos="567"/>
        </w:tabs>
        <w:spacing w:line="240" w:lineRule="auto"/>
        <w:ind w:left="567" w:hanging="567"/>
        <w:rPr>
          <w:szCs w:val="22"/>
        </w:rPr>
      </w:pPr>
      <w:r w:rsidRPr="00547745">
        <w:rPr>
          <w:szCs w:val="22"/>
        </w:rPr>
        <w:t>-</w:t>
      </w:r>
      <w:r w:rsidRPr="00547745">
        <w:rPr>
          <w:szCs w:val="22"/>
        </w:rPr>
        <w:tab/>
        <w:t>ja Jums ir sird</w:t>
      </w:r>
      <w:r w:rsidR="003E36C1" w:rsidRPr="00547745">
        <w:rPr>
          <w:szCs w:val="22"/>
        </w:rPr>
        <w:t>sdarbības traucējumi</w:t>
      </w:r>
      <w:r w:rsidRPr="00547745">
        <w:rPr>
          <w:szCs w:val="22"/>
        </w:rPr>
        <w:t>;</w:t>
      </w:r>
    </w:p>
    <w:p w14:paraId="5540C6B3"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ja Jums ir augsts asinsspiediens;</w:t>
      </w:r>
    </w:p>
    <w:p w14:paraId="3113A06A"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ja Jums pastiprināti strādā vairogdziedzeris;</w:t>
      </w:r>
    </w:p>
    <w:p w14:paraId="58FDBEC0"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ja Jums ir smag</w:t>
      </w:r>
      <w:r w:rsidR="00B011D4" w:rsidRPr="005044BC">
        <w:rPr>
          <w:szCs w:val="22"/>
        </w:rPr>
        <w:t>i</w:t>
      </w:r>
      <w:r w:rsidRPr="005044BC">
        <w:rPr>
          <w:szCs w:val="22"/>
        </w:rPr>
        <w:t xml:space="preserve"> nieru vai aknu </w:t>
      </w:r>
      <w:r w:rsidR="00B011D4" w:rsidRPr="005044BC">
        <w:rPr>
          <w:szCs w:val="22"/>
        </w:rPr>
        <w:t>darbības traucējumi</w:t>
      </w:r>
      <w:r w:rsidRPr="005044BC">
        <w:rPr>
          <w:szCs w:val="22"/>
        </w:rPr>
        <w:t xml:space="preserve"> (t.sk. alkoholisma izraisīta aknu slimība);</w:t>
      </w:r>
    </w:p>
    <w:p w14:paraId="198BA717"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ja Jums ir cukura diabēts;</w:t>
      </w:r>
    </w:p>
    <w:p w14:paraId="1D95E0F1" w14:textId="77777777" w:rsidR="00AE4E1C" w:rsidRPr="005044BC" w:rsidRDefault="00AE4E1C" w:rsidP="009F7633">
      <w:pPr>
        <w:numPr>
          <w:ilvl w:val="12"/>
          <w:numId w:val="0"/>
        </w:numPr>
        <w:tabs>
          <w:tab w:val="clear" w:pos="567"/>
        </w:tabs>
        <w:spacing w:line="240" w:lineRule="auto"/>
        <w:ind w:left="567" w:hanging="567"/>
        <w:rPr>
          <w:szCs w:val="22"/>
        </w:rPr>
      </w:pPr>
      <w:r w:rsidRPr="005044BC">
        <w:rPr>
          <w:szCs w:val="22"/>
        </w:rPr>
        <w:t>-</w:t>
      </w:r>
      <w:r w:rsidRPr="005044BC">
        <w:rPr>
          <w:szCs w:val="22"/>
        </w:rPr>
        <w:tab/>
        <w:t>ja Jums ir feohromocitoma;</w:t>
      </w:r>
    </w:p>
    <w:p w14:paraId="19E35140"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 xml:space="preserve">ja Jūs lietojat </w:t>
      </w:r>
      <w:proofErr w:type="spellStart"/>
      <w:r w:rsidRPr="005044BC">
        <w:rPr>
          <w:szCs w:val="22"/>
        </w:rPr>
        <w:t>monoaminooksidāzes</w:t>
      </w:r>
      <w:proofErr w:type="spellEnd"/>
      <w:r w:rsidRPr="005044BC">
        <w:rPr>
          <w:szCs w:val="22"/>
        </w:rPr>
        <w:t xml:space="preserve"> (MAO) inhibitorus  (depresijai) vai esat tos lietojis pēdējo 2 nedēļu laikā;</w:t>
      </w:r>
    </w:p>
    <w:p w14:paraId="40B0B39B" w14:textId="77777777" w:rsidR="009F7633"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 xml:space="preserve">ja Jums ir aneirisma, </w:t>
      </w:r>
    </w:p>
    <w:p w14:paraId="55E7135B" w14:textId="77777777" w:rsidR="002719A9" w:rsidRPr="005044BC" w:rsidRDefault="009F7633" w:rsidP="002719A9">
      <w:pPr>
        <w:numPr>
          <w:ilvl w:val="12"/>
          <w:numId w:val="0"/>
        </w:numPr>
        <w:tabs>
          <w:tab w:val="clear" w:pos="567"/>
        </w:tabs>
        <w:spacing w:line="240" w:lineRule="auto"/>
        <w:ind w:left="567" w:hanging="567"/>
        <w:rPr>
          <w:szCs w:val="22"/>
        </w:rPr>
      </w:pPr>
      <w:r w:rsidRPr="005044BC">
        <w:rPr>
          <w:szCs w:val="22"/>
        </w:rPr>
        <w:t xml:space="preserve">-         ja Jums ir </w:t>
      </w:r>
      <w:r w:rsidR="002719A9" w:rsidRPr="005044BC">
        <w:rPr>
          <w:szCs w:val="22"/>
        </w:rPr>
        <w:t>slēgta kakta glaukoma</w:t>
      </w:r>
      <w:r w:rsidR="00AE4E1C" w:rsidRPr="005044BC">
        <w:rPr>
          <w:szCs w:val="22"/>
        </w:rPr>
        <w:t>;</w:t>
      </w:r>
    </w:p>
    <w:p w14:paraId="1CDE5FEE"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ja Jūs lietojat β-</w:t>
      </w:r>
      <w:proofErr w:type="spellStart"/>
      <w:r w:rsidRPr="005044BC">
        <w:rPr>
          <w:szCs w:val="22"/>
        </w:rPr>
        <w:t>adrenoblokatorus</w:t>
      </w:r>
      <w:proofErr w:type="spellEnd"/>
      <w:r w:rsidRPr="005044BC">
        <w:rPr>
          <w:szCs w:val="22"/>
        </w:rPr>
        <w:t xml:space="preserve">, </w:t>
      </w:r>
      <w:proofErr w:type="spellStart"/>
      <w:r w:rsidRPr="005044BC">
        <w:rPr>
          <w:szCs w:val="22"/>
        </w:rPr>
        <w:t>tricikliskos</w:t>
      </w:r>
      <w:proofErr w:type="spellEnd"/>
      <w:r w:rsidRPr="005044BC">
        <w:rPr>
          <w:szCs w:val="22"/>
        </w:rPr>
        <w:t xml:space="preserve"> antidepresantus vai </w:t>
      </w:r>
      <w:proofErr w:type="spellStart"/>
      <w:r w:rsidRPr="005044BC">
        <w:rPr>
          <w:szCs w:val="22"/>
        </w:rPr>
        <w:t>zidovudīnu</w:t>
      </w:r>
      <w:proofErr w:type="spellEnd"/>
      <w:r w:rsidRPr="005044BC">
        <w:rPr>
          <w:szCs w:val="22"/>
        </w:rPr>
        <w:t xml:space="preserve"> (pretvīrusu zāles); </w:t>
      </w:r>
    </w:p>
    <w:p w14:paraId="1A12E715"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alkoholisma gadījumā;</w:t>
      </w:r>
    </w:p>
    <w:p w14:paraId="6237DE41" w14:textId="77777777" w:rsidR="00540B76" w:rsidRPr="005044BC" w:rsidRDefault="002719A9" w:rsidP="00540B76">
      <w:pPr>
        <w:numPr>
          <w:ilvl w:val="12"/>
          <w:numId w:val="0"/>
        </w:numPr>
        <w:tabs>
          <w:tab w:val="clear" w:pos="567"/>
        </w:tabs>
        <w:spacing w:line="240" w:lineRule="auto"/>
        <w:ind w:left="567" w:hanging="567"/>
        <w:rPr>
          <w:szCs w:val="22"/>
        </w:rPr>
      </w:pPr>
      <w:r w:rsidRPr="005044BC">
        <w:rPr>
          <w:szCs w:val="22"/>
        </w:rPr>
        <w:t>-</w:t>
      </w:r>
      <w:r w:rsidRPr="005044BC">
        <w:rPr>
          <w:szCs w:val="22"/>
        </w:rPr>
        <w:tab/>
        <w:t>ja esat grūtniece vai barojat b</w:t>
      </w:r>
      <w:r w:rsidR="00A1741D" w:rsidRPr="005044BC">
        <w:rPr>
          <w:szCs w:val="22"/>
        </w:rPr>
        <w:t>ē</w:t>
      </w:r>
      <w:r w:rsidRPr="005044BC">
        <w:rPr>
          <w:szCs w:val="22"/>
        </w:rPr>
        <w:t>rnu ar krūti;</w:t>
      </w:r>
    </w:p>
    <w:p w14:paraId="14564459" w14:textId="77777777" w:rsidR="00540B76" w:rsidRPr="005044BC" w:rsidRDefault="00540B76" w:rsidP="00540B76">
      <w:pPr>
        <w:numPr>
          <w:ilvl w:val="12"/>
          <w:numId w:val="0"/>
        </w:numPr>
        <w:tabs>
          <w:tab w:val="clear" w:pos="567"/>
        </w:tabs>
        <w:spacing w:line="240" w:lineRule="auto"/>
        <w:rPr>
          <w:szCs w:val="22"/>
        </w:rPr>
      </w:pPr>
      <w:r w:rsidRPr="005044BC">
        <w:rPr>
          <w:szCs w:val="22"/>
        </w:rPr>
        <w:t>-</w:t>
      </w:r>
      <w:r w:rsidR="005E4787" w:rsidRPr="005044BC">
        <w:rPr>
          <w:szCs w:val="22"/>
        </w:rPr>
        <w:t xml:space="preserve">         </w:t>
      </w:r>
      <w:r w:rsidRPr="005044BC">
        <w:rPr>
          <w:szCs w:val="22"/>
        </w:rPr>
        <w:t>nelietot bērniem līdz 12 gadu vecumam.</w:t>
      </w:r>
    </w:p>
    <w:p w14:paraId="4C88D0EA" w14:textId="77777777" w:rsidR="00540B76" w:rsidRPr="005044BC" w:rsidRDefault="00540B76" w:rsidP="00540B76">
      <w:pPr>
        <w:numPr>
          <w:ilvl w:val="12"/>
          <w:numId w:val="0"/>
        </w:numPr>
        <w:tabs>
          <w:tab w:val="clear" w:pos="567"/>
        </w:tabs>
        <w:spacing w:line="240" w:lineRule="auto"/>
        <w:ind w:left="567" w:hanging="567"/>
        <w:rPr>
          <w:szCs w:val="22"/>
        </w:rPr>
      </w:pPr>
    </w:p>
    <w:p w14:paraId="37C37EE5" w14:textId="77777777" w:rsidR="002719A9" w:rsidRPr="005044BC" w:rsidRDefault="002719A9" w:rsidP="002719A9">
      <w:pPr>
        <w:numPr>
          <w:ilvl w:val="12"/>
          <w:numId w:val="0"/>
        </w:numPr>
        <w:tabs>
          <w:tab w:val="clear" w:pos="567"/>
        </w:tabs>
        <w:spacing w:line="240" w:lineRule="auto"/>
        <w:ind w:left="567" w:hanging="567"/>
        <w:rPr>
          <w:szCs w:val="22"/>
        </w:rPr>
      </w:pPr>
    </w:p>
    <w:p w14:paraId="61E7E185" w14:textId="77777777" w:rsidR="000627AA" w:rsidRPr="00FF5E82" w:rsidRDefault="000627AA" w:rsidP="000627AA">
      <w:pPr>
        <w:numPr>
          <w:ilvl w:val="12"/>
          <w:numId w:val="0"/>
        </w:numPr>
        <w:tabs>
          <w:tab w:val="clear" w:pos="567"/>
        </w:tabs>
        <w:spacing w:line="240" w:lineRule="auto"/>
        <w:jc w:val="both"/>
        <w:rPr>
          <w:b/>
          <w:noProof/>
          <w:szCs w:val="22"/>
        </w:rPr>
      </w:pPr>
      <w:r w:rsidRPr="00FF5E82">
        <w:rPr>
          <w:b/>
          <w:noProof/>
          <w:szCs w:val="22"/>
        </w:rPr>
        <w:t>Brīdinājumi un</w:t>
      </w:r>
      <w:r w:rsidRPr="00FF5E82">
        <w:rPr>
          <w:b/>
          <w:szCs w:val="22"/>
        </w:rPr>
        <w:t xml:space="preserve"> piesardzība</w:t>
      </w:r>
      <w:r w:rsidRPr="00FF5E82">
        <w:rPr>
          <w:b/>
          <w:noProof/>
          <w:szCs w:val="22"/>
        </w:rPr>
        <w:t xml:space="preserve"> lietošanā</w:t>
      </w:r>
    </w:p>
    <w:p w14:paraId="17C38C5A" w14:textId="77777777" w:rsidR="002123B0" w:rsidRPr="00FF5E82" w:rsidRDefault="002123B0" w:rsidP="000627AA">
      <w:pPr>
        <w:numPr>
          <w:ilvl w:val="12"/>
          <w:numId w:val="0"/>
        </w:numPr>
        <w:tabs>
          <w:tab w:val="clear" w:pos="567"/>
        </w:tabs>
        <w:spacing w:line="240" w:lineRule="auto"/>
        <w:jc w:val="both"/>
        <w:rPr>
          <w:b/>
          <w:noProof/>
          <w:szCs w:val="22"/>
        </w:rPr>
      </w:pPr>
    </w:p>
    <w:p w14:paraId="43EC14CA" w14:textId="77777777" w:rsidR="002123B0" w:rsidRPr="00FF5E82" w:rsidRDefault="002123B0" w:rsidP="002123B0">
      <w:pPr>
        <w:numPr>
          <w:ilvl w:val="12"/>
          <w:numId w:val="0"/>
        </w:numPr>
        <w:tabs>
          <w:tab w:val="clear" w:pos="567"/>
        </w:tabs>
        <w:spacing w:line="240" w:lineRule="auto"/>
        <w:jc w:val="both"/>
        <w:rPr>
          <w:b/>
          <w:noProof/>
          <w:szCs w:val="22"/>
        </w:rPr>
      </w:pPr>
      <w:r w:rsidRPr="00151CEA">
        <w:rPr>
          <w:b/>
          <w:szCs w:val="22"/>
        </w:rPr>
        <w:t xml:space="preserve">Pirms </w:t>
      </w:r>
      <w:proofErr w:type="spellStart"/>
      <w:r w:rsidRPr="00151CEA">
        <w:rPr>
          <w:b/>
          <w:szCs w:val="22"/>
        </w:rPr>
        <w:t>Febrisan</w:t>
      </w:r>
      <w:proofErr w:type="spellEnd"/>
      <w:r w:rsidRPr="00151CEA">
        <w:rPr>
          <w:b/>
          <w:szCs w:val="22"/>
        </w:rPr>
        <w:t xml:space="preserve"> lietošanas konsultējieties ar ārstu vai farmaceitu ja</w:t>
      </w:r>
      <w:r w:rsidR="00231791" w:rsidRPr="00151CEA">
        <w:rPr>
          <w:b/>
          <w:szCs w:val="22"/>
        </w:rPr>
        <w:t>:</w:t>
      </w:r>
    </w:p>
    <w:p w14:paraId="52E656C8" w14:textId="77777777" w:rsidR="002123B0" w:rsidRPr="00FF5E82" w:rsidRDefault="002123B0" w:rsidP="000627AA">
      <w:pPr>
        <w:numPr>
          <w:ilvl w:val="12"/>
          <w:numId w:val="0"/>
        </w:numPr>
        <w:tabs>
          <w:tab w:val="clear" w:pos="567"/>
        </w:tabs>
        <w:spacing w:line="240" w:lineRule="auto"/>
        <w:jc w:val="both"/>
        <w:rPr>
          <w:b/>
          <w:noProof/>
          <w:szCs w:val="22"/>
        </w:rPr>
      </w:pPr>
    </w:p>
    <w:p w14:paraId="699C28D8" w14:textId="77777777" w:rsidR="002719A9" w:rsidRPr="00151CEA" w:rsidRDefault="002719A9" w:rsidP="002719A9">
      <w:pPr>
        <w:numPr>
          <w:ilvl w:val="12"/>
          <w:numId w:val="0"/>
        </w:numPr>
        <w:tabs>
          <w:tab w:val="clear" w:pos="567"/>
        </w:tabs>
        <w:spacing w:line="240" w:lineRule="auto"/>
        <w:ind w:left="567" w:hanging="567"/>
        <w:rPr>
          <w:szCs w:val="22"/>
        </w:rPr>
      </w:pPr>
      <w:r w:rsidRPr="00151CEA">
        <w:rPr>
          <w:szCs w:val="22"/>
        </w:rPr>
        <w:t>-</w:t>
      </w:r>
      <w:r w:rsidRPr="00151CEA">
        <w:rPr>
          <w:szCs w:val="22"/>
        </w:rPr>
        <w:tab/>
        <w:t xml:space="preserve">Jūs saņemat </w:t>
      </w:r>
      <w:proofErr w:type="spellStart"/>
      <w:r w:rsidRPr="00151CEA">
        <w:rPr>
          <w:szCs w:val="22"/>
        </w:rPr>
        <w:t>antikoagulantus</w:t>
      </w:r>
      <w:proofErr w:type="spellEnd"/>
      <w:r w:rsidRPr="00151CEA">
        <w:rPr>
          <w:szCs w:val="22"/>
        </w:rPr>
        <w:t xml:space="preserve"> (asins sašķidrināšanai);</w:t>
      </w:r>
    </w:p>
    <w:p w14:paraId="26D7DFC8" w14:textId="77777777" w:rsidR="00DB4646" w:rsidRPr="00544841" w:rsidRDefault="00DB4646" w:rsidP="002719A9">
      <w:pPr>
        <w:numPr>
          <w:ilvl w:val="12"/>
          <w:numId w:val="0"/>
        </w:numPr>
        <w:tabs>
          <w:tab w:val="clear" w:pos="567"/>
        </w:tabs>
        <w:spacing w:line="240" w:lineRule="auto"/>
        <w:ind w:left="567" w:hanging="567"/>
        <w:rPr>
          <w:rStyle w:val="Emphasis"/>
          <w:szCs w:val="22"/>
        </w:rPr>
      </w:pPr>
      <w:r w:rsidRPr="005044BC">
        <w:rPr>
          <w:szCs w:val="22"/>
        </w:rPr>
        <w:t>-</w:t>
      </w:r>
      <w:r w:rsidRPr="00151CEA">
        <w:rPr>
          <w:szCs w:val="22"/>
        </w:rPr>
        <w:tab/>
        <w:t xml:space="preserve">Jums ir akūts hepatīts, viegli līdz vidēji smagie aknu (ieskaitot </w:t>
      </w:r>
      <w:proofErr w:type="spellStart"/>
      <w:r w:rsidRPr="00151CEA">
        <w:rPr>
          <w:szCs w:val="22"/>
        </w:rPr>
        <w:t>Žilbēra</w:t>
      </w:r>
      <w:proofErr w:type="spellEnd"/>
      <w:r w:rsidRPr="00151CEA">
        <w:rPr>
          <w:szCs w:val="22"/>
        </w:rPr>
        <w:t xml:space="preserve"> sindromu) un Jūs lietojat vienlaicīgi zāles, kas ietekmē aknu darbību;</w:t>
      </w:r>
    </w:p>
    <w:p w14:paraId="42B0B20E" w14:textId="77777777" w:rsidR="002719A9" w:rsidRPr="00547745" w:rsidRDefault="002719A9" w:rsidP="002719A9">
      <w:pPr>
        <w:numPr>
          <w:ilvl w:val="12"/>
          <w:numId w:val="0"/>
        </w:numPr>
        <w:tabs>
          <w:tab w:val="clear" w:pos="567"/>
        </w:tabs>
        <w:spacing w:line="240" w:lineRule="auto"/>
        <w:ind w:left="567" w:hanging="567"/>
        <w:rPr>
          <w:szCs w:val="22"/>
        </w:rPr>
      </w:pPr>
      <w:r w:rsidRPr="003442EF">
        <w:rPr>
          <w:szCs w:val="22"/>
        </w:rPr>
        <w:tab/>
        <w:t xml:space="preserve">Jums ir </w:t>
      </w:r>
      <w:r w:rsidR="00947A28" w:rsidRPr="003442EF">
        <w:rPr>
          <w:szCs w:val="22"/>
        </w:rPr>
        <w:t>vidēji smagi nieru darbības traucējumi</w:t>
      </w:r>
      <w:r w:rsidRPr="003442EF">
        <w:rPr>
          <w:szCs w:val="22"/>
        </w:rPr>
        <w:t>;</w:t>
      </w:r>
    </w:p>
    <w:p w14:paraId="0FAB97FC" w14:textId="77777777" w:rsidR="002719A9" w:rsidRPr="005044BC" w:rsidRDefault="002719A9" w:rsidP="002719A9">
      <w:pPr>
        <w:numPr>
          <w:ilvl w:val="12"/>
          <w:numId w:val="0"/>
        </w:numPr>
        <w:tabs>
          <w:tab w:val="clear" w:pos="567"/>
        </w:tabs>
        <w:spacing w:line="240" w:lineRule="auto"/>
        <w:ind w:left="567" w:hanging="567"/>
        <w:rPr>
          <w:szCs w:val="22"/>
        </w:rPr>
      </w:pPr>
      <w:r w:rsidRPr="00547745">
        <w:rPr>
          <w:szCs w:val="22"/>
        </w:rPr>
        <w:t>-</w:t>
      </w:r>
      <w:r w:rsidRPr="00547745">
        <w:rPr>
          <w:szCs w:val="22"/>
        </w:rPr>
        <w:tab/>
      </w:r>
      <w:r w:rsidR="0066585C" w:rsidRPr="00547745">
        <w:rPr>
          <w:szCs w:val="22"/>
        </w:rPr>
        <w:t xml:space="preserve">Jums </w:t>
      </w:r>
      <w:r w:rsidRPr="00547745">
        <w:rPr>
          <w:szCs w:val="22"/>
        </w:rPr>
        <w:t>ir p</w:t>
      </w:r>
      <w:r w:rsidR="0066585C" w:rsidRPr="00547745">
        <w:rPr>
          <w:szCs w:val="22"/>
        </w:rPr>
        <w:t xml:space="preserve">alielināta </w:t>
      </w:r>
      <w:proofErr w:type="spellStart"/>
      <w:r w:rsidRPr="00547745">
        <w:rPr>
          <w:szCs w:val="22"/>
        </w:rPr>
        <w:t>prostat</w:t>
      </w:r>
      <w:r w:rsidR="0066585C" w:rsidRPr="00547745">
        <w:rPr>
          <w:szCs w:val="22"/>
        </w:rPr>
        <w:t>a</w:t>
      </w:r>
      <w:proofErr w:type="spellEnd"/>
      <w:r w:rsidRPr="003C7096">
        <w:rPr>
          <w:szCs w:val="22"/>
        </w:rPr>
        <w:t>;</w:t>
      </w:r>
    </w:p>
    <w:p w14:paraId="44F24A4E"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Jums ir akūta kuņģa čūla;</w:t>
      </w:r>
    </w:p>
    <w:p w14:paraId="1E196F2D" w14:textId="77777777" w:rsidR="002719A9" w:rsidRPr="005044BC" w:rsidRDefault="002719A9" w:rsidP="006671F9">
      <w:pPr>
        <w:numPr>
          <w:ilvl w:val="12"/>
          <w:numId w:val="0"/>
        </w:numPr>
        <w:tabs>
          <w:tab w:val="clear" w:pos="567"/>
        </w:tabs>
        <w:spacing w:line="240" w:lineRule="auto"/>
        <w:ind w:left="567" w:hanging="567"/>
        <w:rPr>
          <w:szCs w:val="22"/>
        </w:rPr>
      </w:pPr>
      <w:r w:rsidRPr="005044BC">
        <w:rPr>
          <w:szCs w:val="22"/>
        </w:rPr>
        <w:t>-</w:t>
      </w:r>
      <w:r w:rsidRPr="005044BC">
        <w:rPr>
          <w:szCs w:val="22"/>
        </w:rPr>
        <w:tab/>
        <w:t xml:space="preserve">Jums ir </w:t>
      </w:r>
      <w:r w:rsidR="0092069D" w:rsidRPr="005044BC">
        <w:rPr>
          <w:szCs w:val="22"/>
        </w:rPr>
        <w:t>kuņģa-</w:t>
      </w:r>
      <w:r w:rsidRPr="005044BC">
        <w:rPr>
          <w:szCs w:val="22"/>
        </w:rPr>
        <w:t xml:space="preserve">zarnu </w:t>
      </w:r>
      <w:r w:rsidR="009A53B3" w:rsidRPr="005044BC">
        <w:rPr>
          <w:szCs w:val="22"/>
        </w:rPr>
        <w:t>darbības traucējumi</w:t>
      </w:r>
      <w:r w:rsidRPr="005044BC">
        <w:rPr>
          <w:szCs w:val="22"/>
        </w:rPr>
        <w:t>, īpaši zarnu iekaisums vai nosprostojums vai nesen bijusi zarnu operācija;</w:t>
      </w:r>
    </w:p>
    <w:p w14:paraId="50CAC6D9" w14:textId="77777777" w:rsidR="00AE4E1C" w:rsidRPr="005044BC" w:rsidRDefault="00AE4E1C" w:rsidP="002719A9">
      <w:pPr>
        <w:numPr>
          <w:ilvl w:val="12"/>
          <w:numId w:val="0"/>
        </w:numPr>
        <w:tabs>
          <w:tab w:val="clear" w:pos="567"/>
        </w:tabs>
        <w:spacing w:line="240" w:lineRule="auto"/>
        <w:ind w:left="567" w:hanging="567"/>
        <w:rPr>
          <w:szCs w:val="22"/>
        </w:rPr>
      </w:pPr>
      <w:r w:rsidRPr="005044BC">
        <w:rPr>
          <w:szCs w:val="22"/>
        </w:rPr>
        <w:tab/>
        <w:t>Jums ir iedzimts enzīma glikozes 6-fosfātdehidrogenāzes deficīts;</w:t>
      </w:r>
    </w:p>
    <w:p w14:paraId="0E3B40D6"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w:t>
      </w:r>
      <w:r w:rsidRPr="005044BC">
        <w:rPr>
          <w:szCs w:val="22"/>
        </w:rPr>
        <w:tab/>
        <w:t>Jums ir alerģija (paaugstināta jutība) pret acetilsalicilskābi;</w:t>
      </w:r>
    </w:p>
    <w:p w14:paraId="12330898" w14:textId="77777777" w:rsidR="00947A28" w:rsidRPr="005044BC" w:rsidRDefault="002719A9" w:rsidP="00947A28">
      <w:pPr>
        <w:numPr>
          <w:ilvl w:val="12"/>
          <w:numId w:val="0"/>
        </w:numPr>
        <w:tabs>
          <w:tab w:val="clear" w:pos="567"/>
        </w:tabs>
        <w:spacing w:line="240" w:lineRule="auto"/>
        <w:ind w:left="567" w:hanging="567"/>
        <w:rPr>
          <w:szCs w:val="22"/>
        </w:rPr>
      </w:pPr>
      <w:r w:rsidRPr="005044BC">
        <w:rPr>
          <w:szCs w:val="22"/>
        </w:rPr>
        <w:t>-</w:t>
      </w:r>
      <w:r w:rsidRPr="005044BC">
        <w:rPr>
          <w:szCs w:val="22"/>
        </w:rPr>
        <w:tab/>
        <w:t xml:space="preserve">Jūs lietojat trankvilizatorus vai citas </w:t>
      </w:r>
      <w:proofErr w:type="spellStart"/>
      <w:r w:rsidRPr="005044BC">
        <w:rPr>
          <w:szCs w:val="22"/>
        </w:rPr>
        <w:t>simpatomimētiskas</w:t>
      </w:r>
      <w:proofErr w:type="spellEnd"/>
      <w:r w:rsidRPr="005044BC">
        <w:rPr>
          <w:szCs w:val="22"/>
        </w:rPr>
        <w:t xml:space="preserve"> zāles (piem., gļotādas tūskas mazināšanai), apetīti mazinošas zāles, vai amfetamīnam līdzīgus psihostimulatorus</w:t>
      </w:r>
      <w:r w:rsidR="00947A28" w:rsidRPr="005044BC">
        <w:rPr>
          <w:szCs w:val="22"/>
        </w:rPr>
        <w:t>;</w:t>
      </w:r>
    </w:p>
    <w:p w14:paraId="4ADD6132" w14:textId="77777777" w:rsidR="00753303" w:rsidRPr="005044BC" w:rsidRDefault="00A00C15" w:rsidP="00A1741D">
      <w:pPr>
        <w:pStyle w:val="ListParagraph"/>
        <w:numPr>
          <w:ilvl w:val="0"/>
          <w:numId w:val="1"/>
        </w:numPr>
        <w:tabs>
          <w:tab w:val="clear" w:pos="567"/>
        </w:tabs>
        <w:spacing w:line="240" w:lineRule="auto"/>
        <w:rPr>
          <w:szCs w:val="22"/>
        </w:rPr>
      </w:pPr>
      <w:r w:rsidRPr="005044BC">
        <w:rPr>
          <w:szCs w:val="22"/>
        </w:rPr>
        <w:t xml:space="preserve">   </w:t>
      </w:r>
      <w:r w:rsidR="00DE1297" w:rsidRPr="005044BC">
        <w:rPr>
          <w:szCs w:val="22"/>
        </w:rPr>
        <w:t xml:space="preserve"> </w:t>
      </w:r>
      <w:r w:rsidR="00947A28" w:rsidRPr="005044BC">
        <w:rPr>
          <w:szCs w:val="22"/>
        </w:rPr>
        <w:t xml:space="preserve">Jums ir </w:t>
      </w:r>
      <w:proofErr w:type="spellStart"/>
      <w:r w:rsidR="00947A28" w:rsidRPr="005044BC">
        <w:rPr>
          <w:szCs w:val="22"/>
        </w:rPr>
        <w:t>hemolītiska</w:t>
      </w:r>
      <w:proofErr w:type="spellEnd"/>
      <w:r w:rsidR="00947A28" w:rsidRPr="005044BC">
        <w:rPr>
          <w:szCs w:val="22"/>
        </w:rPr>
        <w:t xml:space="preserve"> anēmija; bronhiālā astma; </w:t>
      </w:r>
      <w:r w:rsidR="00753303" w:rsidRPr="005044BC">
        <w:rPr>
          <w:rStyle w:val="st"/>
          <w:szCs w:val="22"/>
        </w:rPr>
        <w:t>pārmērīgs šķidruma zudums organismā</w:t>
      </w:r>
      <w:r w:rsidR="00947A28" w:rsidRPr="005044BC">
        <w:rPr>
          <w:szCs w:val="22"/>
        </w:rPr>
        <w:t xml:space="preserve">; hroniski </w:t>
      </w:r>
      <w:r w:rsidR="00753303" w:rsidRPr="005044BC">
        <w:rPr>
          <w:szCs w:val="22"/>
        </w:rPr>
        <w:t xml:space="preserve">  </w:t>
      </w:r>
    </w:p>
    <w:p w14:paraId="29E69AED" w14:textId="77777777" w:rsidR="00A00C15" w:rsidRPr="005044BC" w:rsidRDefault="00753303" w:rsidP="006671F9">
      <w:pPr>
        <w:pStyle w:val="ListParagraph"/>
        <w:tabs>
          <w:tab w:val="clear" w:pos="567"/>
        </w:tabs>
        <w:spacing w:line="240" w:lineRule="auto"/>
        <w:ind w:left="360"/>
        <w:rPr>
          <w:szCs w:val="22"/>
        </w:rPr>
      </w:pPr>
      <w:r w:rsidRPr="005044BC">
        <w:rPr>
          <w:szCs w:val="22"/>
        </w:rPr>
        <w:t xml:space="preserve">  </w:t>
      </w:r>
      <w:r w:rsidR="00DE1297" w:rsidRPr="005044BC">
        <w:rPr>
          <w:szCs w:val="22"/>
        </w:rPr>
        <w:t xml:space="preserve"> </w:t>
      </w:r>
      <w:r w:rsidRPr="005044BC">
        <w:rPr>
          <w:szCs w:val="22"/>
        </w:rPr>
        <w:t xml:space="preserve"> </w:t>
      </w:r>
      <w:proofErr w:type="spellStart"/>
      <w:r w:rsidR="00947A28" w:rsidRPr="005044BC">
        <w:rPr>
          <w:szCs w:val="22"/>
        </w:rPr>
        <w:t>uztures</w:t>
      </w:r>
      <w:proofErr w:type="spellEnd"/>
      <w:r w:rsidRPr="005044BC">
        <w:rPr>
          <w:szCs w:val="22"/>
        </w:rPr>
        <w:t xml:space="preserve"> </w:t>
      </w:r>
      <w:r w:rsidR="00A00C15" w:rsidRPr="005044BC">
        <w:rPr>
          <w:szCs w:val="22"/>
        </w:rPr>
        <w:t>t</w:t>
      </w:r>
      <w:r w:rsidR="00947A28" w:rsidRPr="005044BC">
        <w:rPr>
          <w:szCs w:val="22"/>
        </w:rPr>
        <w:t>raucējumi</w:t>
      </w:r>
      <w:r w:rsidR="0050175F" w:rsidRPr="005044BC">
        <w:rPr>
          <w:szCs w:val="22"/>
        </w:rPr>
        <w:t xml:space="preserve">; </w:t>
      </w:r>
      <w:proofErr w:type="spellStart"/>
      <w:r w:rsidR="0050175F" w:rsidRPr="005044BC">
        <w:rPr>
          <w:szCs w:val="22"/>
        </w:rPr>
        <w:t>obliterējoša</w:t>
      </w:r>
      <w:proofErr w:type="spellEnd"/>
      <w:r w:rsidR="0050175F" w:rsidRPr="005044BC">
        <w:rPr>
          <w:szCs w:val="22"/>
        </w:rPr>
        <w:t xml:space="preserve"> asinsvadu slimība</w:t>
      </w:r>
      <w:r w:rsidR="00A00C15" w:rsidRPr="005044BC">
        <w:rPr>
          <w:szCs w:val="22"/>
        </w:rPr>
        <w:t>;</w:t>
      </w:r>
      <w:r w:rsidR="0050175F" w:rsidRPr="005044BC">
        <w:rPr>
          <w:szCs w:val="22"/>
        </w:rPr>
        <w:t xml:space="preserve">  </w:t>
      </w:r>
    </w:p>
    <w:p w14:paraId="0ED22ED2" w14:textId="77777777" w:rsidR="0050175F" w:rsidRPr="005044BC" w:rsidRDefault="00A00C15" w:rsidP="0050175F">
      <w:pPr>
        <w:pStyle w:val="ListParagraph"/>
        <w:numPr>
          <w:ilvl w:val="0"/>
          <w:numId w:val="1"/>
        </w:numPr>
        <w:tabs>
          <w:tab w:val="clear" w:pos="567"/>
        </w:tabs>
        <w:spacing w:line="240" w:lineRule="auto"/>
        <w:rPr>
          <w:szCs w:val="22"/>
        </w:rPr>
      </w:pPr>
      <w:r w:rsidRPr="005044BC">
        <w:rPr>
          <w:szCs w:val="22"/>
        </w:rPr>
        <w:t xml:space="preserve"> </w:t>
      </w:r>
      <w:r w:rsidR="0050175F" w:rsidRPr="005044BC">
        <w:rPr>
          <w:szCs w:val="22"/>
        </w:rPr>
        <w:t xml:space="preserve"> </w:t>
      </w:r>
      <w:r w:rsidR="00DE1297" w:rsidRPr="005044BC">
        <w:rPr>
          <w:szCs w:val="22"/>
        </w:rPr>
        <w:t xml:space="preserve"> </w:t>
      </w:r>
      <w:r w:rsidRPr="005044BC">
        <w:rPr>
          <w:szCs w:val="22"/>
        </w:rPr>
        <w:t xml:space="preserve"> </w:t>
      </w:r>
      <w:r w:rsidR="0050175F" w:rsidRPr="005044BC">
        <w:rPr>
          <w:szCs w:val="22"/>
        </w:rPr>
        <w:t xml:space="preserve">ja Jūs lietojat zāles ilgstoši, lielās devās un neatbilstoši norādījumiem,  iespējama galvassāpju  </w:t>
      </w:r>
    </w:p>
    <w:p w14:paraId="305AF506" w14:textId="77777777" w:rsidR="0050175F" w:rsidRPr="005044BC" w:rsidRDefault="0050175F" w:rsidP="0050175F">
      <w:pPr>
        <w:tabs>
          <w:tab w:val="clear" w:pos="567"/>
        </w:tabs>
        <w:spacing w:line="240" w:lineRule="auto"/>
        <w:rPr>
          <w:szCs w:val="22"/>
        </w:rPr>
      </w:pPr>
      <w:r w:rsidRPr="005044BC">
        <w:rPr>
          <w:szCs w:val="22"/>
        </w:rPr>
        <w:t xml:space="preserve">        </w:t>
      </w:r>
      <w:r w:rsidR="00DE1297" w:rsidRPr="005044BC">
        <w:rPr>
          <w:szCs w:val="22"/>
        </w:rPr>
        <w:t xml:space="preserve"> </w:t>
      </w:r>
      <w:r w:rsidRPr="005044BC">
        <w:rPr>
          <w:szCs w:val="22"/>
        </w:rPr>
        <w:t xml:space="preserve"> attīstība vai to pastiprināšanās. Galvassāpes, kuras ir izraisījusi pretsāpju līdzekļu pārdozēšana, </w:t>
      </w:r>
    </w:p>
    <w:p w14:paraId="2C76ACA4" w14:textId="77777777" w:rsidR="0050175F" w:rsidRPr="005044BC" w:rsidRDefault="0050175F" w:rsidP="0050175F">
      <w:pPr>
        <w:pStyle w:val="ListParagraph"/>
        <w:tabs>
          <w:tab w:val="clear" w:pos="567"/>
        </w:tabs>
        <w:spacing w:line="240" w:lineRule="auto"/>
        <w:ind w:left="360"/>
        <w:rPr>
          <w:szCs w:val="22"/>
        </w:rPr>
      </w:pPr>
      <w:r w:rsidRPr="005044BC">
        <w:rPr>
          <w:szCs w:val="22"/>
        </w:rPr>
        <w:t xml:space="preserve"> </w:t>
      </w:r>
      <w:r w:rsidR="00A00C15" w:rsidRPr="005044BC">
        <w:rPr>
          <w:szCs w:val="22"/>
        </w:rPr>
        <w:t xml:space="preserve"> </w:t>
      </w:r>
      <w:r w:rsidR="00DE1297" w:rsidRPr="005044BC">
        <w:rPr>
          <w:szCs w:val="22"/>
        </w:rPr>
        <w:t xml:space="preserve"> </w:t>
      </w:r>
      <w:r w:rsidRPr="005044BC">
        <w:rPr>
          <w:szCs w:val="22"/>
        </w:rPr>
        <w:t xml:space="preserve"> nedrīkst ārstēt, palielinot šo zāļu devu.</w:t>
      </w:r>
    </w:p>
    <w:p w14:paraId="5FC9D1AA" w14:textId="77777777" w:rsidR="00947A28" w:rsidRPr="005044BC" w:rsidRDefault="00947A28" w:rsidP="0050175F">
      <w:pPr>
        <w:numPr>
          <w:ilvl w:val="12"/>
          <w:numId w:val="0"/>
        </w:numPr>
        <w:tabs>
          <w:tab w:val="clear" w:pos="567"/>
        </w:tabs>
        <w:spacing w:line="240" w:lineRule="auto"/>
        <w:rPr>
          <w:szCs w:val="22"/>
        </w:rPr>
      </w:pPr>
    </w:p>
    <w:p w14:paraId="5C7D488A"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Jums ir kādreiz bijušas augstāk minēt</w:t>
      </w:r>
      <w:r w:rsidR="0050175F" w:rsidRPr="005044BC">
        <w:rPr>
          <w:szCs w:val="22"/>
        </w:rPr>
        <w:t>ie simptomi</w:t>
      </w:r>
      <w:r w:rsidRPr="005044BC">
        <w:rPr>
          <w:szCs w:val="22"/>
        </w:rPr>
        <w:t>, lūdzu, konsultējieties ar ārstu.</w:t>
      </w:r>
    </w:p>
    <w:p w14:paraId="4D54B18B" w14:textId="77777777" w:rsidR="002719A9" w:rsidRPr="005044BC" w:rsidRDefault="002719A9" w:rsidP="002719A9">
      <w:pPr>
        <w:numPr>
          <w:ilvl w:val="12"/>
          <w:numId w:val="0"/>
        </w:numPr>
        <w:tabs>
          <w:tab w:val="clear" w:pos="567"/>
        </w:tabs>
        <w:spacing w:line="240" w:lineRule="auto"/>
        <w:ind w:left="567" w:hanging="567"/>
        <w:rPr>
          <w:szCs w:val="22"/>
        </w:rPr>
      </w:pPr>
    </w:p>
    <w:p w14:paraId="452C126A"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 xml:space="preserve">Tā kā pastāv pārdozēšanas risks, nedrīkst vienlaikus lietot citas </w:t>
      </w:r>
      <w:proofErr w:type="spellStart"/>
      <w:r w:rsidRPr="005044BC">
        <w:rPr>
          <w:szCs w:val="22"/>
        </w:rPr>
        <w:t>paracetamolu</w:t>
      </w:r>
      <w:proofErr w:type="spellEnd"/>
      <w:r w:rsidRPr="005044BC">
        <w:rPr>
          <w:szCs w:val="22"/>
        </w:rPr>
        <w:t xml:space="preserve"> saturošas zāles.</w:t>
      </w:r>
    </w:p>
    <w:p w14:paraId="46CB3C15" w14:textId="77777777" w:rsidR="002719A9" w:rsidRPr="005044BC" w:rsidRDefault="002719A9" w:rsidP="002719A9">
      <w:pPr>
        <w:numPr>
          <w:ilvl w:val="12"/>
          <w:numId w:val="0"/>
        </w:numPr>
        <w:tabs>
          <w:tab w:val="clear" w:pos="567"/>
        </w:tabs>
        <w:spacing w:line="240" w:lineRule="auto"/>
        <w:ind w:left="567" w:hanging="567"/>
        <w:rPr>
          <w:szCs w:val="22"/>
        </w:rPr>
      </w:pPr>
    </w:p>
    <w:p w14:paraId="7DCCC7B8" w14:textId="77777777" w:rsidR="00A1741D" w:rsidRPr="005044BC" w:rsidRDefault="002719A9" w:rsidP="002719A9">
      <w:pPr>
        <w:numPr>
          <w:ilvl w:val="12"/>
          <w:numId w:val="0"/>
        </w:numPr>
        <w:tabs>
          <w:tab w:val="clear" w:pos="567"/>
        </w:tabs>
        <w:spacing w:line="240" w:lineRule="auto"/>
        <w:ind w:left="567" w:hanging="567"/>
        <w:rPr>
          <w:szCs w:val="22"/>
        </w:rPr>
      </w:pPr>
      <w:r w:rsidRPr="005044BC">
        <w:rPr>
          <w:szCs w:val="22"/>
        </w:rPr>
        <w:t>Ārstēšanās laikā nelietojiet alkoholu</w:t>
      </w:r>
      <w:r w:rsidR="006671F9" w:rsidRPr="005044BC">
        <w:rPr>
          <w:szCs w:val="22"/>
        </w:rPr>
        <w:t xml:space="preserve"> un </w:t>
      </w:r>
      <w:r w:rsidR="00A1741D" w:rsidRPr="005044BC">
        <w:rPr>
          <w:szCs w:val="22"/>
        </w:rPr>
        <w:t xml:space="preserve">Jums jāizvairās no pārmērīgas kofeīna uzņemšanas (kafijas, </w:t>
      </w:r>
    </w:p>
    <w:p w14:paraId="3416D2BC" w14:textId="77777777" w:rsidR="002719A9" w:rsidRPr="005044BC" w:rsidRDefault="00A1741D" w:rsidP="002719A9">
      <w:pPr>
        <w:numPr>
          <w:ilvl w:val="12"/>
          <w:numId w:val="0"/>
        </w:numPr>
        <w:tabs>
          <w:tab w:val="clear" w:pos="567"/>
        </w:tabs>
        <w:spacing w:line="240" w:lineRule="auto"/>
        <w:ind w:left="567" w:hanging="567"/>
        <w:rPr>
          <w:szCs w:val="22"/>
        </w:rPr>
      </w:pPr>
      <w:r w:rsidRPr="005044BC">
        <w:rPr>
          <w:szCs w:val="22"/>
        </w:rPr>
        <w:t>tējas vai dažu citu dzērienu lietošanas.</w:t>
      </w:r>
    </w:p>
    <w:p w14:paraId="6A9F378F" w14:textId="77777777" w:rsidR="002719A9" w:rsidRPr="005044BC" w:rsidRDefault="002719A9" w:rsidP="002719A9">
      <w:pPr>
        <w:numPr>
          <w:ilvl w:val="12"/>
          <w:numId w:val="0"/>
        </w:numPr>
        <w:tabs>
          <w:tab w:val="clear" w:pos="567"/>
        </w:tabs>
        <w:spacing w:line="240" w:lineRule="auto"/>
        <w:ind w:left="567" w:hanging="567"/>
        <w:rPr>
          <w:b/>
          <w:szCs w:val="22"/>
        </w:rPr>
      </w:pPr>
    </w:p>
    <w:p w14:paraId="79234ACD" w14:textId="77777777" w:rsidR="002719A9" w:rsidRPr="005044BC" w:rsidRDefault="002747F3" w:rsidP="002719A9">
      <w:pPr>
        <w:numPr>
          <w:ilvl w:val="12"/>
          <w:numId w:val="0"/>
        </w:numPr>
        <w:tabs>
          <w:tab w:val="clear" w:pos="567"/>
        </w:tabs>
        <w:spacing w:line="240" w:lineRule="auto"/>
        <w:ind w:left="567" w:hanging="567"/>
        <w:rPr>
          <w:szCs w:val="22"/>
        </w:rPr>
      </w:pPr>
      <w:r w:rsidRPr="005044BC">
        <w:rPr>
          <w:b/>
          <w:szCs w:val="22"/>
        </w:rPr>
        <w:t xml:space="preserve">Citas zāles un </w:t>
      </w:r>
      <w:proofErr w:type="spellStart"/>
      <w:r w:rsidRPr="005044BC">
        <w:rPr>
          <w:b/>
          <w:szCs w:val="22"/>
        </w:rPr>
        <w:t>Febrisan</w:t>
      </w:r>
      <w:proofErr w:type="spellEnd"/>
    </w:p>
    <w:p w14:paraId="59F9A337" w14:textId="77777777" w:rsidR="002719A9" w:rsidRPr="005044BC" w:rsidRDefault="002719A9" w:rsidP="002719A9">
      <w:pPr>
        <w:numPr>
          <w:ilvl w:val="12"/>
          <w:numId w:val="0"/>
        </w:numPr>
        <w:tabs>
          <w:tab w:val="clear" w:pos="567"/>
        </w:tabs>
        <w:spacing w:line="240" w:lineRule="auto"/>
        <w:rPr>
          <w:szCs w:val="22"/>
        </w:rPr>
      </w:pPr>
      <w:r w:rsidRPr="005044BC">
        <w:rPr>
          <w:szCs w:val="22"/>
        </w:rPr>
        <w:t>Pastāstiet ārstam vai farmaceitam par visām zālēm, kuras lietojat vai pēdējā laikā esat lietojis, ieskaitot zāles, ko var iegādāties bez receptes.</w:t>
      </w:r>
    </w:p>
    <w:p w14:paraId="58F761DA" w14:textId="77777777" w:rsidR="002719A9" w:rsidRPr="005044BC" w:rsidRDefault="002719A9" w:rsidP="002719A9">
      <w:pPr>
        <w:numPr>
          <w:ilvl w:val="12"/>
          <w:numId w:val="0"/>
        </w:numPr>
        <w:tabs>
          <w:tab w:val="clear" w:pos="567"/>
        </w:tabs>
        <w:spacing w:line="240" w:lineRule="auto"/>
        <w:rPr>
          <w:szCs w:val="22"/>
        </w:rPr>
      </w:pPr>
      <w:proofErr w:type="spellStart"/>
      <w:r w:rsidRPr="005044BC">
        <w:rPr>
          <w:szCs w:val="22"/>
        </w:rPr>
        <w:t>Febrisan</w:t>
      </w:r>
      <w:proofErr w:type="spellEnd"/>
      <w:r w:rsidRPr="005044BC">
        <w:rPr>
          <w:szCs w:val="22"/>
        </w:rPr>
        <w:t xml:space="preserve"> mijiedarbību ar citām zālēm nosaka tajā ietverto aktīvo vielu mijiedarbība.</w:t>
      </w:r>
    </w:p>
    <w:p w14:paraId="2571BF1D" w14:textId="77777777" w:rsidR="002719A9" w:rsidRPr="005044BC" w:rsidRDefault="002719A9" w:rsidP="002719A9">
      <w:pPr>
        <w:numPr>
          <w:ilvl w:val="12"/>
          <w:numId w:val="0"/>
        </w:numPr>
        <w:tabs>
          <w:tab w:val="clear" w:pos="567"/>
        </w:tabs>
        <w:spacing w:line="240" w:lineRule="auto"/>
        <w:rPr>
          <w:szCs w:val="22"/>
        </w:rPr>
      </w:pPr>
    </w:p>
    <w:p w14:paraId="17BD89FD" w14:textId="77777777" w:rsidR="002719A9" w:rsidRPr="005044BC" w:rsidRDefault="002719A9" w:rsidP="002719A9">
      <w:pPr>
        <w:numPr>
          <w:ilvl w:val="12"/>
          <w:numId w:val="0"/>
        </w:numPr>
        <w:tabs>
          <w:tab w:val="clear" w:pos="567"/>
        </w:tabs>
        <w:spacing w:line="240" w:lineRule="auto"/>
        <w:rPr>
          <w:szCs w:val="22"/>
        </w:rPr>
      </w:pPr>
      <w:r w:rsidRPr="005044BC">
        <w:rPr>
          <w:szCs w:val="22"/>
        </w:rPr>
        <w:t xml:space="preserve">Īpaša piesardzība, lietojot </w:t>
      </w:r>
      <w:proofErr w:type="spellStart"/>
      <w:r w:rsidRPr="005044BC">
        <w:rPr>
          <w:szCs w:val="22"/>
        </w:rPr>
        <w:t>Febrisan</w:t>
      </w:r>
      <w:proofErr w:type="spellEnd"/>
      <w:r w:rsidRPr="005044BC">
        <w:rPr>
          <w:szCs w:val="22"/>
        </w:rPr>
        <w:t>, nepieciešama, ja to lieto vienlaikus ar</w:t>
      </w:r>
    </w:p>
    <w:p w14:paraId="5D636934" w14:textId="77777777" w:rsidR="002719A9" w:rsidRPr="00544841" w:rsidRDefault="002719A9" w:rsidP="004C4324">
      <w:pPr>
        <w:numPr>
          <w:ilvl w:val="0"/>
          <w:numId w:val="1"/>
        </w:numPr>
        <w:tabs>
          <w:tab w:val="clear" w:pos="567"/>
        </w:tabs>
        <w:spacing w:line="240" w:lineRule="auto"/>
        <w:rPr>
          <w:szCs w:val="22"/>
        </w:rPr>
      </w:pPr>
      <w:r w:rsidRPr="005044BC">
        <w:rPr>
          <w:szCs w:val="22"/>
        </w:rPr>
        <w:t xml:space="preserve">iekšķīgi lietojamiem </w:t>
      </w:r>
      <w:proofErr w:type="spellStart"/>
      <w:r w:rsidRPr="005044BC">
        <w:rPr>
          <w:szCs w:val="22"/>
        </w:rPr>
        <w:t>antikoagulantiem</w:t>
      </w:r>
      <w:proofErr w:type="spellEnd"/>
      <w:r w:rsidRPr="005044BC">
        <w:rPr>
          <w:szCs w:val="22"/>
        </w:rPr>
        <w:t xml:space="preserve">, piem., </w:t>
      </w:r>
      <w:proofErr w:type="spellStart"/>
      <w:r w:rsidRPr="005044BC">
        <w:rPr>
          <w:szCs w:val="22"/>
        </w:rPr>
        <w:t>varfarīnu</w:t>
      </w:r>
      <w:proofErr w:type="spellEnd"/>
      <w:r w:rsidR="004C4324" w:rsidRPr="005044BC">
        <w:rPr>
          <w:szCs w:val="22"/>
        </w:rPr>
        <w:t>,</w:t>
      </w:r>
      <w:r w:rsidRPr="005044BC">
        <w:rPr>
          <w:szCs w:val="22"/>
        </w:rPr>
        <w:t xml:space="preserve"> </w:t>
      </w:r>
      <w:bookmarkStart w:id="2" w:name="_Hlk37800540"/>
      <w:proofErr w:type="spellStart"/>
      <w:r w:rsidR="004C4324" w:rsidRPr="00FF5E82">
        <w:rPr>
          <w:szCs w:val="22"/>
        </w:rPr>
        <w:t>fenprokumonu</w:t>
      </w:r>
      <w:proofErr w:type="spellEnd"/>
      <w:r w:rsidR="004C4324" w:rsidRPr="00FF5E82">
        <w:rPr>
          <w:szCs w:val="22"/>
        </w:rPr>
        <w:t xml:space="preserve"> </w:t>
      </w:r>
      <w:bookmarkEnd w:id="2"/>
      <w:r w:rsidRPr="00151CEA">
        <w:rPr>
          <w:szCs w:val="22"/>
        </w:rPr>
        <w:t xml:space="preserve">un citiem </w:t>
      </w:r>
      <w:proofErr w:type="spellStart"/>
      <w:r w:rsidRPr="00151CEA">
        <w:rPr>
          <w:szCs w:val="22"/>
        </w:rPr>
        <w:t>kumarīna</w:t>
      </w:r>
      <w:proofErr w:type="spellEnd"/>
      <w:r w:rsidRPr="00151CEA">
        <w:rPr>
          <w:szCs w:val="22"/>
        </w:rPr>
        <w:t xml:space="preserve"> grupas </w:t>
      </w:r>
      <w:r w:rsidR="0027131C" w:rsidRPr="00151CEA">
        <w:rPr>
          <w:szCs w:val="22"/>
        </w:rPr>
        <w:t xml:space="preserve">līdzekļiem </w:t>
      </w:r>
      <w:r w:rsidRPr="00151CEA">
        <w:rPr>
          <w:szCs w:val="22"/>
        </w:rPr>
        <w:t>(asins sašķidrināšanai)</w:t>
      </w:r>
      <w:r w:rsidR="004C4324" w:rsidRPr="00151CEA">
        <w:rPr>
          <w:szCs w:val="22"/>
        </w:rPr>
        <w:t>;</w:t>
      </w:r>
    </w:p>
    <w:p w14:paraId="49C7D5DE" w14:textId="77777777" w:rsidR="002719A9" w:rsidRPr="00547745" w:rsidRDefault="002719A9" w:rsidP="002719A9">
      <w:pPr>
        <w:numPr>
          <w:ilvl w:val="0"/>
          <w:numId w:val="1"/>
        </w:numPr>
        <w:tabs>
          <w:tab w:val="clear" w:pos="567"/>
        </w:tabs>
        <w:spacing w:line="240" w:lineRule="auto"/>
        <w:rPr>
          <w:szCs w:val="22"/>
        </w:rPr>
      </w:pPr>
      <w:proofErr w:type="spellStart"/>
      <w:r w:rsidRPr="003442EF">
        <w:rPr>
          <w:szCs w:val="22"/>
        </w:rPr>
        <w:t>pretsaaukstēšanās</w:t>
      </w:r>
      <w:proofErr w:type="spellEnd"/>
      <w:r w:rsidRPr="003442EF">
        <w:rPr>
          <w:szCs w:val="22"/>
        </w:rPr>
        <w:t xml:space="preserve"> vai </w:t>
      </w:r>
      <w:proofErr w:type="spellStart"/>
      <w:r w:rsidRPr="003442EF">
        <w:rPr>
          <w:szCs w:val="22"/>
        </w:rPr>
        <w:t>pretiekaisuma</w:t>
      </w:r>
      <w:proofErr w:type="spellEnd"/>
      <w:r w:rsidRPr="003442EF">
        <w:rPr>
          <w:szCs w:val="22"/>
        </w:rPr>
        <w:t xml:space="preserve"> zālēm (</w:t>
      </w:r>
      <w:proofErr w:type="spellStart"/>
      <w:r w:rsidRPr="003442EF">
        <w:rPr>
          <w:szCs w:val="22"/>
        </w:rPr>
        <w:t>nesteroīdajiem</w:t>
      </w:r>
      <w:proofErr w:type="spellEnd"/>
      <w:r w:rsidRPr="003442EF">
        <w:rPr>
          <w:szCs w:val="22"/>
        </w:rPr>
        <w:t xml:space="preserve"> </w:t>
      </w:r>
      <w:proofErr w:type="spellStart"/>
      <w:r w:rsidRPr="003442EF">
        <w:rPr>
          <w:szCs w:val="22"/>
        </w:rPr>
        <w:t>pretiekaisuma</w:t>
      </w:r>
      <w:proofErr w:type="spellEnd"/>
      <w:r w:rsidRPr="003442EF">
        <w:rPr>
          <w:szCs w:val="22"/>
        </w:rPr>
        <w:t xml:space="preserve"> </w:t>
      </w:r>
      <w:r w:rsidR="0027131C" w:rsidRPr="003442EF">
        <w:rPr>
          <w:szCs w:val="22"/>
        </w:rPr>
        <w:t>līdzekļiem</w:t>
      </w:r>
      <w:r w:rsidRPr="00547745">
        <w:rPr>
          <w:szCs w:val="22"/>
        </w:rPr>
        <w:t xml:space="preserve">), piem., </w:t>
      </w:r>
      <w:proofErr w:type="spellStart"/>
      <w:r w:rsidRPr="00547745">
        <w:rPr>
          <w:szCs w:val="22"/>
        </w:rPr>
        <w:t>ibuprofēnu</w:t>
      </w:r>
      <w:proofErr w:type="spellEnd"/>
      <w:r w:rsidRPr="00547745">
        <w:rPr>
          <w:szCs w:val="22"/>
        </w:rPr>
        <w:t xml:space="preserve">, </w:t>
      </w:r>
      <w:proofErr w:type="spellStart"/>
      <w:r w:rsidRPr="00547745">
        <w:rPr>
          <w:szCs w:val="22"/>
        </w:rPr>
        <w:t>indometacīnu</w:t>
      </w:r>
      <w:proofErr w:type="spellEnd"/>
      <w:r w:rsidRPr="00547745">
        <w:rPr>
          <w:szCs w:val="22"/>
        </w:rPr>
        <w:t xml:space="preserve">, </w:t>
      </w:r>
      <w:proofErr w:type="spellStart"/>
      <w:r w:rsidRPr="00547745">
        <w:rPr>
          <w:szCs w:val="22"/>
        </w:rPr>
        <w:t>salicilamīdu</w:t>
      </w:r>
      <w:proofErr w:type="spellEnd"/>
      <w:r w:rsidRPr="00547745">
        <w:rPr>
          <w:szCs w:val="22"/>
        </w:rPr>
        <w:t xml:space="preserve"> u.c.;</w:t>
      </w:r>
    </w:p>
    <w:p w14:paraId="126487A8" w14:textId="77777777" w:rsidR="002719A9" w:rsidRPr="005044BC" w:rsidRDefault="002719A9" w:rsidP="002719A9">
      <w:pPr>
        <w:numPr>
          <w:ilvl w:val="0"/>
          <w:numId w:val="1"/>
        </w:numPr>
        <w:tabs>
          <w:tab w:val="clear" w:pos="567"/>
        </w:tabs>
        <w:spacing w:line="240" w:lineRule="auto"/>
        <w:rPr>
          <w:szCs w:val="22"/>
        </w:rPr>
      </w:pPr>
      <w:proofErr w:type="spellStart"/>
      <w:r w:rsidRPr="005044BC">
        <w:rPr>
          <w:szCs w:val="22"/>
        </w:rPr>
        <w:t>rifampicīnu</w:t>
      </w:r>
      <w:proofErr w:type="spellEnd"/>
      <w:r w:rsidRPr="005044BC">
        <w:rPr>
          <w:szCs w:val="22"/>
        </w:rPr>
        <w:t xml:space="preserve"> un </w:t>
      </w:r>
      <w:proofErr w:type="spellStart"/>
      <w:r w:rsidRPr="005044BC">
        <w:rPr>
          <w:szCs w:val="22"/>
        </w:rPr>
        <w:t>izoniazīdu</w:t>
      </w:r>
      <w:proofErr w:type="spellEnd"/>
      <w:r w:rsidRPr="005044BC">
        <w:rPr>
          <w:szCs w:val="22"/>
        </w:rPr>
        <w:t xml:space="preserve"> (lieto tuberkulozes, lepras un stafilokoku infekciju ārstēšanai);</w:t>
      </w:r>
    </w:p>
    <w:p w14:paraId="35B501FD" w14:textId="77777777" w:rsidR="002719A9" w:rsidRPr="005044BC" w:rsidRDefault="002719A9" w:rsidP="002719A9">
      <w:pPr>
        <w:numPr>
          <w:ilvl w:val="0"/>
          <w:numId w:val="1"/>
        </w:numPr>
        <w:tabs>
          <w:tab w:val="clear" w:pos="567"/>
        </w:tabs>
        <w:spacing w:line="240" w:lineRule="auto"/>
        <w:rPr>
          <w:szCs w:val="22"/>
        </w:rPr>
      </w:pPr>
      <w:r w:rsidRPr="005044BC">
        <w:rPr>
          <w:szCs w:val="22"/>
        </w:rPr>
        <w:t>dažām miega zālēm;</w:t>
      </w:r>
    </w:p>
    <w:p w14:paraId="7C1A0519" w14:textId="77777777" w:rsidR="002719A9" w:rsidRPr="005044BC" w:rsidRDefault="002719A9" w:rsidP="002719A9">
      <w:pPr>
        <w:numPr>
          <w:ilvl w:val="0"/>
          <w:numId w:val="1"/>
        </w:numPr>
        <w:tabs>
          <w:tab w:val="clear" w:pos="567"/>
        </w:tabs>
        <w:spacing w:line="240" w:lineRule="auto"/>
        <w:rPr>
          <w:szCs w:val="22"/>
        </w:rPr>
      </w:pPr>
      <w:r w:rsidRPr="005044BC">
        <w:rPr>
          <w:szCs w:val="22"/>
        </w:rPr>
        <w:t xml:space="preserve">dažām zālēm epilepsijas ārstēšanai (piem., </w:t>
      </w:r>
      <w:proofErr w:type="spellStart"/>
      <w:r w:rsidRPr="005044BC">
        <w:rPr>
          <w:szCs w:val="22"/>
        </w:rPr>
        <w:t>lamotrigīnu</w:t>
      </w:r>
      <w:proofErr w:type="spellEnd"/>
      <w:r w:rsidRPr="005044BC">
        <w:rPr>
          <w:szCs w:val="22"/>
        </w:rPr>
        <w:t xml:space="preserve">- </w:t>
      </w:r>
      <w:proofErr w:type="spellStart"/>
      <w:r w:rsidRPr="005044BC">
        <w:rPr>
          <w:szCs w:val="22"/>
        </w:rPr>
        <w:t>barbiturātiem</w:t>
      </w:r>
      <w:proofErr w:type="spellEnd"/>
      <w:r w:rsidRPr="005044BC">
        <w:rPr>
          <w:szCs w:val="22"/>
        </w:rPr>
        <w:t>);</w:t>
      </w:r>
    </w:p>
    <w:p w14:paraId="0D428726" w14:textId="77777777" w:rsidR="002719A9" w:rsidRPr="005044BC" w:rsidRDefault="002719A9" w:rsidP="002719A9">
      <w:pPr>
        <w:numPr>
          <w:ilvl w:val="0"/>
          <w:numId w:val="1"/>
        </w:numPr>
        <w:tabs>
          <w:tab w:val="clear" w:pos="567"/>
        </w:tabs>
        <w:spacing w:line="240" w:lineRule="auto"/>
        <w:rPr>
          <w:szCs w:val="22"/>
        </w:rPr>
      </w:pPr>
      <w:r w:rsidRPr="005044BC">
        <w:rPr>
          <w:szCs w:val="22"/>
        </w:rPr>
        <w:t>depresijas ārstēšanai lietotām zālēm –</w:t>
      </w:r>
      <w:r w:rsidR="00657F38" w:rsidRPr="005044BC">
        <w:rPr>
          <w:szCs w:val="22"/>
        </w:rPr>
        <w:t xml:space="preserve"> </w:t>
      </w:r>
      <w:r w:rsidRPr="005044BC">
        <w:rPr>
          <w:szCs w:val="22"/>
        </w:rPr>
        <w:t xml:space="preserve">MAO inhibitoriem (nelietot vienlaikus un vismaz 2 nedēļas pēc MAO inhibitoru lietošanas beigām) un </w:t>
      </w:r>
      <w:proofErr w:type="spellStart"/>
      <w:r w:rsidRPr="005044BC">
        <w:rPr>
          <w:szCs w:val="22"/>
        </w:rPr>
        <w:t>tricikliskiem</w:t>
      </w:r>
      <w:proofErr w:type="spellEnd"/>
      <w:r w:rsidRPr="005044BC">
        <w:rPr>
          <w:szCs w:val="22"/>
        </w:rPr>
        <w:t xml:space="preserve"> antidepresantiem;</w:t>
      </w:r>
    </w:p>
    <w:p w14:paraId="4C47620B" w14:textId="77777777" w:rsidR="002719A9" w:rsidRPr="005044BC" w:rsidRDefault="002719A9" w:rsidP="002719A9">
      <w:pPr>
        <w:numPr>
          <w:ilvl w:val="0"/>
          <w:numId w:val="1"/>
        </w:numPr>
        <w:tabs>
          <w:tab w:val="clear" w:pos="567"/>
        </w:tabs>
        <w:spacing w:line="240" w:lineRule="auto"/>
        <w:rPr>
          <w:szCs w:val="22"/>
        </w:rPr>
      </w:pPr>
      <w:r w:rsidRPr="005044BC">
        <w:rPr>
          <w:szCs w:val="22"/>
        </w:rPr>
        <w:t>zālēm HIV infekcijas ārstēšanai (</w:t>
      </w:r>
      <w:proofErr w:type="spellStart"/>
      <w:r w:rsidRPr="005044BC">
        <w:rPr>
          <w:szCs w:val="22"/>
        </w:rPr>
        <w:t>zidovudīnu</w:t>
      </w:r>
      <w:proofErr w:type="spellEnd"/>
      <w:r w:rsidRPr="005044BC">
        <w:rPr>
          <w:szCs w:val="22"/>
        </w:rPr>
        <w:t>);</w:t>
      </w:r>
    </w:p>
    <w:p w14:paraId="69892466" w14:textId="77777777" w:rsidR="002719A9" w:rsidRPr="005044BC" w:rsidRDefault="002719A9" w:rsidP="002719A9">
      <w:pPr>
        <w:numPr>
          <w:ilvl w:val="0"/>
          <w:numId w:val="1"/>
        </w:numPr>
        <w:tabs>
          <w:tab w:val="clear" w:pos="567"/>
        </w:tabs>
        <w:spacing w:line="240" w:lineRule="auto"/>
        <w:rPr>
          <w:szCs w:val="22"/>
        </w:rPr>
      </w:pPr>
      <w:r w:rsidRPr="005044BC">
        <w:rPr>
          <w:szCs w:val="22"/>
        </w:rPr>
        <w:t xml:space="preserve">dažām antibiotikām (piem., </w:t>
      </w:r>
      <w:proofErr w:type="spellStart"/>
      <w:r w:rsidRPr="005044BC">
        <w:rPr>
          <w:szCs w:val="22"/>
        </w:rPr>
        <w:t>hloramfenikolu-hinoloniem</w:t>
      </w:r>
      <w:proofErr w:type="spellEnd"/>
      <w:r w:rsidRPr="005044BC">
        <w:rPr>
          <w:szCs w:val="22"/>
        </w:rPr>
        <w:t>);</w:t>
      </w:r>
    </w:p>
    <w:p w14:paraId="4D46462E" w14:textId="77777777" w:rsidR="002719A9" w:rsidRPr="005044BC" w:rsidRDefault="002719A9" w:rsidP="002719A9">
      <w:pPr>
        <w:numPr>
          <w:ilvl w:val="0"/>
          <w:numId w:val="1"/>
        </w:numPr>
        <w:tabs>
          <w:tab w:val="clear" w:pos="567"/>
        </w:tabs>
        <w:spacing w:line="240" w:lineRule="auto"/>
        <w:rPr>
          <w:szCs w:val="22"/>
        </w:rPr>
      </w:pPr>
      <w:r w:rsidRPr="005044BC">
        <w:rPr>
          <w:szCs w:val="22"/>
        </w:rPr>
        <w:t xml:space="preserve">zālēm gremošanas trakta disfunkcijas, sliktas dūšas un vemšanas ārstēšanai  </w:t>
      </w:r>
      <w:r w:rsidR="00B3018D" w:rsidRPr="005044BC">
        <w:rPr>
          <w:szCs w:val="22"/>
        </w:rPr>
        <w:t>(</w:t>
      </w:r>
      <w:r w:rsidRPr="005044BC">
        <w:rPr>
          <w:szCs w:val="22"/>
        </w:rPr>
        <w:t>metoklopramīdu);</w:t>
      </w:r>
    </w:p>
    <w:p w14:paraId="1BFF267C" w14:textId="5FB6E722" w:rsidR="002719A9" w:rsidRPr="005044BC" w:rsidRDefault="002719A9" w:rsidP="002719A9">
      <w:pPr>
        <w:numPr>
          <w:ilvl w:val="0"/>
          <w:numId w:val="1"/>
        </w:numPr>
        <w:tabs>
          <w:tab w:val="clear" w:pos="567"/>
        </w:tabs>
        <w:spacing w:line="240" w:lineRule="auto"/>
        <w:rPr>
          <w:szCs w:val="22"/>
        </w:rPr>
      </w:pPr>
      <w:r w:rsidRPr="005044BC">
        <w:rPr>
          <w:szCs w:val="22"/>
        </w:rPr>
        <w:t>zālēm, kas palē</w:t>
      </w:r>
      <w:r w:rsidR="00CA13E7" w:rsidRPr="005044BC">
        <w:rPr>
          <w:szCs w:val="22"/>
        </w:rPr>
        <w:t>n</w:t>
      </w:r>
      <w:r w:rsidRPr="005044BC">
        <w:rPr>
          <w:szCs w:val="22"/>
        </w:rPr>
        <w:t>ina zarnu kustīgumu (</w:t>
      </w:r>
      <w:proofErr w:type="spellStart"/>
      <w:r w:rsidRPr="005044BC">
        <w:rPr>
          <w:szCs w:val="22"/>
        </w:rPr>
        <w:t>propantelīnu</w:t>
      </w:r>
      <w:proofErr w:type="spellEnd"/>
      <w:r w:rsidRPr="005044BC">
        <w:rPr>
          <w:szCs w:val="22"/>
        </w:rPr>
        <w:t xml:space="preserve">); </w:t>
      </w:r>
    </w:p>
    <w:p w14:paraId="2674195F" w14:textId="77777777" w:rsidR="002719A9" w:rsidRPr="005044BC" w:rsidRDefault="002719A9" w:rsidP="002719A9">
      <w:pPr>
        <w:numPr>
          <w:ilvl w:val="0"/>
          <w:numId w:val="1"/>
        </w:numPr>
        <w:tabs>
          <w:tab w:val="clear" w:pos="567"/>
        </w:tabs>
        <w:spacing w:line="240" w:lineRule="auto"/>
        <w:rPr>
          <w:szCs w:val="22"/>
        </w:rPr>
      </w:pPr>
      <w:r w:rsidRPr="005044BC">
        <w:rPr>
          <w:szCs w:val="22"/>
        </w:rPr>
        <w:t xml:space="preserve">zālēm kuņģa un </w:t>
      </w:r>
      <w:proofErr w:type="spellStart"/>
      <w:r w:rsidRPr="005044BC">
        <w:rPr>
          <w:szCs w:val="22"/>
        </w:rPr>
        <w:t>divpadsmitpirkstu</w:t>
      </w:r>
      <w:proofErr w:type="spellEnd"/>
      <w:r w:rsidRPr="005044BC">
        <w:rPr>
          <w:szCs w:val="22"/>
        </w:rPr>
        <w:t xml:space="preserve"> zarnu čūlas ārstēšanai (cimetidīnu un ranitidīnu);</w:t>
      </w:r>
    </w:p>
    <w:p w14:paraId="4EFE1F70" w14:textId="77777777" w:rsidR="002719A9" w:rsidRPr="005044BC" w:rsidRDefault="002719A9" w:rsidP="002719A9">
      <w:pPr>
        <w:numPr>
          <w:ilvl w:val="0"/>
          <w:numId w:val="1"/>
        </w:numPr>
        <w:tabs>
          <w:tab w:val="clear" w:pos="567"/>
        </w:tabs>
        <w:spacing w:line="240" w:lineRule="auto"/>
        <w:rPr>
          <w:szCs w:val="22"/>
        </w:rPr>
      </w:pPr>
      <w:proofErr w:type="spellStart"/>
      <w:r w:rsidRPr="005044BC">
        <w:rPr>
          <w:szCs w:val="22"/>
        </w:rPr>
        <w:t>probenacīdu</w:t>
      </w:r>
      <w:proofErr w:type="spellEnd"/>
      <w:r w:rsidRPr="005044BC">
        <w:rPr>
          <w:szCs w:val="22"/>
        </w:rPr>
        <w:t xml:space="preserve"> (zālēm podagras </w:t>
      </w:r>
      <w:proofErr w:type="spellStart"/>
      <w:r w:rsidRPr="005044BC">
        <w:rPr>
          <w:szCs w:val="22"/>
        </w:rPr>
        <w:t>arstēšanai</w:t>
      </w:r>
      <w:proofErr w:type="spellEnd"/>
      <w:r w:rsidRPr="005044BC">
        <w:rPr>
          <w:szCs w:val="22"/>
        </w:rPr>
        <w:t>);</w:t>
      </w:r>
    </w:p>
    <w:p w14:paraId="0608E1EF" w14:textId="77777777" w:rsidR="002719A9" w:rsidRPr="005044BC" w:rsidRDefault="002719A9" w:rsidP="002719A9">
      <w:pPr>
        <w:numPr>
          <w:ilvl w:val="0"/>
          <w:numId w:val="1"/>
        </w:numPr>
        <w:tabs>
          <w:tab w:val="clear" w:pos="567"/>
        </w:tabs>
        <w:spacing w:line="240" w:lineRule="auto"/>
        <w:rPr>
          <w:szCs w:val="22"/>
        </w:rPr>
      </w:pPr>
      <w:r w:rsidRPr="005044BC">
        <w:rPr>
          <w:szCs w:val="22"/>
        </w:rPr>
        <w:t>zālēm arteriālās hipertensijas un sirds ritma traucējumu ārstēšanai (</w:t>
      </w:r>
      <w:proofErr w:type="spellStart"/>
      <w:r w:rsidRPr="005044BC">
        <w:rPr>
          <w:szCs w:val="22"/>
        </w:rPr>
        <w:t>metildopu</w:t>
      </w:r>
      <w:proofErr w:type="spellEnd"/>
      <w:r w:rsidRPr="005044BC">
        <w:rPr>
          <w:szCs w:val="22"/>
        </w:rPr>
        <w:t xml:space="preserve">, </w:t>
      </w:r>
      <w:proofErr w:type="spellStart"/>
      <w:r w:rsidRPr="005044BC">
        <w:rPr>
          <w:szCs w:val="22"/>
        </w:rPr>
        <w:t>rezerpīnu</w:t>
      </w:r>
      <w:proofErr w:type="spellEnd"/>
      <w:r w:rsidRPr="005044BC">
        <w:rPr>
          <w:szCs w:val="22"/>
        </w:rPr>
        <w:t xml:space="preserve"> un β-</w:t>
      </w:r>
      <w:proofErr w:type="spellStart"/>
      <w:r w:rsidRPr="005044BC">
        <w:rPr>
          <w:szCs w:val="22"/>
        </w:rPr>
        <w:t>adrenolītiķiem</w:t>
      </w:r>
      <w:proofErr w:type="spellEnd"/>
      <w:r w:rsidRPr="005044BC">
        <w:rPr>
          <w:szCs w:val="22"/>
        </w:rPr>
        <w:t xml:space="preserve">, piem., </w:t>
      </w:r>
      <w:proofErr w:type="spellStart"/>
      <w:r w:rsidRPr="005044BC">
        <w:rPr>
          <w:szCs w:val="22"/>
        </w:rPr>
        <w:t>propranolu</w:t>
      </w:r>
      <w:proofErr w:type="spellEnd"/>
      <w:r w:rsidRPr="005044BC">
        <w:rPr>
          <w:szCs w:val="22"/>
        </w:rPr>
        <w:t>);</w:t>
      </w:r>
    </w:p>
    <w:p w14:paraId="1DD043ED" w14:textId="77777777" w:rsidR="002719A9" w:rsidRPr="005044BC" w:rsidRDefault="002719A9" w:rsidP="002719A9">
      <w:pPr>
        <w:numPr>
          <w:ilvl w:val="0"/>
          <w:numId w:val="1"/>
        </w:numPr>
        <w:tabs>
          <w:tab w:val="clear" w:pos="567"/>
        </w:tabs>
        <w:spacing w:line="240" w:lineRule="auto"/>
        <w:rPr>
          <w:szCs w:val="22"/>
        </w:rPr>
      </w:pPr>
      <w:r w:rsidRPr="005044BC">
        <w:rPr>
          <w:szCs w:val="22"/>
        </w:rPr>
        <w:t>zālēm sirds mazspējas ārstēšanai (</w:t>
      </w:r>
      <w:proofErr w:type="spellStart"/>
      <w:r w:rsidRPr="005044BC">
        <w:rPr>
          <w:szCs w:val="22"/>
        </w:rPr>
        <w:t>uzpirkstītes</w:t>
      </w:r>
      <w:proofErr w:type="spellEnd"/>
      <w:r w:rsidRPr="005044BC">
        <w:rPr>
          <w:szCs w:val="22"/>
        </w:rPr>
        <w:t xml:space="preserve"> grupas sirds glikozīdiem);</w:t>
      </w:r>
    </w:p>
    <w:p w14:paraId="59CA941E" w14:textId="77777777" w:rsidR="002719A9" w:rsidRPr="005044BC" w:rsidRDefault="002719A9" w:rsidP="002719A9">
      <w:pPr>
        <w:numPr>
          <w:ilvl w:val="0"/>
          <w:numId w:val="1"/>
        </w:numPr>
        <w:tabs>
          <w:tab w:val="clear" w:pos="567"/>
        </w:tabs>
        <w:spacing w:line="240" w:lineRule="auto"/>
        <w:rPr>
          <w:szCs w:val="22"/>
        </w:rPr>
      </w:pPr>
      <w:r w:rsidRPr="005044BC">
        <w:rPr>
          <w:szCs w:val="22"/>
        </w:rPr>
        <w:t>amfetamīnu;</w:t>
      </w:r>
    </w:p>
    <w:p w14:paraId="4BA12581" w14:textId="77777777" w:rsidR="002719A9" w:rsidRPr="005044BC" w:rsidRDefault="002719A9" w:rsidP="002719A9">
      <w:pPr>
        <w:numPr>
          <w:ilvl w:val="0"/>
          <w:numId w:val="1"/>
        </w:numPr>
        <w:tabs>
          <w:tab w:val="clear" w:pos="567"/>
        </w:tabs>
        <w:spacing w:line="240" w:lineRule="auto"/>
        <w:rPr>
          <w:szCs w:val="22"/>
        </w:rPr>
      </w:pPr>
      <w:r w:rsidRPr="005044BC">
        <w:rPr>
          <w:szCs w:val="22"/>
        </w:rPr>
        <w:t xml:space="preserve">lietojot alkoholu </w:t>
      </w:r>
      <w:proofErr w:type="spellStart"/>
      <w:r w:rsidRPr="005044BC">
        <w:rPr>
          <w:szCs w:val="22"/>
        </w:rPr>
        <w:t>paracetamola</w:t>
      </w:r>
      <w:proofErr w:type="spellEnd"/>
      <w:r w:rsidRPr="005044BC">
        <w:rPr>
          <w:szCs w:val="22"/>
        </w:rPr>
        <w:t xml:space="preserve"> terapijas laikā, veidojas toksiski metabolīti, kas izraisa aknu šūnu nekrozi, kas savukārt var izraisīt aknu mazspēju;</w:t>
      </w:r>
    </w:p>
    <w:p w14:paraId="0028A135" w14:textId="77777777" w:rsidR="004C4324" w:rsidRPr="00FF5E82" w:rsidRDefault="002719A9" w:rsidP="004C4324">
      <w:pPr>
        <w:numPr>
          <w:ilvl w:val="0"/>
          <w:numId w:val="1"/>
        </w:numPr>
        <w:tabs>
          <w:tab w:val="clear" w:pos="567"/>
        </w:tabs>
        <w:spacing w:line="240" w:lineRule="auto"/>
        <w:rPr>
          <w:szCs w:val="22"/>
        </w:rPr>
      </w:pPr>
      <w:r w:rsidRPr="00FF5E82">
        <w:rPr>
          <w:szCs w:val="22"/>
        </w:rPr>
        <w:lastRenderedPageBreak/>
        <w:t>perorāliem kontracepcijas līdzekļiem, kas samazina kofeīna metabolisma ātrumu;</w:t>
      </w:r>
    </w:p>
    <w:p w14:paraId="31BD0B7A" w14:textId="77777777" w:rsidR="002719A9" w:rsidRPr="00FF5E82" w:rsidRDefault="002719A9" w:rsidP="002719A9">
      <w:pPr>
        <w:numPr>
          <w:ilvl w:val="0"/>
          <w:numId w:val="1"/>
        </w:numPr>
        <w:tabs>
          <w:tab w:val="clear" w:pos="567"/>
        </w:tabs>
        <w:spacing w:line="240" w:lineRule="auto"/>
        <w:rPr>
          <w:szCs w:val="22"/>
        </w:rPr>
      </w:pPr>
      <w:proofErr w:type="spellStart"/>
      <w:r w:rsidRPr="00FF5E82">
        <w:rPr>
          <w:szCs w:val="22"/>
        </w:rPr>
        <w:t>teofilīnu</w:t>
      </w:r>
      <w:proofErr w:type="spellEnd"/>
      <w:r w:rsidRPr="00FF5E82">
        <w:rPr>
          <w:szCs w:val="22"/>
        </w:rPr>
        <w:t>, jo kofeīns kavē tā izvadīšanu;</w:t>
      </w:r>
    </w:p>
    <w:p w14:paraId="3C6E1B04" w14:textId="77777777" w:rsidR="002719A9" w:rsidRPr="00FF5E82" w:rsidRDefault="002719A9" w:rsidP="002719A9">
      <w:pPr>
        <w:numPr>
          <w:ilvl w:val="0"/>
          <w:numId w:val="1"/>
        </w:numPr>
        <w:tabs>
          <w:tab w:val="clear" w:pos="567"/>
        </w:tabs>
        <w:spacing w:line="240" w:lineRule="auto"/>
        <w:rPr>
          <w:szCs w:val="22"/>
        </w:rPr>
      </w:pPr>
      <w:proofErr w:type="spellStart"/>
      <w:r w:rsidRPr="00FF5E82">
        <w:rPr>
          <w:szCs w:val="22"/>
        </w:rPr>
        <w:t>simpatomimētiskajiem</w:t>
      </w:r>
      <w:proofErr w:type="spellEnd"/>
      <w:r w:rsidRPr="00FF5E82">
        <w:rPr>
          <w:szCs w:val="22"/>
        </w:rPr>
        <w:t xml:space="preserve"> līdzekļiem un vairogdziedzera hormoniem, jo var pastiprināties tahikardija</w:t>
      </w:r>
      <w:r w:rsidR="004C4324" w:rsidRPr="00FF5E82">
        <w:rPr>
          <w:szCs w:val="22"/>
        </w:rPr>
        <w:t>;</w:t>
      </w:r>
    </w:p>
    <w:p w14:paraId="670F4C8E" w14:textId="25015793" w:rsidR="004C4324" w:rsidRPr="00FF5E82" w:rsidRDefault="004C4324" w:rsidP="004C4324">
      <w:pPr>
        <w:numPr>
          <w:ilvl w:val="0"/>
          <w:numId w:val="1"/>
        </w:numPr>
        <w:tabs>
          <w:tab w:val="clear" w:pos="567"/>
        </w:tabs>
        <w:spacing w:line="240" w:lineRule="auto"/>
        <w:rPr>
          <w:szCs w:val="22"/>
        </w:rPr>
      </w:pPr>
      <w:bookmarkStart w:id="3" w:name="_Hlk37800504"/>
      <w:proofErr w:type="spellStart"/>
      <w:r w:rsidRPr="00FF5E82">
        <w:rPr>
          <w:szCs w:val="22"/>
        </w:rPr>
        <w:t>pretkrampju</w:t>
      </w:r>
      <w:proofErr w:type="spellEnd"/>
      <w:r w:rsidRPr="00FF5E82">
        <w:rPr>
          <w:szCs w:val="22"/>
        </w:rPr>
        <w:t xml:space="preserve"> līdzekļiem (piem</w:t>
      </w:r>
      <w:r w:rsidR="00B3018D" w:rsidRPr="00FF5E82">
        <w:rPr>
          <w:szCs w:val="22"/>
        </w:rPr>
        <w:t>.</w:t>
      </w:r>
      <w:r w:rsidRPr="00FF5E82">
        <w:rPr>
          <w:szCs w:val="22"/>
        </w:rPr>
        <w:t xml:space="preserve">, </w:t>
      </w:r>
      <w:proofErr w:type="spellStart"/>
      <w:r w:rsidRPr="00FF5E82">
        <w:rPr>
          <w:szCs w:val="22"/>
        </w:rPr>
        <w:t>karbamazepīnu</w:t>
      </w:r>
      <w:proofErr w:type="spellEnd"/>
      <w:r w:rsidRPr="00FF5E82">
        <w:rPr>
          <w:szCs w:val="22"/>
        </w:rPr>
        <w:t xml:space="preserve">, </w:t>
      </w:r>
      <w:proofErr w:type="spellStart"/>
      <w:r w:rsidRPr="00FF5E82">
        <w:rPr>
          <w:szCs w:val="22"/>
        </w:rPr>
        <w:t>fenitoīnu</w:t>
      </w:r>
      <w:proofErr w:type="spellEnd"/>
      <w:r w:rsidRPr="00FF5E82">
        <w:rPr>
          <w:szCs w:val="22"/>
        </w:rPr>
        <w:t xml:space="preserve">, </w:t>
      </w:r>
      <w:proofErr w:type="spellStart"/>
      <w:r w:rsidRPr="00FF5E82">
        <w:rPr>
          <w:szCs w:val="22"/>
        </w:rPr>
        <w:t>fenobarbitālu</w:t>
      </w:r>
      <w:proofErr w:type="spellEnd"/>
      <w:r w:rsidRPr="00FF5E82">
        <w:rPr>
          <w:szCs w:val="22"/>
        </w:rPr>
        <w:t>);</w:t>
      </w:r>
    </w:p>
    <w:p w14:paraId="7564A3C7" w14:textId="4925286A" w:rsidR="004C4324" w:rsidRPr="00FF5E82" w:rsidRDefault="004C4324" w:rsidP="004C4324">
      <w:pPr>
        <w:numPr>
          <w:ilvl w:val="0"/>
          <w:numId w:val="1"/>
        </w:numPr>
        <w:tabs>
          <w:tab w:val="clear" w:pos="567"/>
        </w:tabs>
        <w:spacing w:line="240" w:lineRule="auto"/>
        <w:rPr>
          <w:szCs w:val="22"/>
        </w:rPr>
      </w:pPr>
      <w:proofErr w:type="spellStart"/>
      <w:r w:rsidRPr="00FF5E82">
        <w:rPr>
          <w:szCs w:val="22"/>
        </w:rPr>
        <w:t>holestiramīnu</w:t>
      </w:r>
      <w:proofErr w:type="spellEnd"/>
      <w:r w:rsidRPr="00FF5E82">
        <w:rPr>
          <w:szCs w:val="22"/>
        </w:rPr>
        <w:t xml:space="preserve">, jo var samazināties </w:t>
      </w:r>
      <w:proofErr w:type="spellStart"/>
      <w:r w:rsidRPr="00FF5E82">
        <w:rPr>
          <w:szCs w:val="22"/>
        </w:rPr>
        <w:t>paracetamola</w:t>
      </w:r>
      <w:proofErr w:type="spellEnd"/>
      <w:r w:rsidRPr="00FF5E82">
        <w:rPr>
          <w:szCs w:val="22"/>
        </w:rPr>
        <w:t xml:space="preserve"> uzsūkšanās, tāpēc to nevajadzētu lietot</w:t>
      </w:r>
    </w:p>
    <w:p w14:paraId="30EC0AD8" w14:textId="77777777" w:rsidR="004C4324" w:rsidRPr="00FF5E82" w:rsidRDefault="004C4324" w:rsidP="004C4324">
      <w:pPr>
        <w:numPr>
          <w:ilvl w:val="0"/>
          <w:numId w:val="1"/>
        </w:numPr>
        <w:tabs>
          <w:tab w:val="clear" w:pos="567"/>
        </w:tabs>
        <w:spacing w:line="240" w:lineRule="auto"/>
        <w:rPr>
          <w:szCs w:val="22"/>
        </w:rPr>
      </w:pPr>
      <w:r w:rsidRPr="00FF5E82">
        <w:rPr>
          <w:szCs w:val="22"/>
        </w:rPr>
        <w:t xml:space="preserve">stundas laikā pēc </w:t>
      </w:r>
      <w:proofErr w:type="spellStart"/>
      <w:r w:rsidRPr="00FF5E82">
        <w:rPr>
          <w:szCs w:val="22"/>
        </w:rPr>
        <w:t>paracetamola</w:t>
      </w:r>
      <w:proofErr w:type="spellEnd"/>
      <w:r w:rsidRPr="00FF5E82">
        <w:rPr>
          <w:szCs w:val="22"/>
        </w:rPr>
        <w:t xml:space="preserve"> lietošanas.</w:t>
      </w:r>
    </w:p>
    <w:bookmarkEnd w:id="3"/>
    <w:p w14:paraId="6A68DC8E" w14:textId="77777777" w:rsidR="007B431D" w:rsidRPr="00FF5E82" w:rsidRDefault="007B431D" w:rsidP="00B65574">
      <w:pPr>
        <w:tabs>
          <w:tab w:val="clear" w:pos="567"/>
        </w:tabs>
        <w:spacing w:line="240" w:lineRule="auto"/>
        <w:ind w:left="360"/>
        <w:rPr>
          <w:szCs w:val="22"/>
        </w:rPr>
      </w:pPr>
    </w:p>
    <w:p w14:paraId="53E2167E" w14:textId="77777777" w:rsidR="00B65574" w:rsidRPr="00151CEA" w:rsidRDefault="00B65574" w:rsidP="00B65574">
      <w:pPr>
        <w:numPr>
          <w:ilvl w:val="12"/>
          <w:numId w:val="0"/>
        </w:numPr>
        <w:tabs>
          <w:tab w:val="clear" w:pos="567"/>
        </w:tabs>
        <w:spacing w:line="240" w:lineRule="auto"/>
        <w:rPr>
          <w:b/>
          <w:szCs w:val="22"/>
        </w:rPr>
      </w:pPr>
      <w:proofErr w:type="spellStart"/>
      <w:r w:rsidRPr="00151CEA">
        <w:rPr>
          <w:b/>
          <w:szCs w:val="22"/>
        </w:rPr>
        <w:t>Febrisan</w:t>
      </w:r>
      <w:proofErr w:type="spellEnd"/>
      <w:r w:rsidRPr="00151CEA">
        <w:rPr>
          <w:b/>
          <w:szCs w:val="22"/>
        </w:rPr>
        <w:t xml:space="preserve"> kopā ar uzturu, dzērienu un alkoholu</w:t>
      </w:r>
    </w:p>
    <w:p w14:paraId="2385B0A0" w14:textId="77777777" w:rsidR="00B65574" w:rsidRPr="00547745" w:rsidRDefault="00B65574" w:rsidP="00B65574">
      <w:pPr>
        <w:numPr>
          <w:ilvl w:val="12"/>
          <w:numId w:val="0"/>
        </w:numPr>
        <w:tabs>
          <w:tab w:val="clear" w:pos="567"/>
        </w:tabs>
        <w:spacing w:line="240" w:lineRule="auto"/>
        <w:rPr>
          <w:b/>
          <w:szCs w:val="22"/>
        </w:rPr>
      </w:pPr>
      <w:proofErr w:type="spellStart"/>
      <w:r w:rsidRPr="00544841">
        <w:rPr>
          <w:szCs w:val="22"/>
        </w:rPr>
        <w:t>Febrisan</w:t>
      </w:r>
      <w:proofErr w:type="spellEnd"/>
      <w:r w:rsidRPr="00544841">
        <w:rPr>
          <w:szCs w:val="22"/>
        </w:rPr>
        <w:t xml:space="preserve"> </w:t>
      </w:r>
      <w:r w:rsidR="00231791" w:rsidRPr="00544841">
        <w:rPr>
          <w:szCs w:val="22"/>
        </w:rPr>
        <w:t>lietojot</w:t>
      </w:r>
      <w:r w:rsidRPr="003442EF">
        <w:rPr>
          <w:szCs w:val="22"/>
        </w:rPr>
        <w:t xml:space="preserve"> kopā ar alkoholu</w:t>
      </w:r>
      <w:r w:rsidR="00231791" w:rsidRPr="003442EF">
        <w:rPr>
          <w:szCs w:val="22"/>
        </w:rPr>
        <w:t>,</w:t>
      </w:r>
      <w:r w:rsidRPr="003442EF">
        <w:rPr>
          <w:szCs w:val="22"/>
        </w:rPr>
        <w:t xml:space="preserve"> var rasties dzīvībai bīstami aknu bojājumi. Pārmērīga alkohola lietošana paaugstina </w:t>
      </w:r>
      <w:proofErr w:type="spellStart"/>
      <w:r w:rsidRPr="003442EF">
        <w:rPr>
          <w:szCs w:val="22"/>
        </w:rPr>
        <w:t>paracetamola</w:t>
      </w:r>
      <w:proofErr w:type="spellEnd"/>
      <w:r w:rsidRPr="003442EF">
        <w:rPr>
          <w:szCs w:val="22"/>
        </w:rPr>
        <w:t xml:space="preserve"> </w:t>
      </w:r>
      <w:proofErr w:type="spellStart"/>
      <w:r w:rsidRPr="003442EF">
        <w:rPr>
          <w:szCs w:val="22"/>
        </w:rPr>
        <w:t>toksicitāti</w:t>
      </w:r>
      <w:proofErr w:type="spellEnd"/>
      <w:r w:rsidRPr="003442EF">
        <w:rPr>
          <w:szCs w:val="22"/>
        </w:rPr>
        <w:t>.</w:t>
      </w:r>
    </w:p>
    <w:p w14:paraId="5AD59D3A" w14:textId="77777777" w:rsidR="007B431D" w:rsidRPr="00B25C7F" w:rsidRDefault="007B431D" w:rsidP="007002E6">
      <w:pPr>
        <w:numPr>
          <w:ilvl w:val="12"/>
          <w:numId w:val="0"/>
        </w:numPr>
        <w:tabs>
          <w:tab w:val="clear" w:pos="567"/>
        </w:tabs>
        <w:spacing w:line="240" w:lineRule="auto"/>
        <w:rPr>
          <w:b/>
          <w:noProof/>
          <w:szCs w:val="22"/>
          <w:lang w:eastAsia="da-DK"/>
        </w:rPr>
      </w:pPr>
    </w:p>
    <w:p w14:paraId="4FFD8F43" w14:textId="77777777" w:rsidR="007002E6" w:rsidRPr="00B25C7F" w:rsidRDefault="007002E6" w:rsidP="007002E6">
      <w:pPr>
        <w:numPr>
          <w:ilvl w:val="12"/>
          <w:numId w:val="0"/>
        </w:numPr>
        <w:tabs>
          <w:tab w:val="clear" w:pos="567"/>
        </w:tabs>
        <w:spacing w:line="240" w:lineRule="auto"/>
        <w:rPr>
          <w:b/>
          <w:noProof/>
          <w:szCs w:val="22"/>
          <w:lang w:eastAsia="da-DK"/>
        </w:rPr>
      </w:pPr>
      <w:r w:rsidRPr="00B25C7F">
        <w:rPr>
          <w:b/>
          <w:noProof/>
          <w:szCs w:val="22"/>
          <w:lang w:eastAsia="da-DK"/>
        </w:rPr>
        <w:t xml:space="preserve">Grūtniecība un barošana ar krūti </w:t>
      </w:r>
    </w:p>
    <w:p w14:paraId="4D6DEB56" w14:textId="77777777" w:rsidR="00D731A6" w:rsidRPr="00FF5E82" w:rsidRDefault="00D731A6" w:rsidP="00D731A6">
      <w:pPr>
        <w:tabs>
          <w:tab w:val="clear" w:pos="567"/>
        </w:tabs>
        <w:spacing w:line="240" w:lineRule="auto"/>
        <w:rPr>
          <w:szCs w:val="22"/>
        </w:rPr>
      </w:pPr>
      <w:proofErr w:type="spellStart"/>
      <w:r w:rsidRPr="00FF5E82">
        <w:rPr>
          <w:szCs w:val="22"/>
        </w:rPr>
        <w:t>Febrisan</w:t>
      </w:r>
      <w:proofErr w:type="spellEnd"/>
      <w:r w:rsidRPr="00FF5E82">
        <w:rPr>
          <w:szCs w:val="22"/>
        </w:rPr>
        <w:t xml:space="preserve"> lietošana grūtniecības un barošanas ar krūti periodā ir </w:t>
      </w:r>
      <w:proofErr w:type="spellStart"/>
      <w:r w:rsidRPr="00FF5E82">
        <w:rPr>
          <w:szCs w:val="22"/>
        </w:rPr>
        <w:t>kontrindicēta</w:t>
      </w:r>
      <w:proofErr w:type="spellEnd"/>
      <w:r w:rsidRPr="00FF5E82">
        <w:rPr>
          <w:szCs w:val="22"/>
        </w:rPr>
        <w:t>.</w:t>
      </w:r>
    </w:p>
    <w:p w14:paraId="0CEA0E99" w14:textId="77777777" w:rsidR="002719A9" w:rsidRPr="00FF5E82" w:rsidRDefault="002719A9" w:rsidP="002719A9">
      <w:pPr>
        <w:numPr>
          <w:ilvl w:val="12"/>
          <w:numId w:val="0"/>
        </w:numPr>
        <w:tabs>
          <w:tab w:val="clear" w:pos="567"/>
        </w:tabs>
        <w:spacing w:line="240" w:lineRule="auto"/>
        <w:ind w:left="567" w:hanging="567"/>
        <w:rPr>
          <w:szCs w:val="22"/>
        </w:rPr>
      </w:pPr>
    </w:p>
    <w:p w14:paraId="0A3EBA95" w14:textId="77777777" w:rsidR="002719A9" w:rsidRPr="00FF5E82" w:rsidRDefault="002719A9" w:rsidP="002719A9">
      <w:pPr>
        <w:numPr>
          <w:ilvl w:val="12"/>
          <w:numId w:val="0"/>
        </w:numPr>
        <w:tabs>
          <w:tab w:val="clear" w:pos="567"/>
        </w:tabs>
        <w:spacing w:line="240" w:lineRule="auto"/>
        <w:ind w:left="567" w:hanging="567"/>
        <w:rPr>
          <w:b/>
          <w:szCs w:val="22"/>
        </w:rPr>
      </w:pPr>
      <w:r w:rsidRPr="00FF5E82">
        <w:rPr>
          <w:b/>
          <w:szCs w:val="22"/>
        </w:rPr>
        <w:t>Transportlīdzekļu vadīšana un mehānismu apkalpošana</w:t>
      </w:r>
    </w:p>
    <w:p w14:paraId="2388A60B" w14:textId="77777777" w:rsidR="002719A9" w:rsidRPr="00FF5E82" w:rsidRDefault="002719A9" w:rsidP="002719A9">
      <w:pPr>
        <w:tabs>
          <w:tab w:val="clear" w:pos="567"/>
        </w:tabs>
        <w:spacing w:line="240" w:lineRule="auto"/>
        <w:rPr>
          <w:szCs w:val="22"/>
        </w:rPr>
      </w:pPr>
      <w:r w:rsidRPr="00FF5E82">
        <w:rPr>
          <w:szCs w:val="22"/>
        </w:rPr>
        <w:t xml:space="preserve">Nav datu, ka </w:t>
      </w:r>
      <w:proofErr w:type="spellStart"/>
      <w:r w:rsidRPr="00FF5E82">
        <w:rPr>
          <w:szCs w:val="22"/>
        </w:rPr>
        <w:t>Febrisan</w:t>
      </w:r>
      <w:proofErr w:type="spellEnd"/>
      <w:r w:rsidRPr="00FF5E82">
        <w:rPr>
          <w:szCs w:val="22"/>
        </w:rPr>
        <w:t xml:space="preserve"> ietekmētu spēju vadīt transportlīdzekļus un apkalpot mehānismus.</w:t>
      </w:r>
    </w:p>
    <w:p w14:paraId="4C56CB83" w14:textId="77777777" w:rsidR="002719A9" w:rsidRPr="00FF5E82" w:rsidRDefault="002719A9" w:rsidP="002719A9">
      <w:pPr>
        <w:tabs>
          <w:tab w:val="clear" w:pos="567"/>
        </w:tabs>
        <w:autoSpaceDE w:val="0"/>
        <w:autoSpaceDN w:val="0"/>
        <w:adjustRightInd w:val="0"/>
        <w:spacing w:line="240" w:lineRule="auto"/>
        <w:rPr>
          <w:b/>
          <w:bCs/>
          <w:szCs w:val="22"/>
        </w:rPr>
      </w:pPr>
    </w:p>
    <w:p w14:paraId="38CA406D" w14:textId="77777777" w:rsidR="00F3696F" w:rsidRPr="00FF5E82" w:rsidRDefault="002719A9" w:rsidP="002719A9">
      <w:pPr>
        <w:tabs>
          <w:tab w:val="clear" w:pos="567"/>
        </w:tabs>
        <w:autoSpaceDE w:val="0"/>
        <w:autoSpaceDN w:val="0"/>
        <w:adjustRightInd w:val="0"/>
        <w:spacing w:line="240" w:lineRule="auto"/>
        <w:rPr>
          <w:szCs w:val="22"/>
        </w:rPr>
      </w:pPr>
      <w:proofErr w:type="spellStart"/>
      <w:r w:rsidRPr="00FF5E82">
        <w:rPr>
          <w:b/>
          <w:szCs w:val="22"/>
        </w:rPr>
        <w:t>Febrisan</w:t>
      </w:r>
      <w:proofErr w:type="spellEnd"/>
      <w:r w:rsidRPr="00FF5E82">
        <w:rPr>
          <w:b/>
          <w:szCs w:val="22"/>
        </w:rPr>
        <w:t xml:space="preserve"> satur glikozi</w:t>
      </w:r>
    </w:p>
    <w:p w14:paraId="42165549" w14:textId="77777777" w:rsidR="002719A9" w:rsidRPr="00FF5E82" w:rsidRDefault="002719A9" w:rsidP="002719A9">
      <w:pPr>
        <w:tabs>
          <w:tab w:val="clear" w:pos="567"/>
        </w:tabs>
        <w:autoSpaceDE w:val="0"/>
        <w:autoSpaceDN w:val="0"/>
        <w:adjustRightInd w:val="0"/>
        <w:spacing w:line="240" w:lineRule="auto"/>
        <w:rPr>
          <w:szCs w:val="22"/>
        </w:rPr>
      </w:pPr>
      <w:r w:rsidRPr="00FF5E82">
        <w:rPr>
          <w:szCs w:val="22"/>
        </w:rPr>
        <w:t xml:space="preserve">Ja ārsts ir teicis, ka </w:t>
      </w:r>
      <w:r w:rsidR="00F3696F" w:rsidRPr="00FF5E82">
        <w:rPr>
          <w:szCs w:val="22"/>
        </w:rPr>
        <w:t>J</w:t>
      </w:r>
      <w:r w:rsidRPr="00FF5E82">
        <w:rPr>
          <w:szCs w:val="22"/>
        </w:rPr>
        <w:t xml:space="preserve">ums ir kāda cukura </w:t>
      </w:r>
      <w:proofErr w:type="spellStart"/>
      <w:r w:rsidRPr="00FF5E82">
        <w:rPr>
          <w:szCs w:val="22"/>
        </w:rPr>
        <w:t>nepanes</w:t>
      </w:r>
      <w:r w:rsidR="0048374E" w:rsidRPr="00FF5E82">
        <w:rPr>
          <w:szCs w:val="22"/>
        </w:rPr>
        <w:t>am</w:t>
      </w:r>
      <w:r w:rsidRPr="00FF5E82">
        <w:rPr>
          <w:szCs w:val="22"/>
        </w:rPr>
        <w:t>ība</w:t>
      </w:r>
      <w:proofErr w:type="spellEnd"/>
      <w:r w:rsidRPr="00FF5E82">
        <w:rPr>
          <w:szCs w:val="22"/>
        </w:rPr>
        <w:t>, pirms lietojat šīs zāles, konsultējieties ar ārstu.</w:t>
      </w:r>
    </w:p>
    <w:p w14:paraId="6DD2BA7E" w14:textId="77777777" w:rsidR="002719A9" w:rsidRPr="005044BC" w:rsidRDefault="002719A9" w:rsidP="002719A9">
      <w:pPr>
        <w:tabs>
          <w:tab w:val="clear" w:pos="567"/>
        </w:tabs>
        <w:autoSpaceDE w:val="0"/>
        <w:autoSpaceDN w:val="0"/>
        <w:adjustRightInd w:val="0"/>
        <w:spacing w:line="240" w:lineRule="auto"/>
        <w:rPr>
          <w:szCs w:val="22"/>
        </w:rPr>
      </w:pPr>
    </w:p>
    <w:p w14:paraId="48495FF8" w14:textId="77777777" w:rsidR="002719A9" w:rsidRPr="00FF5E82" w:rsidRDefault="002719A9" w:rsidP="002719A9">
      <w:pPr>
        <w:numPr>
          <w:ilvl w:val="12"/>
          <w:numId w:val="0"/>
        </w:numPr>
        <w:tabs>
          <w:tab w:val="clear" w:pos="567"/>
        </w:tabs>
        <w:spacing w:line="240" w:lineRule="auto"/>
        <w:rPr>
          <w:szCs w:val="22"/>
        </w:rPr>
      </w:pPr>
    </w:p>
    <w:p w14:paraId="41F39206" w14:textId="77777777" w:rsidR="002719A9" w:rsidRPr="00151CEA" w:rsidRDefault="002719A9" w:rsidP="002719A9">
      <w:pPr>
        <w:numPr>
          <w:ilvl w:val="12"/>
          <w:numId w:val="0"/>
        </w:numPr>
        <w:tabs>
          <w:tab w:val="clear" w:pos="567"/>
        </w:tabs>
        <w:spacing w:line="240" w:lineRule="auto"/>
        <w:ind w:left="567" w:hanging="567"/>
        <w:rPr>
          <w:szCs w:val="22"/>
        </w:rPr>
      </w:pPr>
      <w:r w:rsidRPr="00151CEA">
        <w:rPr>
          <w:b/>
          <w:szCs w:val="22"/>
        </w:rPr>
        <w:t>3.</w:t>
      </w:r>
      <w:r w:rsidRPr="00151CEA">
        <w:rPr>
          <w:b/>
          <w:szCs w:val="22"/>
        </w:rPr>
        <w:tab/>
      </w:r>
      <w:r w:rsidR="002747F3" w:rsidRPr="00151CEA">
        <w:rPr>
          <w:b/>
          <w:szCs w:val="22"/>
        </w:rPr>
        <w:t xml:space="preserve">Kā lietot </w:t>
      </w:r>
      <w:proofErr w:type="spellStart"/>
      <w:r w:rsidR="002747F3" w:rsidRPr="00151CEA">
        <w:rPr>
          <w:b/>
          <w:szCs w:val="22"/>
        </w:rPr>
        <w:t>Febrisan</w:t>
      </w:r>
      <w:proofErr w:type="spellEnd"/>
    </w:p>
    <w:p w14:paraId="3835BD5B" w14:textId="77777777" w:rsidR="002719A9" w:rsidRPr="00544841" w:rsidRDefault="002719A9" w:rsidP="002719A9">
      <w:pPr>
        <w:numPr>
          <w:ilvl w:val="12"/>
          <w:numId w:val="0"/>
        </w:numPr>
        <w:tabs>
          <w:tab w:val="clear" w:pos="567"/>
        </w:tabs>
        <w:spacing w:line="240" w:lineRule="auto"/>
        <w:ind w:left="567" w:hanging="567"/>
        <w:rPr>
          <w:szCs w:val="22"/>
        </w:rPr>
      </w:pPr>
    </w:p>
    <w:p w14:paraId="00AE2959" w14:textId="77777777" w:rsidR="002719A9" w:rsidRPr="00547745" w:rsidRDefault="002719A9" w:rsidP="002719A9">
      <w:pPr>
        <w:numPr>
          <w:ilvl w:val="12"/>
          <w:numId w:val="0"/>
        </w:numPr>
        <w:tabs>
          <w:tab w:val="clear" w:pos="567"/>
        </w:tabs>
        <w:spacing w:line="240" w:lineRule="auto"/>
        <w:rPr>
          <w:szCs w:val="22"/>
        </w:rPr>
      </w:pPr>
      <w:r w:rsidRPr="003442EF">
        <w:rPr>
          <w:szCs w:val="22"/>
        </w:rPr>
        <w:t xml:space="preserve">Vienmēr lietojiet </w:t>
      </w:r>
      <w:proofErr w:type="spellStart"/>
      <w:r w:rsidRPr="003442EF">
        <w:rPr>
          <w:szCs w:val="22"/>
        </w:rPr>
        <w:t>Febrisan</w:t>
      </w:r>
      <w:proofErr w:type="spellEnd"/>
      <w:r w:rsidRPr="003442EF">
        <w:rPr>
          <w:szCs w:val="22"/>
        </w:rPr>
        <w:t xml:space="preserve"> tieši tā, kā ārsts Jums stāstījis. Neskaidrību gadījumā vaicājiet ārstam vai farmaceitam.</w:t>
      </w:r>
    </w:p>
    <w:p w14:paraId="3474F447" w14:textId="77777777" w:rsidR="002719A9" w:rsidRPr="005044BC" w:rsidRDefault="002719A9" w:rsidP="002719A9">
      <w:pPr>
        <w:numPr>
          <w:ilvl w:val="12"/>
          <w:numId w:val="0"/>
        </w:numPr>
        <w:tabs>
          <w:tab w:val="clear" w:pos="567"/>
        </w:tabs>
        <w:spacing w:line="240" w:lineRule="auto"/>
        <w:rPr>
          <w:szCs w:val="22"/>
        </w:rPr>
      </w:pPr>
      <w:r w:rsidRPr="005044BC">
        <w:rPr>
          <w:szCs w:val="22"/>
        </w:rPr>
        <w:t>Ja ārsts nav rekomendējis savādāk, ievērojiet zemāk minētos norādījumus. Tas ir svarīgi, lai zāles darbotos pareizi.</w:t>
      </w:r>
    </w:p>
    <w:p w14:paraId="05CC236F" w14:textId="77777777" w:rsidR="002719A9" w:rsidRPr="005044BC" w:rsidRDefault="002719A9" w:rsidP="002719A9">
      <w:pPr>
        <w:numPr>
          <w:ilvl w:val="12"/>
          <w:numId w:val="0"/>
        </w:numPr>
        <w:tabs>
          <w:tab w:val="clear" w:pos="567"/>
        </w:tabs>
        <w:spacing w:line="240" w:lineRule="auto"/>
        <w:rPr>
          <w:szCs w:val="22"/>
        </w:rPr>
      </w:pPr>
    </w:p>
    <w:p w14:paraId="03781DED" w14:textId="77777777" w:rsidR="002719A9" w:rsidRPr="005044BC" w:rsidRDefault="002719A9" w:rsidP="002719A9">
      <w:pPr>
        <w:numPr>
          <w:ilvl w:val="12"/>
          <w:numId w:val="0"/>
        </w:numPr>
        <w:tabs>
          <w:tab w:val="clear" w:pos="567"/>
        </w:tabs>
        <w:spacing w:line="240" w:lineRule="auto"/>
        <w:rPr>
          <w:b/>
          <w:szCs w:val="22"/>
        </w:rPr>
      </w:pPr>
      <w:r w:rsidRPr="005044BC">
        <w:rPr>
          <w:b/>
          <w:szCs w:val="22"/>
        </w:rPr>
        <w:t xml:space="preserve">Cik daudz </w:t>
      </w:r>
      <w:proofErr w:type="spellStart"/>
      <w:r w:rsidRPr="005044BC">
        <w:rPr>
          <w:b/>
          <w:szCs w:val="22"/>
        </w:rPr>
        <w:t>Febrisan</w:t>
      </w:r>
      <w:proofErr w:type="spellEnd"/>
      <w:r w:rsidRPr="005044BC">
        <w:rPr>
          <w:b/>
          <w:szCs w:val="22"/>
        </w:rPr>
        <w:t xml:space="preserve"> es drīkstu lietot dienā</w:t>
      </w:r>
    </w:p>
    <w:p w14:paraId="3220B898" w14:textId="77777777" w:rsidR="002719A9" w:rsidRPr="005044BC" w:rsidRDefault="002719A9" w:rsidP="002719A9">
      <w:pPr>
        <w:numPr>
          <w:ilvl w:val="12"/>
          <w:numId w:val="0"/>
        </w:numPr>
        <w:tabs>
          <w:tab w:val="clear" w:pos="567"/>
        </w:tabs>
        <w:spacing w:line="240" w:lineRule="auto"/>
        <w:ind w:left="567" w:hanging="567"/>
        <w:rPr>
          <w:szCs w:val="22"/>
        </w:rPr>
      </w:pPr>
    </w:p>
    <w:p w14:paraId="2C5676D9" w14:textId="77777777" w:rsidR="002719A9" w:rsidRPr="005044BC" w:rsidRDefault="002719A9" w:rsidP="002719A9">
      <w:pPr>
        <w:tabs>
          <w:tab w:val="clear" w:pos="567"/>
        </w:tabs>
        <w:spacing w:line="240" w:lineRule="auto"/>
        <w:ind w:left="567" w:hanging="567"/>
        <w:rPr>
          <w:szCs w:val="22"/>
          <w:u w:val="single"/>
        </w:rPr>
      </w:pPr>
      <w:r w:rsidRPr="005044BC">
        <w:rPr>
          <w:szCs w:val="22"/>
          <w:u w:val="single"/>
        </w:rPr>
        <w:t>Pieaugušajiem un pusaudžiem vecākiem par 1</w:t>
      </w:r>
      <w:r w:rsidR="00860531" w:rsidRPr="005044BC">
        <w:rPr>
          <w:szCs w:val="22"/>
          <w:u w:val="single"/>
        </w:rPr>
        <w:t>6</w:t>
      </w:r>
      <w:r w:rsidRPr="005044BC">
        <w:rPr>
          <w:szCs w:val="22"/>
          <w:u w:val="single"/>
        </w:rPr>
        <w:t xml:space="preserve"> gadiem</w:t>
      </w:r>
      <w:r w:rsidR="00860531" w:rsidRPr="005044BC">
        <w:rPr>
          <w:szCs w:val="22"/>
          <w:u w:val="single"/>
        </w:rPr>
        <w:t xml:space="preserve"> un ar ķ</w:t>
      </w:r>
      <w:r w:rsidR="00953F10" w:rsidRPr="005044BC">
        <w:rPr>
          <w:szCs w:val="22"/>
          <w:u w:val="single"/>
        </w:rPr>
        <w:t>e</w:t>
      </w:r>
      <w:r w:rsidR="00860531" w:rsidRPr="005044BC">
        <w:rPr>
          <w:szCs w:val="22"/>
          <w:u w:val="single"/>
        </w:rPr>
        <w:t>rmeņa masu virs 54 kg</w:t>
      </w:r>
      <w:r w:rsidRPr="005044BC">
        <w:rPr>
          <w:szCs w:val="22"/>
          <w:u w:val="single"/>
        </w:rPr>
        <w:t>:</w:t>
      </w:r>
    </w:p>
    <w:p w14:paraId="0C1A39F1" w14:textId="77777777" w:rsidR="002719A9" w:rsidRPr="00FF5E82" w:rsidRDefault="002719A9" w:rsidP="002719A9">
      <w:pPr>
        <w:tabs>
          <w:tab w:val="clear" w:pos="567"/>
        </w:tabs>
        <w:autoSpaceDE w:val="0"/>
        <w:autoSpaceDN w:val="0"/>
        <w:adjustRightInd w:val="0"/>
        <w:spacing w:line="240" w:lineRule="auto"/>
        <w:rPr>
          <w:szCs w:val="22"/>
          <w:lang w:eastAsia="lv-LV"/>
        </w:rPr>
      </w:pPr>
      <w:r w:rsidRPr="00FF5E82">
        <w:rPr>
          <w:szCs w:val="22"/>
          <w:lang w:eastAsia="lv-LV"/>
        </w:rPr>
        <w:t xml:space="preserve">pa 1 - 2 tabletēm ik pēc 4 - 6 stundām. Nelietot vairāk par 8 tabletēm dienā. </w:t>
      </w:r>
    </w:p>
    <w:p w14:paraId="652D78E0" w14:textId="77777777" w:rsidR="00AD4D42" w:rsidRPr="00FF5E82" w:rsidRDefault="00AD4D42" w:rsidP="00AD4D42">
      <w:pPr>
        <w:tabs>
          <w:tab w:val="clear" w:pos="567"/>
        </w:tabs>
        <w:autoSpaceDE w:val="0"/>
        <w:autoSpaceDN w:val="0"/>
        <w:adjustRightInd w:val="0"/>
        <w:spacing w:line="240" w:lineRule="auto"/>
        <w:rPr>
          <w:szCs w:val="22"/>
          <w:lang w:eastAsia="lv-LV"/>
        </w:rPr>
      </w:pPr>
    </w:p>
    <w:p w14:paraId="1C8312EA" w14:textId="77777777" w:rsidR="00860531" w:rsidRPr="00FF5E82" w:rsidRDefault="00860531" w:rsidP="00860531">
      <w:pPr>
        <w:tabs>
          <w:tab w:val="clear" w:pos="567"/>
        </w:tabs>
        <w:autoSpaceDE w:val="0"/>
        <w:autoSpaceDN w:val="0"/>
        <w:adjustRightInd w:val="0"/>
        <w:spacing w:line="240" w:lineRule="auto"/>
        <w:rPr>
          <w:szCs w:val="22"/>
          <w:lang w:eastAsia="lv-LV"/>
        </w:rPr>
      </w:pPr>
      <w:r w:rsidRPr="00FF5E82">
        <w:rPr>
          <w:szCs w:val="22"/>
          <w:u w:val="single"/>
          <w:lang w:eastAsia="lv-LV"/>
        </w:rPr>
        <w:t>Pusaudžiem, kuru ķermeņa masa ir robežās no 43-54 kg (aptuveni 12-16 gadu vecums):</w:t>
      </w:r>
      <w:r w:rsidRPr="00FF5E82">
        <w:rPr>
          <w:szCs w:val="22"/>
          <w:lang w:eastAsia="lv-LV"/>
        </w:rPr>
        <w:t xml:space="preserve"> maksimālā </w:t>
      </w:r>
    </w:p>
    <w:p w14:paraId="6B795B98" w14:textId="77777777" w:rsidR="00860531" w:rsidRPr="00FF5E82" w:rsidRDefault="00860531" w:rsidP="00860531">
      <w:pPr>
        <w:tabs>
          <w:tab w:val="clear" w:pos="567"/>
        </w:tabs>
        <w:autoSpaceDE w:val="0"/>
        <w:autoSpaceDN w:val="0"/>
        <w:adjustRightInd w:val="0"/>
        <w:spacing w:line="240" w:lineRule="auto"/>
        <w:rPr>
          <w:szCs w:val="22"/>
          <w:lang w:eastAsia="lv-LV"/>
        </w:rPr>
      </w:pPr>
      <w:r w:rsidRPr="00FF5E82">
        <w:rPr>
          <w:szCs w:val="22"/>
          <w:lang w:eastAsia="lv-LV"/>
        </w:rPr>
        <w:t xml:space="preserve">dienas deva ir 3 g </w:t>
      </w:r>
      <w:proofErr w:type="spellStart"/>
      <w:r w:rsidRPr="00FF5E82">
        <w:rPr>
          <w:szCs w:val="22"/>
          <w:lang w:eastAsia="lv-LV"/>
        </w:rPr>
        <w:t>paracetamola</w:t>
      </w:r>
      <w:proofErr w:type="spellEnd"/>
      <w:r w:rsidRPr="00FF5E82">
        <w:rPr>
          <w:szCs w:val="22"/>
          <w:lang w:eastAsia="lv-LV"/>
        </w:rPr>
        <w:t xml:space="preserve"> dienā, vai 6 tabletes 24 stundās.</w:t>
      </w:r>
    </w:p>
    <w:p w14:paraId="29BBC617" w14:textId="77777777" w:rsidR="00860531" w:rsidRPr="00FF5E82" w:rsidRDefault="00860531" w:rsidP="00AD4D42">
      <w:pPr>
        <w:tabs>
          <w:tab w:val="clear" w:pos="567"/>
        </w:tabs>
        <w:autoSpaceDE w:val="0"/>
        <w:autoSpaceDN w:val="0"/>
        <w:adjustRightInd w:val="0"/>
        <w:spacing w:line="240" w:lineRule="auto"/>
        <w:rPr>
          <w:szCs w:val="22"/>
          <w:lang w:eastAsia="lv-LV"/>
        </w:rPr>
      </w:pPr>
    </w:p>
    <w:p w14:paraId="23AB1B2D" w14:textId="77777777" w:rsidR="00AD4D42" w:rsidRPr="00FF5E82" w:rsidRDefault="00AD4D42" w:rsidP="00AD4D42">
      <w:pPr>
        <w:tabs>
          <w:tab w:val="clear" w:pos="567"/>
        </w:tabs>
        <w:autoSpaceDE w:val="0"/>
        <w:autoSpaceDN w:val="0"/>
        <w:adjustRightInd w:val="0"/>
        <w:spacing w:line="240" w:lineRule="auto"/>
        <w:rPr>
          <w:i/>
          <w:szCs w:val="22"/>
          <w:lang w:eastAsia="lv-LV"/>
        </w:rPr>
      </w:pPr>
      <w:r w:rsidRPr="00FF5E82">
        <w:rPr>
          <w:i/>
          <w:szCs w:val="22"/>
          <w:lang w:eastAsia="lv-LV"/>
        </w:rPr>
        <w:t>Pacienti ar aknu</w:t>
      </w:r>
      <w:r w:rsidR="00953F10" w:rsidRPr="00FF5E82">
        <w:rPr>
          <w:i/>
          <w:szCs w:val="22"/>
          <w:lang w:eastAsia="lv-LV"/>
        </w:rPr>
        <w:t xml:space="preserve"> un/</w:t>
      </w:r>
      <w:proofErr w:type="spellStart"/>
      <w:r w:rsidR="00953F10" w:rsidRPr="00FF5E82">
        <w:rPr>
          <w:i/>
          <w:szCs w:val="22"/>
          <w:lang w:eastAsia="lv-LV"/>
        </w:rPr>
        <w:t>vai</w:t>
      </w:r>
      <w:r w:rsidRPr="00FF5E82">
        <w:rPr>
          <w:i/>
          <w:szCs w:val="22"/>
          <w:lang w:eastAsia="lv-LV"/>
        </w:rPr>
        <w:t>nieru</w:t>
      </w:r>
      <w:proofErr w:type="spellEnd"/>
      <w:r w:rsidRPr="00FF5E82">
        <w:rPr>
          <w:i/>
          <w:szCs w:val="22"/>
          <w:lang w:eastAsia="lv-LV"/>
        </w:rPr>
        <w:t xml:space="preserve"> </w:t>
      </w:r>
      <w:r w:rsidR="00953F10" w:rsidRPr="00FF5E82">
        <w:rPr>
          <w:i/>
          <w:szCs w:val="22"/>
          <w:lang w:eastAsia="lv-LV"/>
        </w:rPr>
        <w:t>darbības traucējumiem</w:t>
      </w:r>
    </w:p>
    <w:p w14:paraId="763E5760" w14:textId="77777777" w:rsidR="00F02BB2" w:rsidRPr="00544841" w:rsidRDefault="00F02BB2" w:rsidP="00A1741D">
      <w:pPr>
        <w:rPr>
          <w:rFonts w:eastAsia="Arial Unicode MS"/>
          <w:kern w:val="1"/>
          <w:szCs w:val="22"/>
          <w:lang w:eastAsia="hi-IN" w:bidi="hi-IN"/>
        </w:rPr>
      </w:pPr>
      <w:r w:rsidRPr="00151CEA">
        <w:rPr>
          <w:rFonts w:eastAsia="Arial Unicode MS"/>
          <w:kern w:val="1"/>
          <w:szCs w:val="22"/>
          <w:lang w:eastAsia="hi-IN" w:bidi="hi-IN"/>
        </w:rPr>
        <w:t xml:space="preserve">Pacientiem ar aknu darbības traucējumiem vai </w:t>
      </w:r>
      <w:proofErr w:type="spellStart"/>
      <w:r w:rsidRPr="00151CEA">
        <w:rPr>
          <w:rFonts w:eastAsia="Arial Unicode MS"/>
          <w:kern w:val="1"/>
          <w:szCs w:val="22"/>
          <w:lang w:eastAsia="hi-IN" w:bidi="hi-IN"/>
        </w:rPr>
        <w:t>Žilbēra</w:t>
      </w:r>
      <w:proofErr w:type="spellEnd"/>
      <w:r w:rsidRPr="00151CEA">
        <w:rPr>
          <w:rFonts w:eastAsia="Arial Unicode MS"/>
          <w:kern w:val="1"/>
          <w:szCs w:val="22"/>
          <w:lang w:eastAsia="hi-IN" w:bidi="hi-IN"/>
        </w:rPr>
        <w:t xml:space="preserve"> sindromu deva jāsamazina vai jāpalielina devu lietošanas starplaiki.</w:t>
      </w:r>
    </w:p>
    <w:p w14:paraId="50AAE965" w14:textId="77777777" w:rsidR="00F02BB2" w:rsidRPr="00151CEA" w:rsidRDefault="00F02BB2" w:rsidP="0054067B">
      <w:pPr>
        <w:numPr>
          <w:ilvl w:val="12"/>
          <w:numId w:val="0"/>
        </w:numPr>
        <w:tabs>
          <w:tab w:val="clear" w:pos="567"/>
        </w:tabs>
        <w:spacing w:line="240" w:lineRule="auto"/>
        <w:ind w:left="567" w:hanging="567"/>
        <w:rPr>
          <w:szCs w:val="22"/>
        </w:rPr>
      </w:pPr>
      <w:r w:rsidRPr="00FF5E82">
        <w:rPr>
          <w:szCs w:val="22"/>
          <w:lang w:eastAsia="lv-LV"/>
        </w:rPr>
        <w:t>S</w:t>
      </w:r>
      <w:r w:rsidR="00AD4D42" w:rsidRPr="00FF5E82">
        <w:rPr>
          <w:szCs w:val="22"/>
          <w:lang w:eastAsia="lv-LV"/>
        </w:rPr>
        <w:t xml:space="preserve">magas nieru mazspējas gadījumā </w:t>
      </w:r>
      <w:r w:rsidRPr="00151CEA">
        <w:rPr>
          <w:rFonts w:eastAsia="Arial Unicode MS"/>
          <w:kern w:val="1"/>
          <w:szCs w:val="22"/>
          <w:lang w:eastAsia="hi-IN" w:bidi="hi-IN"/>
        </w:rPr>
        <w:t>starplaikam starp devu l</w:t>
      </w:r>
      <w:r w:rsidR="0054067B" w:rsidRPr="00151CEA">
        <w:rPr>
          <w:rFonts w:eastAsia="Arial Unicode MS"/>
          <w:kern w:val="1"/>
          <w:szCs w:val="22"/>
          <w:lang w:eastAsia="hi-IN" w:bidi="hi-IN"/>
        </w:rPr>
        <w:t>ietošanas reizēm jābūt vismaz 8 stundas.</w:t>
      </w:r>
    </w:p>
    <w:p w14:paraId="47C8BAB5" w14:textId="77777777" w:rsidR="00AD4D42" w:rsidRPr="00FF5E82" w:rsidRDefault="00AD4D42" w:rsidP="00AD4D42">
      <w:pPr>
        <w:tabs>
          <w:tab w:val="clear" w:pos="567"/>
        </w:tabs>
        <w:autoSpaceDE w:val="0"/>
        <w:autoSpaceDN w:val="0"/>
        <w:adjustRightInd w:val="0"/>
        <w:spacing w:line="240" w:lineRule="auto"/>
        <w:rPr>
          <w:szCs w:val="22"/>
          <w:lang w:eastAsia="lv-LV"/>
        </w:rPr>
      </w:pPr>
    </w:p>
    <w:p w14:paraId="7AAF849F" w14:textId="77777777" w:rsidR="00AD4D42" w:rsidRPr="00FF5E82" w:rsidRDefault="00AD4D42" w:rsidP="00AD4D42">
      <w:pPr>
        <w:tabs>
          <w:tab w:val="clear" w:pos="567"/>
        </w:tabs>
        <w:autoSpaceDE w:val="0"/>
        <w:autoSpaceDN w:val="0"/>
        <w:adjustRightInd w:val="0"/>
        <w:spacing w:line="240" w:lineRule="auto"/>
        <w:rPr>
          <w:i/>
          <w:szCs w:val="22"/>
          <w:lang w:eastAsia="lv-LV"/>
        </w:rPr>
      </w:pPr>
      <w:r w:rsidRPr="00FF5E82">
        <w:rPr>
          <w:i/>
          <w:szCs w:val="22"/>
          <w:lang w:eastAsia="lv-LV"/>
        </w:rPr>
        <w:t>Pacienti ar hronisku alkoholismu jeb t.s. sadzīves alkoholiķi</w:t>
      </w:r>
    </w:p>
    <w:p w14:paraId="3A7FC3EB" w14:textId="77777777" w:rsidR="00AD4D42" w:rsidRPr="00FF5E82" w:rsidRDefault="00AD4D42" w:rsidP="00AD4D42">
      <w:pPr>
        <w:tabs>
          <w:tab w:val="clear" w:pos="567"/>
        </w:tabs>
        <w:autoSpaceDE w:val="0"/>
        <w:autoSpaceDN w:val="0"/>
        <w:adjustRightInd w:val="0"/>
        <w:spacing w:line="240" w:lineRule="auto"/>
        <w:rPr>
          <w:szCs w:val="22"/>
          <w:lang w:eastAsia="lv-LV"/>
        </w:rPr>
      </w:pPr>
      <w:r w:rsidRPr="00FF5E82">
        <w:rPr>
          <w:szCs w:val="22"/>
          <w:lang w:eastAsia="lv-LV"/>
        </w:rPr>
        <w:t xml:space="preserve">Regulāra alkohola lietošana var samazināt </w:t>
      </w:r>
      <w:proofErr w:type="spellStart"/>
      <w:r w:rsidRPr="00FF5E82">
        <w:rPr>
          <w:szCs w:val="22"/>
          <w:lang w:eastAsia="lv-LV"/>
        </w:rPr>
        <w:t>paracetamola</w:t>
      </w:r>
      <w:proofErr w:type="spellEnd"/>
      <w:r w:rsidRPr="00FF5E82">
        <w:rPr>
          <w:szCs w:val="22"/>
          <w:lang w:eastAsia="lv-LV"/>
        </w:rPr>
        <w:t xml:space="preserve"> </w:t>
      </w:r>
      <w:proofErr w:type="spellStart"/>
      <w:r w:rsidRPr="00FF5E82">
        <w:rPr>
          <w:szCs w:val="22"/>
          <w:lang w:eastAsia="lv-LV"/>
        </w:rPr>
        <w:t>toksicitātes</w:t>
      </w:r>
      <w:proofErr w:type="spellEnd"/>
      <w:r w:rsidRPr="00FF5E82">
        <w:rPr>
          <w:szCs w:val="22"/>
          <w:lang w:eastAsia="lv-LV"/>
        </w:rPr>
        <w:t xml:space="preserve"> slieksni. Šiem pacientiem </w:t>
      </w:r>
    </w:p>
    <w:p w14:paraId="528BE776" w14:textId="77777777" w:rsidR="00AD4D42" w:rsidRPr="00FF5E82" w:rsidRDefault="00AD4D42" w:rsidP="00AD4D42">
      <w:pPr>
        <w:tabs>
          <w:tab w:val="clear" w:pos="567"/>
        </w:tabs>
        <w:autoSpaceDE w:val="0"/>
        <w:autoSpaceDN w:val="0"/>
        <w:adjustRightInd w:val="0"/>
        <w:spacing w:line="240" w:lineRule="auto"/>
        <w:rPr>
          <w:szCs w:val="22"/>
          <w:lang w:eastAsia="lv-LV"/>
        </w:rPr>
      </w:pPr>
      <w:r w:rsidRPr="00FF5E82">
        <w:rPr>
          <w:szCs w:val="22"/>
          <w:lang w:eastAsia="lv-LV"/>
        </w:rPr>
        <w:t xml:space="preserve">minimālais starplaiks starp devu lietošanas reizēm ir 8 stundas. Dienas laikā nedrīkst lietot vairāk kā </w:t>
      </w:r>
    </w:p>
    <w:p w14:paraId="5C3B7295" w14:textId="77777777" w:rsidR="00723694" w:rsidRPr="00FF5E82" w:rsidRDefault="00AD4D42" w:rsidP="00AD4D42">
      <w:pPr>
        <w:tabs>
          <w:tab w:val="clear" w:pos="567"/>
        </w:tabs>
        <w:autoSpaceDE w:val="0"/>
        <w:autoSpaceDN w:val="0"/>
        <w:adjustRightInd w:val="0"/>
        <w:spacing w:line="240" w:lineRule="auto"/>
        <w:rPr>
          <w:szCs w:val="22"/>
          <w:lang w:eastAsia="lv-LV"/>
        </w:rPr>
      </w:pPr>
      <w:r w:rsidRPr="00FF5E82">
        <w:rPr>
          <w:szCs w:val="22"/>
          <w:lang w:eastAsia="lv-LV"/>
        </w:rPr>
        <w:t xml:space="preserve">2000 mg </w:t>
      </w:r>
      <w:proofErr w:type="spellStart"/>
      <w:r w:rsidRPr="00FF5E82">
        <w:rPr>
          <w:szCs w:val="22"/>
          <w:lang w:eastAsia="lv-LV"/>
        </w:rPr>
        <w:t>paracetamola</w:t>
      </w:r>
      <w:proofErr w:type="spellEnd"/>
      <w:r w:rsidRPr="00FF5E82">
        <w:rPr>
          <w:szCs w:val="22"/>
          <w:lang w:eastAsia="lv-LV"/>
        </w:rPr>
        <w:t>.</w:t>
      </w:r>
    </w:p>
    <w:p w14:paraId="6FA79A5D" w14:textId="77777777" w:rsidR="00AD4D42" w:rsidRPr="00FF5E82" w:rsidRDefault="00AD4D42" w:rsidP="00AD4D42">
      <w:pPr>
        <w:tabs>
          <w:tab w:val="clear" w:pos="567"/>
        </w:tabs>
        <w:autoSpaceDE w:val="0"/>
        <w:autoSpaceDN w:val="0"/>
        <w:adjustRightInd w:val="0"/>
        <w:spacing w:line="240" w:lineRule="auto"/>
        <w:rPr>
          <w:szCs w:val="22"/>
          <w:lang w:eastAsia="lv-LV"/>
        </w:rPr>
      </w:pPr>
    </w:p>
    <w:p w14:paraId="0BD9D2A1" w14:textId="77777777" w:rsidR="00723694" w:rsidRPr="00151CEA" w:rsidRDefault="00723694" w:rsidP="002719A9">
      <w:pPr>
        <w:numPr>
          <w:ilvl w:val="12"/>
          <w:numId w:val="0"/>
        </w:numPr>
        <w:tabs>
          <w:tab w:val="clear" w:pos="567"/>
        </w:tabs>
        <w:spacing w:line="240" w:lineRule="auto"/>
        <w:rPr>
          <w:b/>
          <w:szCs w:val="22"/>
        </w:rPr>
      </w:pPr>
    </w:p>
    <w:p w14:paraId="3E72333E" w14:textId="77777777" w:rsidR="002719A9" w:rsidRPr="00544841" w:rsidRDefault="002719A9" w:rsidP="002719A9">
      <w:pPr>
        <w:numPr>
          <w:ilvl w:val="12"/>
          <w:numId w:val="0"/>
        </w:numPr>
        <w:tabs>
          <w:tab w:val="clear" w:pos="567"/>
        </w:tabs>
        <w:spacing w:line="240" w:lineRule="auto"/>
        <w:rPr>
          <w:b/>
          <w:szCs w:val="22"/>
        </w:rPr>
      </w:pPr>
      <w:r w:rsidRPr="00544841">
        <w:rPr>
          <w:b/>
          <w:szCs w:val="22"/>
        </w:rPr>
        <w:t xml:space="preserve">Kad un kā lietot </w:t>
      </w:r>
      <w:proofErr w:type="spellStart"/>
      <w:r w:rsidRPr="00544841">
        <w:rPr>
          <w:b/>
          <w:szCs w:val="22"/>
        </w:rPr>
        <w:t>Febrisan</w:t>
      </w:r>
      <w:proofErr w:type="spellEnd"/>
    </w:p>
    <w:p w14:paraId="3E24B9AD" w14:textId="77777777" w:rsidR="002719A9" w:rsidRPr="003442EF" w:rsidRDefault="002719A9" w:rsidP="002719A9">
      <w:pPr>
        <w:numPr>
          <w:ilvl w:val="12"/>
          <w:numId w:val="0"/>
        </w:numPr>
        <w:tabs>
          <w:tab w:val="clear" w:pos="567"/>
        </w:tabs>
        <w:spacing w:line="240" w:lineRule="auto"/>
        <w:ind w:left="567" w:hanging="567"/>
        <w:rPr>
          <w:szCs w:val="22"/>
        </w:rPr>
      </w:pPr>
      <w:r w:rsidRPr="003442EF">
        <w:rPr>
          <w:szCs w:val="22"/>
        </w:rPr>
        <w:t>Iekšķīgai lietošanai.</w:t>
      </w:r>
    </w:p>
    <w:p w14:paraId="21F3E7C2" w14:textId="77777777" w:rsidR="002719A9" w:rsidRPr="00FF5E82" w:rsidRDefault="002719A9" w:rsidP="002719A9">
      <w:pPr>
        <w:tabs>
          <w:tab w:val="clear" w:pos="567"/>
        </w:tabs>
        <w:autoSpaceDE w:val="0"/>
        <w:autoSpaceDN w:val="0"/>
        <w:adjustRightInd w:val="0"/>
        <w:spacing w:line="240" w:lineRule="auto"/>
        <w:rPr>
          <w:szCs w:val="22"/>
        </w:rPr>
      </w:pPr>
      <w:r w:rsidRPr="00FF5E82">
        <w:rPr>
          <w:szCs w:val="22"/>
        </w:rPr>
        <w:t>Lietot iekšķīgi pēc ēšanas, uzdzerot lielu daudzumu šķidruma.</w:t>
      </w:r>
    </w:p>
    <w:p w14:paraId="250EC303" w14:textId="77777777" w:rsidR="002719A9" w:rsidRPr="00151CEA" w:rsidRDefault="002719A9" w:rsidP="002719A9">
      <w:pPr>
        <w:numPr>
          <w:ilvl w:val="12"/>
          <w:numId w:val="0"/>
        </w:numPr>
        <w:tabs>
          <w:tab w:val="clear" w:pos="567"/>
        </w:tabs>
        <w:spacing w:line="240" w:lineRule="auto"/>
        <w:ind w:left="567" w:hanging="567"/>
        <w:rPr>
          <w:b/>
          <w:szCs w:val="22"/>
        </w:rPr>
      </w:pPr>
    </w:p>
    <w:p w14:paraId="425C1325" w14:textId="77777777" w:rsidR="002719A9" w:rsidRPr="00544841" w:rsidRDefault="002719A9" w:rsidP="002719A9">
      <w:pPr>
        <w:numPr>
          <w:ilvl w:val="12"/>
          <w:numId w:val="0"/>
        </w:numPr>
        <w:tabs>
          <w:tab w:val="clear" w:pos="567"/>
        </w:tabs>
        <w:spacing w:line="240" w:lineRule="auto"/>
        <w:ind w:left="567" w:hanging="567"/>
        <w:rPr>
          <w:b/>
          <w:szCs w:val="22"/>
        </w:rPr>
      </w:pPr>
      <w:r w:rsidRPr="00544841">
        <w:rPr>
          <w:b/>
          <w:szCs w:val="22"/>
        </w:rPr>
        <w:t xml:space="preserve">Cik ilgi drīkst lietot </w:t>
      </w:r>
      <w:proofErr w:type="spellStart"/>
      <w:r w:rsidRPr="00544841">
        <w:rPr>
          <w:b/>
          <w:szCs w:val="22"/>
        </w:rPr>
        <w:t>Febrisan</w:t>
      </w:r>
      <w:proofErr w:type="spellEnd"/>
    </w:p>
    <w:p w14:paraId="6157501A" w14:textId="77777777" w:rsidR="002719A9" w:rsidRPr="00FF5E82" w:rsidRDefault="002719A9" w:rsidP="002719A9">
      <w:pPr>
        <w:tabs>
          <w:tab w:val="clear" w:pos="567"/>
        </w:tabs>
        <w:autoSpaceDE w:val="0"/>
        <w:autoSpaceDN w:val="0"/>
        <w:adjustRightInd w:val="0"/>
        <w:spacing w:line="240" w:lineRule="auto"/>
        <w:rPr>
          <w:szCs w:val="22"/>
          <w:lang w:eastAsia="lv-LV"/>
        </w:rPr>
      </w:pPr>
      <w:r w:rsidRPr="00FF5E82">
        <w:rPr>
          <w:szCs w:val="22"/>
          <w:lang w:eastAsia="lv-LV"/>
        </w:rPr>
        <w:t>Bez ārsta ieteikuma nelietot ilgāk par 3 dienām.</w:t>
      </w:r>
    </w:p>
    <w:p w14:paraId="6DA8D13B" w14:textId="77777777" w:rsidR="002719A9" w:rsidRPr="00151CEA" w:rsidRDefault="002719A9" w:rsidP="002719A9">
      <w:pPr>
        <w:numPr>
          <w:ilvl w:val="12"/>
          <w:numId w:val="0"/>
        </w:numPr>
        <w:tabs>
          <w:tab w:val="clear" w:pos="567"/>
        </w:tabs>
        <w:spacing w:line="240" w:lineRule="auto"/>
        <w:rPr>
          <w:szCs w:val="22"/>
        </w:rPr>
      </w:pPr>
    </w:p>
    <w:p w14:paraId="006FB1D5" w14:textId="77777777" w:rsidR="002719A9" w:rsidRPr="00544841" w:rsidRDefault="002719A9" w:rsidP="002719A9">
      <w:pPr>
        <w:numPr>
          <w:ilvl w:val="12"/>
          <w:numId w:val="0"/>
        </w:numPr>
        <w:tabs>
          <w:tab w:val="clear" w:pos="567"/>
        </w:tabs>
        <w:spacing w:line="240" w:lineRule="auto"/>
        <w:ind w:left="567" w:hanging="567"/>
        <w:rPr>
          <w:szCs w:val="22"/>
        </w:rPr>
      </w:pPr>
      <w:r w:rsidRPr="00544841">
        <w:rPr>
          <w:b/>
          <w:szCs w:val="22"/>
        </w:rPr>
        <w:t xml:space="preserve">Ja esat lietojis </w:t>
      </w:r>
      <w:proofErr w:type="spellStart"/>
      <w:r w:rsidRPr="00544841">
        <w:rPr>
          <w:b/>
          <w:szCs w:val="22"/>
        </w:rPr>
        <w:t>Febrisan</w:t>
      </w:r>
      <w:proofErr w:type="spellEnd"/>
      <w:r w:rsidRPr="00544841">
        <w:rPr>
          <w:b/>
          <w:szCs w:val="22"/>
        </w:rPr>
        <w:t xml:space="preserve"> vairāk nekā noteikts</w:t>
      </w:r>
    </w:p>
    <w:p w14:paraId="5805F359" w14:textId="77777777" w:rsidR="002719A9" w:rsidRPr="00547745" w:rsidRDefault="002719A9" w:rsidP="002719A9">
      <w:pPr>
        <w:numPr>
          <w:ilvl w:val="12"/>
          <w:numId w:val="0"/>
        </w:numPr>
        <w:tabs>
          <w:tab w:val="clear" w:pos="567"/>
        </w:tabs>
        <w:spacing w:line="240" w:lineRule="auto"/>
        <w:rPr>
          <w:szCs w:val="22"/>
        </w:rPr>
      </w:pPr>
      <w:r w:rsidRPr="003442EF">
        <w:rPr>
          <w:szCs w:val="22"/>
        </w:rPr>
        <w:t>Pārdozēšanas gadījumā nekavējoties sazinieties ar ārstu vai farmaceitu. Nekavējoties griezieties pēc medicīniskas palīdzības, pat ja Jūs jūtaties labi, jo pastāv nopietns vēlīnu aknu bojājumu risks.</w:t>
      </w:r>
    </w:p>
    <w:p w14:paraId="7755754C" w14:textId="77777777" w:rsidR="002719A9" w:rsidRPr="005044BC" w:rsidRDefault="002719A9" w:rsidP="002719A9">
      <w:pPr>
        <w:numPr>
          <w:ilvl w:val="12"/>
          <w:numId w:val="0"/>
        </w:numPr>
        <w:tabs>
          <w:tab w:val="clear" w:pos="567"/>
        </w:tabs>
        <w:spacing w:line="240" w:lineRule="auto"/>
        <w:rPr>
          <w:szCs w:val="22"/>
        </w:rPr>
      </w:pPr>
    </w:p>
    <w:p w14:paraId="2481D35B" w14:textId="77777777" w:rsidR="002719A9" w:rsidRPr="005044BC" w:rsidRDefault="002719A9" w:rsidP="002719A9">
      <w:pPr>
        <w:numPr>
          <w:ilvl w:val="12"/>
          <w:numId w:val="0"/>
        </w:numPr>
        <w:tabs>
          <w:tab w:val="clear" w:pos="567"/>
        </w:tabs>
        <w:spacing w:line="240" w:lineRule="auto"/>
        <w:rPr>
          <w:szCs w:val="22"/>
        </w:rPr>
      </w:pPr>
      <w:r w:rsidRPr="005044BC">
        <w:rPr>
          <w:szCs w:val="22"/>
        </w:rPr>
        <w:t xml:space="preserve">Ja ieņemts vairāk kā 5 g </w:t>
      </w:r>
      <w:proofErr w:type="spellStart"/>
      <w:r w:rsidRPr="005044BC">
        <w:rPr>
          <w:szCs w:val="22"/>
        </w:rPr>
        <w:t>paracetamola</w:t>
      </w:r>
      <w:proofErr w:type="spellEnd"/>
      <w:r w:rsidRPr="005044BC">
        <w:rPr>
          <w:szCs w:val="22"/>
        </w:rPr>
        <w:t xml:space="preserve"> un nav pagājusi vairāk kā 1 stunda, nepieciešams izraisīt vemšanu.</w:t>
      </w:r>
    </w:p>
    <w:p w14:paraId="23960F85" w14:textId="77777777" w:rsidR="002719A9" w:rsidRPr="005044BC" w:rsidRDefault="002719A9" w:rsidP="002719A9">
      <w:pPr>
        <w:numPr>
          <w:ilvl w:val="12"/>
          <w:numId w:val="0"/>
        </w:numPr>
        <w:tabs>
          <w:tab w:val="clear" w:pos="567"/>
        </w:tabs>
        <w:spacing w:line="240" w:lineRule="auto"/>
        <w:rPr>
          <w:szCs w:val="22"/>
        </w:rPr>
      </w:pPr>
      <w:r w:rsidRPr="005044BC">
        <w:rPr>
          <w:szCs w:val="22"/>
        </w:rPr>
        <w:t>Pārdozēšanas gadījumā ir jāierosina vemšana, jāveic kuņģa skalošana, var lietot arī aktivēto ogli. Saindēšanās gadījumā pacients jāhospitalizē intensīvās terapijas nodaļā.</w:t>
      </w:r>
    </w:p>
    <w:p w14:paraId="4EDE2367" w14:textId="77777777" w:rsidR="002719A9" w:rsidRPr="005044BC" w:rsidRDefault="002719A9" w:rsidP="002719A9">
      <w:pPr>
        <w:numPr>
          <w:ilvl w:val="12"/>
          <w:numId w:val="0"/>
        </w:numPr>
        <w:tabs>
          <w:tab w:val="clear" w:pos="567"/>
        </w:tabs>
        <w:spacing w:line="240" w:lineRule="auto"/>
        <w:rPr>
          <w:szCs w:val="22"/>
        </w:rPr>
      </w:pPr>
    </w:p>
    <w:p w14:paraId="3B010833" w14:textId="77777777" w:rsidR="002719A9" w:rsidRPr="005044BC" w:rsidRDefault="002719A9" w:rsidP="002719A9">
      <w:pPr>
        <w:numPr>
          <w:ilvl w:val="12"/>
          <w:numId w:val="0"/>
        </w:numPr>
        <w:tabs>
          <w:tab w:val="clear" w:pos="567"/>
        </w:tabs>
        <w:spacing w:line="240" w:lineRule="auto"/>
        <w:rPr>
          <w:szCs w:val="22"/>
        </w:rPr>
      </w:pPr>
      <w:r w:rsidRPr="005044BC">
        <w:rPr>
          <w:szCs w:val="22"/>
        </w:rPr>
        <w:t>Zāles satur trīs aktīvās vielas un pārdozēšanas gadījumā var izpausties katras vielas pārdozēšanas simptomi.</w:t>
      </w:r>
    </w:p>
    <w:p w14:paraId="31A467F1" w14:textId="77777777" w:rsidR="002719A9" w:rsidRPr="005044BC" w:rsidRDefault="002719A9" w:rsidP="002719A9">
      <w:pPr>
        <w:numPr>
          <w:ilvl w:val="12"/>
          <w:numId w:val="0"/>
        </w:numPr>
        <w:tabs>
          <w:tab w:val="clear" w:pos="567"/>
        </w:tabs>
        <w:spacing w:line="240" w:lineRule="auto"/>
        <w:ind w:left="567" w:hanging="567"/>
        <w:rPr>
          <w:b/>
          <w:szCs w:val="22"/>
        </w:rPr>
      </w:pPr>
    </w:p>
    <w:p w14:paraId="0B34531C" w14:textId="77777777" w:rsidR="002719A9" w:rsidRPr="005044BC" w:rsidRDefault="002719A9" w:rsidP="002719A9">
      <w:pPr>
        <w:tabs>
          <w:tab w:val="clear" w:pos="567"/>
        </w:tabs>
        <w:spacing w:line="240" w:lineRule="auto"/>
        <w:rPr>
          <w:szCs w:val="22"/>
        </w:rPr>
      </w:pPr>
      <w:r w:rsidRPr="005044BC">
        <w:rPr>
          <w:szCs w:val="22"/>
        </w:rPr>
        <w:t xml:space="preserve">Pēc </w:t>
      </w:r>
      <w:proofErr w:type="spellStart"/>
      <w:r w:rsidRPr="005044BC">
        <w:rPr>
          <w:szCs w:val="22"/>
        </w:rPr>
        <w:t>Febrisan</w:t>
      </w:r>
      <w:proofErr w:type="spellEnd"/>
      <w:r w:rsidRPr="005044BC">
        <w:rPr>
          <w:szCs w:val="22"/>
        </w:rPr>
        <w:t xml:space="preserve"> pārdozēšanas dažu stundu laikā vai pat pēc vairāk nekā desmit stundām var būt sekojoši simptomi: slikta dūša, vemšana, pastiprināta svīšana, miegainība un vispārējs vājums. Šie simptomi var mazināties nākamajā dienā, neskatoties uz aknu bojājumu, kas izpaužas ar spiedošu sajūtu pakrūtē, atkārtotu sliktu dūšu un dzelti.</w:t>
      </w:r>
    </w:p>
    <w:p w14:paraId="71650261" w14:textId="77777777" w:rsidR="002719A9" w:rsidRPr="005044BC" w:rsidRDefault="002719A9" w:rsidP="002719A9">
      <w:pPr>
        <w:tabs>
          <w:tab w:val="clear" w:pos="567"/>
        </w:tabs>
        <w:spacing w:line="240" w:lineRule="auto"/>
        <w:rPr>
          <w:szCs w:val="22"/>
        </w:rPr>
      </w:pPr>
    </w:p>
    <w:p w14:paraId="4B193FB2" w14:textId="7C6182BD" w:rsidR="002719A9" w:rsidRPr="005044BC" w:rsidRDefault="002719A9" w:rsidP="002719A9">
      <w:pPr>
        <w:tabs>
          <w:tab w:val="clear" w:pos="567"/>
        </w:tabs>
        <w:spacing w:line="240" w:lineRule="auto"/>
        <w:rPr>
          <w:szCs w:val="22"/>
        </w:rPr>
      </w:pPr>
      <w:r w:rsidRPr="005044BC">
        <w:rPr>
          <w:szCs w:val="22"/>
        </w:rPr>
        <w:t xml:space="preserve">Vēl var būt trīce, trauksme, bezmiegs, tahikardija (paātrināta sirdsdarbība), </w:t>
      </w:r>
      <w:proofErr w:type="spellStart"/>
      <w:r w:rsidRPr="005044BC">
        <w:rPr>
          <w:szCs w:val="22"/>
        </w:rPr>
        <w:t>supraventrikulāras</w:t>
      </w:r>
      <w:proofErr w:type="spellEnd"/>
      <w:r w:rsidRPr="005044BC">
        <w:rPr>
          <w:szCs w:val="22"/>
        </w:rPr>
        <w:t xml:space="preserve"> </w:t>
      </w:r>
      <w:proofErr w:type="spellStart"/>
      <w:r w:rsidRPr="005044BC">
        <w:rPr>
          <w:szCs w:val="22"/>
        </w:rPr>
        <w:t>ekstrasistoles</w:t>
      </w:r>
      <w:proofErr w:type="spellEnd"/>
      <w:r w:rsidRPr="005044BC">
        <w:rPr>
          <w:szCs w:val="22"/>
        </w:rPr>
        <w:t xml:space="preserve">, sirds ritma traucējumi, galvassāpes, notirpuma sajūta ekstremitātēs, paaugstināts asinsspiediens, elpošanas grūtības, halucinācijas, krampji, elpošanas nomākums (elpošanas apstāšanās), pazemināts asinsspiediens, asinsvadu </w:t>
      </w:r>
      <w:proofErr w:type="spellStart"/>
      <w:r w:rsidRPr="005044BC">
        <w:rPr>
          <w:szCs w:val="22"/>
        </w:rPr>
        <w:t>kolapss</w:t>
      </w:r>
      <w:proofErr w:type="spellEnd"/>
      <w:r w:rsidRPr="005044BC">
        <w:rPr>
          <w:szCs w:val="22"/>
        </w:rPr>
        <w:t xml:space="preserve">, asins un audu </w:t>
      </w:r>
      <w:proofErr w:type="spellStart"/>
      <w:r w:rsidRPr="005044BC">
        <w:rPr>
          <w:szCs w:val="22"/>
        </w:rPr>
        <w:t>hiperacidoze</w:t>
      </w:r>
      <w:proofErr w:type="spellEnd"/>
      <w:r w:rsidRPr="005044BC">
        <w:rPr>
          <w:szCs w:val="22"/>
        </w:rPr>
        <w:t xml:space="preserve">, pastiprināta </w:t>
      </w:r>
      <w:proofErr w:type="spellStart"/>
      <w:r w:rsidRPr="005044BC">
        <w:rPr>
          <w:szCs w:val="22"/>
        </w:rPr>
        <w:t>oksalātu</w:t>
      </w:r>
      <w:proofErr w:type="spellEnd"/>
      <w:r w:rsidRPr="005044BC">
        <w:rPr>
          <w:szCs w:val="22"/>
        </w:rPr>
        <w:t xml:space="preserve"> izdalīšanās urīnā, nierakmeņi, </w:t>
      </w:r>
      <w:r w:rsidR="004C4324" w:rsidRPr="005044BC">
        <w:rPr>
          <w:szCs w:val="22"/>
        </w:rPr>
        <w:t xml:space="preserve"> nieru bojājumi, </w:t>
      </w:r>
      <w:r w:rsidRPr="005044BC">
        <w:rPr>
          <w:szCs w:val="22"/>
        </w:rPr>
        <w:t>gremošanas traucējumi, paaugstinātas jutības reakcijas, sekundāra cinga, asins sabiezēšana, lipīdu metabolisma traucējumi.</w:t>
      </w:r>
    </w:p>
    <w:p w14:paraId="22AD5E44" w14:textId="77777777" w:rsidR="004C4324" w:rsidRPr="005044BC" w:rsidRDefault="004C4324" w:rsidP="002719A9">
      <w:pPr>
        <w:numPr>
          <w:ilvl w:val="12"/>
          <w:numId w:val="0"/>
        </w:numPr>
        <w:tabs>
          <w:tab w:val="clear" w:pos="567"/>
        </w:tabs>
        <w:spacing w:line="240" w:lineRule="auto"/>
        <w:ind w:left="567" w:hanging="567"/>
        <w:rPr>
          <w:b/>
          <w:szCs w:val="22"/>
        </w:rPr>
      </w:pPr>
    </w:p>
    <w:p w14:paraId="70061EEE"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b/>
          <w:szCs w:val="22"/>
        </w:rPr>
        <w:t xml:space="preserve">Ja esat aizmirsis lietot </w:t>
      </w:r>
      <w:proofErr w:type="spellStart"/>
      <w:r w:rsidRPr="005044BC">
        <w:rPr>
          <w:b/>
          <w:szCs w:val="22"/>
        </w:rPr>
        <w:t>Febrisan</w:t>
      </w:r>
      <w:proofErr w:type="spellEnd"/>
    </w:p>
    <w:p w14:paraId="35DD948F" w14:textId="77777777" w:rsidR="002719A9" w:rsidRPr="005044BC" w:rsidRDefault="002719A9" w:rsidP="002719A9">
      <w:pPr>
        <w:numPr>
          <w:ilvl w:val="12"/>
          <w:numId w:val="0"/>
        </w:numPr>
        <w:tabs>
          <w:tab w:val="clear" w:pos="567"/>
        </w:tabs>
        <w:spacing w:line="240" w:lineRule="auto"/>
        <w:ind w:left="567" w:hanging="567"/>
        <w:rPr>
          <w:b/>
          <w:szCs w:val="22"/>
        </w:rPr>
      </w:pPr>
      <w:r w:rsidRPr="005044BC">
        <w:rPr>
          <w:szCs w:val="22"/>
        </w:rPr>
        <w:t xml:space="preserve">Nelietojiet dubultu devu, lai aizvietotu aizmirsto devu. Ja simptomi turpinās, lietojiet nākamo devu. </w:t>
      </w:r>
    </w:p>
    <w:p w14:paraId="109914C8" w14:textId="77777777" w:rsidR="002719A9" w:rsidRPr="005044BC" w:rsidRDefault="002719A9" w:rsidP="002719A9">
      <w:pPr>
        <w:numPr>
          <w:ilvl w:val="12"/>
          <w:numId w:val="0"/>
        </w:numPr>
        <w:tabs>
          <w:tab w:val="clear" w:pos="567"/>
        </w:tabs>
        <w:spacing w:line="240" w:lineRule="auto"/>
        <w:ind w:left="567" w:hanging="567"/>
        <w:rPr>
          <w:szCs w:val="22"/>
        </w:rPr>
      </w:pPr>
    </w:p>
    <w:p w14:paraId="5BBF0689" w14:textId="77777777" w:rsidR="002719A9" w:rsidRPr="005044BC" w:rsidRDefault="002719A9" w:rsidP="002719A9">
      <w:pPr>
        <w:numPr>
          <w:ilvl w:val="12"/>
          <w:numId w:val="0"/>
        </w:numPr>
        <w:tabs>
          <w:tab w:val="clear" w:pos="567"/>
        </w:tabs>
        <w:spacing w:line="240" w:lineRule="auto"/>
        <w:rPr>
          <w:szCs w:val="22"/>
        </w:rPr>
      </w:pPr>
      <w:r w:rsidRPr="005044BC">
        <w:rPr>
          <w:szCs w:val="22"/>
        </w:rPr>
        <w:t>Ja Jums ir kādi jautājumi par šo zāļu lietošanu, jautājiet savam ārstam vai farmaceitam.</w:t>
      </w:r>
    </w:p>
    <w:p w14:paraId="4A6A935B" w14:textId="77777777" w:rsidR="002719A9" w:rsidRPr="005044BC" w:rsidRDefault="002719A9" w:rsidP="002719A9">
      <w:pPr>
        <w:numPr>
          <w:ilvl w:val="12"/>
          <w:numId w:val="0"/>
        </w:numPr>
        <w:tabs>
          <w:tab w:val="clear" w:pos="567"/>
        </w:tabs>
        <w:spacing w:line="240" w:lineRule="auto"/>
        <w:ind w:left="567" w:hanging="567"/>
        <w:rPr>
          <w:szCs w:val="22"/>
        </w:rPr>
      </w:pPr>
    </w:p>
    <w:p w14:paraId="75A3DEE0" w14:textId="77777777" w:rsidR="00540B76" w:rsidRPr="005044BC" w:rsidRDefault="00540B76" w:rsidP="002719A9">
      <w:pPr>
        <w:numPr>
          <w:ilvl w:val="12"/>
          <w:numId w:val="0"/>
        </w:numPr>
        <w:tabs>
          <w:tab w:val="clear" w:pos="567"/>
        </w:tabs>
        <w:spacing w:line="240" w:lineRule="auto"/>
        <w:ind w:left="567" w:hanging="567"/>
        <w:rPr>
          <w:szCs w:val="22"/>
        </w:rPr>
      </w:pPr>
    </w:p>
    <w:p w14:paraId="2AAA28E5" w14:textId="77777777" w:rsidR="002719A9" w:rsidRPr="005044BC" w:rsidRDefault="002719A9" w:rsidP="002719A9">
      <w:pPr>
        <w:tabs>
          <w:tab w:val="clear" w:pos="567"/>
        </w:tabs>
        <w:spacing w:line="240" w:lineRule="auto"/>
        <w:ind w:left="567" w:hanging="567"/>
        <w:jc w:val="both"/>
        <w:rPr>
          <w:b/>
          <w:szCs w:val="22"/>
        </w:rPr>
      </w:pPr>
      <w:r w:rsidRPr="005044BC">
        <w:rPr>
          <w:b/>
          <w:szCs w:val="22"/>
        </w:rPr>
        <w:t>4.</w:t>
      </w:r>
      <w:r w:rsidRPr="005044BC">
        <w:rPr>
          <w:b/>
          <w:szCs w:val="22"/>
        </w:rPr>
        <w:tab/>
      </w:r>
      <w:r w:rsidR="002747F3" w:rsidRPr="005044BC">
        <w:rPr>
          <w:b/>
          <w:szCs w:val="22"/>
        </w:rPr>
        <w:t>Iespējamās blakusparādības</w:t>
      </w:r>
    </w:p>
    <w:p w14:paraId="5CEF93DC" w14:textId="77777777" w:rsidR="002719A9" w:rsidRPr="005044BC" w:rsidRDefault="002719A9" w:rsidP="002719A9">
      <w:pPr>
        <w:numPr>
          <w:ilvl w:val="12"/>
          <w:numId w:val="0"/>
        </w:numPr>
        <w:tabs>
          <w:tab w:val="clear" w:pos="567"/>
        </w:tabs>
        <w:spacing w:line="240" w:lineRule="auto"/>
        <w:ind w:left="567" w:hanging="567"/>
        <w:rPr>
          <w:szCs w:val="22"/>
        </w:rPr>
      </w:pPr>
    </w:p>
    <w:p w14:paraId="6E084160" w14:textId="77777777" w:rsidR="002719A9" w:rsidRPr="005044BC" w:rsidRDefault="002719A9" w:rsidP="002719A9">
      <w:pPr>
        <w:numPr>
          <w:ilvl w:val="12"/>
          <w:numId w:val="0"/>
        </w:numPr>
        <w:tabs>
          <w:tab w:val="clear" w:pos="567"/>
        </w:tabs>
        <w:spacing w:line="240" w:lineRule="auto"/>
        <w:ind w:left="567" w:hanging="567"/>
        <w:rPr>
          <w:szCs w:val="22"/>
        </w:rPr>
      </w:pPr>
      <w:r w:rsidRPr="005044BC">
        <w:rPr>
          <w:szCs w:val="22"/>
        </w:rPr>
        <w:t xml:space="preserve">Tāpat kā citas zāles, </w:t>
      </w:r>
      <w:proofErr w:type="spellStart"/>
      <w:r w:rsidRPr="005044BC">
        <w:rPr>
          <w:szCs w:val="22"/>
        </w:rPr>
        <w:t>Febrisan</w:t>
      </w:r>
      <w:proofErr w:type="spellEnd"/>
      <w:r w:rsidRPr="005044BC">
        <w:rPr>
          <w:szCs w:val="22"/>
        </w:rPr>
        <w:t xml:space="preserve"> var izraisīt blakusparādības, kaut arī ne visiem tās izpaužas.</w:t>
      </w:r>
    </w:p>
    <w:p w14:paraId="4DC0F3A4" w14:textId="77777777" w:rsidR="002719A9" w:rsidRPr="005044BC" w:rsidRDefault="002719A9" w:rsidP="002719A9">
      <w:pPr>
        <w:rPr>
          <w:szCs w:val="22"/>
        </w:rPr>
      </w:pPr>
    </w:p>
    <w:p w14:paraId="7E4FA67A" w14:textId="43E17D34" w:rsidR="002719A9" w:rsidRPr="005044BC" w:rsidRDefault="002719A9" w:rsidP="002719A9">
      <w:pPr>
        <w:rPr>
          <w:szCs w:val="22"/>
        </w:rPr>
      </w:pPr>
      <w:r w:rsidRPr="005044BC">
        <w:rPr>
          <w:szCs w:val="22"/>
        </w:rPr>
        <w:t>Nevēlamās blakusparādības pēc sastopamības biežuma</w:t>
      </w:r>
      <w:r w:rsidR="00DB5519" w:rsidRPr="005044BC">
        <w:rPr>
          <w:szCs w:val="22"/>
        </w:rPr>
        <w:t>.</w:t>
      </w:r>
    </w:p>
    <w:p w14:paraId="50B29699" w14:textId="77777777" w:rsidR="002719A9" w:rsidRPr="005044BC" w:rsidRDefault="002719A9" w:rsidP="002719A9">
      <w:pPr>
        <w:tabs>
          <w:tab w:val="clear" w:pos="567"/>
        </w:tabs>
        <w:autoSpaceDE w:val="0"/>
        <w:autoSpaceDN w:val="0"/>
        <w:adjustRightInd w:val="0"/>
        <w:spacing w:line="240" w:lineRule="auto"/>
        <w:rPr>
          <w:b/>
          <w:color w:val="000000"/>
          <w:szCs w:val="22"/>
        </w:rPr>
      </w:pPr>
    </w:p>
    <w:p w14:paraId="6E484438" w14:textId="77777777" w:rsidR="002719A9" w:rsidRPr="005044BC" w:rsidRDefault="002719A9" w:rsidP="002719A9">
      <w:pPr>
        <w:tabs>
          <w:tab w:val="clear" w:pos="567"/>
        </w:tabs>
        <w:autoSpaceDE w:val="0"/>
        <w:autoSpaceDN w:val="0"/>
        <w:adjustRightInd w:val="0"/>
        <w:spacing w:line="240" w:lineRule="auto"/>
        <w:rPr>
          <w:b/>
          <w:color w:val="000000"/>
          <w:szCs w:val="22"/>
          <w:u w:val="single"/>
        </w:rPr>
      </w:pPr>
      <w:proofErr w:type="spellStart"/>
      <w:r w:rsidRPr="005044BC">
        <w:rPr>
          <w:b/>
          <w:color w:val="000000"/>
          <w:szCs w:val="22"/>
          <w:u w:val="single"/>
        </w:rPr>
        <w:t>Paracetamols</w:t>
      </w:r>
      <w:proofErr w:type="spellEnd"/>
    </w:p>
    <w:p w14:paraId="656E13F9" w14:textId="77777777" w:rsidR="002719A9" w:rsidRPr="00FF5E82" w:rsidRDefault="002719A9" w:rsidP="002719A9">
      <w:pPr>
        <w:autoSpaceDE w:val="0"/>
        <w:autoSpaceDN w:val="0"/>
        <w:adjustRightInd w:val="0"/>
        <w:spacing w:line="240" w:lineRule="atLeast"/>
        <w:rPr>
          <w:b/>
          <w:bCs/>
          <w:color w:val="000000"/>
          <w:szCs w:val="22"/>
        </w:rPr>
      </w:pPr>
      <w:r w:rsidRPr="00FF5E82">
        <w:rPr>
          <w:b/>
          <w:bCs/>
          <w:color w:val="000000"/>
          <w:szCs w:val="22"/>
        </w:rPr>
        <w:t>Asins un limfātiskās sistēmas traucējumi</w:t>
      </w:r>
    </w:p>
    <w:p w14:paraId="4B012C92" w14:textId="77777777" w:rsidR="002719A9" w:rsidRPr="00FF5E82" w:rsidRDefault="002719A9" w:rsidP="002719A9">
      <w:pPr>
        <w:autoSpaceDE w:val="0"/>
        <w:autoSpaceDN w:val="0"/>
        <w:adjustRightInd w:val="0"/>
        <w:spacing w:line="240" w:lineRule="atLeast"/>
        <w:rPr>
          <w:color w:val="000000"/>
          <w:szCs w:val="22"/>
        </w:rPr>
      </w:pPr>
      <w:r w:rsidRPr="00FF5E82">
        <w:rPr>
          <w:szCs w:val="22"/>
        </w:rPr>
        <w:t>Ļoti reti (retāk kā 1 no 10000  pacientiem)</w:t>
      </w:r>
      <w:r w:rsidRPr="00FF5E82">
        <w:rPr>
          <w:color w:val="000000"/>
          <w:szCs w:val="22"/>
        </w:rPr>
        <w:t xml:space="preserve">: </w:t>
      </w:r>
      <w:proofErr w:type="spellStart"/>
      <w:r w:rsidRPr="00FF5E82">
        <w:rPr>
          <w:color w:val="000000"/>
          <w:szCs w:val="22"/>
        </w:rPr>
        <w:t>agranulocitoze</w:t>
      </w:r>
      <w:proofErr w:type="spellEnd"/>
      <w:r w:rsidRPr="00FF5E82">
        <w:rPr>
          <w:color w:val="000000"/>
          <w:szCs w:val="22"/>
        </w:rPr>
        <w:t xml:space="preserve">, </w:t>
      </w:r>
      <w:proofErr w:type="spellStart"/>
      <w:r w:rsidRPr="00FF5E82">
        <w:rPr>
          <w:color w:val="000000"/>
          <w:szCs w:val="22"/>
        </w:rPr>
        <w:t>hemolītiskā</w:t>
      </w:r>
      <w:proofErr w:type="spellEnd"/>
      <w:r w:rsidRPr="00FF5E82">
        <w:rPr>
          <w:color w:val="000000"/>
          <w:szCs w:val="22"/>
        </w:rPr>
        <w:t xml:space="preserve"> anēmija, </w:t>
      </w:r>
      <w:proofErr w:type="spellStart"/>
      <w:r w:rsidRPr="00FF5E82">
        <w:rPr>
          <w:color w:val="000000"/>
          <w:szCs w:val="22"/>
        </w:rPr>
        <w:t>leikopēnija</w:t>
      </w:r>
      <w:proofErr w:type="spellEnd"/>
      <w:r w:rsidRPr="00FF5E82">
        <w:rPr>
          <w:color w:val="000000"/>
          <w:szCs w:val="22"/>
        </w:rPr>
        <w:t xml:space="preserve">, </w:t>
      </w:r>
      <w:proofErr w:type="spellStart"/>
      <w:r w:rsidRPr="00FF5E82">
        <w:rPr>
          <w:color w:val="000000"/>
          <w:szCs w:val="22"/>
        </w:rPr>
        <w:t>neitropēnija</w:t>
      </w:r>
      <w:proofErr w:type="spellEnd"/>
      <w:r w:rsidRPr="00FF5E82">
        <w:rPr>
          <w:color w:val="000000"/>
          <w:szCs w:val="22"/>
        </w:rPr>
        <w:t xml:space="preserve">, </w:t>
      </w:r>
      <w:proofErr w:type="spellStart"/>
      <w:r w:rsidRPr="00FF5E82">
        <w:rPr>
          <w:color w:val="000000"/>
          <w:szCs w:val="22"/>
        </w:rPr>
        <w:t>pancitopēnija</w:t>
      </w:r>
      <w:proofErr w:type="spellEnd"/>
      <w:r w:rsidRPr="00FF5E82">
        <w:rPr>
          <w:color w:val="000000"/>
          <w:szCs w:val="22"/>
        </w:rPr>
        <w:t xml:space="preserve">, </w:t>
      </w:r>
      <w:proofErr w:type="spellStart"/>
      <w:r w:rsidRPr="00FF5E82">
        <w:rPr>
          <w:color w:val="000000"/>
          <w:szCs w:val="22"/>
        </w:rPr>
        <w:t>trombocitopēnija</w:t>
      </w:r>
      <w:proofErr w:type="spellEnd"/>
      <w:r w:rsidR="005129FF" w:rsidRPr="00FF5E82">
        <w:rPr>
          <w:color w:val="000000"/>
          <w:szCs w:val="22"/>
        </w:rPr>
        <w:t>.</w:t>
      </w:r>
    </w:p>
    <w:p w14:paraId="0717B336" w14:textId="77777777" w:rsidR="002719A9" w:rsidRPr="00FF5E82" w:rsidRDefault="002719A9" w:rsidP="002719A9">
      <w:pPr>
        <w:tabs>
          <w:tab w:val="clear" w:pos="567"/>
        </w:tabs>
        <w:spacing w:line="240" w:lineRule="auto"/>
        <w:ind w:left="567" w:hanging="567"/>
        <w:rPr>
          <w:color w:val="000000"/>
          <w:szCs w:val="22"/>
        </w:rPr>
      </w:pPr>
    </w:p>
    <w:p w14:paraId="3342CDC0" w14:textId="77777777" w:rsidR="002719A9" w:rsidRPr="00B25C7F" w:rsidRDefault="002719A9" w:rsidP="002719A9">
      <w:pPr>
        <w:tabs>
          <w:tab w:val="clear" w:pos="567"/>
        </w:tabs>
        <w:spacing w:line="240" w:lineRule="auto"/>
        <w:ind w:left="567" w:hanging="567"/>
        <w:rPr>
          <w:b/>
          <w:noProof/>
          <w:color w:val="000000"/>
          <w:szCs w:val="22"/>
        </w:rPr>
      </w:pPr>
      <w:r w:rsidRPr="00B25C7F">
        <w:rPr>
          <w:b/>
          <w:noProof/>
          <w:color w:val="000000"/>
          <w:szCs w:val="22"/>
        </w:rPr>
        <w:t>Aknu un/vai žults izvades sistēmas traucējumi</w:t>
      </w:r>
    </w:p>
    <w:p w14:paraId="24DBFBE5" w14:textId="77777777" w:rsidR="005129FF" w:rsidRPr="00FF5E82" w:rsidRDefault="002719A9" w:rsidP="005129FF">
      <w:pPr>
        <w:rPr>
          <w:color w:val="000000"/>
          <w:szCs w:val="22"/>
        </w:rPr>
      </w:pPr>
      <w:r w:rsidRPr="00FF5E82">
        <w:rPr>
          <w:szCs w:val="22"/>
        </w:rPr>
        <w:t>Ļoti reti (retāk kā 1 no 10000  pacientiem)</w:t>
      </w:r>
      <w:r w:rsidRPr="00FF5E82">
        <w:rPr>
          <w:color w:val="000000"/>
          <w:szCs w:val="22"/>
        </w:rPr>
        <w:t>: dzelte</w:t>
      </w:r>
      <w:r w:rsidR="005129FF" w:rsidRPr="00FF5E82">
        <w:rPr>
          <w:color w:val="000000"/>
          <w:szCs w:val="22"/>
        </w:rPr>
        <w:t>, aknu bojājumu simptomi, aknu mazspēja.</w:t>
      </w:r>
    </w:p>
    <w:p w14:paraId="265B3C10" w14:textId="77777777" w:rsidR="00BF69B7" w:rsidRPr="00FF5E82" w:rsidRDefault="00BF69B7" w:rsidP="006A2C42">
      <w:pPr>
        <w:autoSpaceDE w:val="0"/>
        <w:autoSpaceDN w:val="0"/>
        <w:adjustRightInd w:val="0"/>
        <w:spacing w:line="240" w:lineRule="atLeast"/>
        <w:rPr>
          <w:color w:val="000000"/>
          <w:szCs w:val="22"/>
        </w:rPr>
      </w:pPr>
      <w:r w:rsidRPr="00FF5E82">
        <w:rPr>
          <w:color w:val="000000"/>
          <w:szCs w:val="22"/>
        </w:rPr>
        <w:t xml:space="preserve">Reti: </w:t>
      </w:r>
      <w:proofErr w:type="spellStart"/>
      <w:r w:rsidRPr="00FF5E82">
        <w:rPr>
          <w:color w:val="000000"/>
          <w:szCs w:val="22"/>
        </w:rPr>
        <w:t>hepatotoksicitāte</w:t>
      </w:r>
      <w:proofErr w:type="spellEnd"/>
      <w:r w:rsidR="00DB5519" w:rsidRPr="00FF5E82">
        <w:rPr>
          <w:color w:val="000000"/>
          <w:szCs w:val="22"/>
        </w:rPr>
        <w:t>.</w:t>
      </w:r>
    </w:p>
    <w:p w14:paraId="151BEA50" w14:textId="77777777" w:rsidR="00BF69B7" w:rsidRPr="00FF5E82" w:rsidRDefault="00BF69B7" w:rsidP="006A2C42">
      <w:pPr>
        <w:autoSpaceDE w:val="0"/>
        <w:autoSpaceDN w:val="0"/>
        <w:adjustRightInd w:val="0"/>
        <w:spacing w:line="240" w:lineRule="atLeast"/>
        <w:rPr>
          <w:b/>
          <w:color w:val="000000"/>
          <w:szCs w:val="22"/>
        </w:rPr>
      </w:pPr>
    </w:p>
    <w:p w14:paraId="6AF8B0E3" w14:textId="77777777" w:rsidR="002719A9" w:rsidRPr="00FF5E82" w:rsidRDefault="002719A9" w:rsidP="002719A9">
      <w:pPr>
        <w:autoSpaceDE w:val="0"/>
        <w:autoSpaceDN w:val="0"/>
        <w:adjustRightInd w:val="0"/>
        <w:spacing w:line="240" w:lineRule="atLeast"/>
        <w:rPr>
          <w:b/>
          <w:color w:val="000000"/>
          <w:szCs w:val="22"/>
        </w:rPr>
      </w:pPr>
      <w:r w:rsidRPr="00FF5E82">
        <w:rPr>
          <w:b/>
          <w:color w:val="000000"/>
          <w:szCs w:val="22"/>
        </w:rPr>
        <w:t>Elpošanas sistēmas traucējumi, krūšu kurvja un videnes slimības</w:t>
      </w:r>
    </w:p>
    <w:p w14:paraId="61A6ECA6" w14:textId="77777777" w:rsidR="002719A9" w:rsidRPr="00FF5E82" w:rsidRDefault="002719A9" w:rsidP="002719A9">
      <w:pPr>
        <w:autoSpaceDE w:val="0"/>
        <w:autoSpaceDN w:val="0"/>
        <w:adjustRightInd w:val="0"/>
        <w:spacing w:line="240" w:lineRule="atLeast"/>
        <w:rPr>
          <w:color w:val="000000"/>
          <w:szCs w:val="22"/>
        </w:rPr>
      </w:pPr>
      <w:r w:rsidRPr="00FF5E82">
        <w:rPr>
          <w:szCs w:val="22"/>
        </w:rPr>
        <w:t>Ļoti reti (retāk kā 1 no 10000  pacientiem)</w:t>
      </w:r>
      <w:r w:rsidRPr="00FF5E82">
        <w:rPr>
          <w:color w:val="000000"/>
          <w:szCs w:val="22"/>
        </w:rPr>
        <w:t>: bronhiālās astmas lēkmes</w:t>
      </w:r>
      <w:r w:rsidR="005129FF" w:rsidRPr="00FF5E82">
        <w:rPr>
          <w:color w:val="000000"/>
          <w:szCs w:val="22"/>
        </w:rPr>
        <w:t>.</w:t>
      </w:r>
    </w:p>
    <w:p w14:paraId="5BD183A1" w14:textId="77777777" w:rsidR="002719A9" w:rsidRPr="00FF5E82" w:rsidRDefault="002719A9" w:rsidP="002719A9">
      <w:pPr>
        <w:autoSpaceDE w:val="0"/>
        <w:autoSpaceDN w:val="0"/>
        <w:adjustRightInd w:val="0"/>
        <w:spacing w:line="240" w:lineRule="atLeast"/>
        <w:ind w:left="360"/>
        <w:rPr>
          <w:color w:val="000000"/>
          <w:szCs w:val="22"/>
        </w:rPr>
      </w:pPr>
      <w:r w:rsidRPr="00FF5E82">
        <w:rPr>
          <w:color w:val="000000"/>
          <w:szCs w:val="22"/>
        </w:rPr>
        <w:t xml:space="preserve"> </w:t>
      </w:r>
    </w:p>
    <w:p w14:paraId="0FB3A3D6" w14:textId="77777777" w:rsidR="002719A9" w:rsidRPr="00FF5E82" w:rsidRDefault="002719A9" w:rsidP="002719A9">
      <w:pPr>
        <w:autoSpaceDE w:val="0"/>
        <w:autoSpaceDN w:val="0"/>
        <w:adjustRightInd w:val="0"/>
        <w:spacing w:line="240" w:lineRule="atLeast"/>
        <w:rPr>
          <w:b/>
          <w:color w:val="000000"/>
          <w:szCs w:val="22"/>
        </w:rPr>
      </w:pPr>
      <w:r w:rsidRPr="00FF5E82">
        <w:rPr>
          <w:b/>
          <w:color w:val="000000"/>
          <w:szCs w:val="22"/>
        </w:rPr>
        <w:t xml:space="preserve">Ādas un zemādas audu bojājumi </w:t>
      </w:r>
    </w:p>
    <w:p w14:paraId="79A1153E" w14:textId="77777777" w:rsidR="002719A9" w:rsidRPr="00FF5E82" w:rsidRDefault="002719A9" w:rsidP="00706280">
      <w:pPr>
        <w:rPr>
          <w:color w:val="000000"/>
          <w:szCs w:val="22"/>
        </w:rPr>
      </w:pPr>
      <w:r w:rsidRPr="00FF5E82">
        <w:rPr>
          <w:color w:val="000000"/>
          <w:szCs w:val="22"/>
        </w:rPr>
        <w:t xml:space="preserve">Reti </w:t>
      </w:r>
      <w:r w:rsidRPr="00FF5E82">
        <w:rPr>
          <w:szCs w:val="22"/>
        </w:rPr>
        <w:t>(retāk kā 1 no 1000 pacientiem)</w:t>
      </w:r>
      <w:r w:rsidRPr="00FF5E82">
        <w:rPr>
          <w:color w:val="000000"/>
          <w:szCs w:val="22"/>
        </w:rPr>
        <w:t>: alerģiski ādas izsitumi, nieze</w:t>
      </w:r>
      <w:r w:rsidR="000E231E" w:rsidRPr="00FF5E82">
        <w:rPr>
          <w:color w:val="000000"/>
          <w:szCs w:val="22"/>
        </w:rPr>
        <w:t xml:space="preserve">, nātrene, </w:t>
      </w:r>
      <w:proofErr w:type="spellStart"/>
      <w:r w:rsidR="000E231E" w:rsidRPr="00FF5E82">
        <w:rPr>
          <w:color w:val="000000"/>
          <w:szCs w:val="22"/>
        </w:rPr>
        <w:t>angioedēma</w:t>
      </w:r>
      <w:proofErr w:type="spellEnd"/>
      <w:r w:rsidR="000E231E" w:rsidRPr="00FF5E82">
        <w:rPr>
          <w:color w:val="000000"/>
          <w:szCs w:val="22"/>
        </w:rPr>
        <w:t>.</w:t>
      </w:r>
      <w:r w:rsidR="00706280" w:rsidRPr="00151CEA">
        <w:rPr>
          <w:szCs w:val="22"/>
        </w:rPr>
        <w:t xml:space="preserve"> </w:t>
      </w:r>
      <w:r w:rsidR="00706280" w:rsidRPr="00FF5E82">
        <w:rPr>
          <w:color w:val="000000"/>
          <w:szCs w:val="22"/>
        </w:rPr>
        <w:t>Ļoti reti ziņots par nopietnām ādas reakcijām.</w:t>
      </w:r>
    </w:p>
    <w:p w14:paraId="33B8D6D2" w14:textId="77777777" w:rsidR="002719A9" w:rsidRPr="00FF5E82" w:rsidRDefault="002719A9" w:rsidP="002719A9">
      <w:pPr>
        <w:autoSpaceDE w:val="0"/>
        <w:autoSpaceDN w:val="0"/>
        <w:adjustRightInd w:val="0"/>
        <w:spacing w:line="240" w:lineRule="atLeast"/>
        <w:rPr>
          <w:color w:val="000000"/>
          <w:szCs w:val="22"/>
        </w:rPr>
      </w:pPr>
    </w:p>
    <w:p w14:paraId="55161453" w14:textId="77777777" w:rsidR="002719A9" w:rsidRPr="00FF5E82" w:rsidRDefault="002719A9" w:rsidP="002719A9">
      <w:pPr>
        <w:autoSpaceDE w:val="0"/>
        <w:autoSpaceDN w:val="0"/>
        <w:adjustRightInd w:val="0"/>
        <w:spacing w:line="240" w:lineRule="atLeast"/>
        <w:rPr>
          <w:b/>
          <w:color w:val="000000"/>
          <w:szCs w:val="22"/>
          <w:u w:val="single"/>
        </w:rPr>
      </w:pPr>
      <w:proofErr w:type="spellStart"/>
      <w:r w:rsidRPr="00FF5E82">
        <w:rPr>
          <w:b/>
          <w:color w:val="000000"/>
          <w:szCs w:val="22"/>
          <w:u w:val="single"/>
        </w:rPr>
        <w:t>Fenilefrīns</w:t>
      </w:r>
      <w:proofErr w:type="spellEnd"/>
    </w:p>
    <w:p w14:paraId="4B168C6B" w14:textId="77777777" w:rsidR="002719A9" w:rsidRPr="00FF5E82" w:rsidRDefault="002719A9" w:rsidP="002719A9">
      <w:pPr>
        <w:autoSpaceDE w:val="0"/>
        <w:autoSpaceDN w:val="0"/>
        <w:adjustRightInd w:val="0"/>
        <w:spacing w:line="240" w:lineRule="atLeast"/>
        <w:rPr>
          <w:color w:val="000000"/>
          <w:szCs w:val="22"/>
        </w:rPr>
      </w:pPr>
      <w:r w:rsidRPr="00FF5E82">
        <w:rPr>
          <w:b/>
          <w:bCs/>
          <w:color w:val="000000"/>
          <w:szCs w:val="22"/>
        </w:rPr>
        <w:t>Nervu sistēmas traucējumi</w:t>
      </w:r>
      <w:r w:rsidRPr="00FF5E82">
        <w:rPr>
          <w:color w:val="000000"/>
          <w:szCs w:val="22"/>
        </w:rPr>
        <w:t xml:space="preserve"> </w:t>
      </w:r>
    </w:p>
    <w:p w14:paraId="3B15BDA9" w14:textId="77777777" w:rsidR="002719A9" w:rsidRPr="00FF5E82" w:rsidRDefault="002719A9" w:rsidP="002719A9">
      <w:pPr>
        <w:autoSpaceDE w:val="0"/>
        <w:autoSpaceDN w:val="0"/>
        <w:adjustRightInd w:val="0"/>
        <w:spacing w:line="240" w:lineRule="atLeast"/>
        <w:rPr>
          <w:color w:val="000000"/>
          <w:szCs w:val="22"/>
        </w:rPr>
      </w:pPr>
      <w:r w:rsidRPr="00FF5E82">
        <w:rPr>
          <w:color w:val="000000"/>
          <w:szCs w:val="22"/>
        </w:rPr>
        <w:t xml:space="preserve">Reti </w:t>
      </w:r>
      <w:r w:rsidRPr="00FF5E82">
        <w:rPr>
          <w:szCs w:val="22"/>
        </w:rPr>
        <w:t>(retāk kā 1 no 1000 pacientiem)</w:t>
      </w:r>
      <w:r w:rsidRPr="00FF5E82">
        <w:rPr>
          <w:color w:val="000000"/>
          <w:szCs w:val="22"/>
        </w:rPr>
        <w:t>: galvassāpes, reibonis (</w:t>
      </w:r>
      <w:proofErr w:type="spellStart"/>
      <w:r w:rsidRPr="00FF5E82">
        <w:rPr>
          <w:color w:val="000000"/>
          <w:szCs w:val="22"/>
        </w:rPr>
        <w:t>vertigo</w:t>
      </w:r>
      <w:proofErr w:type="spellEnd"/>
      <w:r w:rsidRPr="00FF5E82">
        <w:rPr>
          <w:color w:val="000000"/>
          <w:szCs w:val="22"/>
        </w:rPr>
        <w:t>), bezmiegs, trīce, nervozitāte</w:t>
      </w:r>
      <w:r w:rsidR="005129FF" w:rsidRPr="00FF5E82">
        <w:rPr>
          <w:color w:val="000000"/>
          <w:szCs w:val="22"/>
        </w:rPr>
        <w:t>.</w:t>
      </w:r>
    </w:p>
    <w:p w14:paraId="4C19DF99" w14:textId="77777777" w:rsidR="002719A9" w:rsidRPr="00FF5E82" w:rsidRDefault="002719A9" w:rsidP="002719A9">
      <w:pPr>
        <w:autoSpaceDE w:val="0"/>
        <w:autoSpaceDN w:val="0"/>
        <w:adjustRightInd w:val="0"/>
        <w:spacing w:line="240" w:lineRule="atLeast"/>
        <w:ind w:left="360"/>
        <w:rPr>
          <w:color w:val="000000"/>
          <w:szCs w:val="22"/>
        </w:rPr>
      </w:pPr>
      <w:r w:rsidRPr="00FF5E82">
        <w:rPr>
          <w:color w:val="000000"/>
          <w:szCs w:val="22"/>
        </w:rPr>
        <w:t xml:space="preserve"> </w:t>
      </w:r>
    </w:p>
    <w:p w14:paraId="17A3DD4E" w14:textId="77777777" w:rsidR="002719A9" w:rsidRPr="00FF5E82" w:rsidRDefault="002719A9" w:rsidP="002719A9">
      <w:pPr>
        <w:autoSpaceDE w:val="0"/>
        <w:autoSpaceDN w:val="0"/>
        <w:adjustRightInd w:val="0"/>
        <w:spacing w:line="240" w:lineRule="atLeast"/>
        <w:rPr>
          <w:b/>
          <w:color w:val="000000"/>
          <w:szCs w:val="22"/>
        </w:rPr>
      </w:pPr>
      <w:r w:rsidRPr="00FF5E82">
        <w:rPr>
          <w:b/>
          <w:bCs/>
          <w:color w:val="000000"/>
          <w:szCs w:val="22"/>
        </w:rPr>
        <w:t>Sirds funkcijas traucējumi</w:t>
      </w:r>
      <w:r w:rsidRPr="00FF5E82">
        <w:rPr>
          <w:b/>
          <w:color w:val="000000"/>
          <w:szCs w:val="22"/>
        </w:rPr>
        <w:t xml:space="preserve"> </w:t>
      </w:r>
    </w:p>
    <w:p w14:paraId="046DC252" w14:textId="77777777" w:rsidR="002719A9" w:rsidRPr="00FF5E82" w:rsidRDefault="002719A9" w:rsidP="002719A9">
      <w:pPr>
        <w:autoSpaceDE w:val="0"/>
        <w:autoSpaceDN w:val="0"/>
        <w:adjustRightInd w:val="0"/>
        <w:spacing w:line="240" w:lineRule="atLeast"/>
        <w:rPr>
          <w:color w:val="000000"/>
          <w:szCs w:val="22"/>
        </w:rPr>
      </w:pPr>
      <w:r w:rsidRPr="00FF5E82">
        <w:rPr>
          <w:szCs w:val="22"/>
        </w:rPr>
        <w:t>Ļoti reti (retāk kā 1 no 10000  pacientiem)</w:t>
      </w:r>
      <w:r w:rsidRPr="00FF5E82">
        <w:rPr>
          <w:color w:val="000000"/>
          <w:szCs w:val="22"/>
        </w:rPr>
        <w:t xml:space="preserve">: sirdsklauves, </w:t>
      </w:r>
      <w:r w:rsidRPr="00FF5E82">
        <w:rPr>
          <w:bCs/>
          <w:color w:val="000000"/>
          <w:szCs w:val="22"/>
        </w:rPr>
        <w:t>paātrināta sirdsdarbība</w:t>
      </w:r>
      <w:r w:rsidRPr="00FF5E82">
        <w:rPr>
          <w:color w:val="000000"/>
          <w:szCs w:val="22"/>
        </w:rPr>
        <w:t>, palēnināta sirdsdarbība</w:t>
      </w:r>
      <w:r w:rsidR="005129FF" w:rsidRPr="00FF5E82">
        <w:rPr>
          <w:color w:val="000000"/>
          <w:szCs w:val="22"/>
        </w:rPr>
        <w:t>.</w:t>
      </w:r>
    </w:p>
    <w:p w14:paraId="01C4741F" w14:textId="77777777" w:rsidR="00BF69B7" w:rsidRPr="00FF5E82" w:rsidRDefault="00BF69B7" w:rsidP="00BF69B7">
      <w:pPr>
        <w:rPr>
          <w:bCs/>
          <w:iCs/>
          <w:color w:val="000000"/>
          <w:szCs w:val="22"/>
        </w:rPr>
      </w:pPr>
      <w:bookmarkStart w:id="4" w:name="_Hlk37801409"/>
      <w:r w:rsidRPr="00FF5E82">
        <w:rPr>
          <w:bCs/>
          <w:iCs/>
          <w:color w:val="000000"/>
          <w:szCs w:val="22"/>
        </w:rPr>
        <w:lastRenderedPageBreak/>
        <w:t>Biežums nav zināms: aritmija, bradikardija.</w:t>
      </w:r>
    </w:p>
    <w:bookmarkEnd w:id="4"/>
    <w:p w14:paraId="68A782CE" w14:textId="77777777" w:rsidR="002719A9" w:rsidRPr="00FF5E82" w:rsidRDefault="002719A9" w:rsidP="002719A9">
      <w:pPr>
        <w:autoSpaceDE w:val="0"/>
        <w:autoSpaceDN w:val="0"/>
        <w:adjustRightInd w:val="0"/>
        <w:spacing w:line="240" w:lineRule="atLeast"/>
        <w:ind w:left="360"/>
        <w:rPr>
          <w:bCs/>
          <w:i/>
          <w:iCs/>
          <w:color w:val="000000"/>
          <w:szCs w:val="22"/>
        </w:rPr>
      </w:pPr>
    </w:p>
    <w:p w14:paraId="7D5205DB" w14:textId="77777777" w:rsidR="002719A9" w:rsidRPr="00FF5E82" w:rsidRDefault="002719A9" w:rsidP="002719A9">
      <w:pPr>
        <w:autoSpaceDE w:val="0"/>
        <w:autoSpaceDN w:val="0"/>
        <w:adjustRightInd w:val="0"/>
        <w:spacing w:line="240" w:lineRule="atLeast"/>
        <w:rPr>
          <w:b/>
          <w:bCs/>
          <w:iCs/>
          <w:color w:val="000000"/>
          <w:szCs w:val="22"/>
        </w:rPr>
      </w:pPr>
      <w:r w:rsidRPr="00FF5E82">
        <w:rPr>
          <w:b/>
          <w:bCs/>
          <w:iCs/>
          <w:color w:val="000000"/>
          <w:szCs w:val="22"/>
        </w:rPr>
        <w:t>Asinsvadu sistēmas traucējumi</w:t>
      </w:r>
    </w:p>
    <w:p w14:paraId="4EB79E6A" w14:textId="77777777" w:rsidR="002719A9" w:rsidRPr="00FF5E82" w:rsidRDefault="002719A9" w:rsidP="004139F9">
      <w:pPr>
        <w:autoSpaceDE w:val="0"/>
        <w:autoSpaceDN w:val="0"/>
        <w:adjustRightInd w:val="0"/>
        <w:spacing w:line="240" w:lineRule="atLeast"/>
        <w:rPr>
          <w:color w:val="000000"/>
          <w:szCs w:val="22"/>
        </w:rPr>
      </w:pPr>
      <w:r w:rsidRPr="00FF5E82">
        <w:rPr>
          <w:szCs w:val="22"/>
        </w:rPr>
        <w:t>Ļoti reti (retāk kā 1 no 10000  pacientiem)</w:t>
      </w:r>
      <w:r w:rsidRPr="00FF5E82">
        <w:rPr>
          <w:color w:val="000000"/>
          <w:szCs w:val="22"/>
        </w:rPr>
        <w:t xml:space="preserve">: </w:t>
      </w:r>
      <w:r w:rsidRPr="00FF5E82">
        <w:rPr>
          <w:bCs/>
          <w:color w:val="000000"/>
          <w:szCs w:val="22"/>
        </w:rPr>
        <w:t>asinsspiediena paaugstināšanās</w:t>
      </w:r>
      <w:r w:rsidR="004139F9" w:rsidRPr="00FF5E82">
        <w:rPr>
          <w:bCs/>
          <w:color w:val="000000"/>
          <w:szCs w:val="22"/>
        </w:rPr>
        <w:t>, paātrināta sirdsdarbība, arteriālā spiediena samazināšanās ar šoka pazīmēm.</w:t>
      </w:r>
      <w:r w:rsidRPr="00FF5E82">
        <w:rPr>
          <w:color w:val="000000"/>
          <w:szCs w:val="22"/>
        </w:rPr>
        <w:t xml:space="preserve"> </w:t>
      </w:r>
    </w:p>
    <w:p w14:paraId="75452C16" w14:textId="77777777" w:rsidR="005129FF" w:rsidRPr="00FF5E82" w:rsidRDefault="005129FF" w:rsidP="004139F9">
      <w:pPr>
        <w:autoSpaceDE w:val="0"/>
        <w:autoSpaceDN w:val="0"/>
        <w:adjustRightInd w:val="0"/>
        <w:spacing w:line="240" w:lineRule="atLeast"/>
        <w:rPr>
          <w:color w:val="000000"/>
          <w:szCs w:val="22"/>
        </w:rPr>
      </w:pPr>
    </w:p>
    <w:p w14:paraId="79B93130" w14:textId="77777777" w:rsidR="002719A9" w:rsidRPr="00FF5E82" w:rsidRDefault="002719A9" w:rsidP="002719A9">
      <w:pPr>
        <w:autoSpaceDE w:val="0"/>
        <w:autoSpaceDN w:val="0"/>
        <w:adjustRightInd w:val="0"/>
        <w:spacing w:line="240" w:lineRule="atLeast"/>
        <w:rPr>
          <w:b/>
          <w:color w:val="000000"/>
          <w:szCs w:val="22"/>
          <w:u w:val="single"/>
        </w:rPr>
      </w:pPr>
      <w:r w:rsidRPr="00FF5E82">
        <w:rPr>
          <w:b/>
          <w:color w:val="000000"/>
          <w:szCs w:val="22"/>
        </w:rPr>
        <w:t>Kuņģa-zarnu trakta traucējumi</w:t>
      </w:r>
    </w:p>
    <w:p w14:paraId="50A0FF8A" w14:textId="77777777" w:rsidR="002719A9" w:rsidRPr="00FF5E82" w:rsidRDefault="002719A9" w:rsidP="006A2C42">
      <w:pPr>
        <w:rPr>
          <w:color w:val="000000"/>
          <w:szCs w:val="22"/>
        </w:rPr>
      </w:pPr>
      <w:r w:rsidRPr="00FF5E82">
        <w:rPr>
          <w:szCs w:val="22"/>
        </w:rPr>
        <w:t>Ļoti reti (retāk kā 1 no 10000  pacientiem)</w:t>
      </w:r>
      <w:r w:rsidRPr="00FF5E82">
        <w:rPr>
          <w:color w:val="000000"/>
          <w:szCs w:val="22"/>
        </w:rPr>
        <w:t>: slikta dūša, vemšana, caureja</w:t>
      </w:r>
      <w:r w:rsidR="005129FF" w:rsidRPr="00151CEA">
        <w:rPr>
          <w:szCs w:val="22"/>
        </w:rPr>
        <w:t>.</w:t>
      </w:r>
    </w:p>
    <w:p w14:paraId="4B7829C6" w14:textId="77777777" w:rsidR="002719A9" w:rsidRPr="00FF5E82" w:rsidRDefault="002719A9" w:rsidP="002719A9">
      <w:pPr>
        <w:autoSpaceDE w:val="0"/>
        <w:autoSpaceDN w:val="0"/>
        <w:adjustRightInd w:val="0"/>
        <w:spacing w:line="240" w:lineRule="atLeast"/>
        <w:ind w:left="360"/>
        <w:rPr>
          <w:color w:val="000000"/>
          <w:szCs w:val="22"/>
        </w:rPr>
      </w:pPr>
      <w:r w:rsidRPr="00FF5E82">
        <w:rPr>
          <w:color w:val="000000"/>
          <w:szCs w:val="22"/>
        </w:rPr>
        <w:t xml:space="preserve"> </w:t>
      </w:r>
    </w:p>
    <w:p w14:paraId="5BE76632" w14:textId="77777777" w:rsidR="002719A9" w:rsidRPr="00FF5E82" w:rsidRDefault="002719A9" w:rsidP="002719A9">
      <w:pPr>
        <w:autoSpaceDE w:val="0"/>
        <w:autoSpaceDN w:val="0"/>
        <w:adjustRightInd w:val="0"/>
        <w:spacing w:line="240" w:lineRule="atLeast"/>
        <w:rPr>
          <w:b/>
          <w:color w:val="000000"/>
          <w:szCs w:val="22"/>
          <w:u w:val="single"/>
        </w:rPr>
      </w:pPr>
      <w:r w:rsidRPr="00FF5E82">
        <w:rPr>
          <w:b/>
          <w:color w:val="000000"/>
          <w:szCs w:val="22"/>
        </w:rPr>
        <w:t xml:space="preserve">Nieru un </w:t>
      </w:r>
      <w:proofErr w:type="spellStart"/>
      <w:r w:rsidRPr="00FF5E82">
        <w:rPr>
          <w:b/>
          <w:color w:val="000000"/>
          <w:szCs w:val="22"/>
        </w:rPr>
        <w:t>urīnizvades</w:t>
      </w:r>
      <w:proofErr w:type="spellEnd"/>
      <w:r w:rsidRPr="00FF5E82">
        <w:rPr>
          <w:b/>
          <w:color w:val="000000"/>
          <w:szCs w:val="22"/>
        </w:rPr>
        <w:t xml:space="preserve"> sistēmas traucējumi</w:t>
      </w:r>
      <w:r w:rsidRPr="00FF5E82">
        <w:rPr>
          <w:b/>
          <w:color w:val="000000"/>
          <w:szCs w:val="22"/>
          <w:u w:val="single"/>
        </w:rPr>
        <w:t xml:space="preserve"> </w:t>
      </w:r>
    </w:p>
    <w:p w14:paraId="57488120" w14:textId="3C8D0723" w:rsidR="002719A9" w:rsidRPr="00FF5E82" w:rsidRDefault="002719A9" w:rsidP="002719A9">
      <w:pPr>
        <w:tabs>
          <w:tab w:val="clear" w:pos="567"/>
        </w:tabs>
        <w:spacing w:line="240" w:lineRule="auto"/>
        <w:rPr>
          <w:color w:val="000000"/>
          <w:szCs w:val="22"/>
        </w:rPr>
      </w:pPr>
      <w:r w:rsidRPr="00FF5E82">
        <w:rPr>
          <w:szCs w:val="22"/>
        </w:rPr>
        <w:t>Ļoti reti (retāk kā 1 no 10000  pacientiem)</w:t>
      </w:r>
      <w:r w:rsidRPr="00FF5E82">
        <w:rPr>
          <w:color w:val="000000"/>
          <w:szCs w:val="22"/>
        </w:rPr>
        <w:t xml:space="preserve">: </w:t>
      </w:r>
      <w:r w:rsidR="000E231E" w:rsidRPr="00FF5E82">
        <w:rPr>
          <w:color w:val="000000"/>
          <w:szCs w:val="22"/>
        </w:rPr>
        <w:t xml:space="preserve">nieru kolikas, papillāra nekroze, akūta nieru mazspēja, </w:t>
      </w:r>
      <w:proofErr w:type="spellStart"/>
      <w:r w:rsidR="000E231E" w:rsidRPr="00FF5E82">
        <w:rPr>
          <w:color w:val="000000"/>
          <w:szCs w:val="22"/>
        </w:rPr>
        <w:t>urolitiāze</w:t>
      </w:r>
      <w:proofErr w:type="spellEnd"/>
      <w:r w:rsidR="000E231E" w:rsidRPr="00FF5E82">
        <w:rPr>
          <w:color w:val="000000"/>
          <w:szCs w:val="22"/>
        </w:rPr>
        <w:t xml:space="preserve"> (nierakmeņu veidošanās),</w:t>
      </w:r>
      <w:r w:rsidR="00DB5519" w:rsidRPr="00FF5E82">
        <w:rPr>
          <w:color w:val="000000"/>
          <w:szCs w:val="22"/>
        </w:rPr>
        <w:t xml:space="preserve"> </w:t>
      </w:r>
      <w:r w:rsidRPr="00FF5E82">
        <w:rPr>
          <w:color w:val="000000"/>
          <w:szCs w:val="22"/>
        </w:rPr>
        <w:t>urinācijas traucējumi</w:t>
      </w:r>
      <w:r w:rsidR="00DB5519" w:rsidRPr="00FF5E82">
        <w:rPr>
          <w:color w:val="000000"/>
          <w:szCs w:val="22"/>
        </w:rPr>
        <w:t>.</w:t>
      </w:r>
      <w:r w:rsidRPr="00FF5E82">
        <w:rPr>
          <w:color w:val="000000"/>
          <w:szCs w:val="22"/>
        </w:rPr>
        <w:t xml:space="preserve"> </w:t>
      </w:r>
    </w:p>
    <w:p w14:paraId="138E9739" w14:textId="77777777" w:rsidR="002719A9" w:rsidRPr="00151CEA" w:rsidRDefault="00BF69B7" w:rsidP="002719A9">
      <w:pPr>
        <w:tabs>
          <w:tab w:val="clear" w:pos="567"/>
        </w:tabs>
        <w:spacing w:line="240" w:lineRule="auto"/>
        <w:rPr>
          <w:color w:val="000000"/>
          <w:szCs w:val="22"/>
        </w:rPr>
      </w:pPr>
      <w:bookmarkStart w:id="5" w:name="_Hlk37801377"/>
      <w:r w:rsidRPr="00151CEA">
        <w:rPr>
          <w:color w:val="000000"/>
          <w:szCs w:val="22"/>
        </w:rPr>
        <w:t>Biežums nav zināms: nespēja izvadīt šķidrumu vai pilnībā iztukšot urīnpūsli</w:t>
      </w:r>
      <w:r w:rsidRPr="00FF5E82">
        <w:rPr>
          <w:color w:val="000000"/>
          <w:szCs w:val="22"/>
        </w:rPr>
        <w:t xml:space="preserve"> (urīna </w:t>
      </w:r>
      <w:proofErr w:type="spellStart"/>
      <w:r w:rsidRPr="00FF5E82">
        <w:rPr>
          <w:color w:val="000000"/>
          <w:szCs w:val="22"/>
        </w:rPr>
        <w:t>retence</w:t>
      </w:r>
      <w:proofErr w:type="spellEnd"/>
      <w:r w:rsidRPr="00FF5E82">
        <w:rPr>
          <w:color w:val="000000"/>
          <w:szCs w:val="22"/>
        </w:rPr>
        <w:t xml:space="preserve">), īpaši pacientiem ar </w:t>
      </w:r>
      <w:proofErr w:type="spellStart"/>
      <w:r w:rsidRPr="00FF5E82">
        <w:rPr>
          <w:color w:val="000000"/>
          <w:szCs w:val="22"/>
        </w:rPr>
        <w:t>prostatas</w:t>
      </w:r>
      <w:proofErr w:type="spellEnd"/>
      <w:r w:rsidRPr="00FF5E82">
        <w:rPr>
          <w:color w:val="000000"/>
          <w:szCs w:val="22"/>
        </w:rPr>
        <w:t xml:space="preserve"> hipertrofiju.</w:t>
      </w:r>
    </w:p>
    <w:bookmarkEnd w:id="5"/>
    <w:p w14:paraId="604C1D14" w14:textId="77777777" w:rsidR="00BF69B7" w:rsidRPr="00544841" w:rsidRDefault="00BF69B7" w:rsidP="00BF69B7">
      <w:pPr>
        <w:tabs>
          <w:tab w:val="clear" w:pos="567"/>
        </w:tabs>
        <w:spacing w:line="240" w:lineRule="auto"/>
        <w:rPr>
          <w:color w:val="000000"/>
          <w:szCs w:val="22"/>
        </w:rPr>
      </w:pPr>
    </w:p>
    <w:p w14:paraId="63046B05" w14:textId="77777777" w:rsidR="00BF69B7" w:rsidRPr="003442EF" w:rsidRDefault="00BF69B7" w:rsidP="00BF69B7">
      <w:pPr>
        <w:tabs>
          <w:tab w:val="clear" w:pos="567"/>
        </w:tabs>
        <w:spacing w:line="240" w:lineRule="auto"/>
        <w:rPr>
          <w:b/>
          <w:color w:val="000000"/>
          <w:szCs w:val="22"/>
        </w:rPr>
      </w:pPr>
      <w:r w:rsidRPr="003442EF">
        <w:rPr>
          <w:b/>
          <w:color w:val="000000"/>
          <w:szCs w:val="22"/>
        </w:rPr>
        <w:t>Imūnās sistēmas traucējumi</w:t>
      </w:r>
    </w:p>
    <w:p w14:paraId="3B8A8817" w14:textId="77777777" w:rsidR="00BF69B7" w:rsidRPr="00547745" w:rsidRDefault="00BF69B7" w:rsidP="00BF69B7">
      <w:pPr>
        <w:tabs>
          <w:tab w:val="clear" w:pos="567"/>
        </w:tabs>
        <w:spacing w:line="240" w:lineRule="auto"/>
        <w:rPr>
          <w:color w:val="000000"/>
          <w:szCs w:val="22"/>
        </w:rPr>
      </w:pPr>
      <w:r w:rsidRPr="00547745">
        <w:rPr>
          <w:color w:val="000000"/>
          <w:szCs w:val="22"/>
        </w:rPr>
        <w:t>Reti: paaugstināta jutība</w:t>
      </w:r>
      <w:r w:rsidR="00DB5519" w:rsidRPr="00547745">
        <w:rPr>
          <w:color w:val="000000"/>
          <w:szCs w:val="22"/>
        </w:rPr>
        <w:t>.</w:t>
      </w:r>
    </w:p>
    <w:p w14:paraId="4C93BC10" w14:textId="77777777" w:rsidR="00BF69B7" w:rsidRPr="005044BC" w:rsidRDefault="00BF69B7" w:rsidP="00BF69B7">
      <w:pPr>
        <w:tabs>
          <w:tab w:val="clear" w:pos="567"/>
        </w:tabs>
        <w:spacing w:line="240" w:lineRule="auto"/>
        <w:rPr>
          <w:color w:val="000000"/>
          <w:szCs w:val="22"/>
        </w:rPr>
      </w:pPr>
      <w:r w:rsidRPr="005044BC">
        <w:rPr>
          <w:color w:val="000000"/>
          <w:szCs w:val="22"/>
        </w:rPr>
        <w:t xml:space="preserve">Loti reti: </w:t>
      </w:r>
      <w:proofErr w:type="spellStart"/>
      <w:r w:rsidRPr="005044BC">
        <w:rPr>
          <w:color w:val="000000"/>
          <w:szCs w:val="22"/>
        </w:rPr>
        <w:t>anafilaktiska</w:t>
      </w:r>
      <w:proofErr w:type="spellEnd"/>
      <w:r w:rsidRPr="005044BC">
        <w:rPr>
          <w:color w:val="000000"/>
          <w:szCs w:val="22"/>
        </w:rPr>
        <w:t xml:space="preserve"> reakcija</w:t>
      </w:r>
      <w:r w:rsidR="00DB5519" w:rsidRPr="005044BC">
        <w:rPr>
          <w:color w:val="000000"/>
          <w:szCs w:val="22"/>
        </w:rPr>
        <w:t>.</w:t>
      </w:r>
    </w:p>
    <w:p w14:paraId="5A440FCC" w14:textId="77777777" w:rsidR="00F923D8" w:rsidRPr="005044BC" w:rsidRDefault="00F923D8" w:rsidP="00F923D8">
      <w:pPr>
        <w:tabs>
          <w:tab w:val="clear" w:pos="567"/>
        </w:tabs>
        <w:spacing w:line="240" w:lineRule="auto"/>
        <w:rPr>
          <w:color w:val="000000"/>
          <w:szCs w:val="22"/>
        </w:rPr>
      </w:pPr>
    </w:p>
    <w:p w14:paraId="001EE8FE" w14:textId="77777777" w:rsidR="00F923D8" w:rsidRPr="00FF5E82" w:rsidRDefault="00F923D8" w:rsidP="00F923D8">
      <w:pPr>
        <w:tabs>
          <w:tab w:val="clear" w:pos="567"/>
          <w:tab w:val="left" w:pos="720"/>
        </w:tabs>
        <w:spacing w:line="240" w:lineRule="auto"/>
        <w:rPr>
          <w:b/>
          <w:szCs w:val="22"/>
        </w:rPr>
      </w:pPr>
      <w:r w:rsidRPr="003C7096">
        <w:rPr>
          <w:rStyle w:val="Emphasis"/>
          <w:b/>
          <w:bCs/>
          <w:i w:val="0"/>
          <w:szCs w:val="22"/>
          <w:shd w:val="clear" w:color="auto" w:fill="FFFFFF"/>
        </w:rPr>
        <w:t>Vispārēji traucējumi</w:t>
      </w:r>
      <w:r w:rsidRPr="003C7096">
        <w:rPr>
          <w:b/>
          <w:szCs w:val="22"/>
          <w:shd w:val="clear" w:color="auto" w:fill="FFFFFF"/>
        </w:rPr>
        <w:t> un reakcijas ievadīšanas vietā</w:t>
      </w:r>
    </w:p>
    <w:p w14:paraId="3CDD109F" w14:textId="5B32C175" w:rsidR="00F923D8" w:rsidRDefault="00547745" w:rsidP="00547745">
      <w:pPr>
        <w:tabs>
          <w:tab w:val="clear" w:pos="567"/>
        </w:tabs>
        <w:spacing w:line="240" w:lineRule="auto"/>
        <w:rPr>
          <w:szCs w:val="22"/>
        </w:rPr>
      </w:pPr>
      <w:r w:rsidRPr="00151CEA">
        <w:rPr>
          <w:color w:val="000000"/>
          <w:szCs w:val="22"/>
        </w:rPr>
        <w:t>Biežums nav zināms:</w:t>
      </w:r>
      <w:r>
        <w:rPr>
          <w:color w:val="000000"/>
          <w:szCs w:val="22"/>
        </w:rPr>
        <w:t xml:space="preserve"> p</w:t>
      </w:r>
      <w:r w:rsidRPr="00877C28">
        <w:rPr>
          <w:szCs w:val="22"/>
          <w:lang w:eastAsia="lv-LV"/>
        </w:rPr>
        <w:t xml:space="preserve">azemināta ķermeņa temperatūra </w:t>
      </w:r>
      <w:r>
        <w:rPr>
          <w:szCs w:val="22"/>
        </w:rPr>
        <w:t>(</w:t>
      </w:r>
      <w:proofErr w:type="spellStart"/>
      <w:r>
        <w:rPr>
          <w:szCs w:val="22"/>
        </w:rPr>
        <w:t>h</w:t>
      </w:r>
      <w:r w:rsidR="00F923D8" w:rsidRPr="00FF5E82">
        <w:rPr>
          <w:szCs w:val="22"/>
        </w:rPr>
        <w:t>ipotermija</w:t>
      </w:r>
      <w:proofErr w:type="spellEnd"/>
      <w:r>
        <w:rPr>
          <w:szCs w:val="22"/>
        </w:rPr>
        <w:t>)</w:t>
      </w:r>
      <w:r w:rsidR="00523990">
        <w:rPr>
          <w:szCs w:val="22"/>
        </w:rPr>
        <w:t xml:space="preserve">, </w:t>
      </w:r>
      <w:r w:rsidR="00F923D8" w:rsidRPr="00FF5E82">
        <w:rPr>
          <w:szCs w:val="22"/>
        </w:rPr>
        <w:t xml:space="preserve"> īpaši pacienti</w:t>
      </w:r>
      <w:r w:rsidR="00FF5E82" w:rsidRPr="00FF5E82">
        <w:rPr>
          <w:szCs w:val="22"/>
        </w:rPr>
        <w:t>em</w:t>
      </w:r>
      <w:r w:rsidR="00F923D8" w:rsidRPr="00FF5E82">
        <w:rPr>
          <w:szCs w:val="22"/>
        </w:rPr>
        <w:t xml:space="preserve"> </w:t>
      </w:r>
      <w:r w:rsidR="00523990">
        <w:rPr>
          <w:szCs w:val="22"/>
        </w:rPr>
        <w:t>bez drudža pazīmēm</w:t>
      </w:r>
      <w:r w:rsidR="005837BA">
        <w:rPr>
          <w:szCs w:val="22"/>
        </w:rPr>
        <w:t>.</w:t>
      </w:r>
    </w:p>
    <w:p w14:paraId="30804E2F" w14:textId="77777777" w:rsidR="00547745" w:rsidRPr="003C7096" w:rsidRDefault="00547745" w:rsidP="00E05EC9">
      <w:pPr>
        <w:tabs>
          <w:tab w:val="clear" w:pos="567"/>
        </w:tabs>
        <w:spacing w:line="240" w:lineRule="auto"/>
        <w:rPr>
          <w:color w:val="000000"/>
          <w:szCs w:val="22"/>
        </w:rPr>
      </w:pPr>
    </w:p>
    <w:p w14:paraId="280560A7" w14:textId="77777777" w:rsidR="002747F3" w:rsidRPr="00544841" w:rsidRDefault="002747F3" w:rsidP="002747F3">
      <w:pPr>
        <w:numPr>
          <w:ilvl w:val="12"/>
          <w:numId w:val="0"/>
        </w:numPr>
        <w:tabs>
          <w:tab w:val="clear" w:pos="567"/>
        </w:tabs>
        <w:spacing w:line="240" w:lineRule="auto"/>
        <w:rPr>
          <w:color w:val="000000"/>
          <w:szCs w:val="22"/>
        </w:rPr>
      </w:pPr>
      <w:r w:rsidRPr="00544841">
        <w:rPr>
          <w:color w:val="000000"/>
          <w:szCs w:val="22"/>
        </w:rPr>
        <w:t>Ziņošana par blakusparādībām</w:t>
      </w:r>
    </w:p>
    <w:p w14:paraId="7159B5DD" w14:textId="77777777" w:rsidR="002747F3" w:rsidRPr="00E05EC9" w:rsidRDefault="002747F3" w:rsidP="002747F3">
      <w:pPr>
        <w:numPr>
          <w:ilvl w:val="12"/>
          <w:numId w:val="0"/>
        </w:numPr>
        <w:tabs>
          <w:tab w:val="clear" w:pos="567"/>
        </w:tabs>
        <w:spacing w:line="240" w:lineRule="auto"/>
        <w:rPr>
          <w:color w:val="000000"/>
          <w:szCs w:val="22"/>
        </w:rPr>
      </w:pPr>
      <w:r w:rsidRPr="003442EF">
        <w:rPr>
          <w:color w:val="000000"/>
          <w:szCs w:val="22"/>
        </w:rPr>
        <w:t>Ja Jums rodas jebkādas blakusparādības, konsultējieties ar ārstu, farmaceitu vai medmāsu. Tas attiecas arī uz iespējamajām blakusparādībām, kas nav minētas šajā instrukcijā. Jūs varat ziņot par blakusparādībām arī tieši Zāļu valsts aģentūra</w:t>
      </w:r>
      <w:r w:rsidRPr="00547745">
        <w:rPr>
          <w:color w:val="000000"/>
          <w:szCs w:val="22"/>
        </w:rPr>
        <w:t>i, Jersikas iel</w:t>
      </w:r>
      <w:r w:rsidR="005E4787" w:rsidRPr="00547745">
        <w:rPr>
          <w:color w:val="000000"/>
          <w:szCs w:val="22"/>
        </w:rPr>
        <w:t>ā</w:t>
      </w:r>
      <w:r w:rsidRPr="00547745">
        <w:rPr>
          <w:color w:val="000000"/>
          <w:szCs w:val="22"/>
        </w:rPr>
        <w:t xml:space="preserve"> 15, Rīg</w:t>
      </w:r>
      <w:r w:rsidR="005E4787" w:rsidRPr="00547745">
        <w:rPr>
          <w:color w:val="000000"/>
          <w:szCs w:val="22"/>
        </w:rPr>
        <w:t>ā</w:t>
      </w:r>
      <w:r w:rsidRPr="00523990">
        <w:rPr>
          <w:color w:val="000000"/>
          <w:szCs w:val="22"/>
        </w:rPr>
        <w:t>, LV 1003. Tīmekļa vietne: www.zva.gov.lv. Ziņojot par blakusparādībām, Jūs varat palīdzēt nodrošināt daudz plašāku informāciju par šo zāļu drošumu.</w:t>
      </w:r>
    </w:p>
    <w:p w14:paraId="19A2DF44" w14:textId="77777777" w:rsidR="002719A9" w:rsidRPr="00E05EC9" w:rsidRDefault="002747F3" w:rsidP="002719A9">
      <w:pPr>
        <w:tabs>
          <w:tab w:val="clear" w:pos="567"/>
        </w:tabs>
        <w:spacing w:line="240" w:lineRule="auto"/>
        <w:rPr>
          <w:szCs w:val="22"/>
        </w:rPr>
      </w:pPr>
      <w:r w:rsidRPr="00E05EC9">
        <w:rPr>
          <w:color w:val="000000"/>
          <w:szCs w:val="22"/>
        </w:rPr>
        <w:tab/>
      </w:r>
    </w:p>
    <w:p w14:paraId="185BF079" w14:textId="77777777" w:rsidR="002719A9" w:rsidRPr="00E05EC9" w:rsidRDefault="002719A9" w:rsidP="002719A9">
      <w:pPr>
        <w:numPr>
          <w:ilvl w:val="12"/>
          <w:numId w:val="0"/>
        </w:numPr>
        <w:tabs>
          <w:tab w:val="clear" w:pos="567"/>
        </w:tabs>
        <w:spacing w:line="240" w:lineRule="auto"/>
        <w:rPr>
          <w:szCs w:val="22"/>
        </w:rPr>
      </w:pPr>
    </w:p>
    <w:p w14:paraId="1A251159" w14:textId="77777777" w:rsidR="002719A9" w:rsidRPr="00E05EC9" w:rsidRDefault="002719A9" w:rsidP="002719A9">
      <w:pPr>
        <w:numPr>
          <w:ilvl w:val="12"/>
          <w:numId w:val="0"/>
        </w:numPr>
        <w:tabs>
          <w:tab w:val="clear" w:pos="567"/>
        </w:tabs>
        <w:spacing w:line="240" w:lineRule="auto"/>
        <w:ind w:left="567" w:hanging="567"/>
        <w:rPr>
          <w:b/>
          <w:szCs w:val="22"/>
        </w:rPr>
      </w:pPr>
      <w:r w:rsidRPr="00E05EC9">
        <w:rPr>
          <w:b/>
          <w:szCs w:val="22"/>
        </w:rPr>
        <w:t>5.</w:t>
      </w:r>
      <w:r w:rsidRPr="00E05EC9">
        <w:rPr>
          <w:b/>
          <w:szCs w:val="22"/>
        </w:rPr>
        <w:tab/>
      </w:r>
      <w:r w:rsidR="002747F3" w:rsidRPr="00E05EC9">
        <w:rPr>
          <w:b/>
          <w:szCs w:val="22"/>
        </w:rPr>
        <w:t xml:space="preserve">Kā uzglabāt </w:t>
      </w:r>
      <w:proofErr w:type="spellStart"/>
      <w:r w:rsidR="002747F3" w:rsidRPr="00E05EC9">
        <w:rPr>
          <w:b/>
          <w:szCs w:val="22"/>
        </w:rPr>
        <w:t>Febrisan</w:t>
      </w:r>
      <w:proofErr w:type="spellEnd"/>
      <w:r w:rsidRPr="00E05EC9" w:rsidDel="007B01D6">
        <w:rPr>
          <w:b/>
          <w:szCs w:val="22"/>
        </w:rPr>
        <w:t xml:space="preserve"> </w:t>
      </w:r>
    </w:p>
    <w:p w14:paraId="1B175070" w14:textId="77777777" w:rsidR="002719A9" w:rsidRPr="00E05EC9" w:rsidRDefault="002719A9" w:rsidP="002719A9">
      <w:pPr>
        <w:numPr>
          <w:ilvl w:val="12"/>
          <w:numId w:val="0"/>
        </w:numPr>
        <w:tabs>
          <w:tab w:val="clear" w:pos="567"/>
        </w:tabs>
        <w:spacing w:line="240" w:lineRule="auto"/>
        <w:ind w:left="567" w:hanging="567"/>
        <w:rPr>
          <w:szCs w:val="22"/>
        </w:rPr>
      </w:pPr>
    </w:p>
    <w:p w14:paraId="687588A4" w14:textId="77777777" w:rsidR="002719A9" w:rsidRPr="00E05EC9" w:rsidRDefault="002719A9" w:rsidP="002719A9">
      <w:pPr>
        <w:numPr>
          <w:ilvl w:val="12"/>
          <w:numId w:val="0"/>
        </w:numPr>
        <w:tabs>
          <w:tab w:val="clear" w:pos="567"/>
        </w:tabs>
        <w:spacing w:line="240" w:lineRule="auto"/>
        <w:rPr>
          <w:szCs w:val="22"/>
        </w:rPr>
      </w:pPr>
      <w:r w:rsidRPr="00E05EC9">
        <w:rPr>
          <w:szCs w:val="22"/>
        </w:rPr>
        <w:t xml:space="preserve">Uzglabāt bērniem </w:t>
      </w:r>
      <w:r w:rsidR="002747F3" w:rsidRPr="00E05EC9">
        <w:rPr>
          <w:szCs w:val="22"/>
        </w:rPr>
        <w:t xml:space="preserve">neredzamā un </w:t>
      </w:r>
      <w:r w:rsidRPr="00E05EC9">
        <w:rPr>
          <w:szCs w:val="22"/>
        </w:rPr>
        <w:t>nepieejamā vietā.</w:t>
      </w:r>
    </w:p>
    <w:p w14:paraId="0007DF03" w14:textId="77777777" w:rsidR="002719A9" w:rsidRPr="00E05EC9" w:rsidRDefault="002719A9" w:rsidP="002719A9">
      <w:pPr>
        <w:numPr>
          <w:ilvl w:val="12"/>
          <w:numId w:val="0"/>
        </w:numPr>
        <w:tabs>
          <w:tab w:val="clear" w:pos="567"/>
        </w:tabs>
        <w:spacing w:line="240" w:lineRule="auto"/>
        <w:rPr>
          <w:szCs w:val="22"/>
        </w:rPr>
      </w:pPr>
    </w:p>
    <w:p w14:paraId="49032AFD" w14:textId="77777777" w:rsidR="002719A9" w:rsidRPr="00151CEA" w:rsidRDefault="002719A9" w:rsidP="002719A9">
      <w:pPr>
        <w:numPr>
          <w:ilvl w:val="12"/>
          <w:numId w:val="0"/>
        </w:numPr>
        <w:tabs>
          <w:tab w:val="clear" w:pos="567"/>
        </w:tabs>
        <w:spacing w:line="240" w:lineRule="auto"/>
        <w:rPr>
          <w:szCs w:val="22"/>
        </w:rPr>
      </w:pPr>
      <w:r w:rsidRPr="00E05EC9">
        <w:rPr>
          <w:szCs w:val="22"/>
        </w:rPr>
        <w:t>Uzglabāt temperatūrā līdz 25</w:t>
      </w:r>
      <w:r w:rsidRPr="00FF5E82">
        <w:rPr>
          <w:szCs w:val="22"/>
        </w:rPr>
        <w:sym w:font="Symbol" w:char="F0B0"/>
      </w:r>
      <w:r w:rsidRPr="00FF5E82">
        <w:rPr>
          <w:szCs w:val="22"/>
        </w:rPr>
        <w:t>C</w:t>
      </w:r>
      <w:r w:rsidR="00C97382" w:rsidRPr="00151CEA">
        <w:rPr>
          <w:szCs w:val="22"/>
        </w:rPr>
        <w:t xml:space="preserve">. </w:t>
      </w:r>
    </w:p>
    <w:p w14:paraId="19950EE5" w14:textId="77777777" w:rsidR="002719A9" w:rsidRPr="00544841" w:rsidRDefault="002719A9" w:rsidP="002719A9">
      <w:pPr>
        <w:numPr>
          <w:ilvl w:val="12"/>
          <w:numId w:val="0"/>
        </w:numPr>
        <w:tabs>
          <w:tab w:val="clear" w:pos="567"/>
        </w:tabs>
        <w:spacing w:line="240" w:lineRule="auto"/>
        <w:rPr>
          <w:szCs w:val="22"/>
        </w:rPr>
      </w:pPr>
    </w:p>
    <w:p w14:paraId="06692649" w14:textId="77777777" w:rsidR="002719A9" w:rsidRPr="00547745" w:rsidRDefault="002719A9" w:rsidP="002719A9">
      <w:pPr>
        <w:numPr>
          <w:ilvl w:val="12"/>
          <w:numId w:val="0"/>
        </w:numPr>
        <w:tabs>
          <w:tab w:val="clear" w:pos="567"/>
        </w:tabs>
        <w:spacing w:line="240" w:lineRule="auto"/>
        <w:rPr>
          <w:szCs w:val="22"/>
        </w:rPr>
      </w:pPr>
      <w:r w:rsidRPr="003442EF">
        <w:rPr>
          <w:szCs w:val="22"/>
        </w:rPr>
        <w:t xml:space="preserve">Nelietot </w:t>
      </w:r>
      <w:proofErr w:type="spellStart"/>
      <w:r w:rsidRPr="003442EF">
        <w:rPr>
          <w:szCs w:val="22"/>
        </w:rPr>
        <w:t>Febrisan</w:t>
      </w:r>
      <w:proofErr w:type="spellEnd"/>
      <w:r w:rsidRPr="003442EF">
        <w:rPr>
          <w:szCs w:val="22"/>
        </w:rPr>
        <w:t xml:space="preserve"> pēc derīguma termiņa beigām, kas norādīts uz kastītes</w:t>
      </w:r>
      <w:r w:rsidR="005C2D89" w:rsidRPr="003442EF">
        <w:rPr>
          <w:szCs w:val="22"/>
        </w:rPr>
        <w:t xml:space="preserve"> un </w:t>
      </w:r>
      <w:proofErr w:type="spellStart"/>
      <w:r w:rsidR="005C2D89" w:rsidRPr="003442EF">
        <w:rPr>
          <w:szCs w:val="22"/>
        </w:rPr>
        <w:t>blistera</w:t>
      </w:r>
      <w:proofErr w:type="spellEnd"/>
      <w:r w:rsidRPr="003442EF">
        <w:rPr>
          <w:szCs w:val="22"/>
        </w:rPr>
        <w:t>.</w:t>
      </w:r>
    </w:p>
    <w:p w14:paraId="0AEE6FC0" w14:textId="77777777" w:rsidR="002719A9" w:rsidRPr="00E05EC9" w:rsidRDefault="002719A9" w:rsidP="002719A9">
      <w:pPr>
        <w:numPr>
          <w:ilvl w:val="12"/>
          <w:numId w:val="0"/>
        </w:numPr>
        <w:tabs>
          <w:tab w:val="clear" w:pos="567"/>
        </w:tabs>
        <w:spacing w:line="240" w:lineRule="auto"/>
        <w:rPr>
          <w:szCs w:val="22"/>
        </w:rPr>
      </w:pPr>
    </w:p>
    <w:p w14:paraId="7841D92F" w14:textId="77777777" w:rsidR="002719A9" w:rsidRPr="00E05EC9" w:rsidRDefault="002719A9" w:rsidP="002719A9">
      <w:pPr>
        <w:numPr>
          <w:ilvl w:val="12"/>
          <w:numId w:val="0"/>
        </w:numPr>
        <w:tabs>
          <w:tab w:val="clear" w:pos="567"/>
        </w:tabs>
        <w:spacing w:line="240" w:lineRule="auto"/>
        <w:rPr>
          <w:szCs w:val="22"/>
        </w:rPr>
      </w:pPr>
      <w:r w:rsidRPr="00E05EC9">
        <w:rPr>
          <w:szCs w:val="22"/>
        </w:rPr>
        <w:t>Zāles nedrīkst izmest kopā ar saimniecības atkritumiem vai kanalizācijā. Vaicājiet farmaceitam par nevajadzīgo zāļu likvidēšanu. Šie pasākumi palīdzēs aizsargāt apkārtējo vidi.</w:t>
      </w:r>
    </w:p>
    <w:p w14:paraId="1135E85F" w14:textId="77777777" w:rsidR="002719A9" w:rsidRPr="00FF5E82" w:rsidRDefault="002719A9" w:rsidP="002719A9">
      <w:pPr>
        <w:numPr>
          <w:ilvl w:val="12"/>
          <w:numId w:val="0"/>
        </w:numPr>
        <w:tabs>
          <w:tab w:val="clear" w:pos="567"/>
        </w:tabs>
        <w:spacing w:line="240" w:lineRule="auto"/>
        <w:ind w:left="567" w:hanging="567"/>
        <w:rPr>
          <w:szCs w:val="22"/>
        </w:rPr>
      </w:pPr>
    </w:p>
    <w:p w14:paraId="5C204792" w14:textId="77777777" w:rsidR="002719A9" w:rsidRPr="00FF5E82" w:rsidRDefault="002719A9" w:rsidP="002719A9">
      <w:pPr>
        <w:numPr>
          <w:ilvl w:val="12"/>
          <w:numId w:val="0"/>
        </w:numPr>
        <w:tabs>
          <w:tab w:val="clear" w:pos="567"/>
        </w:tabs>
        <w:spacing w:line="240" w:lineRule="auto"/>
        <w:ind w:left="567" w:hanging="567"/>
        <w:rPr>
          <w:szCs w:val="22"/>
        </w:rPr>
      </w:pPr>
    </w:p>
    <w:p w14:paraId="5D669BAE" w14:textId="77777777" w:rsidR="002719A9" w:rsidRPr="00151CEA" w:rsidRDefault="002719A9" w:rsidP="002719A9">
      <w:pPr>
        <w:numPr>
          <w:ilvl w:val="12"/>
          <w:numId w:val="0"/>
        </w:numPr>
        <w:tabs>
          <w:tab w:val="clear" w:pos="567"/>
        </w:tabs>
        <w:spacing w:line="240" w:lineRule="auto"/>
        <w:ind w:left="567" w:hanging="567"/>
        <w:rPr>
          <w:b/>
          <w:szCs w:val="22"/>
        </w:rPr>
      </w:pPr>
      <w:r w:rsidRPr="00151CEA">
        <w:rPr>
          <w:b/>
          <w:szCs w:val="22"/>
        </w:rPr>
        <w:t>6.</w:t>
      </w:r>
      <w:r w:rsidRPr="00151CEA">
        <w:rPr>
          <w:b/>
          <w:szCs w:val="22"/>
        </w:rPr>
        <w:tab/>
      </w:r>
      <w:r w:rsidR="002747F3" w:rsidRPr="00FF5E82">
        <w:rPr>
          <w:b/>
          <w:szCs w:val="22"/>
        </w:rPr>
        <w:t>Iepakojuma saturs un cita informācija</w:t>
      </w:r>
    </w:p>
    <w:p w14:paraId="446F54C7" w14:textId="77777777" w:rsidR="002719A9" w:rsidRPr="00FF5E82" w:rsidRDefault="002719A9" w:rsidP="002719A9">
      <w:pPr>
        <w:tabs>
          <w:tab w:val="clear" w:pos="567"/>
        </w:tabs>
        <w:spacing w:line="240" w:lineRule="auto"/>
        <w:rPr>
          <w:noProof/>
          <w:szCs w:val="22"/>
          <w:lang w:eastAsia="lv-LV"/>
        </w:rPr>
      </w:pPr>
    </w:p>
    <w:p w14:paraId="7E1425B7" w14:textId="77777777" w:rsidR="002719A9" w:rsidRPr="00151CEA" w:rsidRDefault="002719A9" w:rsidP="002719A9">
      <w:pPr>
        <w:numPr>
          <w:ilvl w:val="12"/>
          <w:numId w:val="0"/>
        </w:numPr>
        <w:tabs>
          <w:tab w:val="clear" w:pos="567"/>
        </w:tabs>
        <w:spacing w:line="240" w:lineRule="auto"/>
        <w:ind w:left="567" w:hanging="567"/>
        <w:rPr>
          <w:b/>
          <w:szCs w:val="22"/>
        </w:rPr>
      </w:pPr>
      <w:r w:rsidRPr="00151CEA">
        <w:rPr>
          <w:b/>
          <w:szCs w:val="22"/>
        </w:rPr>
        <w:t xml:space="preserve">Ko </w:t>
      </w:r>
      <w:proofErr w:type="spellStart"/>
      <w:r w:rsidRPr="00151CEA">
        <w:rPr>
          <w:b/>
          <w:szCs w:val="22"/>
        </w:rPr>
        <w:t>Febrisan</w:t>
      </w:r>
      <w:proofErr w:type="spellEnd"/>
      <w:r w:rsidRPr="00151CEA">
        <w:rPr>
          <w:b/>
          <w:szCs w:val="22"/>
        </w:rPr>
        <w:t xml:space="preserve"> satur</w:t>
      </w:r>
    </w:p>
    <w:p w14:paraId="65F7CBFF" w14:textId="77777777" w:rsidR="002719A9" w:rsidRPr="00544841" w:rsidRDefault="002719A9" w:rsidP="002719A9">
      <w:pPr>
        <w:numPr>
          <w:ilvl w:val="12"/>
          <w:numId w:val="0"/>
        </w:numPr>
        <w:tabs>
          <w:tab w:val="clear" w:pos="567"/>
        </w:tabs>
        <w:spacing w:line="240" w:lineRule="auto"/>
        <w:rPr>
          <w:szCs w:val="22"/>
        </w:rPr>
      </w:pPr>
    </w:p>
    <w:p w14:paraId="6E59F2D7" w14:textId="77777777" w:rsidR="002719A9" w:rsidRPr="00E05EC9" w:rsidRDefault="002719A9" w:rsidP="002719A9">
      <w:pPr>
        <w:numPr>
          <w:ilvl w:val="0"/>
          <w:numId w:val="1"/>
        </w:numPr>
        <w:tabs>
          <w:tab w:val="clear" w:pos="567"/>
        </w:tabs>
        <w:spacing w:line="240" w:lineRule="auto"/>
        <w:rPr>
          <w:szCs w:val="22"/>
        </w:rPr>
      </w:pPr>
      <w:r w:rsidRPr="003442EF">
        <w:rPr>
          <w:b/>
          <w:szCs w:val="22"/>
        </w:rPr>
        <w:t>Aktīvās vielas</w:t>
      </w:r>
      <w:r w:rsidRPr="003442EF">
        <w:rPr>
          <w:szCs w:val="22"/>
        </w:rPr>
        <w:t xml:space="preserve"> ir </w:t>
      </w:r>
      <w:proofErr w:type="spellStart"/>
      <w:r w:rsidRPr="003442EF">
        <w:rPr>
          <w:szCs w:val="22"/>
        </w:rPr>
        <w:t>paracetamols</w:t>
      </w:r>
      <w:proofErr w:type="spellEnd"/>
      <w:r w:rsidRPr="003442EF">
        <w:rPr>
          <w:szCs w:val="22"/>
        </w:rPr>
        <w:t>, kofeīns</w:t>
      </w:r>
      <w:r w:rsidR="00945A51" w:rsidRPr="003442EF">
        <w:rPr>
          <w:szCs w:val="22"/>
        </w:rPr>
        <w:t xml:space="preserve"> un </w:t>
      </w:r>
      <w:proofErr w:type="spellStart"/>
      <w:r w:rsidR="00945A51" w:rsidRPr="003442EF">
        <w:rPr>
          <w:szCs w:val="22"/>
        </w:rPr>
        <w:t>fenilefrīna</w:t>
      </w:r>
      <w:proofErr w:type="spellEnd"/>
      <w:r w:rsidR="00945A51" w:rsidRPr="003442EF">
        <w:rPr>
          <w:szCs w:val="22"/>
        </w:rPr>
        <w:t xml:space="preserve"> </w:t>
      </w:r>
      <w:proofErr w:type="spellStart"/>
      <w:r w:rsidR="00945A51" w:rsidRPr="003442EF">
        <w:rPr>
          <w:szCs w:val="22"/>
        </w:rPr>
        <w:t>hidrohlorīds</w:t>
      </w:r>
      <w:proofErr w:type="spellEnd"/>
      <w:r w:rsidRPr="00547745">
        <w:rPr>
          <w:szCs w:val="22"/>
        </w:rPr>
        <w:t xml:space="preserve">. Viena </w:t>
      </w:r>
      <w:proofErr w:type="spellStart"/>
      <w:r w:rsidRPr="00547745">
        <w:rPr>
          <w:szCs w:val="22"/>
        </w:rPr>
        <w:t>apvalkota</w:t>
      </w:r>
      <w:proofErr w:type="spellEnd"/>
      <w:r w:rsidRPr="00547745">
        <w:rPr>
          <w:szCs w:val="22"/>
        </w:rPr>
        <w:t xml:space="preserve"> tablete satur 500 mg </w:t>
      </w:r>
      <w:proofErr w:type="spellStart"/>
      <w:r w:rsidRPr="00547745">
        <w:rPr>
          <w:szCs w:val="22"/>
        </w:rPr>
        <w:t>paracetamola</w:t>
      </w:r>
      <w:proofErr w:type="spellEnd"/>
      <w:r w:rsidRPr="00E05EC9">
        <w:rPr>
          <w:szCs w:val="22"/>
        </w:rPr>
        <w:t xml:space="preserve">, 25 mg kofeīna un 5 mg </w:t>
      </w:r>
      <w:proofErr w:type="spellStart"/>
      <w:r w:rsidRPr="00E05EC9">
        <w:rPr>
          <w:szCs w:val="22"/>
        </w:rPr>
        <w:t>fenilefrīna</w:t>
      </w:r>
      <w:proofErr w:type="spellEnd"/>
      <w:r w:rsidRPr="00E05EC9">
        <w:rPr>
          <w:szCs w:val="22"/>
        </w:rPr>
        <w:t xml:space="preserve"> </w:t>
      </w:r>
      <w:proofErr w:type="spellStart"/>
      <w:r w:rsidRPr="00E05EC9">
        <w:rPr>
          <w:szCs w:val="22"/>
        </w:rPr>
        <w:t>hidrohlorīda</w:t>
      </w:r>
      <w:proofErr w:type="spellEnd"/>
      <w:r w:rsidRPr="00E05EC9">
        <w:rPr>
          <w:szCs w:val="22"/>
        </w:rPr>
        <w:t xml:space="preserve">. </w:t>
      </w:r>
    </w:p>
    <w:p w14:paraId="0BC60FF4" w14:textId="77777777" w:rsidR="002719A9" w:rsidRPr="00151CEA" w:rsidRDefault="002719A9" w:rsidP="002719A9">
      <w:pPr>
        <w:numPr>
          <w:ilvl w:val="0"/>
          <w:numId w:val="1"/>
        </w:numPr>
        <w:tabs>
          <w:tab w:val="clear" w:pos="567"/>
        </w:tabs>
        <w:spacing w:line="240" w:lineRule="auto"/>
        <w:rPr>
          <w:szCs w:val="22"/>
        </w:rPr>
      </w:pPr>
      <w:r w:rsidRPr="00E05EC9">
        <w:rPr>
          <w:b/>
          <w:szCs w:val="22"/>
        </w:rPr>
        <w:t>Citas sastāvdaļas</w:t>
      </w:r>
      <w:r w:rsidRPr="00E05EC9">
        <w:rPr>
          <w:szCs w:val="22"/>
        </w:rPr>
        <w:t xml:space="preserve"> ir </w:t>
      </w:r>
      <w:r w:rsidRPr="00E05EC9">
        <w:rPr>
          <w:i/>
          <w:szCs w:val="22"/>
        </w:rPr>
        <w:t xml:space="preserve">: </w:t>
      </w:r>
      <w:proofErr w:type="spellStart"/>
      <w:r w:rsidRPr="00FF5E82">
        <w:rPr>
          <w:szCs w:val="22"/>
          <w:lang w:eastAsia="lv-LV"/>
        </w:rPr>
        <w:t>povidons</w:t>
      </w:r>
      <w:proofErr w:type="spellEnd"/>
      <w:r w:rsidRPr="00FF5E82">
        <w:rPr>
          <w:szCs w:val="22"/>
          <w:lang w:eastAsia="lv-LV"/>
        </w:rPr>
        <w:t xml:space="preserve">, </w:t>
      </w:r>
      <w:proofErr w:type="spellStart"/>
      <w:r w:rsidRPr="00FF5E82">
        <w:rPr>
          <w:szCs w:val="22"/>
          <w:lang w:eastAsia="lv-LV"/>
        </w:rPr>
        <w:t>krospovidons</w:t>
      </w:r>
      <w:proofErr w:type="spellEnd"/>
      <w:r w:rsidRPr="00FF5E82">
        <w:rPr>
          <w:szCs w:val="22"/>
          <w:lang w:eastAsia="lv-LV"/>
        </w:rPr>
        <w:t xml:space="preserve">, </w:t>
      </w:r>
      <w:proofErr w:type="spellStart"/>
      <w:r w:rsidRPr="00FF5E82">
        <w:rPr>
          <w:szCs w:val="22"/>
          <w:lang w:eastAsia="lv-LV"/>
        </w:rPr>
        <w:t>želatinizēta</w:t>
      </w:r>
      <w:proofErr w:type="spellEnd"/>
      <w:r w:rsidRPr="00FF5E82">
        <w:rPr>
          <w:szCs w:val="22"/>
          <w:lang w:eastAsia="lv-LV"/>
        </w:rPr>
        <w:t xml:space="preserve"> kukurūzas ciete, </w:t>
      </w:r>
      <w:proofErr w:type="spellStart"/>
      <w:r w:rsidRPr="00FF5E82">
        <w:rPr>
          <w:szCs w:val="22"/>
          <w:lang w:eastAsia="lv-LV"/>
        </w:rPr>
        <w:t>stearīnskābe</w:t>
      </w:r>
      <w:proofErr w:type="spellEnd"/>
      <w:r w:rsidRPr="00FF5E82">
        <w:rPr>
          <w:szCs w:val="22"/>
          <w:lang w:eastAsia="lv-LV"/>
        </w:rPr>
        <w:t xml:space="preserve">, </w:t>
      </w:r>
      <w:proofErr w:type="spellStart"/>
      <w:r w:rsidRPr="00FF5E82">
        <w:rPr>
          <w:szCs w:val="22"/>
          <w:lang w:eastAsia="lv-LV"/>
        </w:rPr>
        <w:t>mikrokristāliska</w:t>
      </w:r>
      <w:proofErr w:type="spellEnd"/>
      <w:r w:rsidRPr="00FF5E82">
        <w:rPr>
          <w:szCs w:val="22"/>
          <w:lang w:eastAsia="lv-LV"/>
        </w:rPr>
        <w:t xml:space="preserve"> celuloze, koloidāls bezūdens silīcija dioksīds, A tipa nātrija </w:t>
      </w:r>
      <w:proofErr w:type="spellStart"/>
      <w:r w:rsidRPr="00FF5E82">
        <w:rPr>
          <w:szCs w:val="22"/>
          <w:lang w:eastAsia="lv-LV"/>
        </w:rPr>
        <w:t>karboksimetilciete</w:t>
      </w:r>
      <w:proofErr w:type="spellEnd"/>
      <w:r w:rsidRPr="00FF5E82">
        <w:rPr>
          <w:szCs w:val="22"/>
          <w:lang w:eastAsia="lv-LV"/>
        </w:rPr>
        <w:t xml:space="preserve"> un nātrija </w:t>
      </w:r>
      <w:proofErr w:type="spellStart"/>
      <w:r w:rsidRPr="00FF5E82">
        <w:rPr>
          <w:szCs w:val="22"/>
          <w:lang w:eastAsia="lv-LV"/>
        </w:rPr>
        <w:t>stearilfumarāts</w:t>
      </w:r>
      <w:proofErr w:type="spellEnd"/>
      <w:r w:rsidRPr="00FF5E82">
        <w:rPr>
          <w:szCs w:val="22"/>
          <w:lang w:eastAsia="lv-LV"/>
        </w:rPr>
        <w:t xml:space="preserve">. Apvalks: </w:t>
      </w:r>
      <w:proofErr w:type="spellStart"/>
      <w:r w:rsidRPr="00FF5E82">
        <w:rPr>
          <w:szCs w:val="22"/>
          <w:lang w:eastAsia="lv-LV"/>
        </w:rPr>
        <w:t>Opadry</w:t>
      </w:r>
      <w:proofErr w:type="spellEnd"/>
      <w:r w:rsidRPr="00FF5E82">
        <w:rPr>
          <w:szCs w:val="22"/>
          <w:lang w:eastAsia="lv-LV"/>
        </w:rPr>
        <w:t xml:space="preserve"> II dzeltenais (</w:t>
      </w:r>
      <w:proofErr w:type="spellStart"/>
      <w:r w:rsidRPr="00FF5E82">
        <w:rPr>
          <w:szCs w:val="22"/>
          <w:lang w:eastAsia="lv-LV"/>
        </w:rPr>
        <w:t>hipromeloze</w:t>
      </w:r>
      <w:proofErr w:type="spellEnd"/>
      <w:r w:rsidRPr="00FF5E82">
        <w:rPr>
          <w:szCs w:val="22"/>
          <w:lang w:eastAsia="lv-LV"/>
        </w:rPr>
        <w:t xml:space="preserve">, </w:t>
      </w:r>
      <w:proofErr w:type="spellStart"/>
      <w:r w:rsidRPr="00FF5E82">
        <w:rPr>
          <w:szCs w:val="22"/>
          <w:lang w:eastAsia="lv-LV"/>
        </w:rPr>
        <w:t>polidekstroze</w:t>
      </w:r>
      <w:proofErr w:type="spellEnd"/>
      <w:r w:rsidRPr="00FF5E82">
        <w:rPr>
          <w:szCs w:val="22"/>
          <w:lang w:eastAsia="lv-LV"/>
        </w:rPr>
        <w:t xml:space="preserve">, titāna dioksīds (E 171), talks, </w:t>
      </w:r>
      <w:proofErr w:type="spellStart"/>
      <w:r w:rsidRPr="00FF5E82">
        <w:rPr>
          <w:szCs w:val="22"/>
          <w:lang w:eastAsia="lv-LV"/>
        </w:rPr>
        <w:t>maltodekstrīns</w:t>
      </w:r>
      <w:proofErr w:type="spellEnd"/>
      <w:r w:rsidRPr="00FF5E82">
        <w:rPr>
          <w:szCs w:val="22"/>
          <w:lang w:eastAsia="lv-LV"/>
        </w:rPr>
        <w:t xml:space="preserve">, piesātināto taukskābju ar vidēji garu ķēdi </w:t>
      </w:r>
      <w:proofErr w:type="spellStart"/>
      <w:r w:rsidRPr="00FF5E82">
        <w:rPr>
          <w:szCs w:val="22"/>
          <w:lang w:eastAsia="lv-LV"/>
        </w:rPr>
        <w:t>triglicerīdi</w:t>
      </w:r>
      <w:proofErr w:type="spellEnd"/>
      <w:r w:rsidRPr="00FF5E82">
        <w:rPr>
          <w:szCs w:val="22"/>
          <w:lang w:eastAsia="lv-LV"/>
        </w:rPr>
        <w:t xml:space="preserve">, dzeltenais dzelzs oksīds (E 172), </w:t>
      </w:r>
      <w:proofErr w:type="spellStart"/>
      <w:r w:rsidRPr="00FF5E82">
        <w:rPr>
          <w:szCs w:val="22"/>
          <w:lang w:eastAsia="lv-LV"/>
        </w:rPr>
        <w:t>hinolīndzeltenais</w:t>
      </w:r>
      <w:proofErr w:type="spellEnd"/>
      <w:r w:rsidRPr="00FF5E82">
        <w:rPr>
          <w:szCs w:val="22"/>
          <w:lang w:eastAsia="lv-LV"/>
        </w:rPr>
        <w:t xml:space="preserve"> (E 104)), </w:t>
      </w:r>
      <w:proofErr w:type="spellStart"/>
      <w:r w:rsidRPr="00FF5E82">
        <w:rPr>
          <w:szCs w:val="22"/>
          <w:lang w:eastAsia="lv-LV"/>
        </w:rPr>
        <w:t>Opadry</w:t>
      </w:r>
      <w:proofErr w:type="spellEnd"/>
      <w:r w:rsidRPr="00FF5E82">
        <w:rPr>
          <w:szCs w:val="22"/>
          <w:lang w:eastAsia="lv-LV"/>
        </w:rPr>
        <w:t xml:space="preserve"> </w:t>
      </w:r>
      <w:proofErr w:type="spellStart"/>
      <w:r w:rsidRPr="00FF5E82">
        <w:rPr>
          <w:szCs w:val="22"/>
          <w:lang w:eastAsia="lv-LV"/>
        </w:rPr>
        <w:t>Fx</w:t>
      </w:r>
      <w:proofErr w:type="spellEnd"/>
      <w:r w:rsidRPr="00FF5E82">
        <w:rPr>
          <w:szCs w:val="22"/>
          <w:lang w:eastAsia="lv-LV"/>
        </w:rPr>
        <w:t xml:space="preserve"> dzeltenais (</w:t>
      </w:r>
      <w:proofErr w:type="spellStart"/>
      <w:r w:rsidRPr="00FF5E82">
        <w:rPr>
          <w:szCs w:val="22"/>
          <w:lang w:eastAsia="lv-LV"/>
        </w:rPr>
        <w:t>karmelozes</w:t>
      </w:r>
      <w:proofErr w:type="spellEnd"/>
      <w:r w:rsidRPr="00FF5E82">
        <w:rPr>
          <w:szCs w:val="22"/>
          <w:lang w:eastAsia="lv-LV"/>
        </w:rPr>
        <w:t xml:space="preserve"> nātrija sāls, </w:t>
      </w:r>
      <w:proofErr w:type="spellStart"/>
      <w:r w:rsidRPr="00FF5E82">
        <w:rPr>
          <w:szCs w:val="22"/>
          <w:lang w:eastAsia="lv-LV"/>
        </w:rPr>
        <w:t>maltodekstrīns</w:t>
      </w:r>
      <w:proofErr w:type="spellEnd"/>
      <w:r w:rsidRPr="00FF5E82">
        <w:rPr>
          <w:szCs w:val="22"/>
          <w:lang w:eastAsia="lv-LV"/>
        </w:rPr>
        <w:t xml:space="preserve">, glikozes </w:t>
      </w:r>
      <w:proofErr w:type="spellStart"/>
      <w:r w:rsidRPr="00FF5E82">
        <w:rPr>
          <w:szCs w:val="22"/>
          <w:lang w:eastAsia="lv-LV"/>
        </w:rPr>
        <w:t>monohidrāts</w:t>
      </w:r>
      <w:proofErr w:type="spellEnd"/>
      <w:r w:rsidRPr="00FF5E82">
        <w:rPr>
          <w:szCs w:val="22"/>
          <w:lang w:eastAsia="lv-LV"/>
        </w:rPr>
        <w:t xml:space="preserve">, kālija </w:t>
      </w:r>
      <w:proofErr w:type="spellStart"/>
      <w:r w:rsidRPr="00FF5E82">
        <w:rPr>
          <w:szCs w:val="22"/>
          <w:lang w:eastAsia="lv-LV"/>
        </w:rPr>
        <w:t>alumosilikāts</w:t>
      </w:r>
      <w:proofErr w:type="spellEnd"/>
      <w:r w:rsidRPr="00FF5E82">
        <w:rPr>
          <w:szCs w:val="22"/>
          <w:lang w:eastAsia="lv-LV"/>
        </w:rPr>
        <w:t xml:space="preserve"> (E 555), titāna dioksīds (E 171), sarkanais dzelzs oksīds (E 172) un sojas lecitīns.</w:t>
      </w:r>
    </w:p>
    <w:p w14:paraId="485EC235" w14:textId="77777777" w:rsidR="002719A9" w:rsidRDefault="002719A9" w:rsidP="002719A9">
      <w:pPr>
        <w:numPr>
          <w:ilvl w:val="12"/>
          <w:numId w:val="0"/>
        </w:numPr>
        <w:tabs>
          <w:tab w:val="clear" w:pos="567"/>
        </w:tabs>
        <w:spacing w:line="240" w:lineRule="auto"/>
        <w:rPr>
          <w:szCs w:val="22"/>
          <w:lang w:eastAsia="lv-LV"/>
        </w:rPr>
      </w:pPr>
    </w:p>
    <w:p w14:paraId="764D386D" w14:textId="77777777" w:rsidR="002719A9" w:rsidRPr="00474EBF" w:rsidRDefault="002719A9" w:rsidP="002719A9">
      <w:pPr>
        <w:tabs>
          <w:tab w:val="clear" w:pos="567"/>
        </w:tabs>
        <w:spacing w:line="240" w:lineRule="auto"/>
      </w:pPr>
    </w:p>
    <w:p w14:paraId="0B7AB140" w14:textId="77777777" w:rsidR="002719A9" w:rsidRPr="00474EBF" w:rsidRDefault="002719A9" w:rsidP="002719A9">
      <w:pPr>
        <w:tabs>
          <w:tab w:val="clear" w:pos="567"/>
        </w:tabs>
        <w:spacing w:line="240" w:lineRule="auto"/>
        <w:rPr>
          <w:b/>
        </w:rPr>
      </w:pPr>
      <w:proofErr w:type="spellStart"/>
      <w:r w:rsidRPr="00474EBF">
        <w:rPr>
          <w:b/>
        </w:rPr>
        <w:t>Febrisan</w:t>
      </w:r>
      <w:proofErr w:type="spellEnd"/>
      <w:r w:rsidRPr="00474EBF">
        <w:rPr>
          <w:b/>
        </w:rPr>
        <w:t xml:space="preserve"> ārējais izskats un iepakojums</w:t>
      </w:r>
    </w:p>
    <w:p w14:paraId="7CEE9D44" w14:textId="77777777" w:rsidR="002719A9" w:rsidRPr="00474EBF" w:rsidRDefault="002719A9" w:rsidP="002719A9">
      <w:pPr>
        <w:tabs>
          <w:tab w:val="clear" w:pos="567"/>
        </w:tabs>
        <w:spacing w:line="240" w:lineRule="auto"/>
      </w:pPr>
    </w:p>
    <w:p w14:paraId="691442AB" w14:textId="77777777" w:rsidR="002719A9" w:rsidRDefault="002719A9" w:rsidP="002719A9">
      <w:pPr>
        <w:numPr>
          <w:ilvl w:val="12"/>
          <w:numId w:val="0"/>
        </w:numPr>
        <w:tabs>
          <w:tab w:val="clear" w:pos="567"/>
        </w:tabs>
        <w:spacing w:line="240" w:lineRule="auto"/>
        <w:rPr>
          <w:szCs w:val="22"/>
          <w:lang w:eastAsia="lv-LV"/>
        </w:rPr>
      </w:pPr>
      <w:proofErr w:type="spellStart"/>
      <w:r>
        <w:rPr>
          <w:szCs w:val="22"/>
          <w:lang w:eastAsia="lv-LV"/>
        </w:rPr>
        <w:t>Febrisan</w:t>
      </w:r>
      <w:proofErr w:type="spellEnd"/>
      <w:r>
        <w:rPr>
          <w:szCs w:val="22"/>
          <w:lang w:eastAsia="lv-LV"/>
        </w:rPr>
        <w:t xml:space="preserve"> </w:t>
      </w:r>
      <w:proofErr w:type="spellStart"/>
      <w:r>
        <w:rPr>
          <w:szCs w:val="22"/>
          <w:lang w:eastAsia="lv-LV"/>
        </w:rPr>
        <w:t>apvalkotās</w:t>
      </w:r>
      <w:proofErr w:type="spellEnd"/>
      <w:r>
        <w:rPr>
          <w:szCs w:val="22"/>
          <w:lang w:eastAsia="lv-LV"/>
        </w:rPr>
        <w:t xml:space="preserve"> tabletes ir iegarenas, </w:t>
      </w:r>
      <w:r w:rsidRPr="00B64D44">
        <w:t>abpus</w:t>
      </w:r>
      <w:r>
        <w:t>ēji izlie</w:t>
      </w:r>
      <w:r w:rsidR="00A26187">
        <w:t>k</w:t>
      </w:r>
      <w:r>
        <w:t xml:space="preserve">tas, dzeltenas </w:t>
      </w:r>
      <w:proofErr w:type="spellStart"/>
      <w:r>
        <w:t>apvalkotās</w:t>
      </w:r>
      <w:proofErr w:type="spellEnd"/>
      <w:r>
        <w:t xml:space="preserve"> </w:t>
      </w:r>
      <w:r>
        <w:rPr>
          <w:szCs w:val="22"/>
          <w:lang w:eastAsia="lv-LV"/>
        </w:rPr>
        <w:t>tabletes ar zeltainu mirdzumu.</w:t>
      </w:r>
    </w:p>
    <w:p w14:paraId="494E9BD2" w14:textId="77777777" w:rsidR="002719A9" w:rsidRDefault="002719A9" w:rsidP="002719A9">
      <w:pPr>
        <w:numPr>
          <w:ilvl w:val="12"/>
          <w:numId w:val="0"/>
        </w:numPr>
        <w:tabs>
          <w:tab w:val="clear" w:pos="567"/>
        </w:tabs>
        <w:spacing w:line="240" w:lineRule="auto"/>
        <w:rPr>
          <w:szCs w:val="22"/>
          <w:lang w:eastAsia="lv-LV"/>
        </w:rPr>
      </w:pPr>
    </w:p>
    <w:p w14:paraId="67BCB13C" w14:textId="77777777" w:rsidR="002719A9" w:rsidRDefault="00945A51" w:rsidP="002719A9">
      <w:pPr>
        <w:numPr>
          <w:ilvl w:val="12"/>
          <w:numId w:val="0"/>
        </w:numPr>
        <w:tabs>
          <w:tab w:val="clear" w:pos="567"/>
        </w:tabs>
        <w:spacing w:line="240" w:lineRule="auto"/>
        <w:rPr>
          <w:szCs w:val="22"/>
          <w:lang w:eastAsia="lv-LV"/>
        </w:rPr>
      </w:pPr>
      <w:r>
        <w:rPr>
          <w:szCs w:val="22"/>
          <w:lang w:eastAsia="lv-LV"/>
        </w:rPr>
        <w:t xml:space="preserve">Tabletes ir iepakotas </w:t>
      </w:r>
      <w:proofErr w:type="spellStart"/>
      <w:r>
        <w:rPr>
          <w:szCs w:val="22"/>
          <w:lang w:eastAsia="lv-LV"/>
        </w:rPr>
        <w:t>blisteros</w:t>
      </w:r>
      <w:proofErr w:type="spellEnd"/>
      <w:r>
        <w:rPr>
          <w:szCs w:val="22"/>
          <w:lang w:eastAsia="lv-LV"/>
        </w:rPr>
        <w:t xml:space="preserve"> un k</w:t>
      </w:r>
      <w:r w:rsidR="002719A9">
        <w:rPr>
          <w:szCs w:val="22"/>
          <w:lang w:eastAsia="lv-LV"/>
        </w:rPr>
        <w:t>artona k</w:t>
      </w:r>
      <w:r>
        <w:rPr>
          <w:szCs w:val="22"/>
          <w:lang w:eastAsia="lv-LV"/>
        </w:rPr>
        <w:t>astītēs</w:t>
      </w:r>
      <w:r w:rsidR="002719A9">
        <w:rPr>
          <w:szCs w:val="22"/>
          <w:lang w:eastAsia="lv-LV"/>
        </w:rPr>
        <w:t xml:space="preserve"> ar 12 vai 24 </w:t>
      </w:r>
      <w:proofErr w:type="spellStart"/>
      <w:r w:rsidR="002719A9">
        <w:rPr>
          <w:szCs w:val="22"/>
          <w:lang w:eastAsia="lv-LV"/>
        </w:rPr>
        <w:t>apvalkotajām</w:t>
      </w:r>
      <w:proofErr w:type="spellEnd"/>
      <w:r w:rsidR="002719A9">
        <w:rPr>
          <w:szCs w:val="22"/>
          <w:lang w:eastAsia="lv-LV"/>
        </w:rPr>
        <w:t xml:space="preserve"> tabletēm.</w:t>
      </w:r>
    </w:p>
    <w:p w14:paraId="4CE844DB" w14:textId="77777777" w:rsidR="002719A9" w:rsidRDefault="002719A9" w:rsidP="002719A9">
      <w:pPr>
        <w:tabs>
          <w:tab w:val="clear" w:pos="567"/>
        </w:tabs>
        <w:spacing w:line="240" w:lineRule="auto"/>
        <w:rPr>
          <w:b/>
        </w:rPr>
      </w:pPr>
    </w:p>
    <w:p w14:paraId="05A65B48" w14:textId="77777777" w:rsidR="002719A9" w:rsidRDefault="002719A9" w:rsidP="002719A9">
      <w:pPr>
        <w:tabs>
          <w:tab w:val="clear" w:pos="567"/>
        </w:tabs>
        <w:spacing w:line="240" w:lineRule="auto"/>
        <w:rPr>
          <w:b/>
          <w:noProof/>
        </w:rPr>
      </w:pPr>
      <w:r>
        <w:rPr>
          <w:b/>
          <w:noProof/>
        </w:rPr>
        <w:t>Reģistrācijas apliecības īpašnieks un ražotājs</w:t>
      </w:r>
    </w:p>
    <w:p w14:paraId="49ACE790" w14:textId="77777777" w:rsidR="00666277" w:rsidRDefault="00666277" w:rsidP="002719A9">
      <w:pPr>
        <w:tabs>
          <w:tab w:val="clear" w:pos="567"/>
        </w:tabs>
        <w:spacing w:line="240" w:lineRule="auto"/>
      </w:pPr>
    </w:p>
    <w:p w14:paraId="13DD01FA" w14:textId="3F054ECD" w:rsidR="002719A9" w:rsidRPr="002C0240" w:rsidRDefault="002719A9" w:rsidP="002719A9">
      <w:pPr>
        <w:tabs>
          <w:tab w:val="clear" w:pos="567"/>
        </w:tabs>
        <w:spacing w:line="240" w:lineRule="auto"/>
      </w:pPr>
      <w:r w:rsidRPr="002C0240">
        <w:t xml:space="preserve">Reģistrācijas apliecības īpašnieks: </w:t>
      </w:r>
    </w:p>
    <w:p w14:paraId="0F4A2A64" w14:textId="77777777" w:rsidR="005D6FD2" w:rsidRDefault="005D6FD2" w:rsidP="005D6FD2">
      <w:pPr>
        <w:rPr>
          <w:color w:val="000000"/>
          <w:lang w:val="en-US" w:eastAsia="da-DK"/>
        </w:rPr>
      </w:pPr>
      <w:proofErr w:type="spellStart"/>
      <w:r>
        <w:rPr>
          <w:color w:val="000000"/>
          <w:lang w:val="en-US" w:eastAsia="da-DK"/>
        </w:rPr>
        <w:t>Orifarm</w:t>
      </w:r>
      <w:proofErr w:type="spellEnd"/>
      <w:r>
        <w:rPr>
          <w:color w:val="000000"/>
          <w:lang w:val="en-US" w:eastAsia="da-DK"/>
        </w:rPr>
        <w:t xml:space="preserve"> Healthcare A/S</w:t>
      </w:r>
    </w:p>
    <w:p w14:paraId="2B490849" w14:textId="77777777" w:rsidR="005D6FD2" w:rsidRDefault="005D6FD2" w:rsidP="005D6FD2">
      <w:pPr>
        <w:rPr>
          <w:color w:val="000000"/>
          <w:lang w:val="en-US" w:eastAsia="da-DK"/>
        </w:rPr>
      </w:pPr>
      <w:proofErr w:type="spellStart"/>
      <w:r>
        <w:rPr>
          <w:color w:val="000000"/>
          <w:lang w:val="en-US" w:eastAsia="da-DK"/>
        </w:rPr>
        <w:t>Energivej</w:t>
      </w:r>
      <w:proofErr w:type="spellEnd"/>
      <w:r>
        <w:rPr>
          <w:color w:val="000000"/>
          <w:lang w:val="en-US" w:eastAsia="da-DK"/>
        </w:rPr>
        <w:t xml:space="preserve"> 15</w:t>
      </w:r>
    </w:p>
    <w:p w14:paraId="2BCF96B6" w14:textId="77777777" w:rsidR="005D6FD2" w:rsidRPr="00D97EB0" w:rsidRDefault="005D6FD2" w:rsidP="005D6FD2">
      <w:pPr>
        <w:rPr>
          <w:color w:val="000000"/>
          <w:lang w:val="en-US" w:eastAsia="da-DK"/>
        </w:rPr>
      </w:pPr>
      <w:r w:rsidRPr="00D97EB0">
        <w:rPr>
          <w:color w:val="000000"/>
          <w:lang w:val="en-US" w:eastAsia="da-DK"/>
        </w:rPr>
        <w:t>5260 Odense S</w:t>
      </w:r>
    </w:p>
    <w:p w14:paraId="55D594D0" w14:textId="77777777" w:rsidR="005D6FD2" w:rsidRPr="00D97EB0" w:rsidRDefault="005D6FD2" w:rsidP="005D6FD2">
      <w:pPr>
        <w:rPr>
          <w:color w:val="000000"/>
          <w:lang w:val="en-US" w:eastAsia="da-DK"/>
        </w:rPr>
      </w:pPr>
      <w:proofErr w:type="spellStart"/>
      <w:r w:rsidRPr="00D97EB0">
        <w:rPr>
          <w:color w:val="000000"/>
          <w:lang w:val="en-US" w:eastAsia="da-DK"/>
        </w:rPr>
        <w:t>Dānija</w:t>
      </w:r>
      <w:proofErr w:type="spellEnd"/>
    </w:p>
    <w:p w14:paraId="7DBAE173" w14:textId="77777777" w:rsidR="005D6FD2" w:rsidRPr="00D97EB0" w:rsidRDefault="003B54B8" w:rsidP="005D6FD2">
      <w:pPr>
        <w:rPr>
          <w:color w:val="000000"/>
          <w:lang w:val="en-US" w:eastAsia="da-DK"/>
        </w:rPr>
      </w:pPr>
      <w:hyperlink r:id="rId11" w:history="1">
        <w:r w:rsidR="005D6FD2" w:rsidRPr="00D97EB0">
          <w:rPr>
            <w:rStyle w:val="Hyperlink"/>
            <w:lang w:val="en-US" w:eastAsia="da-DK"/>
          </w:rPr>
          <w:t>info-baltics@orifarm.com</w:t>
        </w:r>
      </w:hyperlink>
    </w:p>
    <w:p w14:paraId="12F4BE75" w14:textId="77777777" w:rsidR="006A2C42" w:rsidRDefault="006A2C42" w:rsidP="002719A9">
      <w:pPr>
        <w:tabs>
          <w:tab w:val="clear" w:pos="567"/>
        </w:tabs>
        <w:spacing w:line="240" w:lineRule="auto"/>
      </w:pPr>
    </w:p>
    <w:p w14:paraId="523B456D" w14:textId="77777777" w:rsidR="002719A9" w:rsidRPr="002C0240" w:rsidRDefault="002719A9" w:rsidP="002719A9">
      <w:pPr>
        <w:tabs>
          <w:tab w:val="clear" w:pos="567"/>
        </w:tabs>
        <w:spacing w:line="240" w:lineRule="auto"/>
      </w:pPr>
      <w:r w:rsidRPr="002C0240">
        <w:t>Ražotājs:</w:t>
      </w:r>
    </w:p>
    <w:p w14:paraId="22C52CC4" w14:textId="77777777" w:rsidR="00D97EB0" w:rsidRPr="00E15AB9" w:rsidRDefault="00D97EB0" w:rsidP="00D97EB0">
      <w:pPr>
        <w:tabs>
          <w:tab w:val="clear" w:pos="567"/>
        </w:tabs>
        <w:spacing w:line="240" w:lineRule="auto"/>
        <w:rPr>
          <w:color w:val="000000"/>
          <w:szCs w:val="22"/>
          <w:lang w:eastAsia="da-DK"/>
        </w:rPr>
      </w:pPr>
      <w:proofErr w:type="spellStart"/>
      <w:r w:rsidRPr="00E15AB9">
        <w:rPr>
          <w:color w:val="000000"/>
          <w:szCs w:val="22"/>
          <w:lang w:eastAsia="da-DK"/>
        </w:rPr>
        <w:t>Orifarm</w:t>
      </w:r>
      <w:proofErr w:type="spellEnd"/>
      <w:r w:rsidRPr="00E15AB9">
        <w:rPr>
          <w:color w:val="000000"/>
          <w:szCs w:val="22"/>
          <w:lang w:eastAsia="da-DK"/>
        </w:rPr>
        <w:t xml:space="preserve"> </w:t>
      </w:r>
      <w:proofErr w:type="spellStart"/>
      <w:r w:rsidRPr="00E15AB9">
        <w:rPr>
          <w:color w:val="000000"/>
          <w:szCs w:val="22"/>
          <w:lang w:eastAsia="da-DK"/>
        </w:rPr>
        <w:t>Manufacturing</w:t>
      </w:r>
      <w:proofErr w:type="spellEnd"/>
      <w:r w:rsidRPr="00E15AB9">
        <w:rPr>
          <w:color w:val="000000"/>
          <w:szCs w:val="22"/>
          <w:lang w:eastAsia="da-DK"/>
        </w:rPr>
        <w:t xml:space="preserve"> </w:t>
      </w:r>
      <w:proofErr w:type="spellStart"/>
      <w:r w:rsidRPr="00E15AB9">
        <w:rPr>
          <w:color w:val="000000"/>
          <w:szCs w:val="22"/>
          <w:lang w:eastAsia="da-DK"/>
        </w:rPr>
        <w:t>Poland</w:t>
      </w:r>
      <w:proofErr w:type="spellEnd"/>
      <w:r w:rsidRPr="00E15AB9">
        <w:rPr>
          <w:color w:val="000000"/>
          <w:szCs w:val="22"/>
          <w:lang w:eastAsia="da-DK"/>
        </w:rPr>
        <w:t xml:space="preserve"> </w:t>
      </w:r>
      <w:proofErr w:type="spellStart"/>
      <w:r w:rsidRPr="00E15AB9">
        <w:rPr>
          <w:color w:val="000000"/>
          <w:szCs w:val="22"/>
          <w:lang w:eastAsia="da-DK"/>
        </w:rPr>
        <w:t>Sp</w:t>
      </w:r>
      <w:proofErr w:type="spellEnd"/>
      <w:r w:rsidRPr="00E15AB9">
        <w:rPr>
          <w:color w:val="000000"/>
          <w:szCs w:val="22"/>
          <w:lang w:eastAsia="da-DK"/>
        </w:rPr>
        <w:t xml:space="preserve">. z </w:t>
      </w:r>
      <w:proofErr w:type="spellStart"/>
      <w:r w:rsidRPr="00E15AB9">
        <w:rPr>
          <w:color w:val="000000"/>
          <w:szCs w:val="22"/>
          <w:lang w:eastAsia="da-DK"/>
        </w:rPr>
        <w:t>o.o</w:t>
      </w:r>
      <w:proofErr w:type="spellEnd"/>
      <w:r w:rsidRPr="00E15AB9">
        <w:rPr>
          <w:color w:val="000000"/>
          <w:szCs w:val="22"/>
          <w:lang w:eastAsia="da-DK"/>
        </w:rPr>
        <w:t>.</w:t>
      </w:r>
      <w:r w:rsidRPr="00E15AB9">
        <w:rPr>
          <w:color w:val="000000"/>
          <w:szCs w:val="22"/>
          <w:lang w:eastAsia="da-DK"/>
        </w:rPr>
        <w:br/>
      </w:r>
      <w:proofErr w:type="spellStart"/>
      <w:r w:rsidRPr="00E15AB9">
        <w:rPr>
          <w:color w:val="000000"/>
          <w:szCs w:val="22"/>
          <w:lang w:eastAsia="da-DK"/>
        </w:rPr>
        <w:t>Ul</w:t>
      </w:r>
      <w:proofErr w:type="spellEnd"/>
      <w:r w:rsidRPr="00E15AB9">
        <w:rPr>
          <w:color w:val="000000"/>
          <w:szCs w:val="22"/>
          <w:lang w:eastAsia="da-DK"/>
        </w:rPr>
        <w:t xml:space="preserve">. </w:t>
      </w:r>
      <w:proofErr w:type="spellStart"/>
      <w:r w:rsidRPr="00E15AB9">
        <w:rPr>
          <w:color w:val="000000"/>
          <w:szCs w:val="22"/>
          <w:lang w:eastAsia="da-DK"/>
        </w:rPr>
        <w:t>Księstwa</w:t>
      </w:r>
      <w:proofErr w:type="spellEnd"/>
      <w:r w:rsidRPr="00E15AB9">
        <w:rPr>
          <w:color w:val="000000"/>
          <w:szCs w:val="22"/>
          <w:lang w:eastAsia="da-DK"/>
        </w:rPr>
        <w:t xml:space="preserve"> </w:t>
      </w:r>
      <w:proofErr w:type="spellStart"/>
      <w:r w:rsidRPr="00E15AB9">
        <w:rPr>
          <w:color w:val="000000"/>
          <w:szCs w:val="22"/>
          <w:lang w:eastAsia="da-DK"/>
        </w:rPr>
        <w:t>Łowickiego</w:t>
      </w:r>
      <w:proofErr w:type="spellEnd"/>
      <w:r w:rsidRPr="00E15AB9">
        <w:rPr>
          <w:color w:val="000000"/>
          <w:szCs w:val="22"/>
          <w:lang w:eastAsia="da-DK"/>
        </w:rPr>
        <w:t xml:space="preserve"> 12</w:t>
      </w:r>
      <w:r w:rsidRPr="00E15AB9">
        <w:rPr>
          <w:color w:val="000000"/>
          <w:szCs w:val="22"/>
          <w:lang w:eastAsia="da-DK"/>
        </w:rPr>
        <w:br/>
        <w:t xml:space="preserve">99-420 </w:t>
      </w:r>
      <w:proofErr w:type="spellStart"/>
      <w:r w:rsidRPr="00E15AB9">
        <w:rPr>
          <w:color w:val="000000"/>
          <w:szCs w:val="22"/>
          <w:lang w:eastAsia="da-DK"/>
        </w:rPr>
        <w:t>Łyszkowice</w:t>
      </w:r>
      <w:proofErr w:type="spellEnd"/>
      <w:r w:rsidRPr="00E15AB9">
        <w:rPr>
          <w:color w:val="000000"/>
          <w:szCs w:val="22"/>
          <w:lang w:eastAsia="da-DK"/>
        </w:rPr>
        <w:br/>
        <w:t>Polija</w:t>
      </w:r>
    </w:p>
    <w:p w14:paraId="18A66426" w14:textId="77777777" w:rsidR="002747F3" w:rsidRDefault="002747F3" w:rsidP="005A4F7D">
      <w:pPr>
        <w:numPr>
          <w:ilvl w:val="12"/>
          <w:numId w:val="0"/>
        </w:numPr>
        <w:tabs>
          <w:tab w:val="clear" w:pos="567"/>
        </w:tabs>
        <w:spacing w:line="240" w:lineRule="auto"/>
        <w:rPr>
          <w:rFonts w:cs="Arial"/>
          <w:b/>
          <w:bCs/>
          <w:szCs w:val="22"/>
        </w:rPr>
      </w:pPr>
    </w:p>
    <w:p w14:paraId="425CD0BC" w14:textId="77777777" w:rsidR="00B65574" w:rsidRDefault="00B65574" w:rsidP="005A4F7D">
      <w:pPr>
        <w:numPr>
          <w:ilvl w:val="12"/>
          <w:numId w:val="0"/>
        </w:numPr>
        <w:tabs>
          <w:tab w:val="clear" w:pos="567"/>
        </w:tabs>
        <w:spacing w:line="240" w:lineRule="auto"/>
        <w:rPr>
          <w:b/>
        </w:rPr>
      </w:pPr>
    </w:p>
    <w:p w14:paraId="5F515676" w14:textId="51BF632F" w:rsidR="002747F3" w:rsidRDefault="002747F3" w:rsidP="005A4F7D">
      <w:pPr>
        <w:numPr>
          <w:ilvl w:val="12"/>
          <w:numId w:val="0"/>
        </w:numPr>
        <w:tabs>
          <w:tab w:val="clear" w:pos="567"/>
        </w:tabs>
        <w:spacing w:line="240" w:lineRule="auto"/>
        <w:rPr>
          <w:b/>
        </w:rPr>
      </w:pPr>
      <w:r>
        <w:rPr>
          <w:b/>
        </w:rPr>
        <w:t>Šī lietošanas instrukcija pēdējo reizi pārskatīta</w:t>
      </w:r>
      <w:r w:rsidR="00BA3E08">
        <w:rPr>
          <w:b/>
        </w:rPr>
        <w:t xml:space="preserve"> </w:t>
      </w:r>
      <w:r w:rsidR="00544841">
        <w:rPr>
          <w:b/>
        </w:rPr>
        <w:t>02</w:t>
      </w:r>
      <w:r w:rsidR="00BA3E08">
        <w:rPr>
          <w:b/>
        </w:rPr>
        <w:t>/</w:t>
      </w:r>
      <w:r w:rsidR="005D6FD2">
        <w:rPr>
          <w:b/>
        </w:rPr>
        <w:t>20</w:t>
      </w:r>
      <w:r w:rsidR="00063F9B">
        <w:rPr>
          <w:b/>
        </w:rPr>
        <w:t>22</w:t>
      </w:r>
    </w:p>
    <w:bookmarkEnd w:id="1"/>
    <w:p w14:paraId="5E3BA62E" w14:textId="77777777" w:rsidR="00BD7C64" w:rsidRDefault="00BD7C64" w:rsidP="002D4686"/>
    <w:sectPr w:rsidR="00BD7C64" w:rsidSect="003B54B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15FB" w14:textId="77777777" w:rsidR="00D46113" w:rsidRDefault="00D46113" w:rsidP="007B6877">
      <w:pPr>
        <w:spacing w:line="240" w:lineRule="auto"/>
      </w:pPr>
      <w:r>
        <w:separator/>
      </w:r>
    </w:p>
  </w:endnote>
  <w:endnote w:type="continuationSeparator" w:id="0">
    <w:p w14:paraId="73D14991" w14:textId="77777777" w:rsidR="00D46113" w:rsidRDefault="00D46113" w:rsidP="007B6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466" w14:textId="77777777" w:rsidR="003B54B8" w:rsidRDefault="003B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C882" w14:textId="77777777" w:rsidR="00BD7C64" w:rsidRDefault="00982F0D">
    <w:pPr>
      <w:pStyle w:val="Footer"/>
      <w:tabs>
        <w:tab w:val="clear" w:pos="8930"/>
        <w:tab w:val="right" w:pos="8931"/>
      </w:tabs>
      <w:ind w:right="96"/>
      <w:jc w:val="center"/>
    </w:pPr>
    <w:r>
      <w:fldChar w:fldCharType="begin"/>
    </w:r>
    <w:r w:rsidR="002719A9">
      <w:instrText xml:space="preserve"> EQ </w:instrText>
    </w:r>
    <w:r>
      <w:fldChar w:fldCharType="end"/>
    </w:r>
    <w:r>
      <w:rPr>
        <w:rStyle w:val="PageNumber"/>
        <w:rFonts w:ascii="Arial" w:hAnsi="Arial" w:cs="Arial"/>
      </w:rPr>
      <w:fldChar w:fldCharType="begin"/>
    </w:r>
    <w:r w:rsidR="002719A9">
      <w:rPr>
        <w:rStyle w:val="PageNumber"/>
        <w:rFonts w:ascii="Arial" w:hAnsi="Arial" w:cs="Arial"/>
      </w:rPr>
      <w:instrText xml:space="preserve">PAGE  </w:instrText>
    </w:r>
    <w:r>
      <w:rPr>
        <w:rStyle w:val="PageNumber"/>
        <w:rFonts w:ascii="Arial" w:hAnsi="Arial" w:cs="Arial"/>
      </w:rPr>
      <w:fldChar w:fldCharType="separate"/>
    </w:r>
    <w:r w:rsidR="002719A9">
      <w:rPr>
        <w:rStyle w:val="PageNumber"/>
        <w:rFonts w:ascii="Arial" w:hAnsi="Arial" w:cs="Arial"/>
        <w:noProof/>
      </w:rPr>
      <w:t>6</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CC7B" w14:textId="77777777" w:rsidR="00BD7C64" w:rsidRDefault="00982F0D">
    <w:pPr>
      <w:pStyle w:val="Footer"/>
      <w:tabs>
        <w:tab w:val="clear" w:pos="8930"/>
        <w:tab w:val="right" w:pos="8931"/>
      </w:tabs>
      <w:ind w:right="96"/>
      <w:jc w:val="center"/>
    </w:pPr>
    <w:r>
      <w:fldChar w:fldCharType="begin"/>
    </w:r>
    <w:r w:rsidR="002719A9">
      <w:instrText xml:space="preserve"> EQ </w:instrText>
    </w:r>
    <w:r>
      <w:fldChar w:fldCharType="end"/>
    </w:r>
    <w:r>
      <w:rPr>
        <w:rStyle w:val="PageNumber"/>
        <w:rFonts w:ascii="Arial" w:hAnsi="Arial" w:cs="Arial"/>
      </w:rPr>
      <w:fldChar w:fldCharType="begin"/>
    </w:r>
    <w:r w:rsidR="002719A9">
      <w:rPr>
        <w:rStyle w:val="PageNumber"/>
        <w:rFonts w:ascii="Arial" w:hAnsi="Arial" w:cs="Arial"/>
      </w:rPr>
      <w:instrText xml:space="preserve">PAGE  </w:instrText>
    </w:r>
    <w:r>
      <w:rPr>
        <w:rStyle w:val="PageNumber"/>
        <w:rFonts w:ascii="Arial" w:hAnsi="Arial" w:cs="Arial"/>
      </w:rPr>
      <w:fldChar w:fldCharType="separate"/>
    </w:r>
    <w:r w:rsidR="00B3018D">
      <w:rPr>
        <w:rStyle w:val="PageNumber"/>
        <w:rFonts w:ascii="Arial" w:hAnsi="Arial" w:cs="Arial"/>
        <w:noProof/>
      </w:rPr>
      <w:t>7</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873D" w14:textId="77777777" w:rsidR="00D46113" w:rsidRDefault="00D46113" w:rsidP="007B6877">
      <w:pPr>
        <w:spacing w:line="240" w:lineRule="auto"/>
      </w:pPr>
      <w:r>
        <w:separator/>
      </w:r>
    </w:p>
  </w:footnote>
  <w:footnote w:type="continuationSeparator" w:id="0">
    <w:p w14:paraId="1731CE24" w14:textId="77777777" w:rsidR="00D46113" w:rsidRDefault="00D46113" w:rsidP="007B6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4C83" w14:textId="77777777" w:rsidR="003B54B8" w:rsidRDefault="003B5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8867" w14:textId="77777777" w:rsidR="003B54B8" w:rsidRDefault="003B54B8" w:rsidP="003B54B8">
    <w:pPr>
      <w:pStyle w:val="Header"/>
      <w:jc w:val="right"/>
      <w:rPr>
        <w:sz w:val="24"/>
        <w:szCs w:val="24"/>
        <w:lang w:val="en-US"/>
      </w:rPr>
    </w:pPr>
    <w:r>
      <w:rPr>
        <w:sz w:val="24"/>
        <w:szCs w:val="24"/>
        <w:lang w:val="en-US"/>
      </w:rPr>
      <w:t>SASKAŅOTS ZVA 01-02-2022</w:t>
    </w:r>
  </w:p>
  <w:p w14:paraId="5C2977C7" w14:textId="77777777" w:rsidR="003B54B8" w:rsidRDefault="003B54B8" w:rsidP="003B54B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1B81" w14:textId="77777777" w:rsidR="003B54B8" w:rsidRDefault="003B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4A37B40"/>
    <w:multiLevelType w:val="hybridMultilevel"/>
    <w:tmpl w:val="13867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A9"/>
    <w:rsid w:val="00005DEE"/>
    <w:rsid w:val="00051903"/>
    <w:rsid w:val="00061FC8"/>
    <w:rsid w:val="000627AA"/>
    <w:rsid w:val="00063F9B"/>
    <w:rsid w:val="00076833"/>
    <w:rsid w:val="00080272"/>
    <w:rsid w:val="0008083B"/>
    <w:rsid w:val="00084C65"/>
    <w:rsid w:val="000965F0"/>
    <w:rsid w:val="000C5008"/>
    <w:rsid w:val="000D4F81"/>
    <w:rsid w:val="000E231E"/>
    <w:rsid w:val="00112B0E"/>
    <w:rsid w:val="00136FC6"/>
    <w:rsid w:val="00151CEA"/>
    <w:rsid w:val="00157AAF"/>
    <w:rsid w:val="002123B0"/>
    <w:rsid w:val="002140B2"/>
    <w:rsid w:val="00231791"/>
    <w:rsid w:val="0027131C"/>
    <w:rsid w:val="002719A9"/>
    <w:rsid w:val="0027418A"/>
    <w:rsid w:val="002747F3"/>
    <w:rsid w:val="002A595D"/>
    <w:rsid w:val="002D1B42"/>
    <w:rsid w:val="002D4686"/>
    <w:rsid w:val="003442EF"/>
    <w:rsid w:val="003B54B8"/>
    <w:rsid w:val="003C7096"/>
    <w:rsid w:val="003D6643"/>
    <w:rsid w:val="003E36C1"/>
    <w:rsid w:val="003E5057"/>
    <w:rsid w:val="004139F9"/>
    <w:rsid w:val="0048374E"/>
    <w:rsid w:val="004A55E9"/>
    <w:rsid w:val="004C4324"/>
    <w:rsid w:val="004D45E4"/>
    <w:rsid w:val="0050175F"/>
    <w:rsid w:val="005044BC"/>
    <w:rsid w:val="005129FF"/>
    <w:rsid w:val="00513110"/>
    <w:rsid w:val="00523990"/>
    <w:rsid w:val="0054067B"/>
    <w:rsid w:val="00540B76"/>
    <w:rsid w:val="00544841"/>
    <w:rsid w:val="00547745"/>
    <w:rsid w:val="005837BA"/>
    <w:rsid w:val="005A36B9"/>
    <w:rsid w:val="005A4F7D"/>
    <w:rsid w:val="005C2D89"/>
    <w:rsid w:val="005C697A"/>
    <w:rsid w:val="005D6FD2"/>
    <w:rsid w:val="005E4787"/>
    <w:rsid w:val="005F38A6"/>
    <w:rsid w:val="00611913"/>
    <w:rsid w:val="006570CF"/>
    <w:rsid w:val="00657F38"/>
    <w:rsid w:val="0066585C"/>
    <w:rsid w:val="00666277"/>
    <w:rsid w:val="006671F9"/>
    <w:rsid w:val="0067140A"/>
    <w:rsid w:val="0069318B"/>
    <w:rsid w:val="006A2C42"/>
    <w:rsid w:val="006F7C00"/>
    <w:rsid w:val="007002E6"/>
    <w:rsid w:val="00706280"/>
    <w:rsid w:val="00723694"/>
    <w:rsid w:val="00753303"/>
    <w:rsid w:val="00765141"/>
    <w:rsid w:val="007B431D"/>
    <w:rsid w:val="007B4AB8"/>
    <w:rsid w:val="007B6877"/>
    <w:rsid w:val="00820CE4"/>
    <w:rsid w:val="00830B20"/>
    <w:rsid w:val="00860531"/>
    <w:rsid w:val="00861C94"/>
    <w:rsid w:val="008A48AF"/>
    <w:rsid w:val="008B0F7C"/>
    <w:rsid w:val="008B5E91"/>
    <w:rsid w:val="008C0C5D"/>
    <w:rsid w:val="008F75D7"/>
    <w:rsid w:val="008F7B1B"/>
    <w:rsid w:val="0092069D"/>
    <w:rsid w:val="0092558D"/>
    <w:rsid w:val="00945A51"/>
    <w:rsid w:val="00947A28"/>
    <w:rsid w:val="00953F10"/>
    <w:rsid w:val="00982F0D"/>
    <w:rsid w:val="009A53B3"/>
    <w:rsid w:val="009C53C0"/>
    <w:rsid w:val="009F7633"/>
    <w:rsid w:val="00A00C15"/>
    <w:rsid w:val="00A1741D"/>
    <w:rsid w:val="00A22794"/>
    <w:rsid w:val="00A26187"/>
    <w:rsid w:val="00AD4D42"/>
    <w:rsid w:val="00AE4E1C"/>
    <w:rsid w:val="00B011D4"/>
    <w:rsid w:val="00B15C2A"/>
    <w:rsid w:val="00B25C7F"/>
    <w:rsid w:val="00B3018D"/>
    <w:rsid w:val="00B65574"/>
    <w:rsid w:val="00B66B96"/>
    <w:rsid w:val="00B76E5A"/>
    <w:rsid w:val="00B82FA8"/>
    <w:rsid w:val="00BA3E08"/>
    <w:rsid w:val="00BD7C64"/>
    <w:rsid w:val="00BF69B7"/>
    <w:rsid w:val="00C17A36"/>
    <w:rsid w:val="00C33431"/>
    <w:rsid w:val="00C97382"/>
    <w:rsid w:val="00CA13E7"/>
    <w:rsid w:val="00CC4F36"/>
    <w:rsid w:val="00D114DF"/>
    <w:rsid w:val="00D15018"/>
    <w:rsid w:val="00D22F4E"/>
    <w:rsid w:val="00D456A7"/>
    <w:rsid w:val="00D46113"/>
    <w:rsid w:val="00D731A6"/>
    <w:rsid w:val="00D77C36"/>
    <w:rsid w:val="00D807BE"/>
    <w:rsid w:val="00D82720"/>
    <w:rsid w:val="00D86A10"/>
    <w:rsid w:val="00D97EB0"/>
    <w:rsid w:val="00DB4646"/>
    <w:rsid w:val="00DB5519"/>
    <w:rsid w:val="00DB64B8"/>
    <w:rsid w:val="00DE1297"/>
    <w:rsid w:val="00E05EC9"/>
    <w:rsid w:val="00E67F69"/>
    <w:rsid w:val="00E73162"/>
    <w:rsid w:val="00E827D8"/>
    <w:rsid w:val="00EC0FB5"/>
    <w:rsid w:val="00F02A92"/>
    <w:rsid w:val="00F02BB2"/>
    <w:rsid w:val="00F3696F"/>
    <w:rsid w:val="00F53229"/>
    <w:rsid w:val="00F735EB"/>
    <w:rsid w:val="00F75185"/>
    <w:rsid w:val="00F809E0"/>
    <w:rsid w:val="00F923D8"/>
    <w:rsid w:val="00FD59B9"/>
    <w:rsid w:val="00FF5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AABF8"/>
  <w15:docId w15:val="{52F0E162-C60E-4D6D-AB9E-60D6B19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A9"/>
    <w:pPr>
      <w:tabs>
        <w:tab w:val="left" w:pos="567"/>
      </w:tabs>
      <w:spacing w:line="260" w:lineRule="exact"/>
    </w:pPr>
    <w:rPr>
      <w:rFonts w:ascii="Times New Roman" w:eastAsia="Times New Roman" w:hAnsi="Times New Roman"/>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9A9"/>
    <w:pPr>
      <w:tabs>
        <w:tab w:val="center" w:pos="4536"/>
        <w:tab w:val="center" w:pos="8930"/>
      </w:tabs>
      <w:spacing w:line="240" w:lineRule="auto"/>
    </w:pPr>
    <w:rPr>
      <w:rFonts w:ascii="Helvetica" w:hAnsi="Helvetica"/>
      <w:sz w:val="16"/>
    </w:rPr>
  </w:style>
  <w:style w:type="character" w:customStyle="1" w:styleId="FooterChar">
    <w:name w:val="Footer Char"/>
    <w:link w:val="Footer"/>
    <w:rsid w:val="002719A9"/>
    <w:rPr>
      <w:rFonts w:ascii="Helvetica" w:eastAsia="Times New Roman" w:hAnsi="Helvetica" w:cs="Times New Roman"/>
      <w:sz w:val="16"/>
      <w:szCs w:val="20"/>
      <w:lang w:val="lv-LV"/>
    </w:rPr>
  </w:style>
  <w:style w:type="character" w:styleId="PageNumber">
    <w:name w:val="page number"/>
    <w:basedOn w:val="DefaultParagraphFont"/>
    <w:rsid w:val="002719A9"/>
  </w:style>
  <w:style w:type="paragraph" w:styleId="ListParagraph">
    <w:name w:val="List Paragraph"/>
    <w:basedOn w:val="Normal"/>
    <w:uiPriority w:val="34"/>
    <w:qFormat/>
    <w:rsid w:val="00540B76"/>
    <w:pPr>
      <w:ind w:left="720"/>
      <w:contextualSpacing/>
    </w:pPr>
  </w:style>
  <w:style w:type="paragraph" w:styleId="BalloonText">
    <w:name w:val="Balloon Text"/>
    <w:basedOn w:val="Normal"/>
    <w:link w:val="BalloonTextChar"/>
    <w:uiPriority w:val="99"/>
    <w:semiHidden/>
    <w:unhideWhenUsed/>
    <w:rsid w:val="002747F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47F3"/>
    <w:rPr>
      <w:rFonts w:ascii="Tahoma" w:eastAsia="Times New Roman" w:hAnsi="Tahoma" w:cs="Tahoma"/>
      <w:sz w:val="16"/>
      <w:szCs w:val="16"/>
      <w:lang w:val="lv-LV"/>
    </w:rPr>
  </w:style>
  <w:style w:type="character" w:styleId="CommentReference">
    <w:name w:val="annotation reference"/>
    <w:uiPriority w:val="99"/>
    <w:semiHidden/>
    <w:unhideWhenUsed/>
    <w:rsid w:val="007B431D"/>
    <w:rPr>
      <w:sz w:val="16"/>
      <w:szCs w:val="16"/>
    </w:rPr>
  </w:style>
  <w:style w:type="paragraph" w:styleId="CommentText">
    <w:name w:val="annotation text"/>
    <w:basedOn w:val="Normal"/>
    <w:link w:val="CommentTextChar"/>
    <w:uiPriority w:val="99"/>
    <w:semiHidden/>
    <w:unhideWhenUsed/>
    <w:rsid w:val="007B431D"/>
    <w:pPr>
      <w:spacing w:line="240" w:lineRule="auto"/>
    </w:pPr>
    <w:rPr>
      <w:sz w:val="20"/>
    </w:rPr>
  </w:style>
  <w:style w:type="character" w:customStyle="1" w:styleId="CommentTextChar">
    <w:name w:val="Comment Text Char"/>
    <w:link w:val="CommentText"/>
    <w:uiPriority w:val="99"/>
    <w:semiHidden/>
    <w:rsid w:val="007B431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B431D"/>
    <w:rPr>
      <w:b/>
      <w:bCs/>
    </w:rPr>
  </w:style>
  <w:style w:type="character" w:customStyle="1" w:styleId="CommentSubjectChar">
    <w:name w:val="Comment Subject Char"/>
    <w:link w:val="CommentSubject"/>
    <w:uiPriority w:val="99"/>
    <w:semiHidden/>
    <w:rsid w:val="007B431D"/>
    <w:rPr>
      <w:rFonts w:ascii="Times New Roman" w:eastAsia="Times New Roman" w:hAnsi="Times New Roman" w:cs="Times New Roman"/>
      <w:b/>
      <w:bCs/>
      <w:sz w:val="20"/>
      <w:szCs w:val="20"/>
      <w:lang w:val="lv-LV"/>
    </w:rPr>
  </w:style>
  <w:style w:type="character" w:styleId="Emphasis">
    <w:name w:val="Emphasis"/>
    <w:uiPriority w:val="20"/>
    <w:qFormat/>
    <w:rsid w:val="00005DEE"/>
    <w:rPr>
      <w:i/>
      <w:iCs/>
    </w:rPr>
  </w:style>
  <w:style w:type="character" w:customStyle="1" w:styleId="st">
    <w:name w:val="st"/>
    <w:basedOn w:val="DefaultParagraphFont"/>
    <w:rsid w:val="00753303"/>
  </w:style>
  <w:style w:type="paragraph" w:styleId="Header">
    <w:name w:val="header"/>
    <w:basedOn w:val="Normal"/>
    <w:link w:val="HeaderChar"/>
    <w:unhideWhenUsed/>
    <w:rsid w:val="002140B2"/>
    <w:pPr>
      <w:tabs>
        <w:tab w:val="clear" w:pos="567"/>
        <w:tab w:val="center" w:pos="4680"/>
        <w:tab w:val="right" w:pos="9360"/>
      </w:tabs>
      <w:spacing w:line="240" w:lineRule="auto"/>
    </w:pPr>
  </w:style>
  <w:style w:type="character" w:customStyle="1" w:styleId="HeaderChar">
    <w:name w:val="Header Char"/>
    <w:basedOn w:val="DefaultParagraphFont"/>
    <w:link w:val="Header"/>
    <w:rsid w:val="002140B2"/>
    <w:rPr>
      <w:rFonts w:ascii="Times New Roman" w:eastAsia="Times New Roman" w:hAnsi="Times New Roman"/>
      <w:sz w:val="22"/>
      <w:lang w:val="lv-LV" w:eastAsia="en-US"/>
    </w:rPr>
  </w:style>
  <w:style w:type="character" w:styleId="Hyperlink">
    <w:name w:val="Hyperlink"/>
    <w:basedOn w:val="DefaultParagraphFont"/>
    <w:uiPriority w:val="99"/>
    <w:semiHidden/>
    <w:unhideWhenUsed/>
    <w:rsid w:val="005D6FD2"/>
    <w:rPr>
      <w:color w:val="0563C1"/>
      <w:u w:val="single"/>
    </w:rPr>
  </w:style>
  <w:style w:type="paragraph" w:styleId="Revision">
    <w:name w:val="Revision"/>
    <w:hidden/>
    <w:uiPriority w:val="99"/>
    <w:semiHidden/>
    <w:rsid w:val="00063F9B"/>
    <w:rPr>
      <w:rFonts w:ascii="Times New Roman" w:eastAsia="Times New Roman" w:hAnsi="Times New Roman"/>
      <w:sz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2517">
      <w:bodyDiv w:val="1"/>
      <w:marLeft w:val="0"/>
      <w:marRight w:val="0"/>
      <w:marTop w:val="0"/>
      <w:marBottom w:val="0"/>
      <w:divBdr>
        <w:top w:val="none" w:sz="0" w:space="0" w:color="auto"/>
        <w:left w:val="none" w:sz="0" w:space="0" w:color="auto"/>
        <w:bottom w:val="none" w:sz="0" w:space="0" w:color="auto"/>
        <w:right w:val="none" w:sz="0" w:space="0" w:color="auto"/>
      </w:divBdr>
    </w:div>
    <w:div w:id="366683903">
      <w:bodyDiv w:val="1"/>
      <w:marLeft w:val="0"/>
      <w:marRight w:val="0"/>
      <w:marTop w:val="0"/>
      <w:marBottom w:val="0"/>
      <w:divBdr>
        <w:top w:val="none" w:sz="0" w:space="0" w:color="auto"/>
        <w:left w:val="none" w:sz="0" w:space="0" w:color="auto"/>
        <w:bottom w:val="none" w:sz="0" w:space="0" w:color="auto"/>
        <w:right w:val="none" w:sz="0" w:space="0" w:color="auto"/>
      </w:divBdr>
    </w:div>
    <w:div w:id="1173374255">
      <w:bodyDiv w:val="1"/>
      <w:marLeft w:val="0"/>
      <w:marRight w:val="0"/>
      <w:marTop w:val="0"/>
      <w:marBottom w:val="0"/>
      <w:divBdr>
        <w:top w:val="none" w:sz="0" w:space="0" w:color="auto"/>
        <w:left w:val="none" w:sz="0" w:space="0" w:color="auto"/>
        <w:bottom w:val="none" w:sz="0" w:space="0" w:color="auto"/>
        <w:right w:val="none" w:sz="0" w:space="0" w:color="auto"/>
      </w:divBdr>
    </w:div>
    <w:div w:id="14336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altics@orifar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04EF02C1AAD4380145226A351C226" ma:contentTypeVersion="14" ma:contentTypeDescription="Create a new document." ma:contentTypeScope="" ma:versionID="177835767636903669ea38f7105944c1">
  <xsd:schema xmlns:xsd="http://www.w3.org/2001/XMLSchema" xmlns:xs="http://www.w3.org/2001/XMLSchema" xmlns:p="http://schemas.microsoft.com/office/2006/metadata/properties" xmlns:ns2="3007b514-9ba0-41e6-be55-763924ff610f" xmlns:ns3="770a7f1b-fb3e-4fc8-aee1-29ddbe0ca6a3" targetNamespace="http://schemas.microsoft.com/office/2006/metadata/properties" ma:root="true" ma:fieldsID="0c48ebf4d4d19f7d200a9df23a4f0478" ns2:_="" ns3:_="">
    <xsd:import namespace="3007b514-9ba0-41e6-be55-763924ff610f"/>
    <xsd:import namespace="770a7f1b-fb3e-4fc8-aee1-29ddbe0ca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CMC"/>
                <xsd:element ref="ns2:Labellin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b514-9ba0-41e6-be55-763924ff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MC" ma:index="19" ma:displayName="CMC" ma:default="0" ma:format="Dropdown" ma:internalName="CMC">
      <xsd:simpleType>
        <xsd:restriction base="dms:Boolean"/>
      </xsd:simpleType>
    </xsd:element>
    <xsd:element name="Labelling" ma:index="20" nillable="true" ma:displayName="Labelling" ma:default="0" ma:format="Dropdown" ma:internalName="Labelling">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a7f1b-fb3e-4fc8-aee1-29ddbe0ca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MC xmlns="3007b514-9ba0-41e6-be55-763924ff610f">false</CMC>
    <Labelling xmlns="3007b514-9ba0-41e6-be55-763924ff610f">false</Labelling>
  </documentManagement>
</p:properties>
</file>

<file path=customXml/itemProps1.xml><?xml version="1.0" encoding="utf-8"?>
<ds:datastoreItem xmlns:ds="http://schemas.openxmlformats.org/officeDocument/2006/customXml" ds:itemID="{65D77BD1-0832-4F42-A0E7-8353A0A0E48B}">
  <ds:schemaRefs>
    <ds:schemaRef ds:uri="http://schemas.microsoft.com/sharepoint/v3/contenttype/forms"/>
  </ds:schemaRefs>
</ds:datastoreItem>
</file>

<file path=customXml/itemProps2.xml><?xml version="1.0" encoding="utf-8"?>
<ds:datastoreItem xmlns:ds="http://schemas.openxmlformats.org/officeDocument/2006/customXml" ds:itemID="{2ABAE260-95B4-4723-B1B9-F72A0995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b514-9ba0-41e6-be55-763924ff610f"/>
    <ds:schemaRef ds:uri="770a7f1b-fb3e-4fc8-aee1-29ddbe0c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C3AA0-E5C3-4F13-94D3-A10CE81210F9}">
  <ds:schemaRefs>
    <ds:schemaRef ds:uri="http://schemas.openxmlformats.org/officeDocument/2006/bibliography"/>
  </ds:schemaRefs>
</ds:datastoreItem>
</file>

<file path=customXml/itemProps4.xml><?xml version="1.0" encoding="utf-8"?>
<ds:datastoreItem xmlns:ds="http://schemas.openxmlformats.org/officeDocument/2006/customXml" ds:itemID="{6FFDDEBE-B1E0-482D-A7D6-171FFC67A58C}">
  <ds:schemaRefs>
    <ds:schemaRef ds:uri="http://schemas.microsoft.com/office/2006/metadata/properties"/>
    <ds:schemaRef ds:uri="http://schemas.microsoft.com/office/infopath/2007/PartnerControls"/>
    <ds:schemaRef ds:uri="3007b514-9ba0-41e6-be55-763924ff610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9104</Words>
  <Characters>5190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Nycomed GmbH</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Rudzite</dc:creator>
  <cp:keywords/>
  <cp:lastModifiedBy>Skaidrīte Lapsenīte</cp:lastModifiedBy>
  <cp:revision>5</cp:revision>
  <cp:lastPrinted>2013-01-31T16:00:00Z</cp:lastPrinted>
  <dcterms:created xsi:type="dcterms:W3CDTF">2022-01-24T08:44:00Z</dcterms:created>
  <dcterms:modified xsi:type="dcterms:W3CDTF">2022-01-27T13:39:00Z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0x0101005CF04EF02C1AAD4380145226A351C226</vt:lpwstr>
  </property>
</Properties>
</file>