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2A37" w14:textId="77777777" w:rsidR="00D17D88" w:rsidRPr="00FA715A" w:rsidRDefault="00D17D88" w:rsidP="00F51B7B">
      <w:pPr>
        <w:pStyle w:val="Header"/>
        <w:jc w:val="both"/>
        <w:rPr>
          <w:b/>
          <w:sz w:val="22"/>
          <w:szCs w:val="22"/>
        </w:rPr>
      </w:pPr>
    </w:p>
    <w:p w14:paraId="1BEE606A" w14:textId="77777777" w:rsidR="00C15769" w:rsidRPr="00FA715A" w:rsidRDefault="00C15769" w:rsidP="00F51B7B">
      <w:pPr>
        <w:pStyle w:val="Header"/>
        <w:jc w:val="both"/>
        <w:rPr>
          <w:b/>
          <w:sz w:val="22"/>
          <w:szCs w:val="22"/>
        </w:rPr>
      </w:pPr>
    </w:p>
    <w:p w14:paraId="22F59395" w14:textId="77777777" w:rsidR="004874C6" w:rsidRPr="00FA715A" w:rsidRDefault="00565B31" w:rsidP="00565B31">
      <w:pPr>
        <w:pStyle w:val="Header"/>
        <w:tabs>
          <w:tab w:val="center" w:pos="4535"/>
          <w:tab w:val="left" w:pos="7740"/>
        </w:tabs>
        <w:rPr>
          <w:b/>
          <w:sz w:val="22"/>
          <w:szCs w:val="22"/>
        </w:rPr>
      </w:pPr>
      <w:r>
        <w:rPr>
          <w:b/>
          <w:sz w:val="22"/>
          <w:szCs w:val="22"/>
        </w:rPr>
        <w:tab/>
      </w:r>
      <w:r w:rsidR="004874C6" w:rsidRPr="00FA715A">
        <w:rPr>
          <w:b/>
          <w:sz w:val="22"/>
          <w:szCs w:val="22"/>
        </w:rPr>
        <w:t>ZĀĻU APRAKSTS</w:t>
      </w:r>
      <w:r>
        <w:rPr>
          <w:b/>
          <w:sz w:val="22"/>
          <w:szCs w:val="22"/>
        </w:rPr>
        <w:tab/>
      </w:r>
    </w:p>
    <w:p w14:paraId="422B8323" w14:textId="77777777" w:rsidR="004874C6" w:rsidRPr="00FA715A" w:rsidRDefault="004874C6" w:rsidP="00C501D7">
      <w:pPr>
        <w:pStyle w:val="Header"/>
        <w:tabs>
          <w:tab w:val="clear" w:pos="4153"/>
          <w:tab w:val="clear" w:pos="8306"/>
        </w:tabs>
        <w:jc w:val="both"/>
        <w:rPr>
          <w:b/>
          <w:sz w:val="22"/>
          <w:szCs w:val="22"/>
        </w:rPr>
      </w:pPr>
    </w:p>
    <w:p w14:paraId="1A529E8C" w14:textId="77777777" w:rsidR="00B02A94" w:rsidRPr="00FA715A" w:rsidRDefault="00B02A94" w:rsidP="00CB1228">
      <w:pPr>
        <w:pStyle w:val="Header"/>
        <w:tabs>
          <w:tab w:val="clear" w:pos="4153"/>
          <w:tab w:val="clear" w:pos="8306"/>
        </w:tabs>
        <w:jc w:val="both"/>
        <w:rPr>
          <w:b/>
          <w:sz w:val="22"/>
          <w:szCs w:val="22"/>
        </w:rPr>
      </w:pPr>
      <w:r w:rsidRPr="00FA715A">
        <w:rPr>
          <w:b/>
          <w:sz w:val="22"/>
          <w:szCs w:val="22"/>
        </w:rPr>
        <w:t>1.</w:t>
      </w:r>
      <w:r w:rsidRPr="00FA715A">
        <w:rPr>
          <w:b/>
          <w:sz w:val="22"/>
          <w:szCs w:val="22"/>
        </w:rPr>
        <w:tab/>
        <w:t>ZĀĻU NOSAUKUMS</w:t>
      </w:r>
    </w:p>
    <w:p w14:paraId="6E99299D" w14:textId="77777777" w:rsidR="00B02A94" w:rsidRPr="00FA715A" w:rsidRDefault="00B02A94" w:rsidP="00CB1228">
      <w:pPr>
        <w:pStyle w:val="Header"/>
        <w:tabs>
          <w:tab w:val="clear" w:pos="4153"/>
          <w:tab w:val="clear" w:pos="8306"/>
        </w:tabs>
        <w:ind w:left="360"/>
        <w:jc w:val="both"/>
        <w:rPr>
          <w:sz w:val="22"/>
          <w:szCs w:val="22"/>
        </w:rPr>
      </w:pPr>
    </w:p>
    <w:p w14:paraId="04DE5430" w14:textId="77777777" w:rsidR="00B02A94" w:rsidRPr="00FA715A" w:rsidRDefault="007A2F89" w:rsidP="00CB1228">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320 </w:t>
      </w:r>
      <w:proofErr w:type="spellStart"/>
      <w:r w:rsidR="00B02A94" w:rsidRPr="00FA715A">
        <w:rPr>
          <w:iCs/>
          <w:sz w:val="22"/>
          <w:szCs w:val="22"/>
        </w:rPr>
        <w:t>mikrogrami</w:t>
      </w:r>
      <w:proofErr w:type="spellEnd"/>
      <w:r w:rsidR="00B02A94" w:rsidRPr="00FA715A">
        <w:rPr>
          <w:iCs/>
          <w:sz w:val="22"/>
          <w:szCs w:val="22"/>
        </w:rPr>
        <w:t xml:space="preserve">/9 </w:t>
      </w:r>
      <w:proofErr w:type="spellStart"/>
      <w:r w:rsidR="00B02A94" w:rsidRPr="00FA715A">
        <w:rPr>
          <w:iCs/>
          <w:sz w:val="22"/>
          <w:szCs w:val="22"/>
        </w:rPr>
        <w:t>mikrogrami</w:t>
      </w:r>
      <w:proofErr w:type="spellEnd"/>
      <w:r w:rsidR="00B02A94" w:rsidRPr="00FA715A">
        <w:rPr>
          <w:iCs/>
          <w:sz w:val="22"/>
          <w:szCs w:val="22"/>
        </w:rPr>
        <w:t>/inhalācijā, inhalācijas pulveris</w:t>
      </w:r>
    </w:p>
    <w:p w14:paraId="60507B7E" w14:textId="77777777" w:rsidR="00B02A94" w:rsidRPr="00FA715A" w:rsidRDefault="00B02A94" w:rsidP="00F51B7B">
      <w:pPr>
        <w:jc w:val="both"/>
        <w:rPr>
          <w:sz w:val="22"/>
          <w:szCs w:val="22"/>
        </w:rPr>
      </w:pPr>
    </w:p>
    <w:p w14:paraId="0A9E8A9C" w14:textId="77777777" w:rsidR="00E01331" w:rsidRPr="00FA715A" w:rsidRDefault="00E01331" w:rsidP="00F51B7B">
      <w:pPr>
        <w:jc w:val="both"/>
        <w:rPr>
          <w:sz w:val="22"/>
          <w:szCs w:val="22"/>
        </w:rPr>
      </w:pPr>
    </w:p>
    <w:p w14:paraId="7F38437B" w14:textId="77777777" w:rsidR="00B02A94" w:rsidRPr="00FA715A" w:rsidRDefault="00B02A94" w:rsidP="00F51B7B">
      <w:pPr>
        <w:jc w:val="both"/>
        <w:rPr>
          <w:b/>
          <w:sz w:val="22"/>
          <w:szCs w:val="22"/>
        </w:rPr>
      </w:pPr>
      <w:r w:rsidRPr="00FA715A">
        <w:rPr>
          <w:b/>
          <w:sz w:val="22"/>
          <w:szCs w:val="22"/>
        </w:rPr>
        <w:t>2.</w:t>
      </w:r>
      <w:r w:rsidRPr="00FA715A">
        <w:rPr>
          <w:b/>
          <w:sz w:val="22"/>
          <w:szCs w:val="22"/>
        </w:rPr>
        <w:tab/>
        <w:t>KVALITATĪVAIS UN KVANTITATĪVAIS SASTĀVS</w:t>
      </w:r>
    </w:p>
    <w:p w14:paraId="2C81CA75" w14:textId="77777777" w:rsidR="00B02A94" w:rsidRPr="00FA715A" w:rsidRDefault="00B02A94" w:rsidP="00F51B7B">
      <w:pPr>
        <w:jc w:val="both"/>
        <w:rPr>
          <w:b/>
          <w:sz w:val="22"/>
          <w:szCs w:val="22"/>
        </w:rPr>
      </w:pPr>
    </w:p>
    <w:p w14:paraId="0A40BF40" w14:textId="77777777" w:rsidR="00B02A94" w:rsidRPr="00FA715A" w:rsidRDefault="00B02A94" w:rsidP="00F51B7B">
      <w:pPr>
        <w:jc w:val="both"/>
        <w:rPr>
          <w:sz w:val="22"/>
          <w:szCs w:val="22"/>
        </w:rPr>
      </w:pPr>
      <w:r w:rsidRPr="00FA715A">
        <w:rPr>
          <w:sz w:val="22"/>
          <w:szCs w:val="22"/>
        </w:rPr>
        <w:t xml:space="preserve">Katra deva, kas tiek inhalēta caur iemuti, satur: </w:t>
      </w:r>
      <w:proofErr w:type="spellStart"/>
      <w:r w:rsidRPr="00FA715A">
        <w:rPr>
          <w:sz w:val="22"/>
          <w:szCs w:val="22"/>
        </w:rPr>
        <w:t>budezonīdu</w:t>
      </w:r>
      <w:proofErr w:type="spellEnd"/>
      <w:r w:rsidR="008E2799" w:rsidRPr="00FA715A">
        <w:rPr>
          <w:sz w:val="22"/>
          <w:szCs w:val="22"/>
        </w:rPr>
        <w:t xml:space="preserve"> </w:t>
      </w:r>
      <w:r w:rsidR="008E2799" w:rsidRPr="00FA715A">
        <w:rPr>
          <w:i/>
          <w:sz w:val="22"/>
          <w:szCs w:val="22"/>
        </w:rPr>
        <w:t>(</w:t>
      </w:r>
      <w:proofErr w:type="spellStart"/>
      <w:r w:rsidR="008E2799" w:rsidRPr="00FA715A">
        <w:rPr>
          <w:i/>
          <w:sz w:val="22"/>
          <w:szCs w:val="22"/>
        </w:rPr>
        <w:t>budesonidum</w:t>
      </w:r>
      <w:proofErr w:type="spellEnd"/>
      <w:r w:rsidR="008E2799" w:rsidRPr="00FA715A">
        <w:rPr>
          <w:i/>
          <w:sz w:val="22"/>
          <w:szCs w:val="22"/>
        </w:rPr>
        <w:t>)</w:t>
      </w:r>
      <w:r w:rsidRPr="00FA715A">
        <w:rPr>
          <w:sz w:val="22"/>
          <w:szCs w:val="22"/>
        </w:rPr>
        <w:t xml:space="preserve"> 320 </w:t>
      </w:r>
      <w:proofErr w:type="spellStart"/>
      <w:r w:rsidRPr="00FA715A">
        <w:rPr>
          <w:sz w:val="22"/>
          <w:szCs w:val="22"/>
        </w:rPr>
        <w:t>mikrogrami</w:t>
      </w:r>
      <w:proofErr w:type="spellEnd"/>
      <w:r w:rsidRPr="00FA715A">
        <w:rPr>
          <w:sz w:val="22"/>
          <w:szCs w:val="22"/>
        </w:rPr>
        <w:t xml:space="preserve">/inhalācijā un </w:t>
      </w:r>
      <w:proofErr w:type="spellStart"/>
      <w:r w:rsidRPr="00FA715A">
        <w:rPr>
          <w:sz w:val="22"/>
          <w:szCs w:val="22"/>
        </w:rPr>
        <w:t>formoterola</w:t>
      </w:r>
      <w:proofErr w:type="spellEnd"/>
      <w:r w:rsidRPr="00FA715A">
        <w:rPr>
          <w:sz w:val="22"/>
          <w:szCs w:val="22"/>
        </w:rPr>
        <w:t xml:space="preserve"> </w:t>
      </w:r>
      <w:proofErr w:type="spellStart"/>
      <w:r w:rsidRPr="00FA715A">
        <w:rPr>
          <w:sz w:val="22"/>
          <w:szCs w:val="22"/>
        </w:rPr>
        <w:t>fumarāta</w:t>
      </w:r>
      <w:proofErr w:type="spellEnd"/>
      <w:r w:rsidRPr="00FA715A">
        <w:rPr>
          <w:sz w:val="22"/>
          <w:szCs w:val="22"/>
        </w:rPr>
        <w:t xml:space="preserve"> </w:t>
      </w:r>
      <w:proofErr w:type="spellStart"/>
      <w:r w:rsidRPr="00FA715A">
        <w:rPr>
          <w:sz w:val="22"/>
          <w:szCs w:val="22"/>
        </w:rPr>
        <w:t>dihidrātu</w:t>
      </w:r>
      <w:proofErr w:type="spellEnd"/>
      <w:r w:rsidR="00A63B0B" w:rsidRPr="00FA715A">
        <w:rPr>
          <w:sz w:val="22"/>
          <w:szCs w:val="22"/>
        </w:rPr>
        <w:t xml:space="preserve"> (</w:t>
      </w:r>
      <w:proofErr w:type="spellStart"/>
      <w:r w:rsidR="00A63B0B" w:rsidRPr="00FA715A">
        <w:rPr>
          <w:i/>
          <w:sz w:val="22"/>
          <w:szCs w:val="22"/>
        </w:rPr>
        <w:t>formoteroli</w:t>
      </w:r>
      <w:proofErr w:type="spellEnd"/>
      <w:r w:rsidR="00A63B0B" w:rsidRPr="00FA715A">
        <w:rPr>
          <w:i/>
          <w:sz w:val="22"/>
          <w:szCs w:val="22"/>
        </w:rPr>
        <w:t xml:space="preserve"> </w:t>
      </w:r>
      <w:proofErr w:type="spellStart"/>
      <w:r w:rsidR="00A63B0B" w:rsidRPr="00FA715A">
        <w:rPr>
          <w:i/>
          <w:sz w:val="22"/>
          <w:szCs w:val="22"/>
        </w:rPr>
        <w:t>fumaras</w:t>
      </w:r>
      <w:proofErr w:type="spellEnd"/>
      <w:r w:rsidR="00A63B0B" w:rsidRPr="00FA715A">
        <w:rPr>
          <w:i/>
          <w:sz w:val="22"/>
          <w:szCs w:val="22"/>
        </w:rPr>
        <w:t xml:space="preserve"> </w:t>
      </w:r>
      <w:proofErr w:type="spellStart"/>
      <w:r w:rsidR="00A63B0B" w:rsidRPr="00FA715A">
        <w:rPr>
          <w:i/>
          <w:sz w:val="22"/>
          <w:szCs w:val="22"/>
        </w:rPr>
        <w:t>dihydricus</w:t>
      </w:r>
      <w:proofErr w:type="spellEnd"/>
      <w:r w:rsidR="00A63B0B" w:rsidRPr="00FA715A">
        <w:rPr>
          <w:sz w:val="22"/>
          <w:szCs w:val="22"/>
        </w:rPr>
        <w:t xml:space="preserve">) </w:t>
      </w:r>
      <w:r w:rsidRPr="00FA715A">
        <w:rPr>
          <w:sz w:val="22"/>
          <w:szCs w:val="22"/>
        </w:rPr>
        <w:t xml:space="preserve">9 </w:t>
      </w:r>
      <w:proofErr w:type="spellStart"/>
      <w:r w:rsidRPr="00FA715A">
        <w:rPr>
          <w:sz w:val="22"/>
          <w:szCs w:val="22"/>
        </w:rPr>
        <w:t>mikrogrami</w:t>
      </w:r>
      <w:proofErr w:type="spellEnd"/>
      <w:r w:rsidRPr="00FA715A">
        <w:rPr>
          <w:sz w:val="22"/>
          <w:szCs w:val="22"/>
        </w:rPr>
        <w:t>/inhalācijā.</w:t>
      </w:r>
    </w:p>
    <w:p w14:paraId="70F5BE6F" w14:textId="77777777" w:rsidR="00B02A94" w:rsidRPr="00FA715A" w:rsidRDefault="00B02A94" w:rsidP="00F51B7B">
      <w:pPr>
        <w:pStyle w:val="A-TableText"/>
        <w:widowControl w:val="0"/>
        <w:spacing w:before="0" w:after="0"/>
        <w:jc w:val="both"/>
        <w:rPr>
          <w:snapToGrid w:val="0"/>
          <w:szCs w:val="22"/>
          <w:lang w:val="lv-LV"/>
        </w:rPr>
      </w:pPr>
    </w:p>
    <w:p w14:paraId="1E978D68" w14:textId="77777777" w:rsidR="008E2799" w:rsidRPr="00FA715A" w:rsidRDefault="00B02A94" w:rsidP="00F51B7B">
      <w:pPr>
        <w:pStyle w:val="A-TableText"/>
        <w:widowControl w:val="0"/>
        <w:spacing w:before="0" w:after="0"/>
        <w:jc w:val="both"/>
        <w:rPr>
          <w:szCs w:val="22"/>
          <w:lang w:val="lv-LV"/>
        </w:rPr>
      </w:pPr>
      <w:r w:rsidRPr="00FA715A">
        <w:rPr>
          <w:snapToGrid w:val="0"/>
          <w:szCs w:val="22"/>
          <w:lang w:val="lv-LV"/>
        </w:rPr>
        <w:t xml:space="preserve">Katra nomērītā deva satur: </w:t>
      </w:r>
      <w:proofErr w:type="spellStart"/>
      <w:r w:rsidRPr="00FA715A">
        <w:rPr>
          <w:szCs w:val="22"/>
          <w:lang w:val="lv-LV"/>
        </w:rPr>
        <w:t>budezonīdu</w:t>
      </w:r>
      <w:proofErr w:type="spellEnd"/>
      <w:r w:rsidRPr="00FA715A">
        <w:rPr>
          <w:szCs w:val="22"/>
          <w:lang w:val="lv-LV"/>
        </w:rPr>
        <w:t xml:space="preserve"> 400 </w:t>
      </w:r>
      <w:proofErr w:type="spellStart"/>
      <w:r w:rsidRPr="00FA715A">
        <w:rPr>
          <w:szCs w:val="22"/>
          <w:lang w:val="lv-LV"/>
        </w:rPr>
        <w:t>mikrogrami</w:t>
      </w:r>
      <w:proofErr w:type="spellEnd"/>
      <w:r w:rsidRPr="00FA715A">
        <w:rPr>
          <w:szCs w:val="22"/>
          <w:lang w:val="lv-LV"/>
        </w:rPr>
        <w:t xml:space="preserve">/inhalācijā un </w:t>
      </w:r>
      <w:proofErr w:type="spellStart"/>
      <w:r w:rsidRPr="00FA715A">
        <w:rPr>
          <w:szCs w:val="22"/>
          <w:lang w:val="lv-LV"/>
        </w:rPr>
        <w:t>formoterola</w:t>
      </w:r>
      <w:proofErr w:type="spellEnd"/>
      <w:r w:rsidRPr="00FA715A">
        <w:rPr>
          <w:szCs w:val="22"/>
          <w:lang w:val="lv-LV"/>
        </w:rPr>
        <w:t xml:space="preserve"> </w:t>
      </w:r>
      <w:proofErr w:type="spellStart"/>
      <w:r w:rsidRPr="00FA715A">
        <w:rPr>
          <w:szCs w:val="22"/>
          <w:lang w:val="lv-LV"/>
        </w:rPr>
        <w:t>fumarāta</w:t>
      </w:r>
      <w:proofErr w:type="spellEnd"/>
      <w:r w:rsidRPr="00FA715A">
        <w:rPr>
          <w:szCs w:val="22"/>
          <w:lang w:val="lv-LV"/>
        </w:rPr>
        <w:t xml:space="preserve"> </w:t>
      </w:r>
      <w:proofErr w:type="spellStart"/>
      <w:r w:rsidRPr="00FA715A">
        <w:rPr>
          <w:szCs w:val="22"/>
          <w:lang w:val="lv-LV"/>
        </w:rPr>
        <w:t>dihidrātu</w:t>
      </w:r>
      <w:proofErr w:type="spellEnd"/>
      <w:r w:rsidRPr="00FA715A">
        <w:rPr>
          <w:szCs w:val="22"/>
          <w:lang w:val="lv-LV"/>
        </w:rPr>
        <w:t xml:space="preserve"> </w:t>
      </w:r>
    </w:p>
    <w:p w14:paraId="3718839B" w14:textId="77777777" w:rsidR="00B02A94" w:rsidRPr="00FA715A" w:rsidRDefault="00B02A94" w:rsidP="00F51B7B">
      <w:pPr>
        <w:pStyle w:val="A-TableText"/>
        <w:widowControl w:val="0"/>
        <w:spacing w:before="0" w:after="0"/>
        <w:jc w:val="both"/>
        <w:rPr>
          <w:snapToGrid w:val="0"/>
          <w:szCs w:val="22"/>
          <w:lang w:val="lv-LV"/>
        </w:rPr>
      </w:pPr>
      <w:r w:rsidRPr="00FA715A">
        <w:rPr>
          <w:szCs w:val="22"/>
          <w:lang w:val="lv-LV"/>
        </w:rPr>
        <w:t xml:space="preserve">12 </w:t>
      </w:r>
      <w:proofErr w:type="spellStart"/>
      <w:r w:rsidRPr="00FA715A">
        <w:rPr>
          <w:szCs w:val="22"/>
          <w:lang w:val="lv-LV"/>
        </w:rPr>
        <w:t>mikrogrami</w:t>
      </w:r>
      <w:proofErr w:type="spellEnd"/>
      <w:r w:rsidRPr="00FA715A">
        <w:rPr>
          <w:szCs w:val="22"/>
          <w:lang w:val="lv-LV"/>
        </w:rPr>
        <w:t>/inhalācijā.</w:t>
      </w:r>
    </w:p>
    <w:p w14:paraId="427DAD52" w14:textId="77777777" w:rsidR="00B02A94" w:rsidRPr="00FA715A" w:rsidRDefault="00B02A94" w:rsidP="00F51B7B">
      <w:pPr>
        <w:jc w:val="both"/>
        <w:rPr>
          <w:sz w:val="22"/>
          <w:szCs w:val="22"/>
        </w:rPr>
      </w:pPr>
    </w:p>
    <w:p w14:paraId="6A6EFEB9" w14:textId="77777777" w:rsidR="001B2B7C" w:rsidRPr="00FA715A" w:rsidRDefault="000A3891" w:rsidP="00F51B7B">
      <w:pPr>
        <w:jc w:val="both"/>
        <w:rPr>
          <w:sz w:val="22"/>
          <w:szCs w:val="22"/>
        </w:rPr>
      </w:pPr>
      <w:proofErr w:type="spellStart"/>
      <w:r w:rsidRPr="00FA715A">
        <w:rPr>
          <w:sz w:val="22"/>
          <w:szCs w:val="22"/>
          <w:u w:val="single"/>
        </w:rPr>
        <w:t>Palīgviela</w:t>
      </w:r>
      <w:proofErr w:type="spellEnd"/>
      <w:r w:rsidR="001C0652" w:rsidRPr="00FA715A">
        <w:rPr>
          <w:sz w:val="22"/>
          <w:szCs w:val="22"/>
          <w:u w:val="single"/>
        </w:rPr>
        <w:t xml:space="preserve"> </w:t>
      </w:r>
      <w:r w:rsidR="008F219B" w:rsidRPr="00FA715A">
        <w:rPr>
          <w:sz w:val="22"/>
          <w:szCs w:val="22"/>
          <w:u w:val="single"/>
        </w:rPr>
        <w:t>ar zināmu iedarbību</w:t>
      </w:r>
      <w:r w:rsidRPr="00FA715A">
        <w:rPr>
          <w:sz w:val="22"/>
          <w:szCs w:val="22"/>
        </w:rPr>
        <w:t xml:space="preserve">: </w:t>
      </w:r>
    </w:p>
    <w:p w14:paraId="3F2EFA8A" w14:textId="77777777" w:rsidR="00B02A94" w:rsidRPr="00FA715A" w:rsidRDefault="001B2B7C" w:rsidP="00F51B7B">
      <w:pPr>
        <w:jc w:val="both"/>
        <w:rPr>
          <w:sz w:val="22"/>
          <w:szCs w:val="22"/>
        </w:rPr>
      </w:pPr>
      <w:r w:rsidRPr="00FA715A">
        <w:rPr>
          <w:sz w:val="22"/>
          <w:szCs w:val="22"/>
        </w:rPr>
        <w:t xml:space="preserve">Laktozes </w:t>
      </w:r>
      <w:proofErr w:type="spellStart"/>
      <w:r w:rsidR="00B02A94" w:rsidRPr="00FA715A">
        <w:rPr>
          <w:sz w:val="22"/>
          <w:szCs w:val="22"/>
        </w:rPr>
        <w:t>monohidrāts</w:t>
      </w:r>
      <w:proofErr w:type="spellEnd"/>
      <w:r w:rsidR="00B02A94" w:rsidRPr="00FA715A">
        <w:rPr>
          <w:sz w:val="22"/>
          <w:szCs w:val="22"/>
        </w:rPr>
        <w:t xml:space="preserve"> 491 </w:t>
      </w:r>
      <w:proofErr w:type="spellStart"/>
      <w:r w:rsidR="00B02A94" w:rsidRPr="00FA715A">
        <w:rPr>
          <w:sz w:val="22"/>
          <w:szCs w:val="22"/>
        </w:rPr>
        <w:t>mikr</w:t>
      </w:r>
      <w:r w:rsidR="000A3891" w:rsidRPr="00FA715A">
        <w:rPr>
          <w:sz w:val="22"/>
          <w:szCs w:val="22"/>
        </w:rPr>
        <w:t>o</w:t>
      </w:r>
      <w:r w:rsidR="00B02A94" w:rsidRPr="00FA715A">
        <w:rPr>
          <w:sz w:val="22"/>
          <w:szCs w:val="22"/>
        </w:rPr>
        <w:t>grami</w:t>
      </w:r>
      <w:proofErr w:type="spellEnd"/>
      <w:r w:rsidR="001C0652" w:rsidRPr="00FA715A">
        <w:rPr>
          <w:sz w:val="22"/>
          <w:szCs w:val="22"/>
        </w:rPr>
        <w:t xml:space="preserve"> </w:t>
      </w:r>
      <w:r w:rsidR="006B15F6" w:rsidRPr="00FA715A">
        <w:rPr>
          <w:sz w:val="22"/>
          <w:szCs w:val="22"/>
        </w:rPr>
        <w:t>piegādātā</w:t>
      </w:r>
      <w:r w:rsidR="008F219B" w:rsidRPr="00FA715A">
        <w:rPr>
          <w:sz w:val="22"/>
          <w:szCs w:val="22"/>
        </w:rPr>
        <w:t xml:space="preserve"> </w:t>
      </w:r>
      <w:r w:rsidR="00B02A94" w:rsidRPr="00FA715A">
        <w:rPr>
          <w:sz w:val="22"/>
          <w:szCs w:val="22"/>
        </w:rPr>
        <w:t>devā.</w:t>
      </w:r>
    </w:p>
    <w:p w14:paraId="084E593A" w14:textId="77777777" w:rsidR="00B02A94" w:rsidRPr="00FA715A" w:rsidRDefault="00B02A94" w:rsidP="00F51B7B">
      <w:pPr>
        <w:jc w:val="both"/>
        <w:rPr>
          <w:sz w:val="22"/>
          <w:szCs w:val="22"/>
        </w:rPr>
      </w:pPr>
    </w:p>
    <w:p w14:paraId="40C1B86C" w14:textId="77777777" w:rsidR="00B02A94" w:rsidRPr="00FA715A" w:rsidRDefault="00B02A94" w:rsidP="00F51B7B">
      <w:pPr>
        <w:pStyle w:val="A-TableText"/>
        <w:widowControl w:val="0"/>
        <w:spacing w:before="0" w:after="0"/>
        <w:jc w:val="both"/>
        <w:rPr>
          <w:snapToGrid w:val="0"/>
          <w:szCs w:val="22"/>
          <w:lang w:val="lv-LV"/>
        </w:rPr>
      </w:pPr>
      <w:r w:rsidRPr="00FA715A">
        <w:rPr>
          <w:snapToGrid w:val="0"/>
          <w:szCs w:val="22"/>
          <w:lang w:val="lv-LV"/>
        </w:rPr>
        <w:t xml:space="preserve">Pilnu </w:t>
      </w:r>
      <w:proofErr w:type="spellStart"/>
      <w:r w:rsidRPr="00FA715A">
        <w:rPr>
          <w:snapToGrid w:val="0"/>
          <w:szCs w:val="22"/>
          <w:lang w:val="lv-LV"/>
        </w:rPr>
        <w:t>palīgvielu</w:t>
      </w:r>
      <w:proofErr w:type="spellEnd"/>
      <w:r w:rsidRPr="00FA715A">
        <w:rPr>
          <w:snapToGrid w:val="0"/>
          <w:szCs w:val="22"/>
          <w:lang w:val="lv-LV"/>
        </w:rPr>
        <w:t xml:space="preserve"> sarakstu skatīt</w:t>
      </w:r>
      <w:r w:rsidR="008F219B" w:rsidRPr="00FA715A">
        <w:rPr>
          <w:snapToGrid w:val="0"/>
          <w:szCs w:val="22"/>
          <w:lang w:val="lv-LV"/>
        </w:rPr>
        <w:t xml:space="preserve"> 6.1. </w:t>
      </w:r>
      <w:r w:rsidRPr="00FA715A">
        <w:rPr>
          <w:snapToGrid w:val="0"/>
          <w:szCs w:val="22"/>
          <w:lang w:val="lv-LV"/>
        </w:rPr>
        <w:t>apakšpunktā</w:t>
      </w:r>
      <w:r w:rsidR="00B320C7" w:rsidRPr="00FA715A">
        <w:rPr>
          <w:snapToGrid w:val="0"/>
          <w:szCs w:val="22"/>
          <w:lang w:val="lv-LV"/>
        </w:rPr>
        <w:t>.</w:t>
      </w:r>
      <w:r w:rsidRPr="00FA715A">
        <w:rPr>
          <w:snapToGrid w:val="0"/>
          <w:szCs w:val="22"/>
          <w:lang w:val="lv-LV"/>
        </w:rPr>
        <w:t xml:space="preserve"> </w:t>
      </w:r>
    </w:p>
    <w:p w14:paraId="62CCE378" w14:textId="77777777" w:rsidR="00B02A94" w:rsidRPr="00FA715A" w:rsidRDefault="00B02A94" w:rsidP="00C501D7">
      <w:pPr>
        <w:jc w:val="both"/>
        <w:rPr>
          <w:sz w:val="22"/>
          <w:szCs w:val="22"/>
        </w:rPr>
      </w:pPr>
    </w:p>
    <w:p w14:paraId="693F636F" w14:textId="77777777" w:rsidR="00E01331" w:rsidRPr="00FA715A" w:rsidRDefault="00E01331" w:rsidP="00CB1228">
      <w:pPr>
        <w:jc w:val="both"/>
        <w:rPr>
          <w:sz w:val="22"/>
          <w:szCs w:val="22"/>
        </w:rPr>
      </w:pPr>
    </w:p>
    <w:p w14:paraId="3FD6884B" w14:textId="77777777" w:rsidR="00B02A94" w:rsidRPr="00FA715A" w:rsidRDefault="00B02A94" w:rsidP="00CB1228">
      <w:pPr>
        <w:jc w:val="both"/>
        <w:rPr>
          <w:b/>
          <w:sz w:val="22"/>
          <w:szCs w:val="22"/>
        </w:rPr>
      </w:pPr>
      <w:r w:rsidRPr="00FA715A">
        <w:rPr>
          <w:b/>
          <w:sz w:val="22"/>
          <w:szCs w:val="22"/>
        </w:rPr>
        <w:t>3.</w:t>
      </w:r>
      <w:r w:rsidRPr="00FA715A">
        <w:rPr>
          <w:b/>
          <w:sz w:val="22"/>
          <w:szCs w:val="22"/>
        </w:rPr>
        <w:tab/>
        <w:t>ZĀĻU FORMA</w:t>
      </w:r>
    </w:p>
    <w:p w14:paraId="24377F76" w14:textId="77777777" w:rsidR="00B02A94" w:rsidRPr="00FA715A" w:rsidRDefault="00B02A94" w:rsidP="00CB1228">
      <w:pPr>
        <w:jc w:val="both"/>
        <w:rPr>
          <w:b/>
          <w:sz w:val="22"/>
          <w:szCs w:val="22"/>
        </w:rPr>
      </w:pPr>
    </w:p>
    <w:p w14:paraId="0021A006" w14:textId="77777777" w:rsidR="00B02A94" w:rsidRPr="00FA715A" w:rsidRDefault="00B02A94" w:rsidP="00F51B7B">
      <w:pPr>
        <w:jc w:val="both"/>
        <w:rPr>
          <w:sz w:val="22"/>
          <w:szCs w:val="22"/>
        </w:rPr>
      </w:pPr>
      <w:r w:rsidRPr="00FA715A">
        <w:rPr>
          <w:sz w:val="22"/>
          <w:szCs w:val="22"/>
        </w:rPr>
        <w:t>Inhalācijas pulveris.</w:t>
      </w:r>
    </w:p>
    <w:p w14:paraId="2504A49A" w14:textId="77777777" w:rsidR="00B02A94" w:rsidRPr="00FA715A" w:rsidRDefault="00B02A94" w:rsidP="00F51B7B">
      <w:pPr>
        <w:jc w:val="both"/>
        <w:rPr>
          <w:sz w:val="22"/>
          <w:szCs w:val="22"/>
        </w:rPr>
      </w:pPr>
      <w:r w:rsidRPr="00FA715A">
        <w:rPr>
          <w:sz w:val="22"/>
          <w:szCs w:val="22"/>
        </w:rPr>
        <w:t>Balts pulveris.</w:t>
      </w:r>
    </w:p>
    <w:p w14:paraId="3E2B780C" w14:textId="77777777" w:rsidR="00B02A94" w:rsidRPr="00FA715A" w:rsidRDefault="00B02A94" w:rsidP="00F51B7B">
      <w:pPr>
        <w:jc w:val="both"/>
        <w:rPr>
          <w:sz w:val="22"/>
          <w:szCs w:val="22"/>
        </w:rPr>
      </w:pPr>
    </w:p>
    <w:p w14:paraId="24A92CE4" w14:textId="77777777" w:rsidR="00E01331" w:rsidRPr="00FA715A" w:rsidRDefault="00E01331" w:rsidP="00F51B7B">
      <w:pPr>
        <w:jc w:val="both"/>
        <w:rPr>
          <w:sz w:val="22"/>
          <w:szCs w:val="22"/>
        </w:rPr>
      </w:pPr>
    </w:p>
    <w:p w14:paraId="092BFA14" w14:textId="77777777" w:rsidR="00B02A94" w:rsidRPr="00FA715A" w:rsidRDefault="00B02A94" w:rsidP="00F51B7B">
      <w:pPr>
        <w:jc w:val="both"/>
        <w:rPr>
          <w:b/>
          <w:sz w:val="22"/>
          <w:szCs w:val="22"/>
        </w:rPr>
      </w:pPr>
      <w:r w:rsidRPr="00FA715A">
        <w:rPr>
          <w:b/>
          <w:sz w:val="22"/>
          <w:szCs w:val="22"/>
        </w:rPr>
        <w:t>4.</w:t>
      </w:r>
      <w:r w:rsidRPr="00FA715A">
        <w:rPr>
          <w:b/>
          <w:sz w:val="22"/>
          <w:szCs w:val="22"/>
        </w:rPr>
        <w:tab/>
        <w:t>KLĪNISKĀ INFORMĀCIJA</w:t>
      </w:r>
    </w:p>
    <w:p w14:paraId="77257D2C" w14:textId="77777777" w:rsidR="00B02A94" w:rsidRPr="00FA715A" w:rsidRDefault="00B02A94" w:rsidP="00F51B7B">
      <w:pPr>
        <w:jc w:val="both"/>
        <w:rPr>
          <w:b/>
          <w:sz w:val="22"/>
          <w:szCs w:val="22"/>
        </w:rPr>
      </w:pPr>
    </w:p>
    <w:p w14:paraId="743FEBC1" w14:textId="77777777" w:rsidR="00B02A94" w:rsidRPr="00FA715A" w:rsidRDefault="00B02A94" w:rsidP="00F51B7B">
      <w:pPr>
        <w:jc w:val="both"/>
        <w:rPr>
          <w:b/>
          <w:sz w:val="22"/>
          <w:szCs w:val="22"/>
        </w:rPr>
      </w:pPr>
      <w:r w:rsidRPr="00FA715A">
        <w:rPr>
          <w:b/>
          <w:sz w:val="22"/>
          <w:szCs w:val="22"/>
        </w:rPr>
        <w:t>4.1.</w:t>
      </w:r>
      <w:r w:rsidRPr="00FA715A">
        <w:rPr>
          <w:b/>
          <w:sz w:val="22"/>
          <w:szCs w:val="22"/>
        </w:rPr>
        <w:tab/>
        <w:t>Terapeitiskās indikācijas</w:t>
      </w:r>
    </w:p>
    <w:p w14:paraId="5344452C" w14:textId="77777777" w:rsidR="00B02A94" w:rsidRPr="00FA715A" w:rsidRDefault="00B02A94" w:rsidP="00F51B7B">
      <w:pPr>
        <w:jc w:val="both"/>
        <w:rPr>
          <w:b/>
          <w:sz w:val="22"/>
          <w:szCs w:val="22"/>
        </w:rPr>
      </w:pPr>
    </w:p>
    <w:p w14:paraId="7D1E7EC6" w14:textId="77777777" w:rsidR="00B02A94" w:rsidRPr="00FA715A" w:rsidRDefault="00B02A94" w:rsidP="00F51B7B">
      <w:pPr>
        <w:jc w:val="both"/>
        <w:rPr>
          <w:b/>
          <w:sz w:val="22"/>
          <w:szCs w:val="22"/>
        </w:rPr>
      </w:pPr>
      <w:r w:rsidRPr="00FA715A">
        <w:rPr>
          <w:b/>
          <w:sz w:val="22"/>
          <w:szCs w:val="22"/>
        </w:rPr>
        <w:t>Astma</w:t>
      </w:r>
    </w:p>
    <w:p w14:paraId="15F27150" w14:textId="77777777" w:rsidR="00B02A94" w:rsidRPr="00FA715A" w:rsidRDefault="007A2F89" w:rsidP="00F51B7B">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indicēts </w:t>
      </w:r>
      <w:r w:rsidR="000477F0" w:rsidRPr="00FA715A">
        <w:rPr>
          <w:sz w:val="22"/>
          <w:szCs w:val="22"/>
        </w:rPr>
        <w:t xml:space="preserve">pieaugušajiem, un pusaudžiem vecumā no 12- 17 gadiem </w:t>
      </w:r>
      <w:r w:rsidR="00B02A94" w:rsidRPr="00FA715A">
        <w:rPr>
          <w:sz w:val="22"/>
          <w:szCs w:val="22"/>
        </w:rPr>
        <w:t xml:space="preserve">regulārai astmas ārstēšanai, ja ir piemērota </w:t>
      </w:r>
      <w:r w:rsidR="000C2F93" w:rsidRPr="00FA715A">
        <w:rPr>
          <w:sz w:val="22"/>
          <w:szCs w:val="22"/>
        </w:rPr>
        <w:t xml:space="preserve">zāļu </w:t>
      </w:r>
      <w:r w:rsidR="00B02A94" w:rsidRPr="00FA715A">
        <w:rPr>
          <w:sz w:val="22"/>
          <w:szCs w:val="22"/>
        </w:rPr>
        <w:t xml:space="preserve">kombinācijas (inhalējamo </w:t>
      </w:r>
      <w:proofErr w:type="spellStart"/>
      <w:r w:rsidR="00B02A94" w:rsidRPr="00FA715A">
        <w:rPr>
          <w:sz w:val="22"/>
          <w:szCs w:val="22"/>
        </w:rPr>
        <w:t>kortikosteroīdu</w:t>
      </w:r>
      <w:proofErr w:type="spellEnd"/>
      <w:r w:rsidR="00B02A94" w:rsidRPr="00FA715A">
        <w:rPr>
          <w:sz w:val="22"/>
          <w:szCs w:val="22"/>
        </w:rPr>
        <w:t xml:space="preserve"> un ilgstošas darbības β</w:t>
      </w:r>
      <w:r w:rsidR="00B02A94" w:rsidRPr="00FA715A">
        <w:rPr>
          <w:sz w:val="22"/>
          <w:szCs w:val="22"/>
          <w:vertAlign w:val="subscript"/>
        </w:rPr>
        <w:t>2</w:t>
      </w:r>
      <w:r w:rsidR="00B02A94" w:rsidRPr="00FA715A">
        <w:rPr>
          <w:sz w:val="22"/>
          <w:szCs w:val="22"/>
        </w:rPr>
        <w:t>-adreno</w:t>
      </w:r>
      <w:r w:rsidR="000C2F93" w:rsidRPr="00FA715A">
        <w:rPr>
          <w:sz w:val="22"/>
          <w:szCs w:val="22"/>
        </w:rPr>
        <w:t>re</w:t>
      </w:r>
      <w:r w:rsidR="00B02A94" w:rsidRPr="00FA715A">
        <w:rPr>
          <w:sz w:val="22"/>
          <w:szCs w:val="22"/>
        </w:rPr>
        <w:t>ceptoru agonistu) lietošana.</w:t>
      </w:r>
    </w:p>
    <w:p w14:paraId="10F1B573" w14:textId="77777777" w:rsidR="00B02A94" w:rsidRPr="00FA715A" w:rsidRDefault="00B02A94" w:rsidP="00F51B7B">
      <w:pPr>
        <w:jc w:val="both"/>
        <w:rPr>
          <w:sz w:val="22"/>
          <w:szCs w:val="22"/>
        </w:rPr>
      </w:pPr>
    </w:p>
    <w:p w14:paraId="23CAB6C6" w14:textId="77777777" w:rsidR="00B02A94" w:rsidRPr="00FA715A" w:rsidRDefault="00B02A94" w:rsidP="00F51B7B">
      <w:pPr>
        <w:numPr>
          <w:ilvl w:val="0"/>
          <w:numId w:val="9"/>
        </w:numPr>
        <w:tabs>
          <w:tab w:val="left" w:pos="1080"/>
        </w:tabs>
        <w:ind w:firstLine="0"/>
        <w:jc w:val="both"/>
        <w:rPr>
          <w:sz w:val="22"/>
          <w:szCs w:val="22"/>
        </w:rPr>
      </w:pPr>
      <w:r w:rsidRPr="00FA715A">
        <w:rPr>
          <w:sz w:val="22"/>
          <w:szCs w:val="22"/>
        </w:rPr>
        <w:t xml:space="preserve">Pacientiem, kam neizdodas astmas simptomus adekvāti novērst ar inhalējamiem </w:t>
      </w:r>
      <w:proofErr w:type="spellStart"/>
      <w:r w:rsidRPr="00FA715A">
        <w:rPr>
          <w:sz w:val="22"/>
          <w:szCs w:val="22"/>
        </w:rPr>
        <w:t>kortikosteroīdiem</w:t>
      </w:r>
      <w:proofErr w:type="spellEnd"/>
      <w:r w:rsidRPr="00FA715A">
        <w:rPr>
          <w:sz w:val="22"/>
          <w:szCs w:val="22"/>
        </w:rPr>
        <w:t xml:space="preserve">, un pēc vajadzības inhalējot </w:t>
      </w:r>
      <w:r w:rsidR="00235072" w:rsidRPr="00FA715A">
        <w:rPr>
          <w:sz w:val="22"/>
          <w:szCs w:val="22"/>
        </w:rPr>
        <w:t xml:space="preserve">īslaicīgas </w:t>
      </w:r>
      <w:r w:rsidRPr="00FA715A">
        <w:rPr>
          <w:sz w:val="22"/>
          <w:szCs w:val="22"/>
        </w:rPr>
        <w:t>darbības β</w:t>
      </w:r>
      <w:r w:rsidRPr="00FA715A">
        <w:rPr>
          <w:sz w:val="22"/>
          <w:szCs w:val="22"/>
          <w:vertAlign w:val="subscript"/>
        </w:rPr>
        <w:t>2</w:t>
      </w:r>
      <w:r w:rsidRPr="00FA715A">
        <w:rPr>
          <w:sz w:val="22"/>
          <w:szCs w:val="22"/>
        </w:rPr>
        <w:t>-adreno</w:t>
      </w:r>
      <w:r w:rsidR="00235072" w:rsidRPr="00FA715A">
        <w:rPr>
          <w:sz w:val="22"/>
          <w:szCs w:val="22"/>
        </w:rPr>
        <w:t>re</w:t>
      </w:r>
      <w:r w:rsidRPr="00FA715A">
        <w:rPr>
          <w:sz w:val="22"/>
          <w:szCs w:val="22"/>
        </w:rPr>
        <w:t>ceptoru agonistus,</w:t>
      </w:r>
    </w:p>
    <w:p w14:paraId="32D29409" w14:textId="77777777" w:rsidR="00F157EE" w:rsidRPr="00FA715A" w:rsidRDefault="000C7622" w:rsidP="00C501D7">
      <w:pPr>
        <w:pStyle w:val="Header"/>
        <w:tabs>
          <w:tab w:val="clear" w:pos="4153"/>
          <w:tab w:val="clear" w:pos="8306"/>
        </w:tabs>
        <w:jc w:val="both"/>
        <w:rPr>
          <w:sz w:val="22"/>
          <w:szCs w:val="22"/>
        </w:rPr>
      </w:pPr>
      <w:r>
        <w:rPr>
          <w:sz w:val="22"/>
          <w:szCs w:val="22"/>
        </w:rPr>
        <w:t>v</w:t>
      </w:r>
      <w:r w:rsidR="00B02A94" w:rsidRPr="00FA715A">
        <w:rPr>
          <w:sz w:val="22"/>
          <w:szCs w:val="22"/>
        </w:rPr>
        <w:t>ai</w:t>
      </w:r>
    </w:p>
    <w:p w14:paraId="5385E965" w14:textId="77777777" w:rsidR="00B02A94" w:rsidRPr="00FA715A" w:rsidRDefault="00B02A94" w:rsidP="00F51B7B">
      <w:pPr>
        <w:pStyle w:val="Header"/>
        <w:numPr>
          <w:ilvl w:val="0"/>
          <w:numId w:val="9"/>
        </w:numPr>
        <w:tabs>
          <w:tab w:val="clear" w:pos="4153"/>
          <w:tab w:val="clear" w:pos="8306"/>
        </w:tabs>
        <w:ind w:firstLine="0"/>
        <w:jc w:val="both"/>
        <w:rPr>
          <w:sz w:val="22"/>
          <w:szCs w:val="22"/>
        </w:rPr>
      </w:pPr>
      <w:r w:rsidRPr="00FA715A">
        <w:rPr>
          <w:sz w:val="22"/>
          <w:szCs w:val="22"/>
        </w:rPr>
        <w:t>pacienti, kam astmas simptomi jau tiek adekvāti novērsti, lietojot gan inhalējamos</w:t>
      </w:r>
    </w:p>
    <w:p w14:paraId="5357B682" w14:textId="77777777" w:rsidR="00B02A94" w:rsidRPr="00FA715A" w:rsidRDefault="00B02A94" w:rsidP="00F51B7B">
      <w:pPr>
        <w:pStyle w:val="Header"/>
        <w:tabs>
          <w:tab w:val="clear" w:pos="4153"/>
          <w:tab w:val="clear" w:pos="8306"/>
        </w:tabs>
        <w:jc w:val="both"/>
        <w:rPr>
          <w:sz w:val="22"/>
          <w:szCs w:val="22"/>
        </w:rPr>
      </w:pPr>
      <w:proofErr w:type="spellStart"/>
      <w:r w:rsidRPr="00FA715A">
        <w:rPr>
          <w:sz w:val="22"/>
          <w:szCs w:val="22"/>
        </w:rPr>
        <w:t>kortikosteroīdus</w:t>
      </w:r>
      <w:proofErr w:type="spellEnd"/>
      <w:r w:rsidRPr="00FA715A">
        <w:rPr>
          <w:sz w:val="22"/>
          <w:szCs w:val="22"/>
        </w:rPr>
        <w:t>, gan ilgstošas darbības β</w:t>
      </w:r>
      <w:r w:rsidRPr="00FA715A">
        <w:rPr>
          <w:sz w:val="22"/>
          <w:szCs w:val="22"/>
          <w:vertAlign w:val="subscript"/>
        </w:rPr>
        <w:t>2</w:t>
      </w:r>
      <w:r w:rsidRPr="00FA715A">
        <w:rPr>
          <w:sz w:val="22"/>
          <w:szCs w:val="22"/>
        </w:rPr>
        <w:t>-adreno</w:t>
      </w:r>
      <w:r w:rsidR="00235072" w:rsidRPr="00FA715A">
        <w:rPr>
          <w:sz w:val="22"/>
          <w:szCs w:val="22"/>
        </w:rPr>
        <w:t>re</w:t>
      </w:r>
      <w:r w:rsidRPr="00FA715A">
        <w:rPr>
          <w:sz w:val="22"/>
          <w:szCs w:val="22"/>
        </w:rPr>
        <w:t>ceptoru agonistus.</w:t>
      </w:r>
    </w:p>
    <w:p w14:paraId="67018BDD" w14:textId="77777777" w:rsidR="00B02A94" w:rsidRPr="00FA715A" w:rsidRDefault="00B02A94" w:rsidP="00C501D7">
      <w:pPr>
        <w:pStyle w:val="Header"/>
        <w:tabs>
          <w:tab w:val="clear" w:pos="4153"/>
          <w:tab w:val="clear" w:pos="8306"/>
        </w:tabs>
        <w:jc w:val="both"/>
        <w:rPr>
          <w:sz w:val="22"/>
          <w:szCs w:val="22"/>
        </w:rPr>
      </w:pPr>
    </w:p>
    <w:p w14:paraId="415F9A0A" w14:textId="77777777" w:rsidR="00B02A94" w:rsidRPr="00FA715A" w:rsidRDefault="00F157EE" w:rsidP="00CB1228">
      <w:pPr>
        <w:pStyle w:val="Header"/>
        <w:tabs>
          <w:tab w:val="clear" w:pos="4153"/>
          <w:tab w:val="clear" w:pos="8306"/>
        </w:tabs>
        <w:jc w:val="both"/>
        <w:rPr>
          <w:b/>
          <w:sz w:val="22"/>
          <w:szCs w:val="22"/>
        </w:rPr>
      </w:pPr>
      <w:r w:rsidRPr="00FA715A">
        <w:rPr>
          <w:b/>
          <w:sz w:val="22"/>
          <w:szCs w:val="22"/>
        </w:rPr>
        <w:t xml:space="preserve">Hroniska </w:t>
      </w:r>
      <w:proofErr w:type="spellStart"/>
      <w:r w:rsidRPr="00FA715A">
        <w:rPr>
          <w:b/>
          <w:sz w:val="22"/>
          <w:szCs w:val="22"/>
        </w:rPr>
        <w:t>obstruktīva</w:t>
      </w:r>
      <w:proofErr w:type="spellEnd"/>
      <w:r w:rsidRPr="00FA715A">
        <w:rPr>
          <w:b/>
          <w:sz w:val="22"/>
          <w:szCs w:val="22"/>
        </w:rPr>
        <w:t xml:space="preserve"> plaušu slimība (</w:t>
      </w:r>
      <w:r w:rsidR="00B02A94" w:rsidRPr="00FA715A">
        <w:rPr>
          <w:b/>
          <w:sz w:val="22"/>
          <w:szCs w:val="22"/>
        </w:rPr>
        <w:t>HOPS</w:t>
      </w:r>
      <w:r w:rsidRPr="00FA715A">
        <w:rPr>
          <w:b/>
          <w:sz w:val="22"/>
          <w:szCs w:val="22"/>
        </w:rPr>
        <w:t>)</w:t>
      </w:r>
    </w:p>
    <w:p w14:paraId="0BA55C09" w14:textId="77777777" w:rsidR="00B02A94" w:rsidRPr="00FA715A" w:rsidRDefault="000477F0" w:rsidP="00CB1228">
      <w:pPr>
        <w:pStyle w:val="Header"/>
        <w:tabs>
          <w:tab w:val="clear" w:pos="4153"/>
          <w:tab w:val="clear" w:pos="8306"/>
        </w:tabs>
        <w:jc w:val="both"/>
        <w:rPr>
          <w:sz w:val="22"/>
          <w:szCs w:val="22"/>
        </w:rPr>
      </w:pPr>
      <w:proofErr w:type="spellStart"/>
      <w:r w:rsidRPr="00FA715A">
        <w:rPr>
          <w:sz w:val="22"/>
          <w:szCs w:val="22"/>
        </w:rPr>
        <w:t>Symbicort</w:t>
      </w:r>
      <w:proofErr w:type="spellEnd"/>
      <w:r w:rsidRPr="00FA715A">
        <w:rPr>
          <w:sz w:val="22"/>
          <w:szCs w:val="22"/>
        </w:rPr>
        <w:t xml:space="preserve"> </w:t>
      </w:r>
      <w:proofErr w:type="spellStart"/>
      <w:r w:rsidRPr="00FA715A">
        <w:rPr>
          <w:sz w:val="22"/>
          <w:szCs w:val="22"/>
        </w:rPr>
        <w:t>Turbuhaler</w:t>
      </w:r>
      <w:proofErr w:type="spellEnd"/>
      <w:r w:rsidR="008F219B" w:rsidRPr="00FA715A">
        <w:rPr>
          <w:sz w:val="22"/>
          <w:szCs w:val="22"/>
        </w:rPr>
        <w:t xml:space="preserve"> indicēts pieaugušajiem</w:t>
      </w:r>
      <w:r w:rsidR="00C15769" w:rsidRPr="00FA715A">
        <w:rPr>
          <w:sz w:val="22"/>
          <w:szCs w:val="22"/>
        </w:rPr>
        <w:t xml:space="preserve"> no 18 gadu vecuma</w:t>
      </w:r>
      <w:r w:rsidR="005F051A" w:rsidRPr="00FA715A">
        <w:rPr>
          <w:sz w:val="22"/>
          <w:szCs w:val="22"/>
        </w:rPr>
        <w:t>;</w:t>
      </w:r>
      <w:r w:rsidRPr="00FA715A">
        <w:rPr>
          <w:sz w:val="22"/>
          <w:szCs w:val="22"/>
        </w:rPr>
        <w:t xml:space="preserve"> s</w:t>
      </w:r>
      <w:r w:rsidR="00B02A94" w:rsidRPr="00FA715A">
        <w:rPr>
          <w:sz w:val="22"/>
          <w:szCs w:val="22"/>
        </w:rPr>
        <w:t xml:space="preserve">imptomātiskai terapijai pacientiem ar hronisku </w:t>
      </w:r>
      <w:proofErr w:type="spellStart"/>
      <w:r w:rsidR="00B02A94" w:rsidRPr="00FA715A">
        <w:rPr>
          <w:sz w:val="22"/>
          <w:szCs w:val="22"/>
        </w:rPr>
        <w:t>obstruktīvu</w:t>
      </w:r>
      <w:proofErr w:type="spellEnd"/>
      <w:r w:rsidR="00B02A94" w:rsidRPr="00FA715A">
        <w:rPr>
          <w:sz w:val="22"/>
          <w:szCs w:val="22"/>
        </w:rPr>
        <w:t xml:space="preserve"> plaušu slimību (HOPS), </w:t>
      </w:r>
      <w:r w:rsidR="00F157EE" w:rsidRPr="00FA715A">
        <w:rPr>
          <w:sz w:val="22"/>
          <w:szCs w:val="22"/>
        </w:rPr>
        <w:t>k</w:t>
      </w:r>
      <w:r w:rsidR="00F369EE" w:rsidRPr="00FA715A">
        <w:rPr>
          <w:sz w:val="22"/>
          <w:szCs w:val="22"/>
        </w:rPr>
        <w:t>urie</w:t>
      </w:r>
      <w:r w:rsidR="00F157EE" w:rsidRPr="00FA715A">
        <w:rPr>
          <w:sz w:val="22"/>
          <w:szCs w:val="22"/>
        </w:rPr>
        <w:t xml:space="preserve">m </w:t>
      </w:r>
      <w:r w:rsidR="001B2B7C" w:rsidRPr="00FA715A">
        <w:rPr>
          <w:sz w:val="22"/>
          <w:szCs w:val="22"/>
        </w:rPr>
        <w:t>forsētās izelpas pirmās sekundes tilpums (</w:t>
      </w:r>
      <w:r w:rsidR="00F157EE" w:rsidRPr="00FA715A">
        <w:rPr>
          <w:sz w:val="22"/>
          <w:szCs w:val="22"/>
        </w:rPr>
        <w:t>FEV</w:t>
      </w:r>
      <w:r w:rsidR="00F157EE" w:rsidRPr="00FA715A">
        <w:rPr>
          <w:sz w:val="22"/>
          <w:szCs w:val="22"/>
          <w:vertAlign w:val="subscript"/>
        </w:rPr>
        <w:t>1</w:t>
      </w:r>
      <w:r w:rsidR="001B2B7C" w:rsidRPr="00FA715A">
        <w:rPr>
          <w:sz w:val="22"/>
          <w:szCs w:val="22"/>
        </w:rPr>
        <w:t xml:space="preserve">) </w:t>
      </w:r>
      <w:r w:rsidR="00F157EE" w:rsidRPr="00FA715A">
        <w:rPr>
          <w:sz w:val="22"/>
          <w:szCs w:val="22"/>
        </w:rPr>
        <w:t>&lt;70% no paredzētās normas (</w:t>
      </w:r>
      <w:r w:rsidR="00F369EE" w:rsidRPr="00FA715A">
        <w:rPr>
          <w:sz w:val="22"/>
          <w:szCs w:val="22"/>
        </w:rPr>
        <w:t xml:space="preserve">pēc </w:t>
      </w:r>
      <w:r w:rsidR="00F157EE" w:rsidRPr="00FA715A">
        <w:rPr>
          <w:sz w:val="22"/>
          <w:szCs w:val="22"/>
        </w:rPr>
        <w:t>bronhodilatator</w:t>
      </w:r>
      <w:r w:rsidR="00F369EE" w:rsidRPr="00FA715A">
        <w:rPr>
          <w:sz w:val="22"/>
          <w:szCs w:val="22"/>
        </w:rPr>
        <w:t>u lietošanas</w:t>
      </w:r>
      <w:r w:rsidR="00F157EE" w:rsidRPr="00FA715A">
        <w:rPr>
          <w:sz w:val="22"/>
          <w:szCs w:val="22"/>
        </w:rPr>
        <w:t>) un kuriem ir paasinājumi slimības anamnēzē, neskatoties uz regulāru bronhodilatatoru ter</w:t>
      </w:r>
      <w:r w:rsidR="008427BC" w:rsidRPr="00FA715A">
        <w:rPr>
          <w:sz w:val="22"/>
          <w:szCs w:val="22"/>
        </w:rPr>
        <w:t>a</w:t>
      </w:r>
      <w:r w:rsidR="00F157EE" w:rsidRPr="00FA715A">
        <w:rPr>
          <w:sz w:val="22"/>
          <w:szCs w:val="22"/>
        </w:rPr>
        <w:t xml:space="preserve">piju (skatīt 4.4. apakšpunktu). </w:t>
      </w:r>
    </w:p>
    <w:p w14:paraId="61C8760C" w14:textId="77777777" w:rsidR="00B02A94" w:rsidRPr="00FA715A" w:rsidRDefault="00B02A94" w:rsidP="00CB1228">
      <w:pPr>
        <w:pStyle w:val="Header"/>
        <w:tabs>
          <w:tab w:val="clear" w:pos="4153"/>
          <w:tab w:val="clear" w:pos="8306"/>
        </w:tabs>
        <w:jc w:val="both"/>
        <w:rPr>
          <w:sz w:val="22"/>
          <w:szCs w:val="22"/>
        </w:rPr>
      </w:pPr>
    </w:p>
    <w:p w14:paraId="62658DB6" w14:textId="77777777" w:rsidR="00B02A94" w:rsidRPr="00FA715A" w:rsidRDefault="00B02A94" w:rsidP="00F51B7B">
      <w:pPr>
        <w:pStyle w:val="Header"/>
        <w:tabs>
          <w:tab w:val="clear" w:pos="4153"/>
          <w:tab w:val="clear" w:pos="8306"/>
        </w:tabs>
        <w:jc w:val="both"/>
        <w:rPr>
          <w:b/>
          <w:sz w:val="22"/>
          <w:szCs w:val="22"/>
        </w:rPr>
      </w:pPr>
      <w:r w:rsidRPr="00FA715A">
        <w:rPr>
          <w:b/>
          <w:sz w:val="22"/>
          <w:szCs w:val="22"/>
        </w:rPr>
        <w:t>4.2.</w:t>
      </w:r>
      <w:r w:rsidRPr="00FA715A">
        <w:rPr>
          <w:b/>
          <w:sz w:val="22"/>
          <w:szCs w:val="22"/>
        </w:rPr>
        <w:tab/>
        <w:t>Devas un lietošanas veids</w:t>
      </w:r>
    </w:p>
    <w:p w14:paraId="6CFA79C6" w14:textId="77777777" w:rsidR="00B02A94" w:rsidRPr="00FA715A" w:rsidRDefault="00B02A94" w:rsidP="00F51B7B">
      <w:pPr>
        <w:pStyle w:val="Header"/>
        <w:tabs>
          <w:tab w:val="clear" w:pos="4153"/>
          <w:tab w:val="clear" w:pos="8306"/>
        </w:tabs>
        <w:jc w:val="both"/>
        <w:rPr>
          <w:b/>
          <w:sz w:val="22"/>
          <w:szCs w:val="22"/>
        </w:rPr>
      </w:pPr>
    </w:p>
    <w:p w14:paraId="601E8808" w14:textId="77777777" w:rsidR="00B02A94" w:rsidRPr="00FA715A" w:rsidRDefault="00B02A94" w:rsidP="00F51B7B">
      <w:pPr>
        <w:jc w:val="both"/>
        <w:rPr>
          <w:sz w:val="22"/>
          <w:szCs w:val="22"/>
        </w:rPr>
      </w:pPr>
      <w:r w:rsidRPr="00FA715A">
        <w:rPr>
          <w:sz w:val="22"/>
          <w:szCs w:val="22"/>
        </w:rPr>
        <w:t xml:space="preserve">Lietošanas veids: </w:t>
      </w:r>
      <w:r w:rsidR="003F0264" w:rsidRPr="00FA715A">
        <w:rPr>
          <w:sz w:val="22"/>
          <w:szCs w:val="22"/>
        </w:rPr>
        <w:t>inhalācijām</w:t>
      </w:r>
    </w:p>
    <w:p w14:paraId="0E55725A" w14:textId="77777777" w:rsidR="00B02A94" w:rsidRPr="00FA715A" w:rsidRDefault="00B02A94" w:rsidP="00C501D7">
      <w:pPr>
        <w:pStyle w:val="Header"/>
        <w:tabs>
          <w:tab w:val="clear" w:pos="4153"/>
          <w:tab w:val="clear" w:pos="8306"/>
        </w:tabs>
        <w:jc w:val="both"/>
        <w:rPr>
          <w:b/>
          <w:sz w:val="22"/>
          <w:szCs w:val="22"/>
        </w:rPr>
      </w:pPr>
    </w:p>
    <w:p w14:paraId="7F109932" w14:textId="77777777" w:rsidR="000477F0" w:rsidRPr="00FA715A" w:rsidRDefault="000477F0" w:rsidP="00CB1228">
      <w:pPr>
        <w:pStyle w:val="Header"/>
        <w:tabs>
          <w:tab w:val="clear" w:pos="4153"/>
          <w:tab w:val="clear" w:pos="8306"/>
        </w:tabs>
        <w:jc w:val="both"/>
        <w:rPr>
          <w:sz w:val="22"/>
          <w:szCs w:val="22"/>
          <w:u w:val="single"/>
        </w:rPr>
      </w:pPr>
      <w:r w:rsidRPr="00FA715A">
        <w:rPr>
          <w:sz w:val="22"/>
          <w:szCs w:val="22"/>
          <w:u w:val="single"/>
        </w:rPr>
        <w:t>Devas</w:t>
      </w:r>
    </w:p>
    <w:p w14:paraId="3AD1FD57" w14:textId="77777777" w:rsidR="00B02A94" w:rsidRPr="00FA715A" w:rsidRDefault="00B02A94" w:rsidP="00F51B7B">
      <w:pPr>
        <w:pStyle w:val="Header"/>
        <w:tabs>
          <w:tab w:val="clear" w:pos="4153"/>
          <w:tab w:val="clear" w:pos="8306"/>
        </w:tabs>
        <w:jc w:val="both"/>
        <w:rPr>
          <w:b/>
          <w:sz w:val="22"/>
          <w:szCs w:val="22"/>
        </w:rPr>
      </w:pPr>
      <w:r w:rsidRPr="00FA715A">
        <w:rPr>
          <w:b/>
          <w:sz w:val="22"/>
          <w:szCs w:val="22"/>
        </w:rPr>
        <w:t>Astma</w:t>
      </w:r>
    </w:p>
    <w:p w14:paraId="24F0B4EB" w14:textId="77777777" w:rsidR="00B02A94" w:rsidRPr="00FA715A" w:rsidRDefault="007A2F89" w:rsidP="00F51B7B">
      <w:pPr>
        <w:jc w:val="both"/>
        <w:rPr>
          <w:sz w:val="22"/>
          <w:szCs w:val="22"/>
        </w:rPr>
      </w:pPr>
      <w:proofErr w:type="spellStart"/>
      <w:r w:rsidRPr="00FA715A">
        <w:rPr>
          <w:iCs/>
          <w:sz w:val="22"/>
          <w:szCs w:val="22"/>
        </w:rPr>
        <w:lastRenderedPageBreak/>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nav paredzēts astmas sākotnējai ārstēšanai. </w:t>
      </w: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sastāvdaļu devu nosaka individuāli, ņemot vērā slimības </w:t>
      </w:r>
      <w:r w:rsidR="00A3128E" w:rsidRPr="00FA715A">
        <w:rPr>
          <w:sz w:val="22"/>
          <w:szCs w:val="22"/>
        </w:rPr>
        <w:t>smaguma pakāpi</w:t>
      </w:r>
      <w:r w:rsidR="00B02A94" w:rsidRPr="00FA715A">
        <w:rPr>
          <w:sz w:val="22"/>
          <w:szCs w:val="22"/>
        </w:rPr>
        <w:t xml:space="preserve">. Tas jāievēro, ne tikai sākot ārstēšanu ar </w:t>
      </w:r>
      <w:r w:rsidR="00A3128E" w:rsidRPr="00FA715A">
        <w:rPr>
          <w:sz w:val="22"/>
          <w:szCs w:val="22"/>
        </w:rPr>
        <w:t>kombinētām zālēm</w:t>
      </w:r>
      <w:r w:rsidR="00B02A94" w:rsidRPr="00FA715A">
        <w:rPr>
          <w:sz w:val="22"/>
          <w:szCs w:val="22"/>
        </w:rPr>
        <w:t xml:space="preserve">, bet arī piemērojot </w:t>
      </w:r>
      <w:proofErr w:type="spellStart"/>
      <w:r w:rsidR="00B02A94" w:rsidRPr="00FA715A">
        <w:rPr>
          <w:sz w:val="22"/>
          <w:szCs w:val="22"/>
        </w:rPr>
        <w:t>pamatdevu</w:t>
      </w:r>
      <w:proofErr w:type="spellEnd"/>
      <w:r w:rsidR="00B02A94" w:rsidRPr="00FA715A">
        <w:rPr>
          <w:sz w:val="22"/>
          <w:szCs w:val="22"/>
        </w:rPr>
        <w:t>. Ja konkrētam pacientam nepieciešama cita devu kombinācija, nekā pieejama kombinācijas inhalatorā, jāordinē atbilstošas β</w:t>
      </w:r>
      <w:r w:rsidR="00B02A94" w:rsidRPr="00FA715A">
        <w:rPr>
          <w:sz w:val="22"/>
          <w:szCs w:val="22"/>
          <w:vertAlign w:val="subscript"/>
        </w:rPr>
        <w:t>2</w:t>
      </w:r>
      <w:r w:rsidR="00B02A94" w:rsidRPr="00FA715A">
        <w:rPr>
          <w:sz w:val="22"/>
          <w:szCs w:val="22"/>
        </w:rPr>
        <w:t>-adreno</w:t>
      </w:r>
      <w:r w:rsidR="00A3128E" w:rsidRPr="00FA715A">
        <w:rPr>
          <w:sz w:val="22"/>
          <w:szCs w:val="22"/>
        </w:rPr>
        <w:t>re</w:t>
      </w:r>
      <w:r w:rsidR="00B02A94" w:rsidRPr="00FA715A">
        <w:rPr>
          <w:sz w:val="22"/>
          <w:szCs w:val="22"/>
        </w:rPr>
        <w:t xml:space="preserve">ceptoru agonista un/vai </w:t>
      </w:r>
      <w:proofErr w:type="spellStart"/>
      <w:r w:rsidR="00B02A94" w:rsidRPr="00FA715A">
        <w:rPr>
          <w:sz w:val="22"/>
          <w:szCs w:val="22"/>
        </w:rPr>
        <w:t>kortikosteroīdu</w:t>
      </w:r>
      <w:proofErr w:type="spellEnd"/>
      <w:r w:rsidR="00B02A94" w:rsidRPr="00FA715A">
        <w:rPr>
          <w:sz w:val="22"/>
          <w:szCs w:val="22"/>
        </w:rPr>
        <w:t xml:space="preserve"> devas ar atsevišķiem inhalatoriem.</w:t>
      </w:r>
    </w:p>
    <w:p w14:paraId="41596BB2" w14:textId="77777777" w:rsidR="00B02A94" w:rsidRPr="00FA715A" w:rsidRDefault="00B02A94" w:rsidP="00F51B7B">
      <w:pPr>
        <w:jc w:val="both"/>
        <w:rPr>
          <w:sz w:val="22"/>
          <w:szCs w:val="22"/>
        </w:rPr>
      </w:pPr>
    </w:p>
    <w:p w14:paraId="1E855AB7" w14:textId="77777777" w:rsidR="00B02A94" w:rsidRPr="00FA715A" w:rsidRDefault="00B02A94" w:rsidP="00F51B7B">
      <w:pPr>
        <w:pStyle w:val="Heading1"/>
        <w:spacing w:after="0"/>
        <w:jc w:val="both"/>
        <w:rPr>
          <w:rFonts w:ascii="Times New Roman" w:hAnsi="Times New Roman"/>
          <w:b w:val="0"/>
          <w:bCs/>
          <w:i/>
          <w:iCs/>
          <w:sz w:val="22"/>
          <w:szCs w:val="22"/>
          <w:lang w:val="lv-LV"/>
        </w:rPr>
      </w:pPr>
      <w:r w:rsidRPr="00FA715A">
        <w:rPr>
          <w:rFonts w:ascii="Times New Roman" w:hAnsi="Times New Roman"/>
          <w:b w:val="0"/>
          <w:bCs/>
          <w:i/>
          <w:iCs/>
          <w:sz w:val="22"/>
          <w:szCs w:val="22"/>
          <w:lang w:val="lv-LV"/>
        </w:rPr>
        <w:t>Ieteicamās devas</w:t>
      </w:r>
    </w:p>
    <w:p w14:paraId="7CF5EA28" w14:textId="77777777" w:rsidR="00B02A94" w:rsidRPr="00FA715A" w:rsidRDefault="00B02A94" w:rsidP="00C501D7">
      <w:pPr>
        <w:jc w:val="both"/>
        <w:rPr>
          <w:iCs/>
          <w:sz w:val="22"/>
          <w:szCs w:val="22"/>
        </w:rPr>
      </w:pPr>
      <w:r w:rsidRPr="00FA715A">
        <w:rPr>
          <w:bCs/>
          <w:i/>
          <w:sz w:val="22"/>
          <w:szCs w:val="22"/>
        </w:rPr>
        <w:t xml:space="preserve">Pieaugušie (18 gadus veci un vecāki): </w:t>
      </w:r>
      <w:r w:rsidRPr="00FA715A">
        <w:rPr>
          <w:bCs/>
          <w:iCs/>
          <w:sz w:val="22"/>
          <w:szCs w:val="22"/>
        </w:rPr>
        <w:t>1 inhalācija divas reizes dienā</w:t>
      </w:r>
      <w:r w:rsidRPr="00FA715A">
        <w:rPr>
          <w:b/>
          <w:iCs/>
          <w:sz w:val="22"/>
          <w:szCs w:val="22"/>
        </w:rPr>
        <w:t xml:space="preserve">. </w:t>
      </w:r>
      <w:r w:rsidRPr="00FA715A">
        <w:rPr>
          <w:iCs/>
          <w:sz w:val="22"/>
          <w:szCs w:val="22"/>
        </w:rPr>
        <w:t>Dažiem pacientiem var būt nepieciešamas līdz pat 2 inhalācijām divas reizes dienā.</w:t>
      </w:r>
    </w:p>
    <w:p w14:paraId="0124EBE8" w14:textId="77777777" w:rsidR="00B02A94" w:rsidRPr="00FA715A" w:rsidRDefault="00B02A94" w:rsidP="00CB1228">
      <w:pPr>
        <w:jc w:val="both"/>
        <w:rPr>
          <w:b/>
          <w:iCs/>
          <w:sz w:val="22"/>
          <w:szCs w:val="22"/>
        </w:rPr>
      </w:pPr>
    </w:p>
    <w:p w14:paraId="007AE200" w14:textId="77777777" w:rsidR="00B02A94" w:rsidRPr="00FA715A" w:rsidRDefault="00B02A94" w:rsidP="00CB1228">
      <w:pPr>
        <w:jc w:val="both"/>
        <w:rPr>
          <w:sz w:val="22"/>
          <w:szCs w:val="22"/>
        </w:rPr>
      </w:pPr>
      <w:r w:rsidRPr="00FA715A">
        <w:rPr>
          <w:bCs/>
          <w:i/>
          <w:sz w:val="22"/>
          <w:szCs w:val="22"/>
        </w:rPr>
        <w:t xml:space="preserve">Pusaudži (12 – 17 gadus veci): </w:t>
      </w:r>
      <w:r w:rsidRPr="00FA715A">
        <w:rPr>
          <w:sz w:val="22"/>
          <w:szCs w:val="22"/>
        </w:rPr>
        <w:t xml:space="preserve">1 inhalācija divas reizes dienā. </w:t>
      </w:r>
    </w:p>
    <w:p w14:paraId="053CCEC1" w14:textId="77777777" w:rsidR="00B02A94" w:rsidRPr="00FA715A" w:rsidRDefault="00B02A94" w:rsidP="00F51B7B">
      <w:pPr>
        <w:jc w:val="both"/>
        <w:rPr>
          <w:sz w:val="22"/>
          <w:szCs w:val="22"/>
        </w:rPr>
      </w:pPr>
    </w:p>
    <w:p w14:paraId="08D47C4C" w14:textId="77777777" w:rsidR="00B02A94" w:rsidRPr="00FA715A" w:rsidRDefault="00B02A94" w:rsidP="00F51B7B">
      <w:pPr>
        <w:pStyle w:val="BodyText2"/>
        <w:rPr>
          <w:rFonts w:ascii="Times New Roman" w:hAnsi="Times New Roman"/>
          <w:sz w:val="22"/>
          <w:szCs w:val="22"/>
        </w:rPr>
      </w:pPr>
      <w:r w:rsidRPr="00FA715A">
        <w:rPr>
          <w:rFonts w:ascii="Times New Roman" w:hAnsi="Times New Roman"/>
          <w:sz w:val="22"/>
          <w:szCs w:val="22"/>
        </w:rPr>
        <w:t xml:space="preserve">Pacientam </w:t>
      </w:r>
      <w:r w:rsidR="008E2799" w:rsidRPr="00FA715A">
        <w:rPr>
          <w:rFonts w:ascii="Times New Roman" w:hAnsi="Times New Roman"/>
          <w:sz w:val="22"/>
          <w:szCs w:val="22"/>
        </w:rPr>
        <w:t xml:space="preserve">regulāri jākonsultējas ar ārstu vai </w:t>
      </w:r>
      <w:r w:rsidRPr="00FA715A">
        <w:rPr>
          <w:rFonts w:ascii="Times New Roman" w:hAnsi="Times New Roman"/>
          <w:sz w:val="22"/>
          <w:szCs w:val="22"/>
        </w:rPr>
        <w:t xml:space="preserve">veselības aprūpes darbinieku, lai saglabātu optimālu </w:t>
      </w:r>
      <w:proofErr w:type="spellStart"/>
      <w:r w:rsidR="007A2F89" w:rsidRPr="00FA715A">
        <w:rPr>
          <w:rFonts w:ascii="Times New Roman" w:hAnsi="Times New Roman"/>
          <w:sz w:val="22"/>
          <w:szCs w:val="22"/>
        </w:rPr>
        <w:t>Symbicort</w:t>
      </w:r>
      <w:proofErr w:type="spellEnd"/>
      <w:r w:rsidR="007A2F89" w:rsidRPr="00FA715A">
        <w:rPr>
          <w:rFonts w:ascii="Times New Roman" w:hAnsi="Times New Roman"/>
          <w:sz w:val="22"/>
          <w:szCs w:val="22"/>
        </w:rPr>
        <w:t xml:space="preserve"> </w:t>
      </w:r>
      <w:proofErr w:type="spellStart"/>
      <w:r w:rsidR="007A2F89" w:rsidRPr="00FA715A">
        <w:rPr>
          <w:rFonts w:ascii="Times New Roman" w:hAnsi="Times New Roman"/>
          <w:sz w:val="22"/>
          <w:szCs w:val="22"/>
        </w:rPr>
        <w:t>Turbuhaler</w:t>
      </w:r>
      <w:proofErr w:type="spellEnd"/>
      <w:r w:rsidRPr="00FA715A">
        <w:rPr>
          <w:rFonts w:ascii="Times New Roman" w:hAnsi="Times New Roman"/>
          <w:i/>
          <w:sz w:val="22"/>
          <w:szCs w:val="22"/>
        </w:rPr>
        <w:t xml:space="preserve"> </w:t>
      </w:r>
      <w:r w:rsidRPr="00FA715A">
        <w:rPr>
          <w:rFonts w:ascii="Times New Roman" w:hAnsi="Times New Roman"/>
          <w:sz w:val="22"/>
          <w:szCs w:val="22"/>
        </w:rPr>
        <w:t xml:space="preserve">devu. Deva jātitrē, līdz tiek sasniegta mazākā deva, kas efektīvi novērš simptomus. </w:t>
      </w:r>
    </w:p>
    <w:p w14:paraId="5AB120F5" w14:textId="77777777" w:rsidR="00234AE5" w:rsidRPr="00FA715A" w:rsidRDefault="00234AE5" w:rsidP="00F51B7B">
      <w:pPr>
        <w:pStyle w:val="BodyText2"/>
        <w:rPr>
          <w:rFonts w:ascii="Times New Roman" w:hAnsi="Times New Roman"/>
          <w:sz w:val="22"/>
          <w:szCs w:val="22"/>
        </w:rPr>
      </w:pPr>
    </w:p>
    <w:p w14:paraId="584A4455" w14:textId="77777777" w:rsidR="00234AE5" w:rsidRPr="00FA715A" w:rsidRDefault="00234AE5" w:rsidP="00F51B7B">
      <w:pPr>
        <w:widowControl/>
        <w:autoSpaceDE w:val="0"/>
        <w:autoSpaceDN w:val="0"/>
        <w:adjustRightInd w:val="0"/>
        <w:jc w:val="both"/>
        <w:rPr>
          <w:rFonts w:eastAsia="Calibri"/>
          <w:snapToGrid/>
          <w:sz w:val="22"/>
          <w:szCs w:val="22"/>
          <w:lang w:eastAsia="lv-LV"/>
        </w:rPr>
      </w:pPr>
      <w:r w:rsidRPr="00FA715A">
        <w:rPr>
          <w:rFonts w:eastAsia="Calibri"/>
          <w:snapToGrid/>
          <w:sz w:val="22"/>
          <w:szCs w:val="22"/>
          <w:lang w:eastAsia="lv-LV"/>
        </w:rPr>
        <w:t xml:space="preserve">Tiklīdz sasniegta astmas kontrole, jāizvērtē pacienta ārstēšana un jāapsver, vai nevajadzētu samazināt zāļu lietošanu un turpmāk ordinēt tikai inhalējamo </w:t>
      </w:r>
      <w:proofErr w:type="spellStart"/>
      <w:r w:rsidRPr="00FA715A">
        <w:rPr>
          <w:rFonts w:eastAsia="Calibri"/>
          <w:snapToGrid/>
          <w:sz w:val="22"/>
          <w:szCs w:val="22"/>
          <w:lang w:eastAsia="lv-LV"/>
        </w:rPr>
        <w:t>kortikosteroīdu</w:t>
      </w:r>
      <w:proofErr w:type="spellEnd"/>
      <w:r w:rsidRPr="00FA715A">
        <w:rPr>
          <w:rFonts w:eastAsia="Calibri"/>
          <w:snapToGrid/>
          <w:sz w:val="22"/>
          <w:szCs w:val="22"/>
          <w:lang w:eastAsia="lv-LV"/>
        </w:rPr>
        <w:t xml:space="preserve"> vienu pašu. </w:t>
      </w:r>
    </w:p>
    <w:p w14:paraId="342C5A87" w14:textId="77777777" w:rsidR="00234AE5" w:rsidRPr="00FA715A" w:rsidRDefault="00234AE5" w:rsidP="00C501D7">
      <w:pPr>
        <w:pStyle w:val="BodyText2"/>
        <w:rPr>
          <w:rFonts w:ascii="Times New Roman" w:hAnsi="Times New Roman"/>
          <w:sz w:val="22"/>
          <w:szCs w:val="22"/>
        </w:rPr>
      </w:pPr>
    </w:p>
    <w:p w14:paraId="2499CB3B" w14:textId="77777777" w:rsidR="00B02A94" w:rsidRPr="00FA715A" w:rsidRDefault="00B02A94" w:rsidP="00CB1228">
      <w:pPr>
        <w:jc w:val="both"/>
        <w:rPr>
          <w:sz w:val="22"/>
          <w:szCs w:val="22"/>
        </w:rPr>
      </w:pPr>
      <w:r w:rsidRPr="00FA715A">
        <w:rPr>
          <w:sz w:val="22"/>
          <w:szCs w:val="22"/>
        </w:rPr>
        <w:t xml:space="preserve">Parasti praksē, ja astmas simptomi tiek novērsti, lietojot zāles divas reizes dienā,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var nozīmēt vienu reizi dienā kā mazāko efektīvo devu, ja ārsts uzskata, ka astmas kontroles saglabāšanai nepieciešama terapija ar ilgstošas darbības bronhodilatatoru.</w:t>
      </w:r>
    </w:p>
    <w:p w14:paraId="3B165646" w14:textId="77777777" w:rsidR="00B02A94" w:rsidRPr="00FA715A" w:rsidRDefault="00B02A94" w:rsidP="00CB1228">
      <w:pPr>
        <w:jc w:val="both"/>
        <w:rPr>
          <w:sz w:val="22"/>
          <w:szCs w:val="22"/>
        </w:rPr>
      </w:pPr>
    </w:p>
    <w:p w14:paraId="62F88BFA" w14:textId="77777777" w:rsidR="00B02A94" w:rsidRPr="00FA715A" w:rsidRDefault="00B02A94" w:rsidP="00F51B7B">
      <w:pPr>
        <w:jc w:val="both"/>
        <w:rPr>
          <w:sz w:val="22"/>
          <w:szCs w:val="22"/>
        </w:rPr>
      </w:pPr>
      <w:r w:rsidRPr="00FA715A">
        <w:rPr>
          <w:sz w:val="22"/>
          <w:szCs w:val="22"/>
        </w:rPr>
        <w:t>Ja pastiprināti jālieto atsevišķs ātras darbības bronhodilatators, tas norāda uz stāvokļa pasliktināšanos, kā dēļ nepieciešama astmas terapijas pārskatīšana.</w:t>
      </w:r>
    </w:p>
    <w:p w14:paraId="741ED9C6" w14:textId="77777777" w:rsidR="00B02A94" w:rsidRPr="00FA715A" w:rsidRDefault="00B02A94" w:rsidP="00F51B7B">
      <w:pPr>
        <w:jc w:val="both"/>
        <w:rPr>
          <w:sz w:val="22"/>
          <w:szCs w:val="22"/>
        </w:rPr>
      </w:pPr>
    </w:p>
    <w:p w14:paraId="5E95669B" w14:textId="77777777" w:rsidR="005F051A" w:rsidRPr="00FA715A" w:rsidRDefault="00B02A94" w:rsidP="00F51B7B">
      <w:pPr>
        <w:pStyle w:val="BodyText2"/>
        <w:rPr>
          <w:rFonts w:ascii="Times New Roman" w:hAnsi="Times New Roman"/>
          <w:i/>
          <w:iCs/>
          <w:sz w:val="22"/>
          <w:szCs w:val="22"/>
        </w:rPr>
      </w:pPr>
      <w:r w:rsidRPr="00FA715A">
        <w:rPr>
          <w:rFonts w:ascii="Times New Roman" w:hAnsi="Times New Roman"/>
          <w:i/>
          <w:iCs/>
          <w:sz w:val="22"/>
          <w:szCs w:val="22"/>
        </w:rPr>
        <w:t xml:space="preserve">Bērni (6 gadus veci un vecāki) </w:t>
      </w:r>
    </w:p>
    <w:p w14:paraId="248E34E2" w14:textId="77777777" w:rsidR="00B02A94" w:rsidRPr="00FA715A" w:rsidRDefault="00B02A94" w:rsidP="00F51B7B">
      <w:pPr>
        <w:pStyle w:val="BodyText2"/>
        <w:rPr>
          <w:rFonts w:ascii="Times New Roman" w:hAnsi="Times New Roman"/>
          <w:iCs/>
          <w:sz w:val="22"/>
          <w:szCs w:val="22"/>
        </w:rPr>
      </w:pPr>
      <w:r w:rsidRPr="00FA715A">
        <w:rPr>
          <w:rFonts w:ascii="Times New Roman" w:hAnsi="Times New Roman"/>
          <w:iCs/>
          <w:sz w:val="22"/>
          <w:szCs w:val="22"/>
        </w:rPr>
        <w:t>Bērniem no 6-11 gadiem ir pieejami mazāki zāļu stiprumi</w:t>
      </w:r>
      <w:r w:rsidR="00C55597" w:rsidRPr="00FA715A">
        <w:rPr>
          <w:rFonts w:ascii="Times New Roman" w:hAnsi="Times New Roman"/>
          <w:iCs/>
          <w:sz w:val="22"/>
          <w:szCs w:val="22"/>
        </w:rPr>
        <w:t xml:space="preserve"> </w:t>
      </w:r>
      <w:r w:rsidR="008E3592" w:rsidRPr="00FA715A">
        <w:rPr>
          <w:rFonts w:ascii="Times New Roman" w:hAnsi="Times New Roman"/>
          <w:iCs/>
          <w:sz w:val="22"/>
          <w:szCs w:val="22"/>
        </w:rPr>
        <w:t xml:space="preserve">(80 </w:t>
      </w:r>
      <w:proofErr w:type="spellStart"/>
      <w:r w:rsidR="008E3592" w:rsidRPr="00FA715A">
        <w:rPr>
          <w:rFonts w:ascii="Times New Roman" w:hAnsi="Times New Roman"/>
          <w:iCs/>
          <w:sz w:val="22"/>
          <w:szCs w:val="22"/>
        </w:rPr>
        <w:t>mikrogrami</w:t>
      </w:r>
      <w:proofErr w:type="spellEnd"/>
      <w:r w:rsidR="008E3592" w:rsidRPr="00FA715A">
        <w:rPr>
          <w:rFonts w:ascii="Times New Roman" w:hAnsi="Times New Roman"/>
          <w:iCs/>
          <w:sz w:val="22"/>
          <w:szCs w:val="22"/>
        </w:rPr>
        <w:t>/4</w:t>
      </w:r>
      <w:r w:rsidR="0096429D" w:rsidRPr="00FA715A">
        <w:rPr>
          <w:rFonts w:ascii="Times New Roman" w:hAnsi="Times New Roman"/>
          <w:iCs/>
          <w:sz w:val="22"/>
          <w:szCs w:val="22"/>
        </w:rPr>
        <w:t>,</w:t>
      </w:r>
      <w:r w:rsidR="008E3592" w:rsidRPr="00FA715A">
        <w:rPr>
          <w:rFonts w:ascii="Times New Roman" w:hAnsi="Times New Roman"/>
          <w:iCs/>
          <w:sz w:val="22"/>
          <w:szCs w:val="22"/>
        </w:rPr>
        <w:t xml:space="preserve">5 </w:t>
      </w:r>
      <w:proofErr w:type="spellStart"/>
      <w:r w:rsidR="008E3592" w:rsidRPr="00FA715A">
        <w:rPr>
          <w:rFonts w:ascii="Times New Roman" w:hAnsi="Times New Roman"/>
          <w:iCs/>
          <w:sz w:val="22"/>
          <w:szCs w:val="22"/>
        </w:rPr>
        <w:t>mikrogrami</w:t>
      </w:r>
      <w:proofErr w:type="spellEnd"/>
      <w:r w:rsidR="008E3592" w:rsidRPr="00FA715A">
        <w:rPr>
          <w:rFonts w:ascii="Times New Roman" w:hAnsi="Times New Roman"/>
          <w:iCs/>
          <w:sz w:val="22"/>
          <w:szCs w:val="22"/>
        </w:rPr>
        <w:t>/ inhalācijā)</w:t>
      </w:r>
      <w:r w:rsidRPr="00FA715A">
        <w:rPr>
          <w:rFonts w:ascii="Times New Roman" w:hAnsi="Times New Roman"/>
          <w:iCs/>
          <w:sz w:val="22"/>
          <w:szCs w:val="22"/>
        </w:rPr>
        <w:t>.</w:t>
      </w:r>
    </w:p>
    <w:p w14:paraId="7E8F7D24" w14:textId="77777777" w:rsidR="00B02A94" w:rsidRPr="00FA715A" w:rsidRDefault="00B02A94" w:rsidP="00F51B7B">
      <w:pPr>
        <w:jc w:val="both"/>
        <w:rPr>
          <w:sz w:val="22"/>
          <w:szCs w:val="22"/>
        </w:rPr>
      </w:pPr>
    </w:p>
    <w:p w14:paraId="61C0D360" w14:textId="77777777" w:rsidR="00B02A94" w:rsidRPr="00FA715A" w:rsidRDefault="008E2799" w:rsidP="00F51B7B">
      <w:pPr>
        <w:pStyle w:val="Heading2"/>
        <w:spacing w:after="0"/>
        <w:jc w:val="both"/>
        <w:rPr>
          <w:rFonts w:ascii="Times New Roman" w:hAnsi="Times New Roman"/>
          <w:b w:val="0"/>
          <w:bCs w:val="0"/>
          <w:sz w:val="22"/>
          <w:szCs w:val="22"/>
          <w:lang w:val="lv-LV"/>
        </w:rPr>
      </w:pPr>
      <w:r w:rsidRPr="00FA715A">
        <w:rPr>
          <w:rFonts w:ascii="Times New Roman" w:hAnsi="Times New Roman"/>
          <w:b w:val="0"/>
          <w:bCs w:val="0"/>
          <w:sz w:val="22"/>
          <w:szCs w:val="22"/>
          <w:lang w:val="lv-LV"/>
        </w:rPr>
        <w:t>Bērni, kuri</w:t>
      </w:r>
      <w:r w:rsidR="00B02A94" w:rsidRPr="00FA715A">
        <w:rPr>
          <w:rFonts w:ascii="Times New Roman" w:hAnsi="Times New Roman"/>
          <w:b w:val="0"/>
          <w:bCs w:val="0"/>
          <w:sz w:val="22"/>
          <w:szCs w:val="22"/>
          <w:lang w:val="lv-LV"/>
        </w:rPr>
        <w:t xml:space="preserve"> jaunāki par 6 gadiem</w:t>
      </w:r>
    </w:p>
    <w:p w14:paraId="3D79E91C" w14:textId="77777777" w:rsidR="00B02A94" w:rsidRPr="00FA715A" w:rsidRDefault="00B02A94" w:rsidP="00C501D7">
      <w:pPr>
        <w:jc w:val="both"/>
        <w:rPr>
          <w:sz w:val="22"/>
          <w:szCs w:val="22"/>
        </w:rPr>
      </w:pPr>
      <w:r w:rsidRPr="00FA715A">
        <w:rPr>
          <w:iCs/>
          <w:sz w:val="22"/>
          <w:szCs w:val="22"/>
        </w:rPr>
        <w:t xml:space="preserve">Tā kā nav pietiekamas informācijas,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008E2799" w:rsidRPr="00FA715A">
        <w:rPr>
          <w:sz w:val="22"/>
          <w:szCs w:val="22"/>
        </w:rPr>
        <w:t>nav ieteicams lietot bērniem, kuri</w:t>
      </w:r>
      <w:r w:rsidRPr="00FA715A">
        <w:rPr>
          <w:sz w:val="22"/>
          <w:szCs w:val="22"/>
        </w:rPr>
        <w:t xml:space="preserve"> jaunāki par 6 gadiem. </w:t>
      </w:r>
    </w:p>
    <w:p w14:paraId="08F0ABD8" w14:textId="77777777" w:rsidR="00B02A94" w:rsidRPr="00FA715A" w:rsidRDefault="00B02A94" w:rsidP="00CB1228">
      <w:pPr>
        <w:pStyle w:val="BodyText2"/>
        <w:rPr>
          <w:rFonts w:ascii="Times New Roman" w:hAnsi="Times New Roman"/>
          <w:sz w:val="22"/>
          <w:szCs w:val="22"/>
        </w:rPr>
      </w:pPr>
    </w:p>
    <w:p w14:paraId="13FD3AB0" w14:textId="77777777" w:rsidR="00B02A94" w:rsidRPr="00FA715A" w:rsidRDefault="007A2F89" w:rsidP="00CB1228">
      <w:pPr>
        <w:pStyle w:val="BodyText2"/>
        <w:rPr>
          <w:rFonts w:ascii="Times New Roman" w:hAnsi="Times New Roman"/>
          <w:sz w:val="22"/>
          <w:szCs w:val="22"/>
        </w:rPr>
      </w:pPr>
      <w:proofErr w:type="spellStart"/>
      <w:r w:rsidRPr="00FA715A">
        <w:rPr>
          <w:rFonts w:ascii="Times New Roman" w:hAnsi="Times New Roman"/>
          <w:sz w:val="22"/>
          <w:szCs w:val="22"/>
        </w:rPr>
        <w:t>Symbicort</w:t>
      </w:r>
      <w:proofErr w:type="spellEnd"/>
      <w:r w:rsidRPr="00FA715A">
        <w:rPr>
          <w:rFonts w:ascii="Times New Roman" w:hAnsi="Times New Roman"/>
          <w:sz w:val="22"/>
          <w:szCs w:val="22"/>
        </w:rPr>
        <w:t xml:space="preserve"> </w:t>
      </w:r>
      <w:proofErr w:type="spellStart"/>
      <w:r w:rsidRPr="00FA715A">
        <w:rPr>
          <w:rFonts w:ascii="Times New Roman" w:hAnsi="Times New Roman"/>
          <w:sz w:val="22"/>
          <w:szCs w:val="22"/>
        </w:rPr>
        <w:t>Turbuhaler</w:t>
      </w:r>
      <w:proofErr w:type="spellEnd"/>
      <w:r w:rsidR="00B02A94" w:rsidRPr="00FA715A">
        <w:rPr>
          <w:rFonts w:ascii="Times New Roman" w:hAnsi="Times New Roman"/>
          <w:sz w:val="22"/>
          <w:szCs w:val="22"/>
        </w:rPr>
        <w:t xml:space="preserve"> 320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/9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 devā ieteicams lietot tikai kā pamata terapiju. Pieejami mazāki zāļu stiprumi, 80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/4,5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 devā un 160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/4,5 </w:t>
      </w:r>
      <w:proofErr w:type="spellStart"/>
      <w:r w:rsidR="00B02A94" w:rsidRPr="00FA715A">
        <w:rPr>
          <w:rFonts w:ascii="Times New Roman" w:hAnsi="Times New Roman"/>
          <w:sz w:val="22"/>
          <w:szCs w:val="22"/>
        </w:rPr>
        <w:t>mikrogrami</w:t>
      </w:r>
      <w:proofErr w:type="spellEnd"/>
      <w:r w:rsidR="00B02A94" w:rsidRPr="00FA715A">
        <w:rPr>
          <w:rFonts w:ascii="Times New Roman" w:hAnsi="Times New Roman"/>
          <w:sz w:val="22"/>
          <w:szCs w:val="22"/>
        </w:rPr>
        <w:t xml:space="preserve"> devā, kas izmantojami </w:t>
      </w:r>
      <w:proofErr w:type="spellStart"/>
      <w:r w:rsidRPr="00FA715A">
        <w:rPr>
          <w:rFonts w:ascii="Times New Roman" w:hAnsi="Times New Roman"/>
          <w:sz w:val="22"/>
          <w:szCs w:val="22"/>
        </w:rPr>
        <w:t>Symbicort</w:t>
      </w:r>
      <w:proofErr w:type="spellEnd"/>
      <w:r w:rsidRPr="00FA715A">
        <w:rPr>
          <w:rFonts w:ascii="Times New Roman" w:hAnsi="Times New Roman"/>
          <w:sz w:val="22"/>
          <w:szCs w:val="22"/>
        </w:rPr>
        <w:t xml:space="preserve"> </w:t>
      </w:r>
      <w:proofErr w:type="spellStart"/>
      <w:r w:rsidRPr="00FA715A">
        <w:rPr>
          <w:rFonts w:ascii="Times New Roman" w:hAnsi="Times New Roman"/>
          <w:sz w:val="22"/>
          <w:szCs w:val="22"/>
        </w:rPr>
        <w:t>Turbuhaler</w:t>
      </w:r>
      <w:proofErr w:type="spellEnd"/>
      <w:r w:rsidR="00B02A94" w:rsidRPr="00FA715A">
        <w:rPr>
          <w:rFonts w:ascii="Times New Roman" w:hAnsi="Times New Roman"/>
          <w:sz w:val="22"/>
          <w:szCs w:val="22"/>
        </w:rPr>
        <w:t xml:space="preserve"> pamata un papildus terapijā pēc vajadzības.</w:t>
      </w:r>
    </w:p>
    <w:p w14:paraId="74C134C5" w14:textId="77777777" w:rsidR="00B02A94" w:rsidRPr="00FA715A" w:rsidRDefault="00B02A94" w:rsidP="00F51B7B">
      <w:pPr>
        <w:pStyle w:val="BodyText2"/>
        <w:rPr>
          <w:rFonts w:ascii="Times New Roman" w:hAnsi="Times New Roman"/>
          <w:sz w:val="22"/>
          <w:szCs w:val="22"/>
        </w:rPr>
      </w:pPr>
    </w:p>
    <w:p w14:paraId="33126AAB" w14:textId="77777777" w:rsidR="00B02A94" w:rsidRPr="00FA715A" w:rsidRDefault="00B02A94" w:rsidP="00F51B7B">
      <w:pPr>
        <w:pStyle w:val="BodyText2"/>
        <w:rPr>
          <w:rFonts w:ascii="Times New Roman" w:hAnsi="Times New Roman"/>
          <w:b/>
          <w:sz w:val="22"/>
          <w:szCs w:val="22"/>
        </w:rPr>
      </w:pPr>
      <w:r w:rsidRPr="00FA715A">
        <w:rPr>
          <w:rFonts w:ascii="Times New Roman" w:hAnsi="Times New Roman"/>
          <w:b/>
          <w:sz w:val="22"/>
          <w:szCs w:val="22"/>
        </w:rPr>
        <w:t>HOPS</w:t>
      </w:r>
    </w:p>
    <w:p w14:paraId="6492FAC2" w14:textId="77777777" w:rsidR="00B02A94" w:rsidRPr="00FA715A" w:rsidRDefault="00B02A94" w:rsidP="00F51B7B">
      <w:pPr>
        <w:pStyle w:val="BodyText2"/>
        <w:rPr>
          <w:rFonts w:ascii="Times New Roman" w:hAnsi="Times New Roman"/>
          <w:bCs/>
          <w:i/>
          <w:iCs/>
          <w:sz w:val="22"/>
          <w:szCs w:val="22"/>
        </w:rPr>
      </w:pPr>
      <w:r w:rsidRPr="00FA715A">
        <w:rPr>
          <w:rFonts w:ascii="Times New Roman" w:hAnsi="Times New Roman"/>
          <w:bCs/>
          <w:i/>
          <w:iCs/>
          <w:sz w:val="22"/>
          <w:szCs w:val="22"/>
        </w:rPr>
        <w:t>Ieteicamās devas</w:t>
      </w:r>
    </w:p>
    <w:p w14:paraId="75AAE01B" w14:textId="77777777" w:rsidR="00B02A94" w:rsidRPr="00FA715A" w:rsidRDefault="00B02A94" w:rsidP="00F51B7B">
      <w:pPr>
        <w:pStyle w:val="BodyText2"/>
        <w:rPr>
          <w:rFonts w:ascii="Times New Roman" w:hAnsi="Times New Roman"/>
          <w:sz w:val="22"/>
          <w:szCs w:val="22"/>
        </w:rPr>
      </w:pPr>
      <w:r w:rsidRPr="00FA715A">
        <w:rPr>
          <w:rFonts w:ascii="Times New Roman" w:hAnsi="Times New Roman"/>
          <w:sz w:val="22"/>
          <w:szCs w:val="22"/>
        </w:rPr>
        <w:t>Pieaugušiem: 1 inhalācija 2 reizes dienā.</w:t>
      </w:r>
    </w:p>
    <w:p w14:paraId="376460C6" w14:textId="77777777" w:rsidR="00B02A94" w:rsidRPr="00FA715A" w:rsidRDefault="00B02A94" w:rsidP="00F51B7B">
      <w:pPr>
        <w:jc w:val="both"/>
        <w:rPr>
          <w:sz w:val="22"/>
          <w:szCs w:val="22"/>
        </w:rPr>
      </w:pPr>
    </w:p>
    <w:p w14:paraId="20E1543D" w14:textId="77777777" w:rsidR="00B02A94" w:rsidRPr="00FA715A" w:rsidRDefault="00B02A94" w:rsidP="00F51B7B">
      <w:pPr>
        <w:jc w:val="both"/>
        <w:rPr>
          <w:b/>
          <w:bCs/>
          <w:sz w:val="22"/>
          <w:szCs w:val="22"/>
        </w:rPr>
      </w:pPr>
      <w:r w:rsidRPr="00FA715A">
        <w:rPr>
          <w:b/>
          <w:bCs/>
          <w:sz w:val="22"/>
          <w:szCs w:val="22"/>
        </w:rPr>
        <w:t>Vispārēja informācija</w:t>
      </w:r>
    </w:p>
    <w:p w14:paraId="7F69667F" w14:textId="77777777" w:rsidR="00B02A94" w:rsidRPr="00FA715A" w:rsidRDefault="00B02A94" w:rsidP="00F51B7B">
      <w:pPr>
        <w:pStyle w:val="Heading2"/>
        <w:spacing w:after="0"/>
        <w:jc w:val="both"/>
        <w:rPr>
          <w:rFonts w:ascii="Times New Roman" w:hAnsi="Times New Roman"/>
          <w:b w:val="0"/>
          <w:bCs w:val="0"/>
          <w:i/>
          <w:sz w:val="22"/>
          <w:szCs w:val="22"/>
          <w:lang w:val="lv-LV"/>
        </w:rPr>
      </w:pPr>
      <w:r w:rsidRPr="00FA715A">
        <w:rPr>
          <w:rFonts w:ascii="Times New Roman" w:hAnsi="Times New Roman"/>
          <w:b w:val="0"/>
          <w:bCs w:val="0"/>
          <w:i/>
          <w:sz w:val="22"/>
          <w:szCs w:val="22"/>
          <w:lang w:val="lv-LV"/>
        </w:rPr>
        <w:t>Īpašas pacientu grupas</w:t>
      </w:r>
    </w:p>
    <w:p w14:paraId="098E1B23" w14:textId="77777777" w:rsidR="00B02A94" w:rsidRPr="00FA715A" w:rsidRDefault="00B02A94" w:rsidP="00C501D7">
      <w:pPr>
        <w:jc w:val="both"/>
        <w:rPr>
          <w:sz w:val="22"/>
          <w:szCs w:val="22"/>
        </w:rPr>
      </w:pPr>
      <w:r w:rsidRPr="00FA715A">
        <w:rPr>
          <w:sz w:val="22"/>
          <w:szCs w:val="22"/>
        </w:rPr>
        <w:t xml:space="preserve">Gados vecākiem pacientiem nav atšķirīgs lietošanas režīms. Nav pieejami dati par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 xml:space="preserve">lietošanu pacientiem ar aknu vai nieru darbības traucējumiem. Tā kā </w:t>
      </w:r>
      <w:proofErr w:type="spellStart"/>
      <w:r w:rsidRPr="00FA715A">
        <w:rPr>
          <w:sz w:val="22"/>
          <w:szCs w:val="22"/>
        </w:rPr>
        <w:t>budezonīds</w:t>
      </w:r>
      <w:proofErr w:type="spellEnd"/>
      <w:r w:rsidRPr="00FA715A">
        <w:rPr>
          <w:sz w:val="22"/>
          <w:szCs w:val="22"/>
        </w:rPr>
        <w:t xml:space="preserve"> un </w:t>
      </w:r>
      <w:proofErr w:type="spellStart"/>
      <w:r w:rsidRPr="00FA715A">
        <w:rPr>
          <w:sz w:val="22"/>
          <w:szCs w:val="22"/>
        </w:rPr>
        <w:t>formoterols</w:t>
      </w:r>
      <w:proofErr w:type="spellEnd"/>
      <w:r w:rsidRPr="00FA715A">
        <w:rPr>
          <w:sz w:val="22"/>
          <w:szCs w:val="22"/>
        </w:rPr>
        <w:t xml:space="preserve"> izdalās galvenokārt metabolisma ceļā caur aknām, pacientiem ar smagu aknu cirozi var pastiprināties </w:t>
      </w:r>
      <w:r w:rsidR="002604B5" w:rsidRPr="00FA715A">
        <w:rPr>
          <w:sz w:val="22"/>
          <w:szCs w:val="22"/>
        </w:rPr>
        <w:t xml:space="preserve">zāļu </w:t>
      </w:r>
      <w:r w:rsidRPr="00FA715A">
        <w:rPr>
          <w:sz w:val="22"/>
          <w:szCs w:val="22"/>
        </w:rPr>
        <w:t>iedarbība.</w:t>
      </w:r>
    </w:p>
    <w:p w14:paraId="2BB3D114" w14:textId="77777777" w:rsidR="008E3592" w:rsidRPr="00FA715A" w:rsidRDefault="008E3592" w:rsidP="00C501D7">
      <w:pPr>
        <w:jc w:val="both"/>
        <w:rPr>
          <w:sz w:val="22"/>
          <w:szCs w:val="22"/>
        </w:rPr>
      </w:pPr>
    </w:p>
    <w:p w14:paraId="2C68AB0F" w14:textId="77777777" w:rsidR="00B02A94" w:rsidRPr="00FA715A" w:rsidRDefault="008E3592" w:rsidP="00CB1228">
      <w:pPr>
        <w:jc w:val="both"/>
        <w:rPr>
          <w:sz w:val="22"/>
          <w:szCs w:val="22"/>
        </w:rPr>
      </w:pPr>
      <w:r w:rsidRPr="00FA715A">
        <w:rPr>
          <w:sz w:val="22"/>
          <w:szCs w:val="22"/>
          <w:u w:val="single"/>
        </w:rPr>
        <w:t>Lietošanas veids</w:t>
      </w:r>
    </w:p>
    <w:p w14:paraId="46771A2B" w14:textId="77777777" w:rsidR="00B02A94" w:rsidRPr="00FA715A" w:rsidRDefault="00B02A94" w:rsidP="00F51B7B">
      <w:pPr>
        <w:pStyle w:val="Heading1"/>
        <w:spacing w:after="0"/>
        <w:jc w:val="both"/>
        <w:rPr>
          <w:rFonts w:ascii="Times New Roman" w:hAnsi="Times New Roman"/>
          <w:b w:val="0"/>
          <w:i/>
          <w:iCs/>
          <w:sz w:val="22"/>
          <w:szCs w:val="22"/>
          <w:lang w:val="lv-LV"/>
        </w:rPr>
      </w:pPr>
      <w:r w:rsidRPr="00FA715A">
        <w:rPr>
          <w:rFonts w:ascii="Times New Roman" w:hAnsi="Times New Roman"/>
          <w:b w:val="0"/>
          <w:i/>
          <w:iCs/>
          <w:sz w:val="22"/>
          <w:szCs w:val="22"/>
          <w:lang w:val="lv-LV"/>
        </w:rPr>
        <w:t xml:space="preserve">Norādījumi par pareizu </w:t>
      </w:r>
      <w:proofErr w:type="spellStart"/>
      <w:r w:rsidR="007A2F89" w:rsidRPr="00FA715A">
        <w:rPr>
          <w:rFonts w:ascii="Times New Roman" w:hAnsi="Times New Roman"/>
          <w:b w:val="0"/>
          <w:i/>
          <w:iCs/>
          <w:sz w:val="22"/>
          <w:szCs w:val="22"/>
          <w:lang w:val="lv-LV"/>
        </w:rPr>
        <w:t>Symbicort</w:t>
      </w:r>
      <w:proofErr w:type="spellEnd"/>
      <w:r w:rsidR="007A2F89" w:rsidRPr="00FA715A">
        <w:rPr>
          <w:rFonts w:ascii="Times New Roman" w:hAnsi="Times New Roman"/>
          <w:b w:val="0"/>
          <w:i/>
          <w:iCs/>
          <w:sz w:val="22"/>
          <w:szCs w:val="22"/>
          <w:lang w:val="lv-LV"/>
        </w:rPr>
        <w:t xml:space="preserve"> </w:t>
      </w:r>
      <w:proofErr w:type="spellStart"/>
      <w:r w:rsidR="007A2F89" w:rsidRPr="00FA715A">
        <w:rPr>
          <w:rFonts w:ascii="Times New Roman" w:hAnsi="Times New Roman"/>
          <w:b w:val="0"/>
          <w:i/>
          <w:iCs/>
          <w:sz w:val="22"/>
          <w:szCs w:val="22"/>
          <w:lang w:val="lv-LV"/>
        </w:rPr>
        <w:t>Turbuhaler</w:t>
      </w:r>
      <w:proofErr w:type="spellEnd"/>
      <w:r w:rsidRPr="00FA715A">
        <w:rPr>
          <w:rFonts w:ascii="Times New Roman" w:hAnsi="Times New Roman"/>
          <w:b w:val="0"/>
          <w:i/>
          <w:iCs/>
          <w:sz w:val="22"/>
          <w:szCs w:val="22"/>
          <w:lang w:val="lv-LV"/>
        </w:rPr>
        <w:t xml:space="preserve"> lietošanu</w:t>
      </w:r>
    </w:p>
    <w:p w14:paraId="6233B48B" w14:textId="77777777" w:rsidR="00B02A94" w:rsidRPr="00FA715A" w:rsidRDefault="007A2F89" w:rsidP="00C501D7">
      <w:pPr>
        <w:jc w:val="both"/>
        <w:rPr>
          <w:sz w:val="22"/>
          <w:szCs w:val="22"/>
        </w:rPr>
      </w:pPr>
      <w:proofErr w:type="spellStart"/>
      <w:r w:rsidRPr="00FA715A">
        <w:rPr>
          <w:sz w:val="22"/>
          <w:szCs w:val="22"/>
        </w:rPr>
        <w:t>Symbicort</w:t>
      </w:r>
      <w:proofErr w:type="spellEnd"/>
      <w:r w:rsidRPr="00FA715A">
        <w:rPr>
          <w:sz w:val="22"/>
          <w:szCs w:val="22"/>
        </w:rPr>
        <w:t xml:space="preserve"> </w:t>
      </w:r>
      <w:proofErr w:type="spellStart"/>
      <w:r w:rsidRPr="00FA715A">
        <w:rPr>
          <w:sz w:val="22"/>
          <w:szCs w:val="22"/>
        </w:rPr>
        <w:t>Turbuhaler</w:t>
      </w:r>
      <w:proofErr w:type="spellEnd"/>
      <w:r w:rsidR="00B02A94" w:rsidRPr="00FA715A">
        <w:rPr>
          <w:sz w:val="22"/>
          <w:szCs w:val="22"/>
        </w:rPr>
        <w:t xml:space="preserve"> ir ar </w:t>
      </w:r>
      <w:proofErr w:type="spellStart"/>
      <w:r w:rsidR="00B02A94" w:rsidRPr="00FA715A">
        <w:rPr>
          <w:sz w:val="22"/>
          <w:szCs w:val="22"/>
        </w:rPr>
        <w:t>ieelpu</w:t>
      </w:r>
      <w:proofErr w:type="spellEnd"/>
      <w:r w:rsidR="00B02A94" w:rsidRPr="00FA715A">
        <w:rPr>
          <w:sz w:val="22"/>
          <w:szCs w:val="22"/>
        </w:rPr>
        <w:t xml:space="preserve"> darbināms inhalators. Tas nozīmē, ka, pacientam ieelpojot caur iemut</w:t>
      </w:r>
      <w:r w:rsidR="002604B5" w:rsidRPr="00FA715A">
        <w:rPr>
          <w:sz w:val="22"/>
          <w:szCs w:val="22"/>
        </w:rPr>
        <w:t>n</w:t>
      </w:r>
      <w:r w:rsidR="00B02A94" w:rsidRPr="00FA715A">
        <w:rPr>
          <w:sz w:val="22"/>
          <w:szCs w:val="22"/>
        </w:rPr>
        <w:t>i, viela ar ieelpoto gaisu nokļūst elpceļos.</w:t>
      </w:r>
    </w:p>
    <w:p w14:paraId="74A218ED" w14:textId="77777777" w:rsidR="00B02A94" w:rsidRPr="00FA715A" w:rsidRDefault="00B02A94" w:rsidP="00CB1228">
      <w:pPr>
        <w:jc w:val="both"/>
        <w:rPr>
          <w:sz w:val="22"/>
          <w:szCs w:val="22"/>
        </w:rPr>
      </w:pPr>
    </w:p>
    <w:p w14:paraId="09A33389" w14:textId="77777777" w:rsidR="00B02A94" w:rsidRPr="00FA715A" w:rsidRDefault="00B02A94" w:rsidP="00F51B7B">
      <w:pPr>
        <w:pStyle w:val="Heading1"/>
        <w:spacing w:after="0"/>
        <w:jc w:val="both"/>
        <w:rPr>
          <w:rFonts w:ascii="Times New Roman" w:hAnsi="Times New Roman"/>
          <w:sz w:val="22"/>
          <w:szCs w:val="22"/>
          <w:lang w:val="lv-LV"/>
        </w:rPr>
      </w:pPr>
      <w:r w:rsidRPr="00FA715A">
        <w:rPr>
          <w:rFonts w:ascii="Times New Roman" w:hAnsi="Times New Roman"/>
          <w:sz w:val="22"/>
          <w:szCs w:val="22"/>
          <w:lang w:val="lv-LV"/>
        </w:rPr>
        <w:t>Piezīme</w:t>
      </w:r>
    </w:p>
    <w:p w14:paraId="54FCD6ED" w14:textId="77777777" w:rsidR="00B02A94" w:rsidRPr="00FA715A" w:rsidRDefault="00B02A94" w:rsidP="00C501D7">
      <w:pPr>
        <w:jc w:val="both"/>
        <w:rPr>
          <w:sz w:val="22"/>
          <w:szCs w:val="22"/>
        </w:rPr>
      </w:pPr>
      <w:r w:rsidRPr="00FA715A">
        <w:rPr>
          <w:sz w:val="22"/>
          <w:szCs w:val="22"/>
        </w:rPr>
        <w:t>Ir svarīgi pacientam dot šādus norādījumus.</w:t>
      </w:r>
    </w:p>
    <w:p w14:paraId="02CE18DE" w14:textId="77777777" w:rsidR="00B02A94" w:rsidRPr="00FA715A" w:rsidRDefault="00B02A94" w:rsidP="005876B4">
      <w:pPr>
        <w:numPr>
          <w:ilvl w:val="0"/>
          <w:numId w:val="3"/>
        </w:numPr>
        <w:tabs>
          <w:tab w:val="clear" w:pos="360"/>
        </w:tabs>
        <w:ind w:left="1276" w:hanging="992"/>
        <w:jc w:val="both"/>
        <w:rPr>
          <w:sz w:val="22"/>
          <w:szCs w:val="22"/>
        </w:rPr>
      </w:pPr>
      <w:r w:rsidRPr="00FA715A">
        <w:rPr>
          <w:sz w:val="22"/>
          <w:szCs w:val="22"/>
        </w:rPr>
        <w:t xml:space="preserve">Uzmanīgi izlasīt norādījumus lietošanas instrukcijā, kas iesaiņota kopā ar katru </w:t>
      </w:r>
      <w:proofErr w:type="spellStart"/>
      <w:r w:rsidR="007A2F89" w:rsidRPr="00FA715A">
        <w:rPr>
          <w:sz w:val="22"/>
          <w:szCs w:val="22"/>
        </w:rPr>
        <w:lastRenderedPageBreak/>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inhalatoru.</w:t>
      </w:r>
    </w:p>
    <w:p w14:paraId="379CBD2A" w14:textId="77777777" w:rsidR="00B02A94" w:rsidRPr="00FA715A" w:rsidRDefault="00B02A94" w:rsidP="005876B4">
      <w:pPr>
        <w:numPr>
          <w:ilvl w:val="0"/>
          <w:numId w:val="3"/>
        </w:numPr>
        <w:tabs>
          <w:tab w:val="clear" w:pos="360"/>
          <w:tab w:val="num" w:pos="284"/>
        </w:tabs>
        <w:ind w:left="1276" w:hanging="992"/>
        <w:jc w:val="both"/>
        <w:rPr>
          <w:sz w:val="22"/>
          <w:szCs w:val="22"/>
        </w:rPr>
      </w:pPr>
      <w:r w:rsidRPr="00FA715A">
        <w:rPr>
          <w:sz w:val="22"/>
          <w:szCs w:val="22"/>
        </w:rPr>
        <w:t>Caur iemut</w:t>
      </w:r>
      <w:r w:rsidR="002604B5" w:rsidRPr="00FA715A">
        <w:rPr>
          <w:sz w:val="22"/>
          <w:szCs w:val="22"/>
        </w:rPr>
        <w:t>n</w:t>
      </w:r>
      <w:r w:rsidRPr="00FA715A">
        <w:rPr>
          <w:sz w:val="22"/>
          <w:szCs w:val="22"/>
        </w:rPr>
        <w:t xml:space="preserve">i ieelpot spēcīgi un dziļi, lai plaušās nokļūtu optimāla </w:t>
      </w:r>
      <w:r w:rsidR="002604B5" w:rsidRPr="00FA715A">
        <w:rPr>
          <w:sz w:val="22"/>
          <w:szCs w:val="22"/>
        </w:rPr>
        <w:t xml:space="preserve">zāļu </w:t>
      </w:r>
      <w:r w:rsidRPr="00FA715A">
        <w:rPr>
          <w:sz w:val="22"/>
          <w:szCs w:val="22"/>
        </w:rPr>
        <w:t>deva.</w:t>
      </w:r>
    </w:p>
    <w:p w14:paraId="1311B6CD" w14:textId="77777777" w:rsidR="00B02A94" w:rsidRPr="00FA715A" w:rsidRDefault="00B02A94" w:rsidP="005876B4">
      <w:pPr>
        <w:numPr>
          <w:ilvl w:val="0"/>
          <w:numId w:val="3"/>
        </w:numPr>
        <w:tabs>
          <w:tab w:val="clear" w:pos="360"/>
          <w:tab w:val="num" w:pos="284"/>
        </w:tabs>
        <w:ind w:left="1276" w:hanging="992"/>
        <w:jc w:val="both"/>
        <w:rPr>
          <w:sz w:val="22"/>
          <w:szCs w:val="22"/>
        </w:rPr>
      </w:pPr>
      <w:r w:rsidRPr="00FA715A">
        <w:rPr>
          <w:sz w:val="22"/>
          <w:szCs w:val="22"/>
        </w:rPr>
        <w:t>Nekad neizdarīt izelpu iemut</w:t>
      </w:r>
      <w:r w:rsidR="00AE499E" w:rsidRPr="00FA715A">
        <w:rPr>
          <w:sz w:val="22"/>
          <w:szCs w:val="22"/>
        </w:rPr>
        <w:t>n</w:t>
      </w:r>
      <w:r w:rsidRPr="00FA715A">
        <w:rPr>
          <w:sz w:val="22"/>
          <w:szCs w:val="22"/>
        </w:rPr>
        <w:t>ī.</w:t>
      </w:r>
    </w:p>
    <w:p w14:paraId="299E85FB" w14:textId="77777777" w:rsidR="00B02A94" w:rsidRPr="00FA715A" w:rsidRDefault="00B02A94" w:rsidP="005876B4">
      <w:pPr>
        <w:numPr>
          <w:ilvl w:val="0"/>
          <w:numId w:val="3"/>
        </w:numPr>
        <w:tabs>
          <w:tab w:val="clear" w:pos="360"/>
          <w:tab w:val="num" w:pos="284"/>
        </w:tabs>
        <w:ind w:left="1276" w:hanging="992"/>
        <w:jc w:val="both"/>
        <w:rPr>
          <w:sz w:val="22"/>
          <w:szCs w:val="22"/>
        </w:rPr>
      </w:pPr>
      <w:r w:rsidRPr="00FA715A">
        <w:rPr>
          <w:sz w:val="22"/>
          <w:szCs w:val="22"/>
        </w:rPr>
        <w:t xml:space="preserve">Uzlikt vāciņu pēc </w:t>
      </w:r>
      <w:proofErr w:type="spellStart"/>
      <w:r w:rsidR="007A2F89" w:rsidRPr="00FA715A">
        <w:rPr>
          <w:sz w:val="22"/>
          <w:szCs w:val="22"/>
        </w:rPr>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inhalatora lietošanas.</w:t>
      </w:r>
    </w:p>
    <w:p w14:paraId="4186A7CE" w14:textId="77777777" w:rsidR="00B02A94" w:rsidRPr="00FA715A" w:rsidRDefault="00B02A94" w:rsidP="005876B4">
      <w:pPr>
        <w:numPr>
          <w:ilvl w:val="0"/>
          <w:numId w:val="3"/>
        </w:numPr>
        <w:tabs>
          <w:tab w:val="clear" w:pos="360"/>
          <w:tab w:val="num" w:pos="284"/>
        </w:tabs>
        <w:ind w:left="1276" w:hanging="992"/>
        <w:jc w:val="both"/>
        <w:rPr>
          <w:sz w:val="22"/>
          <w:szCs w:val="22"/>
        </w:rPr>
      </w:pPr>
      <w:r w:rsidRPr="00FA715A">
        <w:rPr>
          <w:sz w:val="22"/>
          <w:szCs w:val="22"/>
        </w:rPr>
        <w:t xml:space="preserve">Pēc </w:t>
      </w:r>
      <w:proofErr w:type="spellStart"/>
      <w:r w:rsidRPr="00FA715A">
        <w:rPr>
          <w:sz w:val="22"/>
          <w:szCs w:val="22"/>
        </w:rPr>
        <w:t>pamatdevas</w:t>
      </w:r>
      <w:proofErr w:type="spellEnd"/>
      <w:r w:rsidRPr="00FA715A">
        <w:rPr>
          <w:sz w:val="22"/>
          <w:szCs w:val="22"/>
        </w:rPr>
        <w:t xml:space="preserve"> inhalēšanas izskalot muti ar ūdeni, lai mazinātu mutes un rīkles </w:t>
      </w:r>
      <w:proofErr w:type="spellStart"/>
      <w:r w:rsidRPr="00FA715A">
        <w:rPr>
          <w:sz w:val="22"/>
          <w:szCs w:val="22"/>
        </w:rPr>
        <w:t>kandidozes</w:t>
      </w:r>
      <w:proofErr w:type="spellEnd"/>
      <w:r w:rsidRPr="00FA715A">
        <w:rPr>
          <w:sz w:val="22"/>
          <w:szCs w:val="22"/>
        </w:rPr>
        <w:t xml:space="preserve"> risku. Ja rodas mutes un rīkles </w:t>
      </w:r>
      <w:proofErr w:type="spellStart"/>
      <w:r w:rsidRPr="00FA715A">
        <w:rPr>
          <w:sz w:val="22"/>
          <w:szCs w:val="22"/>
        </w:rPr>
        <w:t>kandidoze</w:t>
      </w:r>
      <w:proofErr w:type="spellEnd"/>
      <w:r w:rsidRPr="00FA715A">
        <w:rPr>
          <w:sz w:val="22"/>
          <w:szCs w:val="22"/>
        </w:rPr>
        <w:t>, pacientam jāizskalo mute ar ūdeni arī pēc papildus inhalāciju lietošanas pēc vajadzības.</w:t>
      </w:r>
    </w:p>
    <w:p w14:paraId="65E05776" w14:textId="77777777" w:rsidR="00B02A94" w:rsidRPr="00FA715A" w:rsidRDefault="00B02A94" w:rsidP="00C501D7">
      <w:pPr>
        <w:pStyle w:val="Header"/>
        <w:tabs>
          <w:tab w:val="clear" w:pos="4153"/>
          <w:tab w:val="clear" w:pos="8306"/>
        </w:tabs>
        <w:jc w:val="both"/>
        <w:rPr>
          <w:sz w:val="22"/>
          <w:szCs w:val="22"/>
        </w:rPr>
      </w:pPr>
    </w:p>
    <w:p w14:paraId="6A882A99" w14:textId="77777777" w:rsidR="00B02A94" w:rsidRPr="00FA715A" w:rsidRDefault="00B02A94" w:rsidP="00CB1228">
      <w:pPr>
        <w:jc w:val="both"/>
        <w:rPr>
          <w:sz w:val="22"/>
          <w:szCs w:val="22"/>
        </w:rPr>
      </w:pPr>
      <w:r w:rsidRPr="00FA715A">
        <w:rPr>
          <w:sz w:val="22"/>
          <w:szCs w:val="22"/>
        </w:rPr>
        <w:t xml:space="preserve">Lietojot </w:t>
      </w:r>
      <w:proofErr w:type="spellStart"/>
      <w:r w:rsidR="007A2F89" w:rsidRPr="00FA715A">
        <w:rPr>
          <w:sz w:val="22"/>
          <w:szCs w:val="22"/>
        </w:rPr>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inhalatoru, pacients var nejust inhalāciju un tās garšu, jo zāles izdalās nelielā daudzumā.</w:t>
      </w:r>
    </w:p>
    <w:p w14:paraId="04D71C88" w14:textId="77777777" w:rsidR="00B02A94" w:rsidRPr="00FA715A" w:rsidRDefault="00B02A94" w:rsidP="00CB1228">
      <w:pPr>
        <w:jc w:val="both"/>
        <w:rPr>
          <w:sz w:val="22"/>
          <w:szCs w:val="22"/>
        </w:rPr>
      </w:pPr>
    </w:p>
    <w:p w14:paraId="4B6E44EE" w14:textId="77777777" w:rsidR="00B02A94" w:rsidRPr="00FA715A" w:rsidRDefault="00B02A94" w:rsidP="00F51B7B">
      <w:pPr>
        <w:pStyle w:val="Header"/>
        <w:tabs>
          <w:tab w:val="clear" w:pos="4153"/>
          <w:tab w:val="clear" w:pos="8306"/>
        </w:tabs>
        <w:jc w:val="both"/>
        <w:rPr>
          <w:b/>
          <w:sz w:val="22"/>
          <w:szCs w:val="22"/>
        </w:rPr>
      </w:pPr>
      <w:r w:rsidRPr="00FA715A">
        <w:rPr>
          <w:b/>
          <w:sz w:val="22"/>
          <w:szCs w:val="22"/>
        </w:rPr>
        <w:t xml:space="preserve"> 4.3.</w:t>
      </w:r>
      <w:r w:rsidRPr="00FA715A">
        <w:rPr>
          <w:b/>
          <w:sz w:val="22"/>
          <w:szCs w:val="22"/>
        </w:rPr>
        <w:tab/>
        <w:t>Kontrindikācijas</w:t>
      </w:r>
    </w:p>
    <w:p w14:paraId="605728CA" w14:textId="77777777" w:rsidR="00B02A94" w:rsidRPr="00FA715A" w:rsidRDefault="00B02A94" w:rsidP="00F51B7B">
      <w:pPr>
        <w:pStyle w:val="Header"/>
        <w:tabs>
          <w:tab w:val="clear" w:pos="4153"/>
          <w:tab w:val="clear" w:pos="8306"/>
        </w:tabs>
        <w:jc w:val="both"/>
        <w:rPr>
          <w:b/>
          <w:sz w:val="22"/>
          <w:szCs w:val="22"/>
        </w:rPr>
      </w:pPr>
    </w:p>
    <w:p w14:paraId="0AC4AE6B" w14:textId="77777777" w:rsidR="00B02A94" w:rsidRPr="00FA715A" w:rsidRDefault="00B02A94" w:rsidP="00F51B7B">
      <w:pPr>
        <w:jc w:val="both"/>
        <w:rPr>
          <w:sz w:val="22"/>
          <w:szCs w:val="22"/>
        </w:rPr>
      </w:pPr>
      <w:r w:rsidRPr="00FA715A">
        <w:rPr>
          <w:sz w:val="22"/>
          <w:szCs w:val="22"/>
        </w:rPr>
        <w:t>Paaugstināta jutība pret</w:t>
      </w:r>
      <w:r w:rsidR="008E3592" w:rsidRPr="00FA715A">
        <w:rPr>
          <w:sz w:val="22"/>
          <w:szCs w:val="22"/>
        </w:rPr>
        <w:t xml:space="preserve"> aktīvo(-</w:t>
      </w:r>
      <w:proofErr w:type="spellStart"/>
      <w:r w:rsidR="008E3592" w:rsidRPr="00FA715A">
        <w:rPr>
          <w:sz w:val="22"/>
          <w:szCs w:val="22"/>
        </w:rPr>
        <w:t>ajām</w:t>
      </w:r>
      <w:proofErr w:type="spellEnd"/>
      <w:r w:rsidR="008E3592" w:rsidRPr="00FA715A">
        <w:rPr>
          <w:sz w:val="22"/>
          <w:szCs w:val="22"/>
        </w:rPr>
        <w:t>) vielu(-</w:t>
      </w:r>
      <w:proofErr w:type="spellStart"/>
      <w:r w:rsidR="008E3592" w:rsidRPr="00FA715A">
        <w:rPr>
          <w:sz w:val="22"/>
          <w:szCs w:val="22"/>
        </w:rPr>
        <w:t>ām</w:t>
      </w:r>
      <w:proofErr w:type="spellEnd"/>
      <w:r w:rsidR="008E3592" w:rsidRPr="00FA715A">
        <w:rPr>
          <w:sz w:val="22"/>
          <w:szCs w:val="22"/>
        </w:rPr>
        <w:t xml:space="preserve">) vai jebkuru no 6.1. apakšpunktā uzskaitītajām </w:t>
      </w:r>
      <w:proofErr w:type="spellStart"/>
      <w:r w:rsidR="008E3592" w:rsidRPr="00FA715A">
        <w:rPr>
          <w:sz w:val="22"/>
          <w:szCs w:val="22"/>
        </w:rPr>
        <w:t>palīgvielām</w:t>
      </w:r>
      <w:proofErr w:type="spellEnd"/>
      <w:r w:rsidR="008E3592" w:rsidRPr="00FA715A">
        <w:rPr>
          <w:sz w:val="22"/>
          <w:szCs w:val="22"/>
        </w:rPr>
        <w:t xml:space="preserve"> (</w:t>
      </w:r>
      <w:r w:rsidRPr="00FA715A">
        <w:rPr>
          <w:sz w:val="22"/>
          <w:szCs w:val="22"/>
        </w:rPr>
        <w:t>laktozi, kas satur nelielu daudzumu piena proteīnu</w:t>
      </w:r>
      <w:r w:rsidR="008E3592" w:rsidRPr="00FA715A">
        <w:rPr>
          <w:sz w:val="22"/>
          <w:szCs w:val="22"/>
        </w:rPr>
        <w:t>)</w:t>
      </w:r>
      <w:r w:rsidRPr="00FA715A">
        <w:rPr>
          <w:sz w:val="22"/>
          <w:szCs w:val="22"/>
        </w:rPr>
        <w:t>.</w:t>
      </w:r>
    </w:p>
    <w:p w14:paraId="3663FAF7" w14:textId="77777777" w:rsidR="00B02A94" w:rsidRPr="00FA715A" w:rsidRDefault="00B02A94" w:rsidP="00F51B7B">
      <w:pPr>
        <w:jc w:val="both"/>
        <w:rPr>
          <w:sz w:val="22"/>
          <w:szCs w:val="22"/>
        </w:rPr>
      </w:pPr>
    </w:p>
    <w:p w14:paraId="349FA322" w14:textId="77777777" w:rsidR="00B02A94" w:rsidRPr="00FA715A" w:rsidRDefault="00B02A94" w:rsidP="00F51B7B">
      <w:pPr>
        <w:jc w:val="both"/>
        <w:rPr>
          <w:b/>
          <w:sz w:val="22"/>
          <w:szCs w:val="22"/>
        </w:rPr>
      </w:pPr>
      <w:r w:rsidRPr="00FA715A">
        <w:rPr>
          <w:b/>
          <w:sz w:val="22"/>
          <w:szCs w:val="22"/>
        </w:rPr>
        <w:t>4.4.</w:t>
      </w:r>
      <w:r w:rsidRPr="00FA715A">
        <w:rPr>
          <w:b/>
          <w:sz w:val="22"/>
          <w:szCs w:val="22"/>
        </w:rPr>
        <w:tab/>
        <w:t>Īpaši brīdinājumi un piesardzība lietošanā</w:t>
      </w:r>
    </w:p>
    <w:p w14:paraId="6B421B2D" w14:textId="77777777" w:rsidR="00057CAF" w:rsidRPr="000F1716" w:rsidRDefault="00057CAF" w:rsidP="00057CAF">
      <w:pPr>
        <w:jc w:val="both"/>
        <w:rPr>
          <w:b/>
          <w:sz w:val="22"/>
          <w:szCs w:val="22"/>
        </w:rPr>
      </w:pPr>
    </w:p>
    <w:p w14:paraId="621986A8" w14:textId="77777777" w:rsidR="00057CAF" w:rsidRPr="00633FBF" w:rsidRDefault="00057CAF" w:rsidP="00057CAF">
      <w:pPr>
        <w:jc w:val="both"/>
        <w:rPr>
          <w:sz w:val="22"/>
          <w:szCs w:val="22"/>
          <w:u w:val="single"/>
        </w:rPr>
      </w:pPr>
      <w:r w:rsidRPr="0013614D">
        <w:rPr>
          <w:sz w:val="22"/>
          <w:szCs w:val="22"/>
          <w:u w:val="single"/>
        </w:rPr>
        <w:t>Ieteikumi dozēšanai</w:t>
      </w:r>
    </w:p>
    <w:p w14:paraId="084FB7DF" w14:textId="71AC12F7" w:rsidR="00057CAF" w:rsidRPr="000F1716" w:rsidRDefault="00057CAF" w:rsidP="00057CAF">
      <w:pPr>
        <w:widowControl/>
        <w:autoSpaceDE w:val="0"/>
        <w:autoSpaceDN w:val="0"/>
        <w:adjustRightInd w:val="0"/>
        <w:rPr>
          <w:sz w:val="22"/>
          <w:szCs w:val="22"/>
        </w:rPr>
      </w:pPr>
      <w:r w:rsidRPr="000F1716">
        <w:rPr>
          <w:sz w:val="22"/>
          <w:szCs w:val="22"/>
        </w:rPr>
        <w:t xml:space="preserve">Tiklīdz ir panākta astmas simptomu kontrole, var apsvērt pakāpenisku </w:t>
      </w:r>
      <w:proofErr w:type="spellStart"/>
      <w:r w:rsidRPr="000F1716">
        <w:rPr>
          <w:sz w:val="22"/>
          <w:szCs w:val="22"/>
        </w:rPr>
        <w:t>Symbicort</w:t>
      </w:r>
      <w:proofErr w:type="spellEnd"/>
      <w:r w:rsidRPr="000F1716">
        <w:rPr>
          <w:sz w:val="22"/>
          <w:szCs w:val="22"/>
        </w:rPr>
        <w:t xml:space="preserve"> </w:t>
      </w:r>
      <w:proofErr w:type="spellStart"/>
      <w:r w:rsidRPr="000F1716">
        <w:rPr>
          <w:sz w:val="22"/>
          <w:szCs w:val="22"/>
        </w:rPr>
        <w:t>Turbuhaler</w:t>
      </w:r>
      <w:proofErr w:type="spellEnd"/>
      <w:r w:rsidRPr="000F1716">
        <w:rPr>
          <w:i/>
          <w:iCs/>
          <w:sz w:val="22"/>
          <w:szCs w:val="22"/>
        </w:rPr>
        <w:t xml:space="preserve"> </w:t>
      </w:r>
      <w:r w:rsidRPr="000F1716">
        <w:rPr>
          <w:sz w:val="22"/>
          <w:szCs w:val="22"/>
        </w:rPr>
        <w:t xml:space="preserve">devas samazināšanu. </w:t>
      </w:r>
      <w:r w:rsidRPr="000F1716">
        <w:rPr>
          <w:rFonts w:eastAsia="Calibri"/>
          <w:snapToGrid/>
          <w:sz w:val="22"/>
          <w:szCs w:val="22"/>
          <w:lang w:eastAsia="lv-LV"/>
        </w:rPr>
        <w:t>Zāļu devas mazināšanas laikā ir svarīgi regulāri vērtēt pacienta veselību. Jā</w:t>
      </w:r>
      <w:r w:rsidR="004E0600">
        <w:rPr>
          <w:rFonts w:eastAsia="Calibri"/>
          <w:snapToGrid/>
          <w:sz w:val="22"/>
          <w:szCs w:val="22"/>
          <w:lang w:eastAsia="lv-LV"/>
        </w:rPr>
        <w:t>lieto</w:t>
      </w:r>
      <w:r w:rsidRPr="000F1716">
        <w:rPr>
          <w:rFonts w:eastAsia="Calibri"/>
          <w:snapToGrid/>
          <w:sz w:val="22"/>
          <w:szCs w:val="22"/>
          <w:lang w:eastAsia="lv-LV"/>
        </w:rPr>
        <w:t xml:space="preserve"> mazākā </w:t>
      </w:r>
      <w:proofErr w:type="spellStart"/>
      <w:r w:rsidRPr="000F1716">
        <w:rPr>
          <w:sz w:val="22"/>
          <w:szCs w:val="22"/>
        </w:rPr>
        <w:t>Symbicort</w:t>
      </w:r>
      <w:proofErr w:type="spellEnd"/>
      <w:r w:rsidRPr="000F1716">
        <w:rPr>
          <w:sz w:val="22"/>
          <w:szCs w:val="22"/>
        </w:rPr>
        <w:t xml:space="preserve"> </w:t>
      </w:r>
      <w:proofErr w:type="spellStart"/>
      <w:r w:rsidRPr="000F1716">
        <w:rPr>
          <w:sz w:val="22"/>
          <w:szCs w:val="22"/>
        </w:rPr>
        <w:t>Turbuhaler</w:t>
      </w:r>
      <w:proofErr w:type="spellEnd"/>
      <w:r w:rsidRPr="000F1716">
        <w:rPr>
          <w:i/>
          <w:iCs/>
          <w:sz w:val="22"/>
          <w:szCs w:val="22"/>
        </w:rPr>
        <w:t xml:space="preserve"> </w:t>
      </w:r>
      <w:r w:rsidRPr="000F1716">
        <w:rPr>
          <w:rFonts w:eastAsia="Calibri"/>
          <w:snapToGrid/>
          <w:sz w:val="22"/>
          <w:szCs w:val="22"/>
          <w:lang w:eastAsia="lv-LV"/>
        </w:rPr>
        <w:t>efektīvā deva</w:t>
      </w:r>
      <w:r w:rsidRPr="000F1716">
        <w:rPr>
          <w:sz w:val="22"/>
          <w:szCs w:val="22"/>
        </w:rPr>
        <w:t xml:space="preserve"> (skatīt 4.2. apakšpunktu).</w:t>
      </w:r>
    </w:p>
    <w:p w14:paraId="754D9B82" w14:textId="77777777" w:rsidR="00057CAF" w:rsidRDefault="00057CAF" w:rsidP="00057CAF">
      <w:pPr>
        <w:jc w:val="both"/>
        <w:rPr>
          <w:sz w:val="22"/>
          <w:szCs w:val="22"/>
        </w:rPr>
      </w:pPr>
    </w:p>
    <w:p w14:paraId="3D53BE97" w14:textId="77777777" w:rsidR="00F16B17" w:rsidRDefault="00057CAF" w:rsidP="00057CAF">
      <w:pPr>
        <w:jc w:val="both"/>
        <w:rPr>
          <w:sz w:val="22"/>
          <w:szCs w:val="22"/>
        </w:rPr>
      </w:pPr>
      <w:r w:rsidRPr="000F1716">
        <w:rPr>
          <w:sz w:val="22"/>
          <w:szCs w:val="22"/>
        </w:rPr>
        <w:t xml:space="preserve">Pacients jāinformē, ka vienmēr jābūt </w:t>
      </w:r>
      <w:r w:rsidR="00F16B17">
        <w:rPr>
          <w:sz w:val="22"/>
          <w:szCs w:val="22"/>
        </w:rPr>
        <w:t>pieejamam glābšanas inhalatoram.</w:t>
      </w:r>
    </w:p>
    <w:p w14:paraId="77B13862" w14:textId="77777777" w:rsidR="00F16B17" w:rsidRPr="000F1716" w:rsidRDefault="00F16B17" w:rsidP="0013614D">
      <w:pPr>
        <w:widowControl/>
        <w:rPr>
          <w:sz w:val="22"/>
          <w:szCs w:val="22"/>
        </w:rPr>
      </w:pPr>
    </w:p>
    <w:p w14:paraId="64CD099A" w14:textId="77777777" w:rsidR="00057CAF" w:rsidRPr="000F1716" w:rsidRDefault="00057CAF" w:rsidP="00057CAF">
      <w:pPr>
        <w:jc w:val="both"/>
        <w:rPr>
          <w:sz w:val="22"/>
          <w:szCs w:val="22"/>
        </w:rPr>
      </w:pPr>
      <w:r w:rsidRPr="000F1716">
        <w:rPr>
          <w:sz w:val="22"/>
          <w:szCs w:val="22"/>
        </w:rPr>
        <w:t xml:space="preserve">Pacients jāinformē, ka </w:t>
      </w:r>
      <w:proofErr w:type="spellStart"/>
      <w:r w:rsidRPr="000F1716">
        <w:rPr>
          <w:sz w:val="22"/>
          <w:szCs w:val="22"/>
        </w:rPr>
        <w:t>Symbicort</w:t>
      </w:r>
      <w:proofErr w:type="spellEnd"/>
      <w:r w:rsidRPr="000F1716">
        <w:rPr>
          <w:sz w:val="22"/>
          <w:szCs w:val="22"/>
        </w:rPr>
        <w:t xml:space="preserve"> </w:t>
      </w:r>
      <w:proofErr w:type="spellStart"/>
      <w:r w:rsidRPr="000F1716">
        <w:rPr>
          <w:sz w:val="22"/>
          <w:szCs w:val="22"/>
        </w:rPr>
        <w:t>Turbuhaler</w:t>
      </w:r>
      <w:proofErr w:type="spellEnd"/>
      <w:r w:rsidRPr="000F1716">
        <w:rPr>
          <w:sz w:val="22"/>
          <w:szCs w:val="22"/>
        </w:rPr>
        <w:t xml:space="preserve"> </w:t>
      </w:r>
      <w:proofErr w:type="spellStart"/>
      <w:r w:rsidRPr="000F1716">
        <w:rPr>
          <w:sz w:val="22"/>
          <w:szCs w:val="22"/>
        </w:rPr>
        <w:t>pamatdeva</w:t>
      </w:r>
      <w:proofErr w:type="spellEnd"/>
      <w:r w:rsidRPr="000F1716">
        <w:rPr>
          <w:sz w:val="22"/>
          <w:szCs w:val="22"/>
        </w:rPr>
        <w:t xml:space="preserve"> jālieto regulāri kā nozīmēts, pat ja simptomu nav. </w:t>
      </w:r>
    </w:p>
    <w:p w14:paraId="28F6387B" w14:textId="77777777" w:rsidR="00F16B17" w:rsidRPr="00FA715A" w:rsidRDefault="00F16B17" w:rsidP="00F16B17">
      <w:pPr>
        <w:jc w:val="both"/>
        <w:rPr>
          <w:sz w:val="22"/>
          <w:szCs w:val="22"/>
        </w:rPr>
      </w:pPr>
    </w:p>
    <w:p w14:paraId="08E190DE" w14:textId="77777777" w:rsidR="00F16B17" w:rsidRPr="00FA715A" w:rsidRDefault="00F16B17" w:rsidP="0013614D">
      <w:pPr>
        <w:rPr>
          <w:sz w:val="22"/>
          <w:szCs w:val="22"/>
        </w:rPr>
      </w:pPr>
      <w:bookmarkStart w:id="0" w:name="_Hlk52317117"/>
      <w:r w:rsidRPr="00FA715A">
        <w:rPr>
          <w:sz w:val="22"/>
          <w:szCs w:val="22"/>
        </w:rPr>
        <w:t xml:space="preserve">Lai mazinātu mutes un rīkles </w:t>
      </w:r>
      <w:proofErr w:type="spellStart"/>
      <w:r w:rsidRPr="00FA715A">
        <w:rPr>
          <w:sz w:val="22"/>
          <w:szCs w:val="22"/>
        </w:rPr>
        <w:t>kandidu</w:t>
      </w:r>
      <w:proofErr w:type="spellEnd"/>
      <w:r w:rsidRPr="00FA715A">
        <w:rPr>
          <w:sz w:val="22"/>
          <w:szCs w:val="22"/>
        </w:rPr>
        <w:t xml:space="preserve"> infekcijas risku (skatīt 4.8. apakšpunktu), pacientam pēc </w:t>
      </w:r>
      <w:proofErr w:type="spellStart"/>
      <w:r w:rsidRPr="00FA715A">
        <w:rPr>
          <w:sz w:val="22"/>
          <w:szCs w:val="22"/>
        </w:rPr>
        <w:t>pamatdevas</w:t>
      </w:r>
      <w:proofErr w:type="spellEnd"/>
      <w:r w:rsidRPr="00FA715A">
        <w:rPr>
          <w:sz w:val="22"/>
          <w:szCs w:val="22"/>
        </w:rPr>
        <w:t xml:space="preserve"> inhalācijas jāizskalo mute ar ūdeni.</w:t>
      </w:r>
    </w:p>
    <w:bookmarkEnd w:id="0"/>
    <w:p w14:paraId="507F4161" w14:textId="77777777" w:rsidR="00B02A94" w:rsidRPr="00FA715A" w:rsidRDefault="00B02A94" w:rsidP="00F51B7B">
      <w:pPr>
        <w:jc w:val="both"/>
        <w:rPr>
          <w:b/>
          <w:sz w:val="22"/>
          <w:szCs w:val="22"/>
        </w:rPr>
      </w:pPr>
    </w:p>
    <w:p w14:paraId="3CFC10F0" w14:textId="77777777" w:rsidR="00B02A94" w:rsidRPr="00FA715A" w:rsidRDefault="00B02A94" w:rsidP="00F51B7B">
      <w:pPr>
        <w:jc w:val="both"/>
        <w:rPr>
          <w:sz w:val="22"/>
          <w:szCs w:val="22"/>
        </w:rPr>
      </w:pPr>
      <w:r w:rsidRPr="00FA715A">
        <w:rPr>
          <w:sz w:val="22"/>
          <w:szCs w:val="22"/>
        </w:rPr>
        <w:t>Ārstēšanu pārtraucot, devu ieteicams samazināt pakāpeniski, lietošanu nedrīkst pārtraukt pēkšņi.</w:t>
      </w:r>
    </w:p>
    <w:p w14:paraId="2D2293D7" w14:textId="77777777" w:rsidR="00755540" w:rsidRDefault="00755540" w:rsidP="00755540">
      <w:pPr>
        <w:jc w:val="both"/>
        <w:rPr>
          <w:sz w:val="22"/>
          <w:szCs w:val="22"/>
        </w:rPr>
      </w:pPr>
    </w:p>
    <w:p w14:paraId="228E71FA" w14:textId="77777777" w:rsidR="00755540" w:rsidRPr="00B26F4F" w:rsidRDefault="00755540" w:rsidP="00755540">
      <w:pPr>
        <w:jc w:val="both"/>
        <w:rPr>
          <w:sz w:val="22"/>
          <w:szCs w:val="22"/>
          <w:u w:val="single"/>
        </w:rPr>
      </w:pPr>
      <w:r w:rsidRPr="0013614D">
        <w:rPr>
          <w:sz w:val="22"/>
          <w:szCs w:val="22"/>
          <w:u w:val="single"/>
        </w:rPr>
        <w:t>Slimības pasliktināšanās</w:t>
      </w:r>
    </w:p>
    <w:p w14:paraId="0DF5B50E" w14:textId="1D5D7C2A" w:rsidR="00755540" w:rsidRDefault="00755540" w:rsidP="00755540">
      <w:pPr>
        <w:widowControl/>
        <w:autoSpaceDE w:val="0"/>
        <w:autoSpaceDN w:val="0"/>
        <w:adjustRightInd w:val="0"/>
        <w:rPr>
          <w:rFonts w:eastAsia="Calibri"/>
          <w:snapToGrid/>
          <w:sz w:val="22"/>
          <w:szCs w:val="22"/>
          <w:lang w:eastAsia="lv-LV"/>
        </w:rPr>
      </w:pPr>
      <w:proofErr w:type="spellStart"/>
      <w:r w:rsidRPr="00B26F4F">
        <w:rPr>
          <w:sz w:val="22"/>
          <w:szCs w:val="22"/>
        </w:rPr>
        <w:t>Symbicort</w:t>
      </w:r>
      <w:proofErr w:type="spellEnd"/>
      <w:r w:rsidRPr="00B26F4F">
        <w:rPr>
          <w:sz w:val="22"/>
          <w:szCs w:val="22"/>
        </w:rPr>
        <w:t xml:space="preserve"> </w:t>
      </w:r>
      <w:proofErr w:type="spellStart"/>
      <w:r w:rsidRPr="00B26F4F">
        <w:rPr>
          <w:sz w:val="22"/>
          <w:szCs w:val="22"/>
        </w:rPr>
        <w:t>Turbuhaler</w:t>
      </w:r>
      <w:proofErr w:type="spellEnd"/>
      <w:r w:rsidRPr="00B26F4F">
        <w:rPr>
          <w:rFonts w:eastAsia="Calibri"/>
          <w:snapToGrid/>
          <w:sz w:val="22"/>
          <w:szCs w:val="22"/>
          <w:lang w:eastAsia="lv-LV"/>
        </w:rPr>
        <w:t xml:space="preserve"> lietošanas laikā var rasties smagi ar astmu saistīti nevēlami notikumi un</w:t>
      </w:r>
      <w:r w:rsidR="004E0600" w:rsidRPr="00B26F4F">
        <w:rPr>
          <w:rFonts w:eastAsia="Calibri"/>
          <w:snapToGrid/>
          <w:sz w:val="22"/>
          <w:szCs w:val="22"/>
          <w:lang w:eastAsia="lv-LV"/>
        </w:rPr>
        <w:t xml:space="preserve"> </w:t>
      </w:r>
      <w:r w:rsidR="00F16B17" w:rsidRPr="00B26F4F">
        <w:rPr>
          <w:rFonts w:eastAsia="Calibri"/>
          <w:snapToGrid/>
          <w:sz w:val="22"/>
          <w:szCs w:val="22"/>
          <w:lang w:eastAsia="lv-LV"/>
        </w:rPr>
        <w:t>astmas uzliesmojumi</w:t>
      </w:r>
      <w:r w:rsidRPr="00B26F4F">
        <w:rPr>
          <w:rFonts w:eastAsia="Calibri"/>
          <w:snapToGrid/>
          <w:sz w:val="22"/>
          <w:szCs w:val="22"/>
          <w:lang w:eastAsia="lv-LV"/>
        </w:rPr>
        <w:t>. Pacienti</w:t>
      </w:r>
      <w:r w:rsidRPr="000F1716">
        <w:rPr>
          <w:rFonts w:eastAsia="Calibri"/>
          <w:snapToGrid/>
          <w:sz w:val="22"/>
          <w:szCs w:val="22"/>
          <w:lang w:eastAsia="lv-LV"/>
        </w:rPr>
        <w:t xml:space="preserve"> jāaicina turpināt ārstēšanos. Tomēr, ja pēc </w:t>
      </w:r>
      <w:proofErr w:type="spellStart"/>
      <w:r w:rsidRPr="000F1716">
        <w:rPr>
          <w:sz w:val="22"/>
          <w:szCs w:val="22"/>
        </w:rPr>
        <w:t>Symbicort</w:t>
      </w:r>
      <w:proofErr w:type="spellEnd"/>
      <w:r w:rsidRPr="000F1716">
        <w:rPr>
          <w:sz w:val="22"/>
          <w:szCs w:val="22"/>
        </w:rPr>
        <w:t xml:space="preserve"> </w:t>
      </w:r>
      <w:proofErr w:type="spellStart"/>
      <w:r w:rsidRPr="000F1716">
        <w:rPr>
          <w:sz w:val="22"/>
          <w:szCs w:val="22"/>
        </w:rPr>
        <w:t>Turbuhaler</w:t>
      </w:r>
      <w:proofErr w:type="spellEnd"/>
      <w:r w:rsidRPr="000F1716">
        <w:rPr>
          <w:sz w:val="22"/>
          <w:szCs w:val="22"/>
        </w:rPr>
        <w:t xml:space="preserve"> </w:t>
      </w:r>
      <w:r w:rsidRPr="000F1716">
        <w:rPr>
          <w:rFonts w:eastAsia="Calibri"/>
          <w:snapToGrid/>
          <w:sz w:val="22"/>
          <w:szCs w:val="22"/>
          <w:lang w:eastAsia="lv-LV"/>
        </w:rPr>
        <w:t>lietošanas sākšanas astmas simptomi joprojām netiek kontrolēti vai pastiprinās, pacienti jāaicina vērsties pie ārsta.</w:t>
      </w:r>
    </w:p>
    <w:p w14:paraId="262F8579" w14:textId="77777777" w:rsidR="00B02A94" w:rsidRPr="00FA715A" w:rsidRDefault="00B02A94" w:rsidP="00F51B7B">
      <w:pPr>
        <w:jc w:val="both"/>
        <w:rPr>
          <w:sz w:val="22"/>
          <w:szCs w:val="22"/>
        </w:rPr>
      </w:pPr>
    </w:p>
    <w:p w14:paraId="08202CF5" w14:textId="77777777" w:rsidR="00B02A94" w:rsidRPr="00FA715A" w:rsidRDefault="00B02A94" w:rsidP="00F51B7B">
      <w:pPr>
        <w:jc w:val="both"/>
        <w:rPr>
          <w:sz w:val="22"/>
          <w:szCs w:val="22"/>
        </w:rPr>
      </w:pPr>
      <w:r w:rsidRPr="00FA715A">
        <w:rPr>
          <w:sz w:val="22"/>
          <w:szCs w:val="22"/>
        </w:rPr>
        <w:t xml:space="preserve">Ja pacientam ārstēšana šķiet neefektīva vai tiek pārsniegta lielākā ieteicamā </w:t>
      </w:r>
      <w:proofErr w:type="spellStart"/>
      <w:r w:rsidR="007A2F89" w:rsidRPr="00FA715A">
        <w:rPr>
          <w:sz w:val="22"/>
          <w:szCs w:val="22"/>
        </w:rPr>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deva, jākonsultējas ar ārstu (skatīt </w:t>
      </w:r>
      <w:r w:rsidR="00AE499E" w:rsidRPr="00FA715A">
        <w:rPr>
          <w:sz w:val="22"/>
          <w:szCs w:val="22"/>
        </w:rPr>
        <w:t xml:space="preserve">4.2. </w:t>
      </w:r>
      <w:r w:rsidRPr="00FA715A">
        <w:rPr>
          <w:sz w:val="22"/>
          <w:szCs w:val="22"/>
        </w:rPr>
        <w:t>apakšpunktu)</w:t>
      </w:r>
      <w:r w:rsidR="00283249" w:rsidRPr="00FA715A">
        <w:rPr>
          <w:sz w:val="22"/>
          <w:szCs w:val="22"/>
        </w:rPr>
        <w:t xml:space="preserve">. </w:t>
      </w:r>
      <w:r w:rsidR="006E28DA" w:rsidRPr="00FA715A">
        <w:rPr>
          <w:sz w:val="22"/>
          <w:szCs w:val="22"/>
        </w:rPr>
        <w:t xml:space="preserve">Pastiprināta glābšanas bronhodilatatoru lietošana norāda uz </w:t>
      </w:r>
      <w:proofErr w:type="spellStart"/>
      <w:r w:rsidR="006E28DA" w:rsidRPr="00FA715A">
        <w:rPr>
          <w:sz w:val="22"/>
          <w:szCs w:val="22"/>
        </w:rPr>
        <w:t>pamatslimības</w:t>
      </w:r>
      <w:proofErr w:type="spellEnd"/>
      <w:r w:rsidR="006E28DA" w:rsidRPr="00FA715A">
        <w:rPr>
          <w:sz w:val="22"/>
          <w:szCs w:val="22"/>
        </w:rPr>
        <w:t xml:space="preserve"> gaitas pasliktināšanos un nepieciešamību pārskatīt astmas terapiju. </w:t>
      </w:r>
      <w:r w:rsidRPr="00FA715A">
        <w:rPr>
          <w:sz w:val="22"/>
          <w:szCs w:val="22"/>
        </w:rPr>
        <w:t xml:space="preserve">Pēkšņa un progresējoša astmas vai HOPS simptomu pasliktināšanās ir dzīvībai bīstama, tādēļ nekavējoties jāveic pacienta medicīniska izmeklēšana. Šādā situācijā jāapsver nepieciešamība pastiprināt ārstēšanu ar </w:t>
      </w:r>
      <w:proofErr w:type="spellStart"/>
      <w:r w:rsidRPr="00FA715A">
        <w:rPr>
          <w:sz w:val="22"/>
          <w:szCs w:val="22"/>
        </w:rPr>
        <w:t>kortikosteroīdiem</w:t>
      </w:r>
      <w:proofErr w:type="spellEnd"/>
      <w:r w:rsidRPr="00FA715A">
        <w:rPr>
          <w:sz w:val="22"/>
          <w:szCs w:val="22"/>
        </w:rPr>
        <w:t xml:space="preserve">, piemēram, perorālu </w:t>
      </w:r>
      <w:proofErr w:type="spellStart"/>
      <w:r w:rsidRPr="00FA715A">
        <w:rPr>
          <w:sz w:val="22"/>
          <w:szCs w:val="22"/>
        </w:rPr>
        <w:t>kortikosteroīdu</w:t>
      </w:r>
      <w:proofErr w:type="spellEnd"/>
      <w:r w:rsidRPr="00FA715A">
        <w:rPr>
          <w:sz w:val="22"/>
          <w:szCs w:val="22"/>
        </w:rPr>
        <w:t xml:space="preserve"> kursu vai antibakteriālu ārstēšanu, ja ir infekcija.</w:t>
      </w:r>
    </w:p>
    <w:p w14:paraId="714359D2" w14:textId="77777777" w:rsidR="00234AE5" w:rsidRPr="00FA715A" w:rsidRDefault="00234AE5" w:rsidP="00C501D7">
      <w:pPr>
        <w:jc w:val="both"/>
        <w:rPr>
          <w:sz w:val="22"/>
          <w:szCs w:val="22"/>
        </w:rPr>
      </w:pPr>
    </w:p>
    <w:p w14:paraId="1D5A7E63" w14:textId="2E75C80C" w:rsidR="00234AE5" w:rsidRPr="00FA715A" w:rsidRDefault="00234AE5" w:rsidP="0013614D">
      <w:pPr>
        <w:widowControl/>
        <w:autoSpaceDE w:val="0"/>
        <w:autoSpaceDN w:val="0"/>
        <w:adjustRightInd w:val="0"/>
        <w:jc w:val="both"/>
        <w:rPr>
          <w:sz w:val="22"/>
          <w:szCs w:val="22"/>
        </w:rPr>
      </w:pPr>
      <w:r w:rsidRPr="00FA715A">
        <w:rPr>
          <w:rFonts w:eastAsia="Calibri"/>
          <w:snapToGrid/>
          <w:sz w:val="22"/>
          <w:szCs w:val="22"/>
          <w:lang w:eastAsia="lv-LV"/>
        </w:rPr>
        <w:t xml:space="preserve">Nedrīkst sākt pacientam ordinēt </w:t>
      </w:r>
      <w:proofErr w:type="spellStart"/>
      <w:r w:rsidRPr="00FA715A">
        <w:rPr>
          <w:sz w:val="22"/>
          <w:szCs w:val="22"/>
        </w:rPr>
        <w:t>Symbicort</w:t>
      </w:r>
      <w:proofErr w:type="spellEnd"/>
      <w:r w:rsidRPr="00FA715A">
        <w:rPr>
          <w:sz w:val="22"/>
          <w:szCs w:val="22"/>
        </w:rPr>
        <w:t xml:space="preserve"> </w:t>
      </w:r>
      <w:proofErr w:type="spellStart"/>
      <w:r w:rsidRPr="00FA715A">
        <w:rPr>
          <w:sz w:val="22"/>
          <w:szCs w:val="22"/>
        </w:rPr>
        <w:t>Turbuhaler</w:t>
      </w:r>
      <w:proofErr w:type="spellEnd"/>
      <w:r w:rsidRPr="00FA715A">
        <w:rPr>
          <w:i/>
          <w:iCs/>
          <w:sz w:val="22"/>
          <w:szCs w:val="22"/>
        </w:rPr>
        <w:t xml:space="preserve"> </w:t>
      </w:r>
      <w:r w:rsidRPr="00FA715A">
        <w:rPr>
          <w:rFonts w:eastAsia="Calibri"/>
          <w:snapToGrid/>
          <w:sz w:val="22"/>
          <w:szCs w:val="22"/>
          <w:lang w:eastAsia="lv-LV"/>
        </w:rPr>
        <w:t>astmas uzliesmojuma laikā, kā arī tad, ja</w:t>
      </w:r>
      <w:r w:rsidR="004E0600">
        <w:rPr>
          <w:rFonts w:eastAsia="Calibri"/>
          <w:snapToGrid/>
          <w:sz w:val="22"/>
          <w:szCs w:val="22"/>
          <w:lang w:eastAsia="lv-LV"/>
        </w:rPr>
        <w:t xml:space="preserve"> </w:t>
      </w:r>
      <w:r w:rsidRPr="00FA715A">
        <w:rPr>
          <w:rFonts w:eastAsia="Calibri"/>
          <w:snapToGrid/>
          <w:sz w:val="22"/>
          <w:szCs w:val="22"/>
          <w:lang w:eastAsia="lv-LV"/>
        </w:rPr>
        <w:t>astmas gaita būtiski pasliktinās vai astmas lēkmes laikā.</w:t>
      </w:r>
    </w:p>
    <w:p w14:paraId="457BE9DC" w14:textId="77777777" w:rsidR="00F16B17" w:rsidRPr="0013614D" w:rsidRDefault="00F16B17" w:rsidP="00755540">
      <w:pPr>
        <w:jc w:val="both"/>
        <w:rPr>
          <w:sz w:val="22"/>
          <w:szCs w:val="22"/>
          <w:u w:val="single"/>
        </w:rPr>
      </w:pPr>
    </w:p>
    <w:p w14:paraId="3DC7811A" w14:textId="77777777" w:rsidR="00755540" w:rsidRPr="00B26F4F" w:rsidRDefault="00755540" w:rsidP="00755540">
      <w:pPr>
        <w:jc w:val="both"/>
        <w:rPr>
          <w:sz w:val="22"/>
          <w:szCs w:val="22"/>
          <w:u w:val="single"/>
        </w:rPr>
      </w:pPr>
      <w:r w:rsidRPr="0013614D">
        <w:rPr>
          <w:sz w:val="22"/>
          <w:szCs w:val="22"/>
          <w:u w:val="single"/>
        </w:rPr>
        <w:t>Pāreja no perorālas terapijas</w:t>
      </w:r>
    </w:p>
    <w:p w14:paraId="29B096AB" w14:textId="77777777" w:rsidR="00B02A94" w:rsidRPr="00FA715A" w:rsidRDefault="00B02A94" w:rsidP="00F51B7B">
      <w:pPr>
        <w:jc w:val="both"/>
        <w:rPr>
          <w:sz w:val="22"/>
          <w:szCs w:val="22"/>
        </w:rPr>
      </w:pPr>
      <w:r w:rsidRPr="00B26F4F">
        <w:rPr>
          <w:sz w:val="22"/>
          <w:szCs w:val="22"/>
        </w:rPr>
        <w:t xml:space="preserve">Ja ir kāds iemesls uzskatīt, ka iepriekšējas sistēmiskas steroīdu terapijas dēļ ir pavājināta virsnieru </w:t>
      </w:r>
      <w:r w:rsidR="00F141C7" w:rsidRPr="00B26F4F">
        <w:rPr>
          <w:sz w:val="22"/>
          <w:szCs w:val="22"/>
        </w:rPr>
        <w:t xml:space="preserve">dziedzeru </w:t>
      </w:r>
      <w:r w:rsidRPr="00B26F4F">
        <w:rPr>
          <w:sz w:val="22"/>
          <w:szCs w:val="22"/>
        </w:rPr>
        <w:t xml:space="preserve">darbība, pacientiem terapija ar </w:t>
      </w:r>
      <w:proofErr w:type="spellStart"/>
      <w:r w:rsidR="007A2F89" w:rsidRPr="00B26F4F">
        <w:rPr>
          <w:iCs/>
          <w:sz w:val="22"/>
          <w:szCs w:val="22"/>
        </w:rPr>
        <w:t>Symbicort</w:t>
      </w:r>
      <w:proofErr w:type="spellEnd"/>
      <w:r w:rsidR="007A2F89" w:rsidRPr="00B26F4F">
        <w:rPr>
          <w:iCs/>
          <w:sz w:val="22"/>
          <w:szCs w:val="22"/>
        </w:rPr>
        <w:t xml:space="preserve"> </w:t>
      </w:r>
      <w:proofErr w:type="spellStart"/>
      <w:r w:rsidR="007A2F89" w:rsidRPr="00B26F4F">
        <w:rPr>
          <w:iCs/>
          <w:sz w:val="22"/>
          <w:szCs w:val="22"/>
        </w:rPr>
        <w:t>Turbuhaler</w:t>
      </w:r>
      <w:proofErr w:type="spellEnd"/>
      <w:r w:rsidRPr="00FA715A">
        <w:rPr>
          <w:iCs/>
          <w:sz w:val="22"/>
          <w:szCs w:val="22"/>
        </w:rPr>
        <w:t xml:space="preserve"> </w:t>
      </w:r>
      <w:r w:rsidRPr="00FA715A">
        <w:rPr>
          <w:sz w:val="22"/>
          <w:szCs w:val="22"/>
        </w:rPr>
        <w:t>jāsāk uzmanīgi.</w:t>
      </w:r>
    </w:p>
    <w:p w14:paraId="7690D7E3" w14:textId="77777777" w:rsidR="00B02A94" w:rsidRPr="00FA715A" w:rsidRDefault="00B02A94" w:rsidP="00F51B7B">
      <w:pPr>
        <w:jc w:val="both"/>
        <w:rPr>
          <w:sz w:val="22"/>
          <w:szCs w:val="22"/>
        </w:rPr>
      </w:pPr>
    </w:p>
    <w:p w14:paraId="2DB72164" w14:textId="77777777" w:rsidR="00B02A94" w:rsidRPr="00FA715A" w:rsidRDefault="00B02A94" w:rsidP="00F51B7B">
      <w:pPr>
        <w:jc w:val="both"/>
        <w:rPr>
          <w:sz w:val="22"/>
          <w:szCs w:val="22"/>
        </w:rPr>
      </w:pPr>
      <w:r w:rsidRPr="00FA715A">
        <w:rPr>
          <w:sz w:val="22"/>
          <w:szCs w:val="22"/>
        </w:rPr>
        <w:t xml:space="preserve">Ārstēšana ar inhalējamo </w:t>
      </w:r>
      <w:proofErr w:type="spellStart"/>
      <w:r w:rsidRPr="00FA715A">
        <w:rPr>
          <w:sz w:val="22"/>
          <w:szCs w:val="22"/>
        </w:rPr>
        <w:t>budezonīdu</w:t>
      </w:r>
      <w:proofErr w:type="spellEnd"/>
      <w:r w:rsidRPr="00FA715A">
        <w:rPr>
          <w:sz w:val="22"/>
          <w:szCs w:val="22"/>
        </w:rPr>
        <w:t xml:space="preserve"> parasti mazina nepieciešamību pēc perorāliem steroīdiem. Pacientiem, kuri pēc perorālu steroīdu lietošanas sāk lietot inhalējamu </w:t>
      </w:r>
      <w:proofErr w:type="spellStart"/>
      <w:r w:rsidRPr="00FA715A">
        <w:rPr>
          <w:sz w:val="22"/>
          <w:szCs w:val="22"/>
        </w:rPr>
        <w:t>budezonīdu</w:t>
      </w:r>
      <w:proofErr w:type="spellEnd"/>
      <w:r w:rsidRPr="00FA715A">
        <w:rPr>
          <w:sz w:val="22"/>
          <w:szCs w:val="22"/>
        </w:rPr>
        <w:t xml:space="preserve">, zināmu laiku var saglabāties samazinātu perorālo steroīdu ietekme uz virsnieru </w:t>
      </w:r>
      <w:r w:rsidR="00F141C7" w:rsidRPr="00FA715A">
        <w:rPr>
          <w:sz w:val="22"/>
          <w:szCs w:val="22"/>
        </w:rPr>
        <w:t xml:space="preserve">dziedzeru </w:t>
      </w:r>
      <w:r w:rsidRPr="00FA715A">
        <w:rPr>
          <w:sz w:val="22"/>
          <w:szCs w:val="22"/>
        </w:rPr>
        <w:t xml:space="preserve">funkciju. Pēc perorālo steroīdu </w:t>
      </w:r>
      <w:r w:rsidRPr="00FA715A">
        <w:rPr>
          <w:sz w:val="22"/>
          <w:szCs w:val="22"/>
        </w:rPr>
        <w:lastRenderedPageBreak/>
        <w:t xml:space="preserve">lietošanas pārtraukšanas funkcijas atgūšana var būt ilgstoša, tāpēc no perorāliem steroīdiem atkarīgiem pacientiem, zināmu laiku pēc inhalējamo </w:t>
      </w:r>
      <w:proofErr w:type="spellStart"/>
      <w:r w:rsidRPr="00FA715A">
        <w:rPr>
          <w:sz w:val="22"/>
          <w:szCs w:val="22"/>
        </w:rPr>
        <w:t>budezonīdu</w:t>
      </w:r>
      <w:proofErr w:type="spellEnd"/>
      <w:r w:rsidRPr="00FA715A">
        <w:rPr>
          <w:sz w:val="22"/>
          <w:szCs w:val="22"/>
        </w:rPr>
        <w:t xml:space="preserve"> lietošanas uzsākšanas saglabājas pavājinātas virsnieru </w:t>
      </w:r>
      <w:r w:rsidR="00E86818" w:rsidRPr="00FA715A">
        <w:rPr>
          <w:sz w:val="22"/>
          <w:szCs w:val="22"/>
        </w:rPr>
        <w:t xml:space="preserve">dziedzeru </w:t>
      </w:r>
      <w:r w:rsidRPr="00FA715A">
        <w:rPr>
          <w:sz w:val="22"/>
          <w:szCs w:val="22"/>
        </w:rPr>
        <w:t>darbības risks. Šādos gadījumos regulāri jānosaka izmaiņas hipotalāma-hipofīzes-virsnieru asī.</w:t>
      </w:r>
    </w:p>
    <w:p w14:paraId="6588D1F7" w14:textId="77777777" w:rsidR="00B02A94" w:rsidRPr="00FA715A" w:rsidRDefault="00B02A94" w:rsidP="00F51B7B">
      <w:pPr>
        <w:jc w:val="both"/>
        <w:rPr>
          <w:sz w:val="22"/>
          <w:szCs w:val="22"/>
        </w:rPr>
      </w:pPr>
    </w:p>
    <w:p w14:paraId="11D77A63" w14:textId="292830B3" w:rsidR="00755540" w:rsidRPr="00B26F4F" w:rsidRDefault="00755540" w:rsidP="0013614D">
      <w:pPr>
        <w:rPr>
          <w:sz w:val="22"/>
          <w:szCs w:val="22"/>
        </w:rPr>
      </w:pPr>
      <w:r w:rsidRPr="00AF3226">
        <w:rPr>
          <w:sz w:val="22"/>
          <w:szCs w:val="22"/>
        </w:rPr>
        <w:t xml:space="preserve">Pārejas laikā no perorālas terapijas uz </w:t>
      </w:r>
      <w:proofErr w:type="spellStart"/>
      <w:r w:rsidRPr="00AF3226">
        <w:rPr>
          <w:sz w:val="22"/>
          <w:szCs w:val="22"/>
        </w:rPr>
        <w:t>Symbicort</w:t>
      </w:r>
      <w:proofErr w:type="spellEnd"/>
      <w:r w:rsidRPr="00AF3226">
        <w:rPr>
          <w:sz w:val="22"/>
          <w:szCs w:val="22"/>
        </w:rPr>
        <w:t xml:space="preserve"> </w:t>
      </w:r>
      <w:proofErr w:type="spellStart"/>
      <w:r w:rsidRPr="00AF3226">
        <w:rPr>
          <w:sz w:val="22"/>
          <w:szCs w:val="22"/>
        </w:rPr>
        <w:t>Turbuhaler</w:t>
      </w:r>
      <w:proofErr w:type="spellEnd"/>
      <w:r w:rsidR="004E0600">
        <w:rPr>
          <w:sz w:val="22"/>
          <w:szCs w:val="22"/>
        </w:rPr>
        <w:t xml:space="preserve"> parasti</w:t>
      </w:r>
      <w:r w:rsidRPr="00AF3226">
        <w:rPr>
          <w:sz w:val="22"/>
          <w:szCs w:val="22"/>
        </w:rPr>
        <w:t xml:space="preserve"> novērota vājāka sistēmisko steroīdu darbība, kas var izraisīt alerģiskus vai artrīta simptomus</w:t>
      </w:r>
      <w:r w:rsidR="004E0600">
        <w:rPr>
          <w:sz w:val="22"/>
          <w:szCs w:val="22"/>
        </w:rPr>
        <w:t>, piemēram,</w:t>
      </w:r>
      <w:r w:rsidRPr="00AF3226">
        <w:rPr>
          <w:sz w:val="22"/>
          <w:szCs w:val="22"/>
        </w:rPr>
        <w:t xml:space="preserve"> rinīt</w:t>
      </w:r>
      <w:r w:rsidR="004E0600">
        <w:rPr>
          <w:sz w:val="22"/>
          <w:szCs w:val="22"/>
        </w:rPr>
        <w:t>u</w:t>
      </w:r>
      <w:r w:rsidRPr="00AF3226">
        <w:rPr>
          <w:sz w:val="22"/>
          <w:szCs w:val="22"/>
        </w:rPr>
        <w:t>, ekzēm</w:t>
      </w:r>
      <w:r w:rsidR="004E0600">
        <w:rPr>
          <w:sz w:val="22"/>
          <w:szCs w:val="22"/>
        </w:rPr>
        <w:t>u</w:t>
      </w:r>
      <w:r w:rsidRPr="00AF3226">
        <w:rPr>
          <w:sz w:val="22"/>
          <w:szCs w:val="22"/>
        </w:rPr>
        <w:t xml:space="preserve">, muskuļu un locītavu sāpes. Jāsāk šiem stāvokļiem atbilstoša ārstēšana. Ja retos gadījumos parādās tādi </w:t>
      </w:r>
      <w:r w:rsidRPr="00B26F4F">
        <w:rPr>
          <w:sz w:val="22"/>
          <w:szCs w:val="22"/>
        </w:rPr>
        <w:t xml:space="preserve">simptomi kā nogurums, galvassāpes, slikta dūša, vemšana, jādomā par vispārēju </w:t>
      </w:r>
      <w:proofErr w:type="spellStart"/>
      <w:r w:rsidRPr="00B26F4F">
        <w:rPr>
          <w:sz w:val="22"/>
          <w:szCs w:val="22"/>
        </w:rPr>
        <w:t>glikokortikosteroīdu</w:t>
      </w:r>
      <w:proofErr w:type="spellEnd"/>
      <w:r w:rsidRPr="00B26F4F">
        <w:rPr>
          <w:sz w:val="22"/>
          <w:szCs w:val="22"/>
        </w:rPr>
        <w:t xml:space="preserve"> nepietiekamību. Šādos gadījumos dažkārt nepieciešams uz laiku palielināt perorālo </w:t>
      </w:r>
      <w:proofErr w:type="spellStart"/>
      <w:r w:rsidRPr="00B26F4F">
        <w:rPr>
          <w:sz w:val="22"/>
          <w:szCs w:val="22"/>
        </w:rPr>
        <w:t>glikokortikosteroīdu</w:t>
      </w:r>
      <w:proofErr w:type="spellEnd"/>
      <w:r w:rsidRPr="00B26F4F">
        <w:rPr>
          <w:sz w:val="22"/>
          <w:szCs w:val="22"/>
        </w:rPr>
        <w:t xml:space="preserve"> devu.</w:t>
      </w:r>
    </w:p>
    <w:p w14:paraId="127EF033" w14:textId="77777777" w:rsidR="00755540" w:rsidRPr="0013614D" w:rsidRDefault="00755540" w:rsidP="00755540">
      <w:pPr>
        <w:jc w:val="both"/>
        <w:rPr>
          <w:sz w:val="22"/>
          <w:szCs w:val="22"/>
          <w:u w:val="single"/>
        </w:rPr>
      </w:pPr>
    </w:p>
    <w:p w14:paraId="2AD18BE7" w14:textId="77777777" w:rsidR="00755540" w:rsidRPr="00B26F4F" w:rsidRDefault="00755540" w:rsidP="00755540">
      <w:pPr>
        <w:jc w:val="both"/>
        <w:rPr>
          <w:sz w:val="22"/>
          <w:szCs w:val="22"/>
          <w:u w:val="single"/>
        </w:rPr>
      </w:pPr>
      <w:proofErr w:type="spellStart"/>
      <w:r w:rsidRPr="0013614D">
        <w:rPr>
          <w:sz w:val="22"/>
          <w:szCs w:val="22"/>
          <w:u w:val="single"/>
        </w:rPr>
        <w:t>Palīgvielas</w:t>
      </w:r>
      <w:proofErr w:type="spellEnd"/>
    </w:p>
    <w:p w14:paraId="43F0D94F" w14:textId="399C57DC" w:rsidR="00755540" w:rsidRPr="00B26F4F" w:rsidRDefault="00755540" w:rsidP="00755540">
      <w:pPr>
        <w:jc w:val="both"/>
        <w:rPr>
          <w:sz w:val="22"/>
          <w:szCs w:val="22"/>
        </w:rPr>
      </w:pPr>
      <w:proofErr w:type="spellStart"/>
      <w:r w:rsidRPr="00B26F4F">
        <w:rPr>
          <w:iCs/>
          <w:sz w:val="22"/>
          <w:szCs w:val="22"/>
        </w:rPr>
        <w:t>Symbicort</w:t>
      </w:r>
      <w:proofErr w:type="spellEnd"/>
      <w:r w:rsidRPr="00B26F4F">
        <w:rPr>
          <w:iCs/>
          <w:sz w:val="22"/>
          <w:szCs w:val="22"/>
        </w:rPr>
        <w:t xml:space="preserve"> </w:t>
      </w:r>
      <w:proofErr w:type="spellStart"/>
      <w:r w:rsidRPr="00B26F4F">
        <w:rPr>
          <w:iCs/>
          <w:sz w:val="22"/>
          <w:szCs w:val="22"/>
        </w:rPr>
        <w:t>Turbuhaler</w:t>
      </w:r>
      <w:proofErr w:type="spellEnd"/>
      <w:r w:rsidRPr="00B26F4F">
        <w:rPr>
          <w:iCs/>
          <w:sz w:val="22"/>
          <w:szCs w:val="22"/>
        </w:rPr>
        <w:t xml:space="preserve"> </w:t>
      </w:r>
      <w:r w:rsidRPr="00B26F4F">
        <w:rPr>
          <w:sz w:val="22"/>
          <w:szCs w:val="22"/>
        </w:rPr>
        <w:t xml:space="preserve">sastāvā ir laktozes </w:t>
      </w:r>
      <w:proofErr w:type="spellStart"/>
      <w:r w:rsidRPr="00B26F4F">
        <w:rPr>
          <w:sz w:val="22"/>
          <w:szCs w:val="22"/>
        </w:rPr>
        <w:t>monohidrāts</w:t>
      </w:r>
      <w:proofErr w:type="spellEnd"/>
      <w:r w:rsidRPr="00B26F4F">
        <w:rPr>
          <w:sz w:val="22"/>
          <w:szCs w:val="22"/>
        </w:rPr>
        <w:t xml:space="preserve"> (&lt;1</w:t>
      </w:r>
      <w:r w:rsidR="005245DE" w:rsidRPr="00B26F4F">
        <w:rPr>
          <w:sz w:val="22"/>
          <w:szCs w:val="22"/>
        </w:rPr>
        <w:t> </w:t>
      </w:r>
      <w:r w:rsidRPr="00B26F4F">
        <w:rPr>
          <w:sz w:val="22"/>
          <w:szCs w:val="22"/>
        </w:rPr>
        <w:t xml:space="preserve">mg/inhalācijā). Šis daudzums parasti nerada problēmas cilvēkiem, kuri nepanes laktozi. </w:t>
      </w:r>
      <w:proofErr w:type="spellStart"/>
      <w:r w:rsidRPr="00B26F4F">
        <w:rPr>
          <w:sz w:val="22"/>
          <w:szCs w:val="22"/>
        </w:rPr>
        <w:t>Palīgviela</w:t>
      </w:r>
      <w:proofErr w:type="spellEnd"/>
      <w:r w:rsidRPr="00B26F4F">
        <w:rPr>
          <w:sz w:val="22"/>
          <w:szCs w:val="22"/>
        </w:rPr>
        <w:t xml:space="preserve"> laktoze satur nelielu daudzumu piena proteīnu, kas var izraisīt alerģiskas reakcijas.</w:t>
      </w:r>
    </w:p>
    <w:p w14:paraId="09CD94FA" w14:textId="77777777" w:rsidR="00B02A94" w:rsidRPr="00B26F4F" w:rsidRDefault="00B02A94" w:rsidP="00F51B7B">
      <w:pPr>
        <w:jc w:val="both"/>
        <w:rPr>
          <w:sz w:val="22"/>
          <w:szCs w:val="22"/>
        </w:rPr>
      </w:pPr>
    </w:p>
    <w:p w14:paraId="00C9D28B" w14:textId="77777777" w:rsidR="00755540" w:rsidRPr="00B26F4F" w:rsidRDefault="00755540" w:rsidP="00755540">
      <w:pPr>
        <w:jc w:val="both"/>
        <w:rPr>
          <w:sz w:val="22"/>
          <w:szCs w:val="22"/>
          <w:u w:val="single"/>
        </w:rPr>
      </w:pPr>
      <w:r w:rsidRPr="0013614D">
        <w:rPr>
          <w:sz w:val="22"/>
          <w:szCs w:val="22"/>
          <w:u w:val="single"/>
        </w:rPr>
        <w:t>Mijiedarbība ar citām zālēm</w:t>
      </w:r>
    </w:p>
    <w:p w14:paraId="599EDDF6" w14:textId="77777777" w:rsidR="00B02A94" w:rsidRPr="00B26F4F" w:rsidRDefault="00B02A94" w:rsidP="00F51B7B">
      <w:pPr>
        <w:pStyle w:val="BodyText"/>
        <w:spacing w:after="0"/>
        <w:jc w:val="both"/>
        <w:rPr>
          <w:sz w:val="22"/>
          <w:szCs w:val="22"/>
        </w:rPr>
      </w:pPr>
      <w:r w:rsidRPr="00B26F4F">
        <w:rPr>
          <w:sz w:val="22"/>
          <w:szCs w:val="22"/>
        </w:rPr>
        <w:t xml:space="preserve">Jāizvairās no vienlaicīgas </w:t>
      </w:r>
      <w:proofErr w:type="spellStart"/>
      <w:r w:rsidRPr="00B26F4F">
        <w:rPr>
          <w:sz w:val="22"/>
          <w:szCs w:val="22"/>
        </w:rPr>
        <w:t>itrakonazola</w:t>
      </w:r>
      <w:proofErr w:type="spellEnd"/>
      <w:r w:rsidRPr="00B26F4F">
        <w:rPr>
          <w:sz w:val="22"/>
          <w:szCs w:val="22"/>
        </w:rPr>
        <w:t xml:space="preserve"> un </w:t>
      </w:r>
      <w:proofErr w:type="spellStart"/>
      <w:r w:rsidR="00005291" w:rsidRPr="00B26F4F">
        <w:rPr>
          <w:sz w:val="22"/>
          <w:szCs w:val="22"/>
        </w:rPr>
        <w:t>ritonavīra</w:t>
      </w:r>
      <w:proofErr w:type="spellEnd"/>
      <w:r w:rsidR="00005291" w:rsidRPr="00B26F4F">
        <w:rPr>
          <w:sz w:val="22"/>
          <w:szCs w:val="22"/>
        </w:rPr>
        <w:t xml:space="preserve"> </w:t>
      </w:r>
      <w:r w:rsidRPr="00B26F4F">
        <w:rPr>
          <w:sz w:val="22"/>
          <w:szCs w:val="22"/>
        </w:rPr>
        <w:t xml:space="preserve">vai citu spēcīgu CYP3A4 inhibitoru lietošanas (skatīt </w:t>
      </w:r>
      <w:r w:rsidR="000B182A" w:rsidRPr="00B26F4F">
        <w:rPr>
          <w:sz w:val="22"/>
          <w:szCs w:val="22"/>
        </w:rPr>
        <w:t xml:space="preserve">4.5. </w:t>
      </w:r>
      <w:r w:rsidRPr="00B26F4F">
        <w:rPr>
          <w:sz w:val="22"/>
          <w:szCs w:val="22"/>
        </w:rPr>
        <w:t xml:space="preserve">apakšpunktu). Ja tas nav iespējams, laika intervālam starp zāļu, kas savā starpā mijiedarbojas, </w:t>
      </w:r>
      <w:r w:rsidR="00FD19BD" w:rsidRPr="00B26F4F">
        <w:rPr>
          <w:sz w:val="22"/>
          <w:szCs w:val="22"/>
        </w:rPr>
        <w:t>lietošanu</w:t>
      </w:r>
      <w:r w:rsidRPr="00B26F4F">
        <w:rPr>
          <w:sz w:val="22"/>
          <w:szCs w:val="22"/>
        </w:rPr>
        <w:t xml:space="preserve"> jābūt pēc iespējas lielākam.</w:t>
      </w:r>
    </w:p>
    <w:p w14:paraId="3EB5FA70" w14:textId="77777777" w:rsidR="00755540" w:rsidRPr="00B26F4F" w:rsidRDefault="00755540" w:rsidP="00F51B7B">
      <w:pPr>
        <w:pStyle w:val="BodyText"/>
        <w:spacing w:after="0"/>
        <w:jc w:val="both"/>
        <w:rPr>
          <w:sz w:val="22"/>
          <w:szCs w:val="22"/>
        </w:rPr>
      </w:pPr>
    </w:p>
    <w:p w14:paraId="66557859" w14:textId="77777777" w:rsidR="00755540" w:rsidRPr="00633FBF" w:rsidRDefault="00755540" w:rsidP="00755540">
      <w:pPr>
        <w:jc w:val="both"/>
        <w:rPr>
          <w:iCs/>
          <w:sz w:val="22"/>
          <w:szCs w:val="22"/>
          <w:u w:val="single"/>
        </w:rPr>
      </w:pPr>
      <w:r w:rsidRPr="0013614D">
        <w:rPr>
          <w:iCs/>
          <w:sz w:val="22"/>
          <w:szCs w:val="22"/>
          <w:u w:val="single"/>
        </w:rPr>
        <w:t>Piesardzība noteiktu slimību gadījumā</w:t>
      </w:r>
    </w:p>
    <w:p w14:paraId="77F6CA1E" w14:textId="77777777" w:rsidR="00B02A94" w:rsidRPr="00FA715A" w:rsidRDefault="007A2F89" w:rsidP="00C501D7">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uzmanīgi jālieto pacientiem ar </w:t>
      </w:r>
      <w:proofErr w:type="spellStart"/>
      <w:r w:rsidR="00B02A94" w:rsidRPr="00FA715A">
        <w:rPr>
          <w:sz w:val="22"/>
          <w:szCs w:val="22"/>
        </w:rPr>
        <w:t>tireotoksikozi</w:t>
      </w:r>
      <w:proofErr w:type="spellEnd"/>
      <w:r w:rsidR="00B02A94" w:rsidRPr="00FA715A">
        <w:rPr>
          <w:sz w:val="22"/>
          <w:szCs w:val="22"/>
        </w:rPr>
        <w:t xml:space="preserve">, feohromocitomu, cukura diabētu, neārstētu </w:t>
      </w:r>
      <w:proofErr w:type="spellStart"/>
      <w:r w:rsidR="00B02A94" w:rsidRPr="00FA715A">
        <w:rPr>
          <w:sz w:val="22"/>
          <w:szCs w:val="22"/>
        </w:rPr>
        <w:t>hipokaliēmiju</w:t>
      </w:r>
      <w:proofErr w:type="spellEnd"/>
      <w:r w:rsidR="00B02A94" w:rsidRPr="00FA715A">
        <w:rPr>
          <w:sz w:val="22"/>
          <w:szCs w:val="22"/>
        </w:rPr>
        <w:t xml:space="preserve">, </w:t>
      </w:r>
      <w:proofErr w:type="spellStart"/>
      <w:r w:rsidR="00B02A94" w:rsidRPr="00FA715A">
        <w:rPr>
          <w:sz w:val="22"/>
          <w:szCs w:val="22"/>
        </w:rPr>
        <w:t>hipertrofisku</w:t>
      </w:r>
      <w:proofErr w:type="spellEnd"/>
      <w:r w:rsidR="00B02A94" w:rsidRPr="00FA715A">
        <w:rPr>
          <w:sz w:val="22"/>
          <w:szCs w:val="22"/>
        </w:rPr>
        <w:t xml:space="preserve"> </w:t>
      </w:r>
      <w:proofErr w:type="spellStart"/>
      <w:r w:rsidR="00B02A94" w:rsidRPr="00FA715A">
        <w:rPr>
          <w:sz w:val="22"/>
          <w:szCs w:val="22"/>
        </w:rPr>
        <w:t>obstruktīvu</w:t>
      </w:r>
      <w:proofErr w:type="spellEnd"/>
      <w:r w:rsidR="00B02A94" w:rsidRPr="00FA715A">
        <w:rPr>
          <w:sz w:val="22"/>
          <w:szCs w:val="22"/>
        </w:rPr>
        <w:t xml:space="preserve"> kardiomiopātiju, </w:t>
      </w:r>
      <w:proofErr w:type="spellStart"/>
      <w:r w:rsidR="00B02A94" w:rsidRPr="00FA715A">
        <w:rPr>
          <w:sz w:val="22"/>
          <w:szCs w:val="22"/>
        </w:rPr>
        <w:t>idiopātisku</w:t>
      </w:r>
      <w:proofErr w:type="spellEnd"/>
      <w:r w:rsidR="00B02A94" w:rsidRPr="00FA715A">
        <w:rPr>
          <w:sz w:val="22"/>
          <w:szCs w:val="22"/>
        </w:rPr>
        <w:t xml:space="preserve"> </w:t>
      </w:r>
      <w:proofErr w:type="spellStart"/>
      <w:r w:rsidR="00B02A94" w:rsidRPr="00FA715A">
        <w:rPr>
          <w:sz w:val="22"/>
          <w:szCs w:val="22"/>
        </w:rPr>
        <w:t>subvalvulāru</w:t>
      </w:r>
      <w:proofErr w:type="spellEnd"/>
      <w:r w:rsidR="00B02A94" w:rsidRPr="00FA715A">
        <w:rPr>
          <w:sz w:val="22"/>
          <w:szCs w:val="22"/>
        </w:rPr>
        <w:t xml:space="preserve"> </w:t>
      </w:r>
      <w:r w:rsidR="00D612D1" w:rsidRPr="00FA715A">
        <w:rPr>
          <w:sz w:val="22"/>
          <w:szCs w:val="22"/>
        </w:rPr>
        <w:t xml:space="preserve">aortas </w:t>
      </w:r>
      <w:r w:rsidR="00B02A94" w:rsidRPr="00FA715A">
        <w:rPr>
          <w:sz w:val="22"/>
          <w:szCs w:val="22"/>
        </w:rPr>
        <w:t xml:space="preserve">stenozi, smagu hipertensiju, aneirismu vai ar citām nopietnām sirds un asinsvadu sistēmas slimībām, piemēram, ar sirds </w:t>
      </w:r>
      <w:proofErr w:type="spellStart"/>
      <w:r w:rsidR="00B02A94" w:rsidRPr="00FA715A">
        <w:rPr>
          <w:sz w:val="22"/>
          <w:szCs w:val="22"/>
        </w:rPr>
        <w:t>išēmisko</w:t>
      </w:r>
      <w:proofErr w:type="spellEnd"/>
      <w:r w:rsidR="00B02A94" w:rsidRPr="00FA715A">
        <w:rPr>
          <w:sz w:val="22"/>
          <w:szCs w:val="22"/>
        </w:rPr>
        <w:t xml:space="preserve"> slimību, </w:t>
      </w:r>
      <w:proofErr w:type="spellStart"/>
      <w:r w:rsidR="00B02A94" w:rsidRPr="00FA715A">
        <w:rPr>
          <w:sz w:val="22"/>
          <w:szCs w:val="22"/>
        </w:rPr>
        <w:t>tahiaritmijām</w:t>
      </w:r>
      <w:proofErr w:type="spellEnd"/>
      <w:r w:rsidR="00B02A94" w:rsidRPr="00FA715A">
        <w:rPr>
          <w:sz w:val="22"/>
          <w:szCs w:val="22"/>
        </w:rPr>
        <w:t xml:space="preserve"> vai smagu sirds mazspēju.</w:t>
      </w:r>
    </w:p>
    <w:p w14:paraId="51B4CE4B" w14:textId="77777777" w:rsidR="00B02A94" w:rsidRPr="00FA715A" w:rsidRDefault="00B02A94" w:rsidP="00CB1228">
      <w:pPr>
        <w:jc w:val="both"/>
        <w:rPr>
          <w:sz w:val="22"/>
          <w:szCs w:val="22"/>
        </w:rPr>
      </w:pPr>
    </w:p>
    <w:p w14:paraId="205AF495" w14:textId="77777777" w:rsidR="00B02A94" w:rsidRDefault="00F352CB" w:rsidP="00F51B7B">
      <w:pPr>
        <w:jc w:val="both"/>
        <w:rPr>
          <w:sz w:val="22"/>
          <w:szCs w:val="22"/>
        </w:rPr>
      </w:pPr>
      <w:r w:rsidRPr="00FA715A">
        <w:rPr>
          <w:sz w:val="22"/>
          <w:szCs w:val="22"/>
        </w:rPr>
        <w:t>Uzmanīgi jāārstē pacienti, kurie</w:t>
      </w:r>
      <w:r w:rsidR="00B02A94" w:rsidRPr="00FA715A">
        <w:rPr>
          <w:sz w:val="22"/>
          <w:szCs w:val="22"/>
        </w:rPr>
        <w:t xml:space="preserve">m ir pagarināts </w:t>
      </w:r>
      <w:proofErr w:type="spellStart"/>
      <w:r w:rsidR="00B02A94" w:rsidRPr="00FA715A">
        <w:rPr>
          <w:sz w:val="22"/>
          <w:szCs w:val="22"/>
        </w:rPr>
        <w:t>QTc</w:t>
      </w:r>
      <w:proofErr w:type="spellEnd"/>
      <w:r w:rsidR="00B02A94" w:rsidRPr="00FA715A">
        <w:rPr>
          <w:sz w:val="22"/>
          <w:szCs w:val="22"/>
        </w:rPr>
        <w:t xml:space="preserve"> intervāls. Arī </w:t>
      </w:r>
      <w:proofErr w:type="spellStart"/>
      <w:r w:rsidR="00B02A94" w:rsidRPr="00FA715A">
        <w:rPr>
          <w:sz w:val="22"/>
          <w:szCs w:val="22"/>
        </w:rPr>
        <w:t>formoterols</w:t>
      </w:r>
      <w:proofErr w:type="spellEnd"/>
      <w:r w:rsidR="00B02A94" w:rsidRPr="00FA715A">
        <w:rPr>
          <w:sz w:val="22"/>
          <w:szCs w:val="22"/>
        </w:rPr>
        <w:t xml:space="preserve"> pats var izraisīt </w:t>
      </w:r>
      <w:proofErr w:type="spellStart"/>
      <w:r w:rsidR="00B02A94" w:rsidRPr="00FA715A">
        <w:rPr>
          <w:sz w:val="22"/>
          <w:szCs w:val="22"/>
        </w:rPr>
        <w:t>QTc</w:t>
      </w:r>
      <w:proofErr w:type="spellEnd"/>
      <w:r w:rsidR="00B02A94" w:rsidRPr="00FA715A">
        <w:rPr>
          <w:sz w:val="22"/>
          <w:szCs w:val="22"/>
        </w:rPr>
        <w:t xml:space="preserve"> intervāla pagarināšanos.</w:t>
      </w:r>
    </w:p>
    <w:p w14:paraId="5C65A9BB" w14:textId="77777777" w:rsidR="00755540" w:rsidRPr="000F1716" w:rsidRDefault="00755540" w:rsidP="00755540">
      <w:pPr>
        <w:jc w:val="both"/>
        <w:rPr>
          <w:sz w:val="22"/>
          <w:szCs w:val="22"/>
        </w:rPr>
      </w:pPr>
    </w:p>
    <w:p w14:paraId="432D4E37" w14:textId="77777777" w:rsidR="00755540" w:rsidRPr="00B26F4F" w:rsidRDefault="00755540" w:rsidP="0013614D">
      <w:pPr>
        <w:rPr>
          <w:sz w:val="22"/>
          <w:szCs w:val="22"/>
        </w:rPr>
      </w:pPr>
      <w:r w:rsidRPr="000F1716">
        <w:rPr>
          <w:sz w:val="22"/>
          <w:szCs w:val="22"/>
        </w:rPr>
        <w:t>Lielas β</w:t>
      </w:r>
      <w:r w:rsidRPr="000F1716">
        <w:rPr>
          <w:sz w:val="22"/>
          <w:szCs w:val="22"/>
          <w:vertAlign w:val="subscript"/>
        </w:rPr>
        <w:t>2</w:t>
      </w:r>
      <w:r w:rsidRPr="000F1716">
        <w:rPr>
          <w:sz w:val="22"/>
          <w:szCs w:val="22"/>
        </w:rPr>
        <w:t xml:space="preserve">-adrenoreceptoru agonistu devas var izraisīt potenciāli nopietnu </w:t>
      </w:r>
      <w:proofErr w:type="spellStart"/>
      <w:r w:rsidRPr="000F1716">
        <w:rPr>
          <w:sz w:val="22"/>
          <w:szCs w:val="22"/>
        </w:rPr>
        <w:t>hipokaliēmiju</w:t>
      </w:r>
      <w:proofErr w:type="spellEnd"/>
      <w:r w:rsidRPr="000F1716">
        <w:rPr>
          <w:sz w:val="22"/>
          <w:szCs w:val="22"/>
        </w:rPr>
        <w:t xml:space="preserve">. Vienlaicīga ārstēšana ar zālēm, </w:t>
      </w:r>
      <w:r w:rsidRPr="00B26F4F">
        <w:rPr>
          <w:sz w:val="22"/>
          <w:szCs w:val="22"/>
        </w:rPr>
        <w:t>kas var izraisīt</w:t>
      </w:r>
      <w:r w:rsidR="00084D38" w:rsidRPr="00B26F4F">
        <w:rPr>
          <w:sz w:val="22"/>
          <w:szCs w:val="22"/>
        </w:rPr>
        <w:t xml:space="preserve"> </w:t>
      </w:r>
      <w:proofErr w:type="spellStart"/>
      <w:r w:rsidR="00084D38" w:rsidRPr="00B26F4F">
        <w:rPr>
          <w:sz w:val="22"/>
          <w:szCs w:val="22"/>
        </w:rPr>
        <w:t>hipokaliēmiju</w:t>
      </w:r>
      <w:proofErr w:type="spellEnd"/>
      <w:r w:rsidRPr="00B26F4F">
        <w:rPr>
          <w:sz w:val="22"/>
          <w:szCs w:val="22"/>
        </w:rPr>
        <w:t xml:space="preserve"> </w:t>
      </w:r>
      <w:r w:rsidR="00084D38" w:rsidRPr="00B26F4F">
        <w:rPr>
          <w:sz w:val="22"/>
          <w:szCs w:val="22"/>
        </w:rPr>
        <w:t xml:space="preserve">vai potencēt </w:t>
      </w:r>
      <w:proofErr w:type="spellStart"/>
      <w:r w:rsidR="00084D38" w:rsidRPr="00B26F4F">
        <w:rPr>
          <w:sz w:val="22"/>
          <w:szCs w:val="22"/>
        </w:rPr>
        <w:t>hipokaliēmisko</w:t>
      </w:r>
      <w:proofErr w:type="spellEnd"/>
      <w:r w:rsidR="00084D38" w:rsidRPr="00B26F4F">
        <w:rPr>
          <w:sz w:val="22"/>
          <w:szCs w:val="22"/>
        </w:rPr>
        <w:t xml:space="preserve"> efektu</w:t>
      </w:r>
      <w:r w:rsidRPr="00B26F4F">
        <w:rPr>
          <w:sz w:val="22"/>
          <w:szCs w:val="22"/>
        </w:rPr>
        <w:t xml:space="preserve">, piemēram, </w:t>
      </w:r>
      <w:proofErr w:type="spellStart"/>
      <w:r w:rsidRPr="00B26F4F">
        <w:rPr>
          <w:sz w:val="22"/>
          <w:szCs w:val="22"/>
        </w:rPr>
        <w:t>ksantīna</w:t>
      </w:r>
      <w:proofErr w:type="spellEnd"/>
      <w:r w:rsidRPr="00B26F4F">
        <w:rPr>
          <w:sz w:val="22"/>
          <w:szCs w:val="22"/>
        </w:rPr>
        <w:t xml:space="preserve"> atvasinājumi, s</w:t>
      </w:r>
      <w:r w:rsidR="00F16B17" w:rsidRPr="00B26F4F">
        <w:rPr>
          <w:sz w:val="22"/>
          <w:szCs w:val="22"/>
        </w:rPr>
        <w:t xml:space="preserve">teroīdi un diurētiski līdzekļi, </w:t>
      </w:r>
      <w:r w:rsidR="00084D38" w:rsidRPr="00B26F4F">
        <w:rPr>
          <w:sz w:val="22"/>
          <w:szCs w:val="22"/>
        </w:rPr>
        <w:t>v</w:t>
      </w:r>
      <w:r w:rsidR="00084D38" w:rsidRPr="0013614D">
        <w:rPr>
          <w:sz w:val="22"/>
          <w:szCs w:val="22"/>
        </w:rPr>
        <w:t>ar pastiprināt iespējamo β</w:t>
      </w:r>
      <w:r w:rsidR="00084D38" w:rsidRPr="0013614D">
        <w:rPr>
          <w:sz w:val="22"/>
          <w:szCs w:val="22"/>
          <w:vertAlign w:val="subscript"/>
        </w:rPr>
        <w:t>2</w:t>
      </w:r>
      <w:r w:rsidR="00084D38" w:rsidRPr="0013614D">
        <w:rPr>
          <w:sz w:val="22"/>
          <w:szCs w:val="22"/>
        </w:rPr>
        <w:t>-adrenoreceptoru agonis</w:t>
      </w:r>
      <w:r w:rsidR="00084D38" w:rsidRPr="0013614D">
        <w:t>ta</w:t>
      </w:r>
      <w:r w:rsidR="00084D38" w:rsidRPr="0013614D">
        <w:rPr>
          <w:sz w:val="22"/>
          <w:szCs w:val="22"/>
        </w:rPr>
        <w:t xml:space="preserve"> </w:t>
      </w:r>
      <w:proofErr w:type="spellStart"/>
      <w:r w:rsidR="00084D38" w:rsidRPr="0013614D">
        <w:rPr>
          <w:sz w:val="22"/>
          <w:szCs w:val="22"/>
        </w:rPr>
        <w:t>hipokaliēmisko</w:t>
      </w:r>
      <w:proofErr w:type="spellEnd"/>
      <w:r w:rsidR="00084D38" w:rsidRPr="0013614D">
        <w:rPr>
          <w:sz w:val="22"/>
          <w:szCs w:val="22"/>
        </w:rPr>
        <w:t xml:space="preserve"> efekt</w:t>
      </w:r>
      <w:r w:rsidR="00084D38" w:rsidRPr="00B26F4F">
        <w:rPr>
          <w:sz w:val="22"/>
          <w:szCs w:val="22"/>
        </w:rPr>
        <w:t>u</w:t>
      </w:r>
      <w:r w:rsidRPr="00B26F4F">
        <w:rPr>
          <w:sz w:val="22"/>
          <w:szCs w:val="22"/>
        </w:rPr>
        <w:t>. Īpašu piesardzību ieteicams ievērot nestabilas astmas gadījumā, glābšanas bronhodilatatorus</w:t>
      </w:r>
      <w:r w:rsidR="00084D38" w:rsidRPr="00B26F4F">
        <w:rPr>
          <w:sz w:val="22"/>
          <w:szCs w:val="22"/>
        </w:rPr>
        <w:t xml:space="preserve"> lietojot neregulāri</w:t>
      </w:r>
      <w:r w:rsidRPr="00B26F4F">
        <w:rPr>
          <w:sz w:val="22"/>
          <w:szCs w:val="22"/>
        </w:rPr>
        <w:t xml:space="preserve">, un smagas akūtas astmas gadījumā, jo </w:t>
      </w:r>
      <w:proofErr w:type="spellStart"/>
      <w:r w:rsidRPr="00B26F4F">
        <w:rPr>
          <w:sz w:val="22"/>
          <w:szCs w:val="22"/>
        </w:rPr>
        <w:t>hipoksija</w:t>
      </w:r>
      <w:proofErr w:type="spellEnd"/>
      <w:r w:rsidRPr="00B26F4F">
        <w:rPr>
          <w:sz w:val="22"/>
          <w:szCs w:val="22"/>
        </w:rPr>
        <w:t xml:space="preserve"> var palielināt iespējamo risku, kā arī citos gadījumos, kad pieaug </w:t>
      </w:r>
      <w:proofErr w:type="spellStart"/>
      <w:r w:rsidRPr="00B26F4F">
        <w:rPr>
          <w:sz w:val="22"/>
          <w:szCs w:val="22"/>
        </w:rPr>
        <w:t>hipokaliēmijas</w:t>
      </w:r>
      <w:proofErr w:type="spellEnd"/>
      <w:r w:rsidRPr="00B26F4F">
        <w:rPr>
          <w:sz w:val="22"/>
          <w:szCs w:val="22"/>
        </w:rPr>
        <w:t xml:space="preserve"> risks. Šajos gadījumos ieteicams kontrolēt kālija līmeni serumā. </w:t>
      </w:r>
    </w:p>
    <w:p w14:paraId="3C1E614F" w14:textId="77777777" w:rsidR="00755540" w:rsidRPr="00B26F4F" w:rsidRDefault="00755540" w:rsidP="00755540">
      <w:pPr>
        <w:jc w:val="both"/>
        <w:rPr>
          <w:sz w:val="22"/>
          <w:szCs w:val="22"/>
        </w:rPr>
      </w:pPr>
    </w:p>
    <w:p w14:paraId="7487D88E" w14:textId="456C76E5" w:rsidR="00755540" w:rsidRPr="00FA715A" w:rsidRDefault="00755540" w:rsidP="00755540">
      <w:pPr>
        <w:jc w:val="both"/>
        <w:rPr>
          <w:sz w:val="22"/>
          <w:szCs w:val="22"/>
        </w:rPr>
      </w:pPr>
      <w:r w:rsidRPr="00B26F4F">
        <w:rPr>
          <w:sz w:val="22"/>
          <w:szCs w:val="22"/>
        </w:rPr>
        <w:t>Līdzīgi kā lietojot citus β</w:t>
      </w:r>
      <w:r w:rsidRPr="00B26F4F">
        <w:rPr>
          <w:sz w:val="22"/>
          <w:szCs w:val="22"/>
          <w:vertAlign w:val="subscript"/>
        </w:rPr>
        <w:t>2</w:t>
      </w:r>
      <w:r w:rsidRPr="00B26F4F">
        <w:rPr>
          <w:sz w:val="22"/>
          <w:szCs w:val="22"/>
        </w:rPr>
        <w:t>-adrenoreceptoru  agonistus, pacientiem ar cukura</w:t>
      </w:r>
      <w:r w:rsidRPr="000F1716">
        <w:rPr>
          <w:sz w:val="22"/>
          <w:szCs w:val="22"/>
        </w:rPr>
        <w:t xml:space="preserve"> diabētu jāapsver glikozes līmeņa </w:t>
      </w:r>
      <w:proofErr w:type="spellStart"/>
      <w:r w:rsidRPr="000F1716">
        <w:rPr>
          <w:sz w:val="22"/>
          <w:szCs w:val="22"/>
        </w:rPr>
        <w:t>papildkontrole</w:t>
      </w:r>
      <w:proofErr w:type="spellEnd"/>
      <w:r w:rsidRPr="000F1716">
        <w:rPr>
          <w:sz w:val="22"/>
          <w:szCs w:val="22"/>
        </w:rPr>
        <w:t xml:space="preserve"> asinīs.</w:t>
      </w:r>
    </w:p>
    <w:p w14:paraId="1A8BBD05" w14:textId="77777777" w:rsidR="00B02A94" w:rsidRPr="00FA715A" w:rsidRDefault="00B02A94" w:rsidP="00F51B7B">
      <w:pPr>
        <w:jc w:val="both"/>
        <w:rPr>
          <w:sz w:val="22"/>
          <w:szCs w:val="22"/>
        </w:rPr>
      </w:pPr>
    </w:p>
    <w:p w14:paraId="7DDF1EFC" w14:textId="77777777" w:rsidR="00B02A94" w:rsidRPr="00FA715A" w:rsidRDefault="00B02A94" w:rsidP="00F51B7B">
      <w:pPr>
        <w:jc w:val="both"/>
        <w:rPr>
          <w:sz w:val="22"/>
          <w:szCs w:val="22"/>
        </w:rPr>
      </w:pPr>
      <w:r w:rsidRPr="00FA715A">
        <w:rPr>
          <w:sz w:val="22"/>
          <w:szCs w:val="22"/>
        </w:rPr>
        <w:t xml:space="preserve">Inhalējamo </w:t>
      </w:r>
      <w:proofErr w:type="spellStart"/>
      <w:r w:rsidRPr="00FA715A">
        <w:rPr>
          <w:sz w:val="22"/>
          <w:szCs w:val="22"/>
        </w:rPr>
        <w:t>kortikosteroīdu</w:t>
      </w:r>
      <w:proofErr w:type="spellEnd"/>
      <w:r w:rsidRPr="00FA715A">
        <w:rPr>
          <w:sz w:val="22"/>
          <w:szCs w:val="22"/>
        </w:rPr>
        <w:t xml:space="preserve"> nepieciešamība un deva atkārtoti jāizvērtē pacientiem ar aktīvu vai latentu plaušu tuberkulozi, elpceļu sēnīšu un vīrusu infekcijām.</w:t>
      </w:r>
    </w:p>
    <w:p w14:paraId="6635682E" w14:textId="77777777" w:rsidR="00755540" w:rsidRPr="00B26F4F" w:rsidRDefault="00755540" w:rsidP="00755540">
      <w:pPr>
        <w:jc w:val="both"/>
        <w:rPr>
          <w:sz w:val="22"/>
          <w:szCs w:val="22"/>
        </w:rPr>
      </w:pPr>
    </w:p>
    <w:p w14:paraId="29EA91F1" w14:textId="77777777" w:rsidR="00755540" w:rsidRPr="00B26F4F" w:rsidRDefault="00755540" w:rsidP="00755540">
      <w:pPr>
        <w:jc w:val="both"/>
        <w:rPr>
          <w:sz w:val="22"/>
          <w:szCs w:val="22"/>
          <w:u w:val="single"/>
        </w:rPr>
      </w:pPr>
      <w:r w:rsidRPr="0013614D">
        <w:rPr>
          <w:sz w:val="22"/>
          <w:szCs w:val="22"/>
          <w:u w:val="single"/>
        </w:rPr>
        <w:t>Sistēmiska iedarbība</w:t>
      </w:r>
    </w:p>
    <w:p w14:paraId="26ED8D3D" w14:textId="1B4C4468" w:rsidR="00755540" w:rsidRDefault="00755540" w:rsidP="0013614D">
      <w:pPr>
        <w:rPr>
          <w:sz w:val="22"/>
          <w:szCs w:val="22"/>
        </w:rPr>
      </w:pPr>
      <w:r w:rsidRPr="00B26F4F">
        <w:rPr>
          <w:sz w:val="22"/>
          <w:szCs w:val="22"/>
        </w:rPr>
        <w:t xml:space="preserve">Lietojot inhalējamus </w:t>
      </w:r>
      <w:proofErr w:type="spellStart"/>
      <w:r w:rsidRPr="00B26F4F">
        <w:rPr>
          <w:sz w:val="22"/>
          <w:szCs w:val="22"/>
        </w:rPr>
        <w:t>kortikosteroīdus</w:t>
      </w:r>
      <w:proofErr w:type="spellEnd"/>
      <w:r w:rsidRPr="00B26F4F">
        <w:rPr>
          <w:sz w:val="22"/>
          <w:szCs w:val="22"/>
        </w:rPr>
        <w:t xml:space="preserve">, īpaši lielā devā un ilglaicīgi, var rasties sistēmiskas blakusparādības. Inhalējamiem </w:t>
      </w:r>
      <w:proofErr w:type="spellStart"/>
      <w:r w:rsidRPr="00B26F4F">
        <w:rPr>
          <w:sz w:val="22"/>
          <w:szCs w:val="22"/>
        </w:rPr>
        <w:t>kortikosteroīdiem</w:t>
      </w:r>
      <w:proofErr w:type="spellEnd"/>
      <w:r w:rsidRPr="00B26F4F">
        <w:rPr>
          <w:sz w:val="22"/>
          <w:szCs w:val="22"/>
        </w:rPr>
        <w:t xml:space="preserve"> šo blakusparādību iespējamība ir daudz mazāka nekā iekšķīgi lietojamiem. Iespējamās sistēmiskās blakusparādības ir: </w:t>
      </w:r>
      <w:proofErr w:type="spellStart"/>
      <w:r w:rsidRPr="00B26F4F">
        <w:rPr>
          <w:sz w:val="22"/>
          <w:szCs w:val="22"/>
        </w:rPr>
        <w:t>Kušinga</w:t>
      </w:r>
      <w:proofErr w:type="spellEnd"/>
      <w:r w:rsidRPr="00B26F4F">
        <w:rPr>
          <w:sz w:val="22"/>
          <w:szCs w:val="22"/>
        </w:rPr>
        <w:t xml:space="preserve"> sindroms, </w:t>
      </w:r>
      <w:proofErr w:type="spellStart"/>
      <w:r w:rsidRPr="00B26F4F">
        <w:rPr>
          <w:sz w:val="22"/>
          <w:szCs w:val="22"/>
        </w:rPr>
        <w:t>kušingoīdas</w:t>
      </w:r>
      <w:proofErr w:type="spellEnd"/>
      <w:r w:rsidRPr="00B26F4F">
        <w:rPr>
          <w:sz w:val="22"/>
          <w:szCs w:val="22"/>
        </w:rPr>
        <w:t xml:space="preserve"> pazīmes, virsnieru dziedzeru darbības nomākums, aizkavēta augšana bērniem un pusaudžiem, samazināts kaulu</w:t>
      </w:r>
      <w:r w:rsidRPr="000F1716">
        <w:rPr>
          <w:sz w:val="22"/>
          <w:szCs w:val="22"/>
        </w:rPr>
        <w:t xml:space="preserve"> mineralizācijas blīvums, katarakta, glaukoma un vēl retāk – virkne psihisku un uzvedības traucējumu, to vidū </w:t>
      </w:r>
      <w:proofErr w:type="spellStart"/>
      <w:r w:rsidRPr="000F1716">
        <w:rPr>
          <w:sz w:val="22"/>
          <w:szCs w:val="22"/>
        </w:rPr>
        <w:t>psihomotora</w:t>
      </w:r>
      <w:proofErr w:type="spellEnd"/>
      <w:r w:rsidRPr="000F1716">
        <w:rPr>
          <w:sz w:val="22"/>
          <w:szCs w:val="22"/>
        </w:rPr>
        <w:t xml:space="preserve"> hiperaktivitāte, miega traucējumi, nemiers, depresija vai </w:t>
      </w:r>
      <w:r w:rsidRPr="000F1716">
        <w:rPr>
          <w:bCs/>
          <w:sz w:val="22"/>
          <w:szCs w:val="22"/>
        </w:rPr>
        <w:t xml:space="preserve">agresivitāte </w:t>
      </w:r>
      <w:r w:rsidRPr="000F1716">
        <w:rPr>
          <w:sz w:val="22"/>
          <w:szCs w:val="22"/>
        </w:rPr>
        <w:t>(īpaši bērniem) (skatīt 4.8. apakšpunktu).</w:t>
      </w:r>
      <w:r>
        <w:rPr>
          <w:sz w:val="22"/>
          <w:szCs w:val="22"/>
        </w:rPr>
        <w:t xml:space="preserve"> </w:t>
      </w:r>
    </w:p>
    <w:p w14:paraId="025029F7" w14:textId="77777777" w:rsidR="00755540" w:rsidRPr="000F1716" w:rsidRDefault="00755540" w:rsidP="00755540">
      <w:pPr>
        <w:jc w:val="both"/>
        <w:rPr>
          <w:sz w:val="22"/>
          <w:szCs w:val="22"/>
        </w:rPr>
      </w:pPr>
    </w:p>
    <w:p w14:paraId="5866A32C" w14:textId="57E917EE" w:rsidR="00755540" w:rsidRPr="000F1716" w:rsidRDefault="00755540" w:rsidP="00755540">
      <w:pPr>
        <w:jc w:val="both"/>
        <w:rPr>
          <w:sz w:val="22"/>
          <w:szCs w:val="22"/>
        </w:rPr>
      </w:pPr>
      <w:r w:rsidRPr="000F1716">
        <w:rPr>
          <w:sz w:val="22"/>
          <w:szCs w:val="22"/>
        </w:rPr>
        <w:t xml:space="preserve">Jāņem vērā iespējama ietekme uz kaulu blīvumu, īpaši pacientiem, kuri lieto zāles ilgstoši un lielās devās, un kuriem vienlaikus ir citi osteoporozes riska faktori. Ilgtermiņa pētījumos ar inhalējamu  </w:t>
      </w:r>
      <w:proofErr w:type="spellStart"/>
      <w:r w:rsidRPr="000F1716">
        <w:rPr>
          <w:sz w:val="22"/>
          <w:szCs w:val="22"/>
        </w:rPr>
        <w:lastRenderedPageBreak/>
        <w:t>budezonīdu</w:t>
      </w:r>
      <w:proofErr w:type="spellEnd"/>
      <w:r w:rsidRPr="000F1716">
        <w:rPr>
          <w:sz w:val="22"/>
          <w:szCs w:val="22"/>
        </w:rPr>
        <w:t xml:space="preserve"> bērniem, lietojot vidēji 400 </w:t>
      </w:r>
      <w:proofErr w:type="spellStart"/>
      <w:r w:rsidRPr="000F1716">
        <w:rPr>
          <w:sz w:val="22"/>
          <w:szCs w:val="22"/>
        </w:rPr>
        <w:t>mikrogramus</w:t>
      </w:r>
      <w:proofErr w:type="spellEnd"/>
      <w:r w:rsidRPr="000F1716">
        <w:rPr>
          <w:sz w:val="22"/>
          <w:szCs w:val="22"/>
        </w:rPr>
        <w:t xml:space="preserve"> dienā (nomērītā deva), vai pieaugušajiem, lietojot 800 </w:t>
      </w:r>
      <w:proofErr w:type="spellStart"/>
      <w:r w:rsidRPr="000F1716">
        <w:rPr>
          <w:sz w:val="22"/>
          <w:szCs w:val="22"/>
        </w:rPr>
        <w:t>mikrogramus</w:t>
      </w:r>
      <w:proofErr w:type="spellEnd"/>
      <w:r w:rsidRPr="000F1716">
        <w:rPr>
          <w:sz w:val="22"/>
          <w:szCs w:val="22"/>
        </w:rPr>
        <w:t xml:space="preserve"> dienā (nomērītā deva), nav novērota nekāda ievērojama ietekme uz kaulu mineralizācijas blīvumu. Nav pieejama informācija par </w:t>
      </w:r>
      <w:proofErr w:type="spellStart"/>
      <w:r w:rsidRPr="000F1716">
        <w:rPr>
          <w:sz w:val="22"/>
          <w:szCs w:val="22"/>
        </w:rPr>
        <w:t>Symbicort</w:t>
      </w:r>
      <w:proofErr w:type="spellEnd"/>
      <w:r w:rsidRPr="000F1716">
        <w:rPr>
          <w:sz w:val="22"/>
          <w:szCs w:val="22"/>
        </w:rPr>
        <w:t xml:space="preserve"> </w:t>
      </w:r>
      <w:proofErr w:type="spellStart"/>
      <w:r w:rsidRPr="000F1716">
        <w:rPr>
          <w:sz w:val="22"/>
          <w:szCs w:val="22"/>
        </w:rPr>
        <w:t>Turbuhaler</w:t>
      </w:r>
      <w:proofErr w:type="spellEnd"/>
      <w:r w:rsidRPr="000F1716">
        <w:rPr>
          <w:sz w:val="22"/>
          <w:szCs w:val="22"/>
        </w:rPr>
        <w:t xml:space="preserve"> iedarbību, lietojot to lielākās devās.</w:t>
      </w:r>
    </w:p>
    <w:p w14:paraId="748EC2E6" w14:textId="77777777" w:rsidR="00B628E8" w:rsidRDefault="00B628E8" w:rsidP="00B628E8">
      <w:pPr>
        <w:jc w:val="both"/>
        <w:rPr>
          <w:sz w:val="22"/>
          <w:szCs w:val="22"/>
        </w:rPr>
      </w:pPr>
    </w:p>
    <w:p w14:paraId="23D7E253" w14:textId="7F8120FB" w:rsidR="00B628E8" w:rsidRPr="00525894" w:rsidRDefault="00B628E8" w:rsidP="00B628E8">
      <w:pPr>
        <w:jc w:val="both"/>
        <w:rPr>
          <w:bCs/>
          <w:color w:val="000000"/>
          <w:sz w:val="22"/>
          <w:szCs w:val="22"/>
        </w:rPr>
      </w:pPr>
      <w:r w:rsidRPr="00525894">
        <w:rPr>
          <w:bCs/>
          <w:color w:val="000000"/>
          <w:sz w:val="22"/>
          <w:szCs w:val="22"/>
        </w:rPr>
        <w:t xml:space="preserve">Saistībā ar sistēmisku un lokālu </w:t>
      </w:r>
      <w:proofErr w:type="spellStart"/>
      <w:r w:rsidRPr="00525894">
        <w:rPr>
          <w:bCs/>
          <w:color w:val="000000"/>
          <w:sz w:val="22"/>
          <w:szCs w:val="22"/>
        </w:rPr>
        <w:t>kortikosteroīdu</w:t>
      </w:r>
      <w:proofErr w:type="spellEnd"/>
      <w:r w:rsidRPr="00525894">
        <w:rPr>
          <w:bCs/>
          <w:color w:val="000000"/>
          <w:sz w:val="22"/>
          <w:szCs w:val="22"/>
        </w:rPr>
        <w:t xml:space="preserve"> lietošanu var tikt ziņots par redzes traucējumiem. Ja pacientam ir tādi simptomi kā neskaidra redze vai citi redzes traucējumi, jāapsver pacienta norīkošana pie </w:t>
      </w:r>
      <w:proofErr w:type="spellStart"/>
      <w:r w:rsidRPr="00525894">
        <w:rPr>
          <w:bCs/>
          <w:color w:val="000000"/>
          <w:sz w:val="22"/>
          <w:szCs w:val="22"/>
        </w:rPr>
        <w:t>oftalmologa</w:t>
      </w:r>
      <w:proofErr w:type="spellEnd"/>
      <w:r w:rsidRPr="00525894">
        <w:rPr>
          <w:bCs/>
          <w:color w:val="000000"/>
          <w:sz w:val="22"/>
          <w:szCs w:val="22"/>
        </w:rPr>
        <w:t xml:space="preserve">, lai novērtētu to iespējamos cēloņus, kas var būt, piemēram, katarakta, glaukoma vai tāda reta slimība kā centrāla </w:t>
      </w:r>
      <w:proofErr w:type="spellStart"/>
      <w:r w:rsidRPr="00525894">
        <w:rPr>
          <w:bCs/>
          <w:color w:val="000000"/>
          <w:sz w:val="22"/>
          <w:szCs w:val="22"/>
        </w:rPr>
        <w:t>seroza</w:t>
      </w:r>
      <w:proofErr w:type="spellEnd"/>
      <w:r w:rsidRPr="00525894">
        <w:rPr>
          <w:bCs/>
          <w:color w:val="000000"/>
          <w:sz w:val="22"/>
          <w:szCs w:val="22"/>
        </w:rPr>
        <w:t xml:space="preserve"> </w:t>
      </w:r>
      <w:proofErr w:type="spellStart"/>
      <w:r w:rsidRPr="00525894">
        <w:rPr>
          <w:bCs/>
          <w:color w:val="000000"/>
          <w:sz w:val="22"/>
          <w:szCs w:val="22"/>
        </w:rPr>
        <w:t>horioretinopātija</w:t>
      </w:r>
      <w:proofErr w:type="spellEnd"/>
      <w:r w:rsidRPr="00525894">
        <w:rPr>
          <w:bCs/>
          <w:color w:val="000000"/>
          <w:sz w:val="22"/>
          <w:szCs w:val="22"/>
        </w:rPr>
        <w:t xml:space="preserve"> (CSHR), par ko ziņots pēc </w:t>
      </w:r>
      <w:proofErr w:type="spellStart"/>
      <w:r w:rsidRPr="00525894">
        <w:rPr>
          <w:bCs/>
          <w:color w:val="000000"/>
          <w:sz w:val="22"/>
          <w:szCs w:val="22"/>
        </w:rPr>
        <w:t>kortikosteroīdu</w:t>
      </w:r>
      <w:proofErr w:type="spellEnd"/>
      <w:r w:rsidRPr="00525894">
        <w:rPr>
          <w:bCs/>
          <w:color w:val="000000"/>
          <w:sz w:val="22"/>
          <w:szCs w:val="22"/>
        </w:rPr>
        <w:t xml:space="preserve"> sistēmiskas un lokālas lietošanas.</w:t>
      </w:r>
    </w:p>
    <w:p w14:paraId="2C124BDE" w14:textId="77777777" w:rsidR="00B02A94" w:rsidRPr="00FA715A" w:rsidRDefault="00B02A94" w:rsidP="00F51B7B">
      <w:pPr>
        <w:jc w:val="both"/>
        <w:rPr>
          <w:sz w:val="22"/>
          <w:szCs w:val="22"/>
        </w:rPr>
      </w:pPr>
    </w:p>
    <w:p w14:paraId="7A043E3F" w14:textId="77777777" w:rsidR="00755540" w:rsidRPr="00B26F4F" w:rsidRDefault="00755540" w:rsidP="00755540">
      <w:pPr>
        <w:jc w:val="both"/>
        <w:rPr>
          <w:sz w:val="22"/>
          <w:szCs w:val="22"/>
          <w:u w:val="single"/>
        </w:rPr>
      </w:pPr>
      <w:r w:rsidRPr="0013614D">
        <w:rPr>
          <w:sz w:val="22"/>
          <w:szCs w:val="22"/>
          <w:u w:val="single"/>
        </w:rPr>
        <w:t>Virsnieru funkcija</w:t>
      </w:r>
    </w:p>
    <w:p w14:paraId="0FD4E748" w14:textId="77777777" w:rsidR="00755540" w:rsidRPr="00B26F4F" w:rsidRDefault="00755540" w:rsidP="00755540">
      <w:pPr>
        <w:jc w:val="both"/>
        <w:rPr>
          <w:sz w:val="22"/>
          <w:szCs w:val="22"/>
        </w:rPr>
      </w:pPr>
      <w:r w:rsidRPr="00B26F4F">
        <w:rPr>
          <w:sz w:val="22"/>
          <w:szCs w:val="22"/>
        </w:rPr>
        <w:t xml:space="preserve">Terapiju ar papildus sistēmiskajiem steroīdiem vai inhalējamo </w:t>
      </w:r>
      <w:proofErr w:type="spellStart"/>
      <w:r w:rsidRPr="00B26F4F">
        <w:rPr>
          <w:sz w:val="22"/>
          <w:szCs w:val="22"/>
        </w:rPr>
        <w:t>budezonīdu</w:t>
      </w:r>
      <w:proofErr w:type="spellEnd"/>
      <w:r w:rsidRPr="00B26F4F">
        <w:rPr>
          <w:sz w:val="22"/>
          <w:szCs w:val="22"/>
        </w:rPr>
        <w:t xml:space="preserve"> nedrīkst pārtraukt pēkšņi.</w:t>
      </w:r>
    </w:p>
    <w:p w14:paraId="75B97A50" w14:textId="77777777" w:rsidR="00755540" w:rsidRPr="00B26F4F" w:rsidRDefault="00755540" w:rsidP="00755540">
      <w:pPr>
        <w:jc w:val="both"/>
        <w:rPr>
          <w:sz w:val="22"/>
          <w:szCs w:val="22"/>
        </w:rPr>
      </w:pPr>
    </w:p>
    <w:p w14:paraId="67964200" w14:textId="53C1873C" w:rsidR="00755540" w:rsidRPr="00B26F4F" w:rsidRDefault="00755540" w:rsidP="00755540">
      <w:pPr>
        <w:jc w:val="both"/>
        <w:rPr>
          <w:sz w:val="22"/>
          <w:szCs w:val="22"/>
        </w:rPr>
      </w:pPr>
      <w:r w:rsidRPr="00B26F4F">
        <w:rPr>
          <w:sz w:val="22"/>
          <w:szCs w:val="22"/>
        </w:rPr>
        <w:t xml:space="preserve">Ilgstoša terapija ar lielām inhalējamo </w:t>
      </w:r>
      <w:proofErr w:type="spellStart"/>
      <w:r w:rsidRPr="00B26F4F">
        <w:rPr>
          <w:sz w:val="22"/>
          <w:szCs w:val="22"/>
        </w:rPr>
        <w:t>kortikosteroīdu</w:t>
      </w:r>
      <w:proofErr w:type="spellEnd"/>
      <w:r w:rsidRPr="00B26F4F">
        <w:rPr>
          <w:sz w:val="22"/>
          <w:szCs w:val="22"/>
        </w:rPr>
        <w:t xml:space="preserve"> devām, īpaši lielākām par ieteicamajām devām, arī var izraisīt klīniski nozīmīgu virsnieru dziedzeru darbības nomākumu. Tāpēc stresa periodos</w:t>
      </w:r>
      <w:r w:rsidR="005245DE" w:rsidRPr="00B26F4F">
        <w:rPr>
          <w:sz w:val="22"/>
          <w:szCs w:val="22"/>
        </w:rPr>
        <w:t>, piemēram,</w:t>
      </w:r>
      <w:r w:rsidRPr="00B26F4F">
        <w:rPr>
          <w:sz w:val="22"/>
          <w:szCs w:val="22"/>
        </w:rPr>
        <w:t xml:space="preserve"> smagas infekcijas</w:t>
      </w:r>
      <w:r w:rsidR="005245DE" w:rsidRPr="00B26F4F">
        <w:rPr>
          <w:sz w:val="22"/>
          <w:szCs w:val="22"/>
        </w:rPr>
        <w:t xml:space="preserve"> vai </w:t>
      </w:r>
      <w:r w:rsidRPr="00B26F4F">
        <w:rPr>
          <w:sz w:val="22"/>
          <w:szCs w:val="22"/>
        </w:rPr>
        <w:t>plānotas ķirurģiskas manipulācijas</w:t>
      </w:r>
      <w:r w:rsidR="005245DE" w:rsidRPr="00B26F4F">
        <w:rPr>
          <w:sz w:val="22"/>
          <w:szCs w:val="22"/>
        </w:rPr>
        <w:t xml:space="preserve"> gadījumā,</w:t>
      </w:r>
      <w:r w:rsidRPr="00B26F4F">
        <w:rPr>
          <w:sz w:val="22"/>
          <w:szCs w:val="22"/>
        </w:rPr>
        <w:t xml:space="preserve"> jāapsver papildus sistēmisko </w:t>
      </w:r>
      <w:proofErr w:type="spellStart"/>
      <w:r w:rsidRPr="00B26F4F">
        <w:rPr>
          <w:sz w:val="22"/>
          <w:szCs w:val="22"/>
        </w:rPr>
        <w:t>kortikosteroīdu</w:t>
      </w:r>
      <w:proofErr w:type="spellEnd"/>
      <w:r w:rsidRPr="00B26F4F">
        <w:rPr>
          <w:sz w:val="22"/>
          <w:szCs w:val="22"/>
        </w:rPr>
        <w:t xml:space="preserve"> lietošana. Strauja steroīdu devas samazināšana var izraisīt akūtu virsnieru krīzi. Simptomi un pazīmes, kas norāda uz akūtu v</w:t>
      </w:r>
      <w:r w:rsidR="006A1510" w:rsidRPr="00B26F4F">
        <w:rPr>
          <w:sz w:val="22"/>
          <w:szCs w:val="22"/>
        </w:rPr>
        <w:t xml:space="preserve">irsnieru krīzi, var </w:t>
      </w:r>
      <w:r w:rsidRPr="00B26F4F">
        <w:rPr>
          <w:sz w:val="22"/>
          <w:szCs w:val="22"/>
        </w:rPr>
        <w:t xml:space="preserve">būt </w:t>
      </w:r>
      <w:r w:rsidR="002C234A" w:rsidRPr="00B26F4F">
        <w:rPr>
          <w:sz w:val="22"/>
          <w:szCs w:val="22"/>
        </w:rPr>
        <w:t>nespecifiskas</w:t>
      </w:r>
      <w:r w:rsidRPr="00B26F4F">
        <w:rPr>
          <w:sz w:val="22"/>
          <w:szCs w:val="22"/>
        </w:rPr>
        <w:t xml:space="preserve">, bet uz to var norādīt anoreksija, vēdera sāpes, ķermeņa masas </w:t>
      </w:r>
      <w:r w:rsidR="005245DE" w:rsidRPr="00B26F4F">
        <w:rPr>
          <w:sz w:val="22"/>
          <w:szCs w:val="22"/>
        </w:rPr>
        <w:t>mazināšanās</w:t>
      </w:r>
      <w:r w:rsidRPr="00B26F4F">
        <w:rPr>
          <w:sz w:val="22"/>
          <w:szCs w:val="22"/>
        </w:rPr>
        <w:t xml:space="preserve">, nogurums, galvassāpes, slikta dūša, vemšana, apziņas pavājināšanās, krampji, hipotensija un </w:t>
      </w:r>
      <w:proofErr w:type="spellStart"/>
      <w:r w:rsidRPr="00B26F4F">
        <w:rPr>
          <w:sz w:val="22"/>
          <w:szCs w:val="22"/>
        </w:rPr>
        <w:t>hipoglikēmija</w:t>
      </w:r>
      <w:proofErr w:type="spellEnd"/>
      <w:r w:rsidRPr="00B26F4F">
        <w:rPr>
          <w:sz w:val="22"/>
          <w:szCs w:val="22"/>
        </w:rPr>
        <w:t>.</w:t>
      </w:r>
    </w:p>
    <w:p w14:paraId="0A6EEC6B" w14:textId="77777777" w:rsidR="00755540" w:rsidRPr="00B26F4F" w:rsidRDefault="00755540" w:rsidP="00755540">
      <w:pPr>
        <w:jc w:val="both"/>
        <w:rPr>
          <w:sz w:val="22"/>
          <w:szCs w:val="22"/>
        </w:rPr>
      </w:pPr>
    </w:p>
    <w:p w14:paraId="5C70865B" w14:textId="77777777" w:rsidR="00755540" w:rsidRPr="00B26F4F" w:rsidRDefault="00755540" w:rsidP="00755540">
      <w:pPr>
        <w:jc w:val="both"/>
        <w:rPr>
          <w:sz w:val="22"/>
          <w:szCs w:val="22"/>
          <w:u w:val="single"/>
        </w:rPr>
      </w:pPr>
      <w:r w:rsidRPr="0013614D">
        <w:rPr>
          <w:sz w:val="22"/>
          <w:szCs w:val="22"/>
          <w:u w:val="single"/>
        </w:rPr>
        <w:t>Paradoksālas bronhu spazmas</w:t>
      </w:r>
    </w:p>
    <w:p w14:paraId="63DF47D1" w14:textId="56A91A74" w:rsidR="00755540" w:rsidRPr="00AF3226" w:rsidRDefault="00755540" w:rsidP="0013614D">
      <w:pPr>
        <w:rPr>
          <w:sz w:val="22"/>
          <w:szCs w:val="22"/>
        </w:rPr>
      </w:pPr>
      <w:r w:rsidRPr="00B26F4F">
        <w:rPr>
          <w:sz w:val="22"/>
          <w:szCs w:val="22"/>
        </w:rPr>
        <w:t>Līdzīgi kā veicot ārstēšanu ar citiem inhalējamiem līdzekļiem, var attīstīties paradoksālas bronhu spazmas, kad tūlīt pēc devas inhalēšanas</w:t>
      </w:r>
      <w:r w:rsidRPr="00AF3226">
        <w:rPr>
          <w:sz w:val="22"/>
          <w:szCs w:val="22"/>
        </w:rPr>
        <w:t xml:space="preserve"> pastiprinās sēkšana un elpas trūkums. Ja pacientam attīstās paradoksāla bronhu spazma, nekavējoties jāpārtrauc </w:t>
      </w:r>
      <w:proofErr w:type="spellStart"/>
      <w:r w:rsidRPr="00AF3226">
        <w:rPr>
          <w:sz w:val="22"/>
          <w:szCs w:val="22"/>
        </w:rPr>
        <w:t>Symbicort</w:t>
      </w:r>
      <w:proofErr w:type="spellEnd"/>
      <w:r w:rsidRPr="00AF3226">
        <w:rPr>
          <w:sz w:val="22"/>
          <w:szCs w:val="22"/>
        </w:rPr>
        <w:t xml:space="preserve"> </w:t>
      </w:r>
      <w:proofErr w:type="spellStart"/>
      <w:r w:rsidRPr="00AF3226">
        <w:rPr>
          <w:sz w:val="22"/>
          <w:szCs w:val="22"/>
        </w:rPr>
        <w:t>Turbuhaler</w:t>
      </w:r>
      <w:proofErr w:type="spellEnd"/>
      <w:r w:rsidRPr="00AF3226">
        <w:rPr>
          <w:sz w:val="22"/>
          <w:szCs w:val="22"/>
        </w:rPr>
        <w:t xml:space="preserve"> lietošana, jāpārskata ārstēšana un nepieciešamības gadījumā jāveic alternatīva terapija. Paradoksālas bronhu spazmas jāārstē nekavējoties ar ātras darbības inhalējamiem bronhodilatatoriem (skatīt 4.8. apakšpunktu).</w:t>
      </w:r>
    </w:p>
    <w:p w14:paraId="07D3194F" w14:textId="77777777" w:rsidR="00727224" w:rsidRPr="00FA715A" w:rsidRDefault="00727224" w:rsidP="00F51B7B">
      <w:pPr>
        <w:jc w:val="both"/>
        <w:rPr>
          <w:sz w:val="22"/>
          <w:szCs w:val="22"/>
        </w:rPr>
      </w:pPr>
    </w:p>
    <w:p w14:paraId="487EB341" w14:textId="77777777" w:rsidR="00727224" w:rsidRPr="00FA715A" w:rsidRDefault="00727224" w:rsidP="00F51B7B">
      <w:pPr>
        <w:jc w:val="both"/>
        <w:rPr>
          <w:sz w:val="22"/>
          <w:szCs w:val="22"/>
          <w:u w:val="single"/>
        </w:rPr>
      </w:pPr>
      <w:r w:rsidRPr="00FA715A">
        <w:rPr>
          <w:sz w:val="22"/>
          <w:szCs w:val="22"/>
          <w:u w:val="single"/>
        </w:rPr>
        <w:t>Pediatriskā populācija</w:t>
      </w:r>
    </w:p>
    <w:p w14:paraId="3FAFB05C" w14:textId="77777777" w:rsidR="00727224" w:rsidRPr="00FA715A" w:rsidRDefault="00727224" w:rsidP="00F51B7B">
      <w:pPr>
        <w:jc w:val="both"/>
        <w:rPr>
          <w:sz w:val="22"/>
          <w:szCs w:val="22"/>
        </w:rPr>
      </w:pPr>
      <w:r w:rsidRPr="00FA715A">
        <w:rPr>
          <w:sz w:val="22"/>
          <w:szCs w:val="22"/>
        </w:rPr>
        <w:t xml:space="preserve">Bērniem, kuri saņem ilgstošu inhalējamo </w:t>
      </w:r>
      <w:proofErr w:type="spellStart"/>
      <w:r w:rsidRPr="00FA715A">
        <w:rPr>
          <w:sz w:val="22"/>
          <w:szCs w:val="22"/>
        </w:rPr>
        <w:t>kortikosteroīdu</w:t>
      </w:r>
      <w:proofErr w:type="spellEnd"/>
      <w:r w:rsidRPr="00FA715A">
        <w:rPr>
          <w:sz w:val="22"/>
          <w:szCs w:val="22"/>
        </w:rPr>
        <w:t xml:space="preserve"> terapiju, ieteicams regulāri novērot auguma garumu. Ja augšana ir palēnināta, ir svarīgi terapiju pārskatīt un, ja iespējams, samazināt inhalējamo </w:t>
      </w:r>
      <w:proofErr w:type="spellStart"/>
      <w:r w:rsidRPr="00FA715A">
        <w:rPr>
          <w:sz w:val="22"/>
          <w:szCs w:val="22"/>
        </w:rPr>
        <w:t>kortikosteroīdu</w:t>
      </w:r>
      <w:proofErr w:type="spellEnd"/>
      <w:r w:rsidRPr="00FA715A">
        <w:rPr>
          <w:sz w:val="22"/>
          <w:szCs w:val="22"/>
        </w:rPr>
        <w:t xml:space="preserve"> devu līdz mazākajai devai, ar kuru saglabājas efektīva astmas kontrole. Rūpīgi jāapsver </w:t>
      </w:r>
      <w:proofErr w:type="spellStart"/>
      <w:r w:rsidRPr="00FA715A">
        <w:rPr>
          <w:sz w:val="22"/>
          <w:szCs w:val="22"/>
        </w:rPr>
        <w:t>kortikosteroīdu</w:t>
      </w:r>
      <w:proofErr w:type="spellEnd"/>
      <w:r w:rsidRPr="00FA715A">
        <w:rPr>
          <w:sz w:val="22"/>
          <w:szCs w:val="22"/>
        </w:rPr>
        <w:t xml:space="preserve"> terapijas ieguvums un iespējams augšanas nomākuma risks. Jāapsver bērnu </w:t>
      </w:r>
      <w:proofErr w:type="spellStart"/>
      <w:r w:rsidRPr="00FA715A">
        <w:rPr>
          <w:sz w:val="22"/>
          <w:szCs w:val="22"/>
        </w:rPr>
        <w:t>pulmonologa</w:t>
      </w:r>
      <w:proofErr w:type="spellEnd"/>
      <w:r w:rsidRPr="00FA715A">
        <w:rPr>
          <w:sz w:val="22"/>
          <w:szCs w:val="22"/>
        </w:rPr>
        <w:t xml:space="preserve"> konsultācijas nepieciešamība.</w:t>
      </w:r>
    </w:p>
    <w:p w14:paraId="520D9AE7" w14:textId="77777777" w:rsidR="00727224" w:rsidRPr="00FA715A" w:rsidRDefault="00727224" w:rsidP="00F51B7B">
      <w:pPr>
        <w:jc w:val="both"/>
        <w:rPr>
          <w:sz w:val="22"/>
          <w:szCs w:val="22"/>
        </w:rPr>
      </w:pPr>
    </w:p>
    <w:p w14:paraId="6EFC75D1" w14:textId="22ED6226" w:rsidR="00727224" w:rsidRPr="00FA715A" w:rsidRDefault="00727224" w:rsidP="00F51B7B">
      <w:pPr>
        <w:jc w:val="both"/>
        <w:rPr>
          <w:sz w:val="22"/>
          <w:szCs w:val="22"/>
        </w:rPr>
      </w:pPr>
      <w:r w:rsidRPr="00FA715A">
        <w:rPr>
          <w:sz w:val="22"/>
          <w:szCs w:val="22"/>
        </w:rPr>
        <w:t xml:space="preserve">Dati no ilgtermiņa pētījumiem norāda, ka lielākā daļa bērnu un pusaudžu, kuri tiek ārstēti ar </w:t>
      </w:r>
      <w:proofErr w:type="spellStart"/>
      <w:r w:rsidRPr="00FA715A">
        <w:rPr>
          <w:sz w:val="22"/>
          <w:szCs w:val="22"/>
        </w:rPr>
        <w:t>budezonīdu</w:t>
      </w:r>
      <w:proofErr w:type="spellEnd"/>
      <w:r w:rsidRPr="00FA715A">
        <w:rPr>
          <w:sz w:val="22"/>
          <w:szCs w:val="22"/>
        </w:rPr>
        <w:t>, sasniedz savu paredzēto augumu pieaugušo vecumā. Tomēr tiek novērota sākotnēja neliela (apmēram 1</w:t>
      </w:r>
      <w:r w:rsidR="005245DE">
        <w:rPr>
          <w:sz w:val="22"/>
          <w:szCs w:val="22"/>
        </w:rPr>
        <w:t> </w:t>
      </w:r>
      <w:r w:rsidRPr="00FA715A">
        <w:rPr>
          <w:sz w:val="22"/>
          <w:szCs w:val="22"/>
        </w:rPr>
        <w:t>cm), bet pārejoša augšanas aizture. Parasti tas notiek terapijas pirmā gada laikā.</w:t>
      </w:r>
    </w:p>
    <w:p w14:paraId="09A22CE9" w14:textId="77777777" w:rsidR="002C2896" w:rsidRPr="00B26F4F" w:rsidRDefault="002C2896" w:rsidP="00F51B7B">
      <w:pPr>
        <w:jc w:val="both"/>
        <w:rPr>
          <w:sz w:val="22"/>
          <w:szCs w:val="22"/>
        </w:rPr>
      </w:pPr>
    </w:p>
    <w:p w14:paraId="2DA19062" w14:textId="77777777" w:rsidR="005B1CDD" w:rsidRPr="00B26F4F" w:rsidRDefault="005B1CDD" w:rsidP="005B1CDD">
      <w:pPr>
        <w:jc w:val="both"/>
        <w:rPr>
          <w:sz w:val="22"/>
          <w:szCs w:val="22"/>
          <w:u w:val="single"/>
        </w:rPr>
      </w:pPr>
      <w:r w:rsidRPr="0013614D">
        <w:rPr>
          <w:sz w:val="22"/>
          <w:szCs w:val="22"/>
          <w:u w:val="single"/>
        </w:rPr>
        <w:t>HOPS slimnieku populācija</w:t>
      </w:r>
    </w:p>
    <w:p w14:paraId="2A2CB9BF" w14:textId="77777777" w:rsidR="005B1CDD" w:rsidRPr="00B26F4F" w:rsidRDefault="005B1CDD" w:rsidP="005B1CDD">
      <w:pPr>
        <w:jc w:val="both"/>
        <w:rPr>
          <w:sz w:val="22"/>
          <w:szCs w:val="22"/>
        </w:rPr>
      </w:pPr>
      <w:r w:rsidRPr="00B26F4F">
        <w:rPr>
          <w:sz w:val="22"/>
          <w:szCs w:val="22"/>
        </w:rPr>
        <w:t xml:space="preserve">Nav pieejamu klīnisko datu par </w:t>
      </w:r>
      <w:proofErr w:type="spellStart"/>
      <w:r w:rsidRPr="00B26F4F">
        <w:rPr>
          <w:sz w:val="22"/>
          <w:szCs w:val="22"/>
        </w:rPr>
        <w:t>Symbicort</w:t>
      </w:r>
      <w:proofErr w:type="spellEnd"/>
      <w:r w:rsidRPr="00B26F4F">
        <w:rPr>
          <w:sz w:val="22"/>
          <w:szCs w:val="22"/>
        </w:rPr>
        <w:t xml:space="preserve"> </w:t>
      </w:r>
      <w:proofErr w:type="spellStart"/>
      <w:r w:rsidRPr="00B26F4F">
        <w:rPr>
          <w:sz w:val="22"/>
          <w:szCs w:val="22"/>
        </w:rPr>
        <w:t>Turbuhaler</w:t>
      </w:r>
      <w:proofErr w:type="spellEnd"/>
      <w:r w:rsidRPr="00B26F4F">
        <w:rPr>
          <w:sz w:val="22"/>
          <w:szCs w:val="22"/>
        </w:rPr>
        <w:t xml:space="preserve"> lietošanu HOPS pacientiem ar FEV</w:t>
      </w:r>
      <w:r w:rsidRPr="00B26F4F">
        <w:rPr>
          <w:sz w:val="22"/>
          <w:szCs w:val="22"/>
          <w:vertAlign w:val="subscript"/>
        </w:rPr>
        <w:t>1</w:t>
      </w:r>
      <w:r w:rsidRPr="00B26F4F">
        <w:rPr>
          <w:sz w:val="22"/>
          <w:szCs w:val="22"/>
        </w:rPr>
        <w:t>&gt; 50% no paredzētās normas pirms bronhodilatatoru lietošanas un FEV</w:t>
      </w:r>
      <w:r w:rsidRPr="00B26F4F">
        <w:rPr>
          <w:sz w:val="22"/>
          <w:szCs w:val="22"/>
          <w:vertAlign w:val="subscript"/>
        </w:rPr>
        <w:t xml:space="preserve">1 </w:t>
      </w:r>
      <w:r w:rsidRPr="00B26F4F">
        <w:rPr>
          <w:sz w:val="22"/>
          <w:szCs w:val="22"/>
        </w:rPr>
        <w:t>&lt;70% no paredzētās normas pēc bronhodilatatoru lietošanas (skatīt 5.1. apakšpunktu).</w:t>
      </w:r>
    </w:p>
    <w:p w14:paraId="4989BBD9" w14:textId="77777777" w:rsidR="005B1CDD" w:rsidRPr="00B26F4F" w:rsidRDefault="005B1CDD" w:rsidP="001B2B7C">
      <w:pPr>
        <w:jc w:val="both"/>
        <w:rPr>
          <w:sz w:val="22"/>
          <w:szCs w:val="22"/>
        </w:rPr>
      </w:pPr>
    </w:p>
    <w:p w14:paraId="5F4B92F2" w14:textId="77777777" w:rsidR="001B2B7C" w:rsidRPr="00FA715A" w:rsidRDefault="001B2B7C" w:rsidP="001B2B7C">
      <w:pPr>
        <w:jc w:val="both"/>
        <w:rPr>
          <w:sz w:val="22"/>
          <w:szCs w:val="22"/>
        </w:rPr>
      </w:pPr>
      <w:r w:rsidRPr="00B26F4F">
        <w:rPr>
          <w:sz w:val="22"/>
          <w:szCs w:val="22"/>
        </w:rPr>
        <w:t xml:space="preserve">Inhalējamos </w:t>
      </w:r>
      <w:proofErr w:type="spellStart"/>
      <w:r w:rsidRPr="00B26F4F">
        <w:rPr>
          <w:sz w:val="22"/>
          <w:szCs w:val="22"/>
        </w:rPr>
        <w:t>kortikosteroīdus</w:t>
      </w:r>
      <w:proofErr w:type="spellEnd"/>
      <w:r w:rsidRPr="00B26F4F">
        <w:rPr>
          <w:sz w:val="22"/>
          <w:szCs w:val="22"/>
        </w:rPr>
        <w:t xml:space="preserve"> lietojošiem HOPS slimniekiem novērots palielināts pneimonijas, arī tādas pneimonijas, kuras</w:t>
      </w:r>
      <w:r w:rsidRPr="00FA715A">
        <w:rPr>
          <w:sz w:val="22"/>
          <w:szCs w:val="22"/>
        </w:rPr>
        <w:t xml:space="preserve"> dēļ nepieciešama hospitalizācija, biežums. Ir daži pierādījumi par pneimonijas riska pieaugumu līdz ar steroīdu devas palielināšanos, taču tas nav viennozīmīgi pierādīts visos pētījumos.</w:t>
      </w:r>
    </w:p>
    <w:p w14:paraId="71512833" w14:textId="77777777" w:rsidR="00FE23F4" w:rsidRPr="00FA715A" w:rsidRDefault="00FE23F4" w:rsidP="001B2B7C">
      <w:pPr>
        <w:jc w:val="both"/>
        <w:rPr>
          <w:sz w:val="22"/>
          <w:szCs w:val="22"/>
        </w:rPr>
      </w:pPr>
    </w:p>
    <w:p w14:paraId="51802802" w14:textId="77777777" w:rsidR="001B2B7C" w:rsidRPr="00FA715A" w:rsidRDefault="001B2B7C" w:rsidP="001B2B7C">
      <w:pPr>
        <w:jc w:val="both"/>
        <w:rPr>
          <w:sz w:val="22"/>
          <w:szCs w:val="22"/>
        </w:rPr>
      </w:pPr>
      <w:r w:rsidRPr="00FA715A">
        <w:rPr>
          <w:sz w:val="22"/>
          <w:szCs w:val="22"/>
        </w:rPr>
        <w:t xml:space="preserve">Pārliecinošu klīnisko pierādījumu pneimonijas riska apmēra atšķirībām starp dažādiem vienas grupas inhalējamiem </w:t>
      </w:r>
      <w:proofErr w:type="spellStart"/>
      <w:r w:rsidRPr="00FA715A">
        <w:rPr>
          <w:sz w:val="22"/>
          <w:szCs w:val="22"/>
        </w:rPr>
        <w:t>kortikosteroīdiem</w:t>
      </w:r>
      <w:proofErr w:type="spellEnd"/>
      <w:r w:rsidRPr="00FA715A">
        <w:rPr>
          <w:sz w:val="22"/>
          <w:szCs w:val="22"/>
        </w:rPr>
        <w:t xml:space="preserve"> nav.</w:t>
      </w:r>
    </w:p>
    <w:p w14:paraId="3C8BBBC1" w14:textId="77777777" w:rsidR="00FE23F4" w:rsidRPr="00FA715A" w:rsidRDefault="00FE23F4" w:rsidP="001B2B7C">
      <w:pPr>
        <w:jc w:val="both"/>
        <w:rPr>
          <w:sz w:val="22"/>
          <w:szCs w:val="22"/>
        </w:rPr>
      </w:pPr>
    </w:p>
    <w:p w14:paraId="57AEAB96" w14:textId="77777777" w:rsidR="001B2B7C" w:rsidRPr="00FA715A" w:rsidRDefault="001B2B7C" w:rsidP="001B2B7C">
      <w:pPr>
        <w:jc w:val="both"/>
        <w:rPr>
          <w:sz w:val="22"/>
          <w:szCs w:val="22"/>
        </w:rPr>
      </w:pPr>
      <w:r w:rsidRPr="00FA715A">
        <w:rPr>
          <w:sz w:val="22"/>
          <w:szCs w:val="22"/>
        </w:rPr>
        <w:t xml:space="preserve">Ārstiem jāsaglabā modrība attiecībā uz </w:t>
      </w:r>
      <w:proofErr w:type="spellStart"/>
      <w:r w:rsidRPr="00FA715A">
        <w:rPr>
          <w:sz w:val="22"/>
          <w:szCs w:val="22"/>
        </w:rPr>
        <w:t>pnemonijas</w:t>
      </w:r>
      <w:proofErr w:type="spellEnd"/>
      <w:r w:rsidRPr="00FA715A">
        <w:rPr>
          <w:sz w:val="22"/>
          <w:szCs w:val="22"/>
        </w:rPr>
        <w:t xml:space="preserve"> iespējamo rašanos HOPS slimniekiem, jo šādu infekciju klīniskās pazīmes pārklājas ar HOPS paasinājumu simptomiem.</w:t>
      </w:r>
    </w:p>
    <w:p w14:paraId="62F9767A" w14:textId="77777777" w:rsidR="00FE23F4" w:rsidRPr="00FA715A" w:rsidRDefault="00FE23F4" w:rsidP="001B2B7C">
      <w:pPr>
        <w:jc w:val="both"/>
        <w:rPr>
          <w:sz w:val="22"/>
          <w:szCs w:val="22"/>
        </w:rPr>
      </w:pPr>
    </w:p>
    <w:p w14:paraId="1743101F" w14:textId="77777777" w:rsidR="001B2B7C" w:rsidRPr="00FA715A" w:rsidRDefault="001B2B7C" w:rsidP="001B2B7C">
      <w:pPr>
        <w:jc w:val="both"/>
        <w:rPr>
          <w:sz w:val="22"/>
          <w:szCs w:val="22"/>
        </w:rPr>
      </w:pPr>
      <w:r w:rsidRPr="00FA715A">
        <w:rPr>
          <w:sz w:val="22"/>
          <w:szCs w:val="22"/>
        </w:rPr>
        <w:t xml:space="preserve">Pneimonijas riska faktori HOPS slimniekiem ir smēķēšana, lielāks vecums, zems ķermeņa masas </w:t>
      </w:r>
      <w:r w:rsidRPr="00FA715A">
        <w:rPr>
          <w:sz w:val="22"/>
          <w:szCs w:val="22"/>
        </w:rPr>
        <w:lastRenderedPageBreak/>
        <w:t>indekss (ĶMI) un smaga HOPS.</w:t>
      </w:r>
    </w:p>
    <w:p w14:paraId="02CE3B06" w14:textId="77777777" w:rsidR="00B02A94" w:rsidRPr="00FA715A" w:rsidRDefault="00B02A94" w:rsidP="00F51B7B">
      <w:pPr>
        <w:jc w:val="both"/>
        <w:rPr>
          <w:sz w:val="22"/>
          <w:szCs w:val="22"/>
        </w:rPr>
      </w:pPr>
    </w:p>
    <w:p w14:paraId="3CBB0CC7" w14:textId="77777777" w:rsidR="00B02A94" w:rsidRPr="00FA715A" w:rsidRDefault="00B02A94" w:rsidP="00F51B7B">
      <w:pPr>
        <w:jc w:val="both"/>
        <w:rPr>
          <w:b/>
          <w:sz w:val="22"/>
          <w:szCs w:val="22"/>
        </w:rPr>
      </w:pPr>
      <w:r w:rsidRPr="00FA715A">
        <w:rPr>
          <w:b/>
          <w:sz w:val="22"/>
          <w:szCs w:val="22"/>
        </w:rPr>
        <w:t>4.5.</w:t>
      </w:r>
      <w:r w:rsidRPr="00FA715A">
        <w:rPr>
          <w:b/>
          <w:sz w:val="22"/>
          <w:szCs w:val="22"/>
        </w:rPr>
        <w:tab/>
        <w:t>Mijiedarbība ar citām zālēm un citi mijiedarbības veidi</w:t>
      </w:r>
    </w:p>
    <w:p w14:paraId="6EE5FF97" w14:textId="77777777" w:rsidR="00B02A94" w:rsidRPr="00FA715A" w:rsidRDefault="00B02A94" w:rsidP="00F51B7B">
      <w:pPr>
        <w:jc w:val="both"/>
        <w:rPr>
          <w:b/>
          <w:sz w:val="22"/>
          <w:szCs w:val="22"/>
        </w:rPr>
      </w:pPr>
    </w:p>
    <w:p w14:paraId="088B37C6" w14:textId="77777777" w:rsidR="00B02A94" w:rsidRPr="00FA715A" w:rsidRDefault="00B02A94" w:rsidP="00F51B7B">
      <w:pPr>
        <w:pStyle w:val="Heading1"/>
        <w:spacing w:after="0"/>
        <w:jc w:val="both"/>
        <w:rPr>
          <w:rFonts w:ascii="Times New Roman" w:hAnsi="Times New Roman"/>
          <w:b w:val="0"/>
          <w:bCs/>
          <w:i/>
          <w:iCs/>
          <w:sz w:val="22"/>
          <w:szCs w:val="22"/>
          <w:lang w:val="lv-LV"/>
        </w:rPr>
      </w:pPr>
      <w:proofErr w:type="spellStart"/>
      <w:r w:rsidRPr="00FA715A">
        <w:rPr>
          <w:rFonts w:ascii="Times New Roman" w:hAnsi="Times New Roman"/>
          <w:b w:val="0"/>
          <w:bCs/>
          <w:i/>
          <w:iCs/>
          <w:sz w:val="22"/>
          <w:szCs w:val="22"/>
          <w:lang w:val="lv-LV"/>
        </w:rPr>
        <w:t>Farmakokinētiskā</w:t>
      </w:r>
      <w:proofErr w:type="spellEnd"/>
      <w:r w:rsidRPr="00FA715A">
        <w:rPr>
          <w:rFonts w:ascii="Times New Roman" w:hAnsi="Times New Roman"/>
          <w:b w:val="0"/>
          <w:bCs/>
          <w:i/>
          <w:iCs/>
          <w:sz w:val="22"/>
          <w:szCs w:val="22"/>
          <w:lang w:val="lv-LV"/>
        </w:rPr>
        <w:t xml:space="preserve"> mijiedarbība</w:t>
      </w:r>
    </w:p>
    <w:p w14:paraId="5FE75A67" w14:textId="77777777" w:rsidR="00B02A94" w:rsidRPr="00FA715A" w:rsidRDefault="004710B5" w:rsidP="00C501D7">
      <w:pPr>
        <w:jc w:val="both"/>
        <w:rPr>
          <w:sz w:val="22"/>
          <w:szCs w:val="22"/>
        </w:rPr>
      </w:pPr>
      <w:r w:rsidRPr="00FA715A">
        <w:rPr>
          <w:sz w:val="22"/>
          <w:szCs w:val="22"/>
        </w:rPr>
        <w:t xml:space="preserve">Spēcīgi CYP3A4 inhibitori (piemēram, </w:t>
      </w:r>
      <w:proofErr w:type="spellStart"/>
      <w:r w:rsidRPr="00FA715A">
        <w:rPr>
          <w:sz w:val="22"/>
          <w:szCs w:val="22"/>
        </w:rPr>
        <w:t>ketokonazols</w:t>
      </w:r>
      <w:proofErr w:type="spellEnd"/>
      <w:r w:rsidRPr="00FA715A">
        <w:rPr>
          <w:sz w:val="22"/>
          <w:szCs w:val="22"/>
        </w:rPr>
        <w:t xml:space="preserve">, </w:t>
      </w:r>
      <w:proofErr w:type="spellStart"/>
      <w:r w:rsidRPr="00FA715A">
        <w:rPr>
          <w:sz w:val="22"/>
          <w:szCs w:val="22"/>
        </w:rPr>
        <w:t>itrakonazols</w:t>
      </w:r>
      <w:proofErr w:type="spellEnd"/>
      <w:r w:rsidRPr="00FA715A">
        <w:rPr>
          <w:sz w:val="22"/>
          <w:szCs w:val="22"/>
        </w:rPr>
        <w:t xml:space="preserve">, </w:t>
      </w:r>
      <w:proofErr w:type="spellStart"/>
      <w:r w:rsidRPr="00FA715A">
        <w:rPr>
          <w:sz w:val="22"/>
          <w:szCs w:val="22"/>
        </w:rPr>
        <w:t>vorikonazols</w:t>
      </w:r>
      <w:proofErr w:type="spellEnd"/>
      <w:r w:rsidRPr="00FA715A">
        <w:rPr>
          <w:sz w:val="22"/>
          <w:szCs w:val="22"/>
        </w:rPr>
        <w:t xml:space="preserve">, </w:t>
      </w:r>
      <w:proofErr w:type="spellStart"/>
      <w:r w:rsidRPr="00FA715A">
        <w:rPr>
          <w:sz w:val="22"/>
          <w:szCs w:val="22"/>
        </w:rPr>
        <w:t>posakonazols</w:t>
      </w:r>
      <w:proofErr w:type="spellEnd"/>
      <w:r w:rsidRPr="00FA715A">
        <w:rPr>
          <w:sz w:val="22"/>
          <w:szCs w:val="22"/>
        </w:rPr>
        <w:t xml:space="preserve">, </w:t>
      </w:r>
      <w:proofErr w:type="spellStart"/>
      <w:r w:rsidR="009548E4" w:rsidRPr="00FA715A">
        <w:rPr>
          <w:sz w:val="22"/>
          <w:szCs w:val="22"/>
        </w:rPr>
        <w:t>klaritromicīns</w:t>
      </w:r>
      <w:proofErr w:type="spellEnd"/>
      <w:r w:rsidR="009548E4" w:rsidRPr="00FA715A">
        <w:rPr>
          <w:sz w:val="22"/>
          <w:szCs w:val="22"/>
        </w:rPr>
        <w:t xml:space="preserve">, </w:t>
      </w:r>
      <w:proofErr w:type="spellStart"/>
      <w:r w:rsidRPr="00FA715A">
        <w:rPr>
          <w:sz w:val="22"/>
          <w:szCs w:val="22"/>
        </w:rPr>
        <w:t>telitromicīns</w:t>
      </w:r>
      <w:proofErr w:type="spellEnd"/>
      <w:r w:rsidRPr="00FA715A">
        <w:rPr>
          <w:sz w:val="22"/>
          <w:szCs w:val="22"/>
        </w:rPr>
        <w:t xml:space="preserve">, </w:t>
      </w:r>
      <w:proofErr w:type="spellStart"/>
      <w:r w:rsidRPr="00FA715A">
        <w:rPr>
          <w:sz w:val="22"/>
          <w:szCs w:val="22"/>
        </w:rPr>
        <w:t>nefazodons</w:t>
      </w:r>
      <w:proofErr w:type="spellEnd"/>
      <w:r w:rsidRPr="00FA715A">
        <w:rPr>
          <w:sz w:val="22"/>
          <w:szCs w:val="22"/>
        </w:rPr>
        <w:t xml:space="preserve"> un HIV </w:t>
      </w:r>
      <w:proofErr w:type="spellStart"/>
      <w:r w:rsidRPr="00FA715A">
        <w:rPr>
          <w:sz w:val="22"/>
          <w:szCs w:val="22"/>
        </w:rPr>
        <w:t>prot</w:t>
      </w:r>
      <w:r w:rsidR="00944D3B" w:rsidRPr="00FA715A">
        <w:rPr>
          <w:sz w:val="22"/>
          <w:szCs w:val="22"/>
        </w:rPr>
        <w:t>e</w:t>
      </w:r>
      <w:r w:rsidRPr="00FA715A">
        <w:rPr>
          <w:sz w:val="22"/>
          <w:szCs w:val="22"/>
        </w:rPr>
        <w:t>āzes</w:t>
      </w:r>
      <w:proofErr w:type="spellEnd"/>
      <w:r w:rsidRPr="00FA715A">
        <w:rPr>
          <w:sz w:val="22"/>
          <w:szCs w:val="22"/>
        </w:rPr>
        <w:t xml:space="preserve"> inhibitori) var palielināt </w:t>
      </w:r>
      <w:proofErr w:type="spellStart"/>
      <w:r w:rsidRPr="00FA715A">
        <w:rPr>
          <w:sz w:val="22"/>
          <w:szCs w:val="22"/>
        </w:rPr>
        <w:t>budezonīda</w:t>
      </w:r>
      <w:proofErr w:type="spellEnd"/>
      <w:r w:rsidRPr="00FA715A">
        <w:rPr>
          <w:sz w:val="22"/>
          <w:szCs w:val="22"/>
        </w:rPr>
        <w:t xml:space="preserve"> līmeni plazmā, jāizvairās no šo zāļu vienlaicīgas lietošanas. Ja tas nav iespējams, laika intervālam starp inhibitora un </w:t>
      </w:r>
      <w:proofErr w:type="spellStart"/>
      <w:r w:rsidRPr="00FA715A">
        <w:rPr>
          <w:sz w:val="22"/>
          <w:szCs w:val="22"/>
        </w:rPr>
        <w:t>budezonīda</w:t>
      </w:r>
      <w:proofErr w:type="spellEnd"/>
      <w:r w:rsidRPr="00FA715A">
        <w:rPr>
          <w:sz w:val="22"/>
          <w:szCs w:val="22"/>
        </w:rPr>
        <w:t xml:space="preserve"> </w:t>
      </w:r>
      <w:r w:rsidR="005167C0" w:rsidRPr="00FA715A">
        <w:rPr>
          <w:sz w:val="22"/>
          <w:szCs w:val="22"/>
        </w:rPr>
        <w:t>lietošanu</w:t>
      </w:r>
      <w:r w:rsidRPr="00FA715A">
        <w:rPr>
          <w:sz w:val="22"/>
          <w:szCs w:val="22"/>
        </w:rPr>
        <w:t xml:space="preserve"> jābūt pēc iespējas lielākam (skatīt </w:t>
      </w:r>
      <w:r w:rsidR="00944D3B" w:rsidRPr="00FA715A">
        <w:rPr>
          <w:sz w:val="22"/>
          <w:szCs w:val="22"/>
        </w:rPr>
        <w:t xml:space="preserve">4.4. </w:t>
      </w:r>
      <w:r w:rsidRPr="00FA715A">
        <w:rPr>
          <w:sz w:val="22"/>
          <w:szCs w:val="22"/>
        </w:rPr>
        <w:t xml:space="preserve">apakšpunktu).  </w:t>
      </w:r>
      <w:r w:rsidR="00B02A94" w:rsidRPr="00FA715A">
        <w:rPr>
          <w:sz w:val="22"/>
          <w:szCs w:val="22"/>
        </w:rPr>
        <w:t xml:space="preserve"> </w:t>
      </w:r>
    </w:p>
    <w:p w14:paraId="49841974" w14:textId="77777777" w:rsidR="00B02A94" w:rsidRPr="00FA715A" w:rsidRDefault="00B02A94" w:rsidP="00F51B7B">
      <w:pPr>
        <w:pStyle w:val="Heading1"/>
        <w:spacing w:after="0"/>
        <w:jc w:val="both"/>
        <w:rPr>
          <w:rFonts w:ascii="Times New Roman" w:hAnsi="Times New Roman"/>
          <w:b w:val="0"/>
          <w:bCs/>
          <w:i/>
          <w:iCs/>
          <w:sz w:val="22"/>
          <w:szCs w:val="22"/>
          <w:lang w:val="lv-LV"/>
        </w:rPr>
      </w:pPr>
    </w:p>
    <w:p w14:paraId="6BD15087" w14:textId="77777777" w:rsidR="004710B5" w:rsidRPr="00FA715A" w:rsidRDefault="004710B5" w:rsidP="00F51B7B">
      <w:pPr>
        <w:jc w:val="both"/>
        <w:rPr>
          <w:sz w:val="22"/>
          <w:szCs w:val="22"/>
        </w:rPr>
      </w:pPr>
      <w:r w:rsidRPr="00FA715A">
        <w:rPr>
          <w:sz w:val="22"/>
          <w:szCs w:val="22"/>
        </w:rPr>
        <w:t xml:space="preserve">Vienlaicīga spēcīga CYP3A4 inhibitora </w:t>
      </w:r>
      <w:proofErr w:type="spellStart"/>
      <w:r w:rsidRPr="00FA715A">
        <w:rPr>
          <w:sz w:val="22"/>
          <w:szCs w:val="22"/>
        </w:rPr>
        <w:t>ketokonazola</w:t>
      </w:r>
      <w:proofErr w:type="spellEnd"/>
      <w:r w:rsidRPr="00FA715A">
        <w:rPr>
          <w:sz w:val="22"/>
          <w:szCs w:val="22"/>
        </w:rPr>
        <w:t xml:space="preserve">, vienreiz dienā pa 200 mg, lietošana kopā ar </w:t>
      </w:r>
      <w:r w:rsidR="00944D3B" w:rsidRPr="00FA715A">
        <w:rPr>
          <w:sz w:val="22"/>
          <w:szCs w:val="22"/>
        </w:rPr>
        <w:t>per</w:t>
      </w:r>
      <w:r w:rsidRPr="00FA715A">
        <w:rPr>
          <w:sz w:val="22"/>
          <w:szCs w:val="22"/>
        </w:rPr>
        <w:t xml:space="preserve">orālu </w:t>
      </w:r>
      <w:proofErr w:type="spellStart"/>
      <w:r w:rsidRPr="00FA715A">
        <w:rPr>
          <w:sz w:val="22"/>
          <w:szCs w:val="22"/>
        </w:rPr>
        <w:t>budezonīdu</w:t>
      </w:r>
      <w:proofErr w:type="spellEnd"/>
      <w:r w:rsidRPr="00FA715A">
        <w:rPr>
          <w:sz w:val="22"/>
          <w:szCs w:val="22"/>
        </w:rPr>
        <w:t xml:space="preserve"> (vienreizēja deva pa 3 mg) palielināja līmeni plazmā vidēji 6 reizes. Kad </w:t>
      </w:r>
      <w:proofErr w:type="spellStart"/>
      <w:r w:rsidRPr="00FA715A">
        <w:rPr>
          <w:sz w:val="22"/>
          <w:szCs w:val="22"/>
        </w:rPr>
        <w:t>ketokonazolu</w:t>
      </w:r>
      <w:proofErr w:type="spellEnd"/>
      <w:r w:rsidRPr="00FA715A">
        <w:rPr>
          <w:sz w:val="22"/>
          <w:szCs w:val="22"/>
        </w:rPr>
        <w:t xml:space="preserve"> lietoja 12 stundas pēc </w:t>
      </w:r>
      <w:proofErr w:type="spellStart"/>
      <w:r w:rsidRPr="00FA715A">
        <w:rPr>
          <w:sz w:val="22"/>
          <w:szCs w:val="22"/>
        </w:rPr>
        <w:t>budezonīda</w:t>
      </w:r>
      <w:proofErr w:type="spellEnd"/>
      <w:r w:rsidRPr="00FA715A">
        <w:rPr>
          <w:sz w:val="22"/>
          <w:szCs w:val="22"/>
        </w:rPr>
        <w:t xml:space="preserve">, koncentrācija vidēji palielinājās tikai 3 reizes, pierādot, ka zāļu lietošanas atdalīšana var samazināt palielinātu koncentrāciju plazmā. Ierobežoti dati par augstu devu inhalējamā </w:t>
      </w:r>
      <w:proofErr w:type="spellStart"/>
      <w:r w:rsidRPr="00FA715A">
        <w:rPr>
          <w:sz w:val="22"/>
          <w:szCs w:val="22"/>
        </w:rPr>
        <w:t>budezonīda</w:t>
      </w:r>
      <w:proofErr w:type="spellEnd"/>
      <w:r w:rsidRPr="00FA715A">
        <w:rPr>
          <w:sz w:val="22"/>
          <w:szCs w:val="22"/>
        </w:rPr>
        <w:t xml:space="preserve"> mijiedarbību parāda, ka </w:t>
      </w:r>
      <w:proofErr w:type="spellStart"/>
      <w:r w:rsidRPr="00FA715A">
        <w:rPr>
          <w:sz w:val="22"/>
          <w:szCs w:val="22"/>
        </w:rPr>
        <w:t>itrakonazola</w:t>
      </w:r>
      <w:proofErr w:type="spellEnd"/>
      <w:r w:rsidRPr="00FA715A">
        <w:rPr>
          <w:sz w:val="22"/>
          <w:szCs w:val="22"/>
        </w:rPr>
        <w:t xml:space="preserve"> (200 mg vienu reizi dienā) koncentrācijas līmenis plazmā var palielināties (vidēji četras reizes), ja to lieto vienlaicīgi ar inhalējamo </w:t>
      </w:r>
      <w:proofErr w:type="spellStart"/>
      <w:r w:rsidRPr="00FA715A">
        <w:rPr>
          <w:sz w:val="22"/>
          <w:szCs w:val="22"/>
        </w:rPr>
        <w:t>budezonīdu</w:t>
      </w:r>
      <w:proofErr w:type="spellEnd"/>
      <w:r w:rsidRPr="00FA715A">
        <w:rPr>
          <w:sz w:val="22"/>
          <w:szCs w:val="22"/>
        </w:rPr>
        <w:t xml:space="preserve"> (vienreizēja deva 1000 </w:t>
      </w:r>
      <w:proofErr w:type="spellStart"/>
      <w:r w:rsidRPr="00FA715A">
        <w:rPr>
          <w:sz w:val="22"/>
          <w:szCs w:val="22"/>
        </w:rPr>
        <w:t>mikrogrami</w:t>
      </w:r>
      <w:proofErr w:type="spellEnd"/>
      <w:r w:rsidRPr="00FA715A">
        <w:rPr>
          <w:sz w:val="22"/>
          <w:szCs w:val="22"/>
        </w:rPr>
        <w:t>).</w:t>
      </w:r>
    </w:p>
    <w:p w14:paraId="580B3FA1" w14:textId="77777777" w:rsidR="004710B5" w:rsidRPr="00FA715A" w:rsidRDefault="004710B5" w:rsidP="00F51B7B">
      <w:pPr>
        <w:jc w:val="both"/>
        <w:rPr>
          <w:sz w:val="22"/>
          <w:szCs w:val="22"/>
        </w:rPr>
      </w:pPr>
    </w:p>
    <w:p w14:paraId="4294F59B" w14:textId="77777777" w:rsidR="00B02A94" w:rsidRPr="00FA715A" w:rsidRDefault="00B02A94" w:rsidP="00F51B7B">
      <w:pPr>
        <w:pStyle w:val="Heading1"/>
        <w:spacing w:after="0"/>
        <w:jc w:val="both"/>
        <w:rPr>
          <w:rFonts w:ascii="Times New Roman" w:hAnsi="Times New Roman"/>
          <w:b w:val="0"/>
          <w:bCs/>
          <w:i/>
          <w:iCs/>
          <w:sz w:val="22"/>
          <w:szCs w:val="22"/>
          <w:lang w:val="lv-LV"/>
        </w:rPr>
      </w:pPr>
      <w:proofErr w:type="spellStart"/>
      <w:r w:rsidRPr="00FA715A">
        <w:rPr>
          <w:rFonts w:ascii="Times New Roman" w:hAnsi="Times New Roman"/>
          <w:b w:val="0"/>
          <w:bCs/>
          <w:i/>
          <w:iCs/>
          <w:sz w:val="22"/>
          <w:szCs w:val="22"/>
          <w:lang w:val="lv-LV"/>
        </w:rPr>
        <w:t>Farmakodinamiskā</w:t>
      </w:r>
      <w:proofErr w:type="spellEnd"/>
      <w:r w:rsidRPr="00FA715A">
        <w:rPr>
          <w:rFonts w:ascii="Times New Roman" w:hAnsi="Times New Roman"/>
          <w:b w:val="0"/>
          <w:bCs/>
          <w:i/>
          <w:iCs/>
          <w:sz w:val="22"/>
          <w:szCs w:val="22"/>
          <w:lang w:val="lv-LV"/>
        </w:rPr>
        <w:t xml:space="preserve"> mijiedarbība</w:t>
      </w:r>
    </w:p>
    <w:p w14:paraId="679F0749" w14:textId="77777777" w:rsidR="00B02A94" w:rsidRPr="00FA715A" w:rsidRDefault="00F10440" w:rsidP="00C501D7">
      <w:pPr>
        <w:jc w:val="both"/>
        <w:rPr>
          <w:sz w:val="22"/>
          <w:szCs w:val="22"/>
        </w:rPr>
      </w:pPr>
      <w:proofErr w:type="spellStart"/>
      <w:r w:rsidRPr="00FA715A">
        <w:rPr>
          <w:sz w:val="22"/>
          <w:szCs w:val="22"/>
        </w:rPr>
        <w:t>Bēta</w:t>
      </w:r>
      <w:proofErr w:type="spellEnd"/>
      <w:r w:rsidRPr="00FA715A">
        <w:rPr>
          <w:sz w:val="22"/>
          <w:szCs w:val="22"/>
        </w:rPr>
        <w:t xml:space="preserve"> </w:t>
      </w:r>
      <w:r w:rsidR="00B02A94" w:rsidRPr="00FA715A">
        <w:rPr>
          <w:sz w:val="22"/>
          <w:szCs w:val="22"/>
        </w:rPr>
        <w:t xml:space="preserve">adrenerģiskie blokatori var pavājināt vai nomākt </w:t>
      </w:r>
      <w:proofErr w:type="spellStart"/>
      <w:r w:rsidR="00B02A94" w:rsidRPr="00FA715A">
        <w:rPr>
          <w:sz w:val="22"/>
          <w:szCs w:val="22"/>
        </w:rPr>
        <w:t>formoterola</w:t>
      </w:r>
      <w:proofErr w:type="spellEnd"/>
      <w:r w:rsidR="00B02A94" w:rsidRPr="00FA715A">
        <w:rPr>
          <w:sz w:val="22"/>
          <w:szCs w:val="22"/>
        </w:rPr>
        <w:t xml:space="preserve"> iedarbību. Tādēļ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nedrīkst lietot kopā ar </w:t>
      </w:r>
      <w:proofErr w:type="spellStart"/>
      <w:r w:rsidRPr="00FA715A">
        <w:rPr>
          <w:sz w:val="22"/>
          <w:szCs w:val="22"/>
        </w:rPr>
        <w:t>bēta</w:t>
      </w:r>
      <w:proofErr w:type="spellEnd"/>
      <w:r w:rsidRPr="00FA715A">
        <w:rPr>
          <w:sz w:val="22"/>
          <w:szCs w:val="22"/>
        </w:rPr>
        <w:t xml:space="preserve"> </w:t>
      </w:r>
      <w:r w:rsidR="00B02A94" w:rsidRPr="00FA715A">
        <w:rPr>
          <w:sz w:val="22"/>
          <w:szCs w:val="22"/>
        </w:rPr>
        <w:t xml:space="preserve">adrenerģiskiem blokatoriem (arī ar acu pilieniem), ja vien nav būtiskas indikācijas. </w:t>
      </w:r>
    </w:p>
    <w:p w14:paraId="5AE75C67" w14:textId="77777777" w:rsidR="00B02A94" w:rsidRPr="00FA715A" w:rsidRDefault="00B02A94" w:rsidP="00CB1228">
      <w:pPr>
        <w:jc w:val="both"/>
        <w:rPr>
          <w:sz w:val="22"/>
          <w:szCs w:val="22"/>
        </w:rPr>
      </w:pPr>
    </w:p>
    <w:p w14:paraId="78D0AFEF" w14:textId="77777777" w:rsidR="00B02A94" w:rsidRPr="00FA715A" w:rsidRDefault="00B02A94" w:rsidP="00F51B7B">
      <w:pPr>
        <w:jc w:val="both"/>
        <w:rPr>
          <w:sz w:val="22"/>
          <w:szCs w:val="22"/>
        </w:rPr>
      </w:pPr>
      <w:r w:rsidRPr="00FA715A">
        <w:rPr>
          <w:sz w:val="22"/>
          <w:szCs w:val="22"/>
        </w:rPr>
        <w:t xml:space="preserve">Vienlaicīga ārstēšana ar </w:t>
      </w:r>
      <w:proofErr w:type="spellStart"/>
      <w:r w:rsidRPr="00FA715A">
        <w:rPr>
          <w:sz w:val="22"/>
          <w:szCs w:val="22"/>
        </w:rPr>
        <w:t>hinidīnu</w:t>
      </w:r>
      <w:proofErr w:type="spellEnd"/>
      <w:r w:rsidRPr="00FA715A">
        <w:rPr>
          <w:sz w:val="22"/>
          <w:szCs w:val="22"/>
        </w:rPr>
        <w:t xml:space="preserve">, </w:t>
      </w:r>
      <w:proofErr w:type="spellStart"/>
      <w:r w:rsidRPr="00FA715A">
        <w:rPr>
          <w:sz w:val="22"/>
          <w:szCs w:val="22"/>
        </w:rPr>
        <w:t>dizopiramīdu</w:t>
      </w:r>
      <w:proofErr w:type="spellEnd"/>
      <w:r w:rsidRPr="00FA715A">
        <w:rPr>
          <w:sz w:val="22"/>
          <w:szCs w:val="22"/>
        </w:rPr>
        <w:t xml:space="preserve">, </w:t>
      </w:r>
      <w:proofErr w:type="spellStart"/>
      <w:r w:rsidR="00F10440" w:rsidRPr="00FA715A">
        <w:rPr>
          <w:sz w:val="22"/>
          <w:szCs w:val="22"/>
        </w:rPr>
        <w:t>prokaīnamīdu</w:t>
      </w:r>
      <w:proofErr w:type="spellEnd"/>
      <w:r w:rsidRPr="00FA715A">
        <w:rPr>
          <w:sz w:val="22"/>
          <w:szCs w:val="22"/>
        </w:rPr>
        <w:t xml:space="preserve">, </w:t>
      </w:r>
      <w:proofErr w:type="spellStart"/>
      <w:r w:rsidRPr="00FA715A">
        <w:rPr>
          <w:sz w:val="22"/>
          <w:szCs w:val="22"/>
        </w:rPr>
        <w:t>fenotiazīniem</w:t>
      </w:r>
      <w:proofErr w:type="spellEnd"/>
      <w:r w:rsidRPr="00FA715A">
        <w:rPr>
          <w:sz w:val="22"/>
          <w:szCs w:val="22"/>
        </w:rPr>
        <w:t xml:space="preserve">, </w:t>
      </w:r>
      <w:proofErr w:type="spellStart"/>
      <w:r w:rsidRPr="00FA715A">
        <w:rPr>
          <w:sz w:val="22"/>
          <w:szCs w:val="22"/>
        </w:rPr>
        <w:t>prethistamīna</w:t>
      </w:r>
      <w:proofErr w:type="spellEnd"/>
      <w:r w:rsidRPr="00FA715A">
        <w:rPr>
          <w:sz w:val="22"/>
          <w:szCs w:val="22"/>
        </w:rPr>
        <w:t xml:space="preserve"> līdzekļiem (</w:t>
      </w:r>
      <w:proofErr w:type="spellStart"/>
      <w:r w:rsidRPr="00FA715A">
        <w:rPr>
          <w:sz w:val="22"/>
          <w:szCs w:val="22"/>
        </w:rPr>
        <w:t>terfenadīnu</w:t>
      </w:r>
      <w:proofErr w:type="spellEnd"/>
      <w:r w:rsidRPr="00FA715A">
        <w:rPr>
          <w:sz w:val="22"/>
          <w:szCs w:val="22"/>
        </w:rPr>
        <w:t xml:space="preserve">) un </w:t>
      </w:r>
      <w:proofErr w:type="spellStart"/>
      <w:r w:rsidRPr="00FA715A">
        <w:rPr>
          <w:sz w:val="22"/>
          <w:szCs w:val="22"/>
        </w:rPr>
        <w:t>tricikliskiem</w:t>
      </w:r>
      <w:proofErr w:type="spellEnd"/>
      <w:r w:rsidRPr="00FA715A">
        <w:rPr>
          <w:sz w:val="22"/>
          <w:szCs w:val="22"/>
        </w:rPr>
        <w:t xml:space="preserve"> antidepresantiem var pagarināt </w:t>
      </w:r>
      <w:proofErr w:type="spellStart"/>
      <w:r w:rsidRPr="00FA715A">
        <w:rPr>
          <w:sz w:val="22"/>
          <w:szCs w:val="22"/>
        </w:rPr>
        <w:t>QTc</w:t>
      </w:r>
      <w:proofErr w:type="spellEnd"/>
      <w:r w:rsidRPr="00FA715A">
        <w:rPr>
          <w:sz w:val="22"/>
          <w:szCs w:val="22"/>
        </w:rPr>
        <w:t xml:space="preserve"> intervālu un palielināt kambaru aritmiju risku.</w:t>
      </w:r>
    </w:p>
    <w:p w14:paraId="78FA5FD4" w14:textId="77777777" w:rsidR="00B02A94" w:rsidRPr="00FA715A" w:rsidRDefault="00B02A94" w:rsidP="00F51B7B">
      <w:pPr>
        <w:jc w:val="both"/>
        <w:rPr>
          <w:sz w:val="22"/>
          <w:szCs w:val="22"/>
        </w:rPr>
      </w:pPr>
    </w:p>
    <w:p w14:paraId="383B3988" w14:textId="77777777" w:rsidR="00B02A94" w:rsidRPr="00FA715A" w:rsidRDefault="00B02A94" w:rsidP="00F51B7B">
      <w:pPr>
        <w:jc w:val="both"/>
        <w:rPr>
          <w:sz w:val="22"/>
          <w:szCs w:val="22"/>
        </w:rPr>
      </w:pPr>
      <w:r w:rsidRPr="00FA715A">
        <w:rPr>
          <w:sz w:val="22"/>
          <w:szCs w:val="22"/>
        </w:rPr>
        <w:t>Turklāt L-</w:t>
      </w:r>
      <w:proofErr w:type="spellStart"/>
      <w:r w:rsidRPr="00FA715A">
        <w:rPr>
          <w:sz w:val="22"/>
          <w:szCs w:val="22"/>
        </w:rPr>
        <w:t>dopa</w:t>
      </w:r>
      <w:proofErr w:type="spellEnd"/>
      <w:r w:rsidRPr="00FA715A">
        <w:rPr>
          <w:sz w:val="22"/>
          <w:szCs w:val="22"/>
        </w:rPr>
        <w:t>, L-</w:t>
      </w:r>
      <w:proofErr w:type="spellStart"/>
      <w:r w:rsidRPr="00FA715A">
        <w:rPr>
          <w:sz w:val="22"/>
          <w:szCs w:val="22"/>
        </w:rPr>
        <w:t>tiroksīns</w:t>
      </w:r>
      <w:proofErr w:type="spellEnd"/>
      <w:r w:rsidRPr="00FA715A">
        <w:rPr>
          <w:sz w:val="22"/>
          <w:szCs w:val="22"/>
        </w:rPr>
        <w:t xml:space="preserve">, </w:t>
      </w:r>
      <w:proofErr w:type="spellStart"/>
      <w:r w:rsidRPr="00FA715A">
        <w:rPr>
          <w:sz w:val="22"/>
          <w:szCs w:val="22"/>
        </w:rPr>
        <w:t>oksitocīns</w:t>
      </w:r>
      <w:proofErr w:type="spellEnd"/>
      <w:r w:rsidRPr="00FA715A">
        <w:rPr>
          <w:sz w:val="22"/>
          <w:szCs w:val="22"/>
        </w:rPr>
        <w:t xml:space="preserve"> un alkohols var palielināt sirds jutību pret β</w:t>
      </w:r>
      <w:r w:rsidRPr="00FA715A">
        <w:rPr>
          <w:sz w:val="22"/>
          <w:szCs w:val="22"/>
          <w:vertAlign w:val="subscript"/>
        </w:rPr>
        <w:t>2</w:t>
      </w:r>
      <w:r w:rsidRPr="00FA715A">
        <w:rPr>
          <w:sz w:val="22"/>
          <w:szCs w:val="22"/>
        </w:rPr>
        <w:t>-adreno</w:t>
      </w:r>
      <w:r w:rsidR="00F10440" w:rsidRPr="00FA715A">
        <w:rPr>
          <w:sz w:val="22"/>
          <w:szCs w:val="22"/>
        </w:rPr>
        <w:t>re</w:t>
      </w:r>
      <w:r w:rsidRPr="00FA715A">
        <w:rPr>
          <w:sz w:val="22"/>
          <w:szCs w:val="22"/>
        </w:rPr>
        <w:t xml:space="preserve">ceptoru  </w:t>
      </w:r>
      <w:proofErr w:type="spellStart"/>
      <w:r w:rsidRPr="00FA715A">
        <w:rPr>
          <w:sz w:val="22"/>
          <w:szCs w:val="22"/>
        </w:rPr>
        <w:t>simpatomimētiskiem</w:t>
      </w:r>
      <w:proofErr w:type="spellEnd"/>
      <w:r w:rsidRPr="00FA715A">
        <w:rPr>
          <w:sz w:val="22"/>
          <w:szCs w:val="22"/>
        </w:rPr>
        <w:t xml:space="preserve"> līdzekļiem.</w:t>
      </w:r>
    </w:p>
    <w:p w14:paraId="531AF770" w14:textId="77777777" w:rsidR="00B02A94" w:rsidRPr="00FA715A" w:rsidRDefault="00B02A94" w:rsidP="00F51B7B">
      <w:pPr>
        <w:jc w:val="both"/>
        <w:rPr>
          <w:sz w:val="22"/>
          <w:szCs w:val="22"/>
        </w:rPr>
      </w:pPr>
      <w:r w:rsidRPr="00FA715A">
        <w:rPr>
          <w:sz w:val="22"/>
          <w:szCs w:val="22"/>
        </w:rPr>
        <w:t xml:space="preserve"> </w:t>
      </w:r>
    </w:p>
    <w:p w14:paraId="4C936625" w14:textId="77777777" w:rsidR="00B02A94" w:rsidRPr="00FA715A" w:rsidRDefault="00B02A94" w:rsidP="00F51B7B">
      <w:pPr>
        <w:jc w:val="both"/>
        <w:rPr>
          <w:sz w:val="22"/>
          <w:szCs w:val="22"/>
        </w:rPr>
      </w:pPr>
      <w:r w:rsidRPr="00FA715A">
        <w:rPr>
          <w:sz w:val="22"/>
          <w:szCs w:val="22"/>
        </w:rPr>
        <w:t xml:space="preserve">Vienlaicīga ārstēšana ar </w:t>
      </w:r>
      <w:proofErr w:type="spellStart"/>
      <w:r w:rsidRPr="00FA715A">
        <w:rPr>
          <w:sz w:val="22"/>
          <w:szCs w:val="22"/>
        </w:rPr>
        <w:t>monoamīnoksidāzes</w:t>
      </w:r>
      <w:proofErr w:type="spellEnd"/>
      <w:r w:rsidRPr="00FA715A">
        <w:rPr>
          <w:sz w:val="22"/>
          <w:szCs w:val="22"/>
        </w:rPr>
        <w:t xml:space="preserve"> inhibitoriem, to vidū ar līdzekļiem, kam ir līdzīgas īpašības, piemēram, ar </w:t>
      </w:r>
      <w:proofErr w:type="spellStart"/>
      <w:r w:rsidRPr="00FA715A">
        <w:rPr>
          <w:sz w:val="22"/>
          <w:szCs w:val="22"/>
        </w:rPr>
        <w:t>furazolidonu</w:t>
      </w:r>
      <w:proofErr w:type="spellEnd"/>
      <w:r w:rsidRPr="00FA715A">
        <w:rPr>
          <w:sz w:val="22"/>
          <w:szCs w:val="22"/>
        </w:rPr>
        <w:t xml:space="preserve"> un </w:t>
      </w:r>
      <w:proofErr w:type="spellStart"/>
      <w:r w:rsidRPr="00FA715A">
        <w:rPr>
          <w:sz w:val="22"/>
          <w:szCs w:val="22"/>
        </w:rPr>
        <w:t>prokarbazīnu</w:t>
      </w:r>
      <w:proofErr w:type="spellEnd"/>
      <w:r w:rsidRPr="00FA715A">
        <w:rPr>
          <w:sz w:val="22"/>
          <w:szCs w:val="22"/>
        </w:rPr>
        <w:t>, var veicināt hipertensīvas reakcijas.</w:t>
      </w:r>
    </w:p>
    <w:p w14:paraId="4DC266D8" w14:textId="77777777" w:rsidR="00B02A94" w:rsidRPr="00FA715A" w:rsidRDefault="00B02A94" w:rsidP="00F51B7B">
      <w:pPr>
        <w:jc w:val="both"/>
        <w:rPr>
          <w:sz w:val="22"/>
          <w:szCs w:val="22"/>
        </w:rPr>
      </w:pPr>
    </w:p>
    <w:p w14:paraId="35F0384C" w14:textId="77777777" w:rsidR="00B02A94" w:rsidRPr="00FA715A" w:rsidRDefault="00F352CB" w:rsidP="00F51B7B">
      <w:pPr>
        <w:jc w:val="both"/>
        <w:rPr>
          <w:sz w:val="22"/>
          <w:szCs w:val="22"/>
        </w:rPr>
      </w:pPr>
      <w:r w:rsidRPr="00FA715A">
        <w:rPr>
          <w:sz w:val="22"/>
          <w:szCs w:val="22"/>
        </w:rPr>
        <w:t>Pacientiem, kuri</w:t>
      </w:r>
      <w:r w:rsidR="00B02A94" w:rsidRPr="00FA715A">
        <w:rPr>
          <w:sz w:val="22"/>
          <w:szCs w:val="22"/>
        </w:rPr>
        <w:t xml:space="preserve"> vienlaicīgi saņem anestēziju ar </w:t>
      </w:r>
      <w:proofErr w:type="spellStart"/>
      <w:r w:rsidR="00B02A94" w:rsidRPr="00FA715A">
        <w:rPr>
          <w:sz w:val="22"/>
          <w:szCs w:val="22"/>
        </w:rPr>
        <w:t>halogenētiem</w:t>
      </w:r>
      <w:proofErr w:type="spellEnd"/>
      <w:r w:rsidR="00B02A94" w:rsidRPr="00FA715A">
        <w:rPr>
          <w:sz w:val="22"/>
          <w:szCs w:val="22"/>
        </w:rPr>
        <w:t xml:space="preserve"> ogļūdeņražiem, ir palielināts aritmiju risks.</w:t>
      </w:r>
    </w:p>
    <w:p w14:paraId="5BAC8E8E" w14:textId="77777777" w:rsidR="00B02A94" w:rsidRPr="00FA715A" w:rsidRDefault="00B02A94" w:rsidP="00F51B7B">
      <w:pPr>
        <w:jc w:val="both"/>
        <w:rPr>
          <w:sz w:val="22"/>
          <w:szCs w:val="22"/>
        </w:rPr>
      </w:pPr>
    </w:p>
    <w:p w14:paraId="05E5BA5A" w14:textId="77777777" w:rsidR="00B02A94" w:rsidRPr="00FA715A" w:rsidRDefault="00B02A94" w:rsidP="00F51B7B">
      <w:pPr>
        <w:jc w:val="both"/>
        <w:rPr>
          <w:sz w:val="22"/>
          <w:szCs w:val="22"/>
        </w:rPr>
      </w:pPr>
      <w:r w:rsidRPr="00FA715A">
        <w:rPr>
          <w:sz w:val="22"/>
          <w:szCs w:val="22"/>
        </w:rPr>
        <w:t xml:space="preserve">Vienlaicīgi lietojot citus </w:t>
      </w:r>
      <w:proofErr w:type="spellStart"/>
      <w:r w:rsidR="005226CC" w:rsidRPr="00FA715A">
        <w:rPr>
          <w:sz w:val="22"/>
          <w:szCs w:val="22"/>
        </w:rPr>
        <w:t>bēta</w:t>
      </w:r>
      <w:proofErr w:type="spellEnd"/>
      <w:r w:rsidR="005226CC" w:rsidRPr="00FA715A">
        <w:rPr>
          <w:sz w:val="22"/>
          <w:szCs w:val="22"/>
        </w:rPr>
        <w:t xml:space="preserve"> </w:t>
      </w:r>
      <w:r w:rsidRPr="00FA715A">
        <w:rPr>
          <w:sz w:val="22"/>
          <w:szCs w:val="22"/>
        </w:rPr>
        <w:t xml:space="preserve">adrenerģiskus </w:t>
      </w:r>
      <w:r w:rsidR="004710B5" w:rsidRPr="00FA715A">
        <w:rPr>
          <w:sz w:val="22"/>
          <w:szCs w:val="22"/>
        </w:rPr>
        <w:t xml:space="preserve">vai </w:t>
      </w:r>
      <w:proofErr w:type="spellStart"/>
      <w:r w:rsidR="004710B5" w:rsidRPr="00FA715A">
        <w:rPr>
          <w:sz w:val="22"/>
          <w:szCs w:val="22"/>
        </w:rPr>
        <w:t>antiholīnerģiskus</w:t>
      </w:r>
      <w:proofErr w:type="spellEnd"/>
      <w:r w:rsidR="004710B5" w:rsidRPr="00FA715A">
        <w:rPr>
          <w:sz w:val="22"/>
          <w:szCs w:val="22"/>
        </w:rPr>
        <w:t xml:space="preserve"> </w:t>
      </w:r>
      <w:r w:rsidRPr="00FA715A">
        <w:rPr>
          <w:sz w:val="22"/>
          <w:szCs w:val="22"/>
        </w:rPr>
        <w:t>līdzekļus, to darbība var pastiprināt</w:t>
      </w:r>
      <w:r w:rsidR="004710B5" w:rsidRPr="00FA715A">
        <w:rPr>
          <w:sz w:val="22"/>
          <w:szCs w:val="22"/>
        </w:rPr>
        <w:t xml:space="preserve"> </w:t>
      </w:r>
      <w:proofErr w:type="spellStart"/>
      <w:r w:rsidR="004710B5" w:rsidRPr="00FA715A">
        <w:rPr>
          <w:sz w:val="22"/>
          <w:szCs w:val="22"/>
        </w:rPr>
        <w:t>bronhodilatējošo</w:t>
      </w:r>
      <w:proofErr w:type="spellEnd"/>
      <w:r w:rsidR="004710B5" w:rsidRPr="00FA715A">
        <w:rPr>
          <w:sz w:val="22"/>
          <w:szCs w:val="22"/>
        </w:rPr>
        <w:t xml:space="preserve"> efektu</w:t>
      </w:r>
      <w:r w:rsidRPr="00FA715A">
        <w:rPr>
          <w:sz w:val="22"/>
          <w:szCs w:val="22"/>
        </w:rPr>
        <w:t>.</w:t>
      </w:r>
    </w:p>
    <w:p w14:paraId="592ABD39" w14:textId="77777777" w:rsidR="00B02A94" w:rsidRPr="00FA715A" w:rsidRDefault="00B02A94" w:rsidP="00F51B7B">
      <w:pPr>
        <w:jc w:val="both"/>
        <w:rPr>
          <w:sz w:val="22"/>
          <w:szCs w:val="22"/>
        </w:rPr>
      </w:pPr>
    </w:p>
    <w:p w14:paraId="57AA2C31" w14:textId="77777777" w:rsidR="00B02A94" w:rsidRPr="00FA715A" w:rsidRDefault="00F352CB" w:rsidP="00F51B7B">
      <w:pPr>
        <w:jc w:val="both"/>
        <w:rPr>
          <w:sz w:val="22"/>
          <w:szCs w:val="22"/>
        </w:rPr>
      </w:pPr>
      <w:r w:rsidRPr="00FA715A">
        <w:rPr>
          <w:sz w:val="22"/>
          <w:szCs w:val="22"/>
        </w:rPr>
        <w:t>Pacientiem, kuri</w:t>
      </w:r>
      <w:r w:rsidR="00B02A94" w:rsidRPr="00FA715A">
        <w:rPr>
          <w:sz w:val="22"/>
          <w:szCs w:val="22"/>
        </w:rPr>
        <w:t xml:space="preserve"> tiek ārstēti ar sirds glikozīdiem, </w:t>
      </w:r>
      <w:proofErr w:type="spellStart"/>
      <w:r w:rsidR="00B02A94" w:rsidRPr="00FA715A">
        <w:rPr>
          <w:sz w:val="22"/>
          <w:szCs w:val="22"/>
        </w:rPr>
        <w:t>hipokaliēmija</w:t>
      </w:r>
      <w:proofErr w:type="spellEnd"/>
      <w:r w:rsidR="00B02A94" w:rsidRPr="00FA715A">
        <w:rPr>
          <w:sz w:val="22"/>
          <w:szCs w:val="22"/>
        </w:rPr>
        <w:t xml:space="preserve"> var palielināt aritmiju rašanās iespējamību. </w:t>
      </w:r>
    </w:p>
    <w:p w14:paraId="366E30A3" w14:textId="77777777" w:rsidR="00B02A94" w:rsidRPr="00FA715A" w:rsidRDefault="00B02A94" w:rsidP="00F51B7B">
      <w:pPr>
        <w:jc w:val="both"/>
        <w:rPr>
          <w:sz w:val="22"/>
          <w:szCs w:val="22"/>
        </w:rPr>
      </w:pPr>
    </w:p>
    <w:p w14:paraId="3C4CB914" w14:textId="77777777" w:rsidR="00B02A94" w:rsidRPr="00FA715A" w:rsidRDefault="00B02A94" w:rsidP="00F51B7B">
      <w:pPr>
        <w:jc w:val="both"/>
        <w:rPr>
          <w:sz w:val="22"/>
          <w:szCs w:val="22"/>
        </w:rPr>
      </w:pPr>
      <w:r w:rsidRPr="00FA715A">
        <w:rPr>
          <w:sz w:val="22"/>
          <w:szCs w:val="22"/>
        </w:rPr>
        <w:t xml:space="preserve">Nav novērota </w:t>
      </w:r>
      <w:proofErr w:type="spellStart"/>
      <w:r w:rsidRPr="00FA715A">
        <w:rPr>
          <w:sz w:val="22"/>
          <w:szCs w:val="22"/>
        </w:rPr>
        <w:t>budezonīda</w:t>
      </w:r>
      <w:proofErr w:type="spellEnd"/>
      <w:r w:rsidRPr="00FA715A">
        <w:rPr>
          <w:sz w:val="22"/>
          <w:szCs w:val="22"/>
        </w:rPr>
        <w:t xml:space="preserve"> mijiedarbība ar kādu citu astmas ārstēšanai izmantotu līdzekli.</w:t>
      </w:r>
    </w:p>
    <w:p w14:paraId="66650244" w14:textId="77777777" w:rsidR="005E03E9" w:rsidRPr="00FA715A" w:rsidRDefault="005E03E9" w:rsidP="00F51B7B">
      <w:pPr>
        <w:jc w:val="both"/>
        <w:rPr>
          <w:sz w:val="22"/>
          <w:szCs w:val="22"/>
        </w:rPr>
      </w:pPr>
    </w:p>
    <w:p w14:paraId="4C14C7EA" w14:textId="77777777" w:rsidR="005E03E9" w:rsidRPr="00FA715A" w:rsidRDefault="005E03E9" w:rsidP="00F51B7B">
      <w:pPr>
        <w:jc w:val="both"/>
        <w:rPr>
          <w:sz w:val="22"/>
          <w:szCs w:val="22"/>
          <w:u w:val="single"/>
        </w:rPr>
      </w:pPr>
      <w:r w:rsidRPr="00FA715A">
        <w:rPr>
          <w:sz w:val="22"/>
          <w:szCs w:val="22"/>
          <w:u w:val="single"/>
        </w:rPr>
        <w:t>Pediatriskā populācija</w:t>
      </w:r>
    </w:p>
    <w:p w14:paraId="54463459" w14:textId="77777777" w:rsidR="005E03E9" w:rsidRPr="00FA715A" w:rsidRDefault="00BB43C3" w:rsidP="00F51B7B">
      <w:pPr>
        <w:jc w:val="both"/>
        <w:rPr>
          <w:sz w:val="22"/>
          <w:szCs w:val="22"/>
        </w:rPr>
      </w:pPr>
      <w:r w:rsidRPr="00FA715A">
        <w:rPr>
          <w:sz w:val="22"/>
          <w:szCs w:val="22"/>
        </w:rPr>
        <w:t>Mijiedarbības pētījumi veikti tikai pieaugušajiem.</w:t>
      </w:r>
    </w:p>
    <w:p w14:paraId="24531A18" w14:textId="77777777" w:rsidR="00B02A94" w:rsidRPr="00FA715A" w:rsidRDefault="00B02A94" w:rsidP="00F51B7B">
      <w:pPr>
        <w:jc w:val="both"/>
        <w:rPr>
          <w:sz w:val="22"/>
          <w:szCs w:val="22"/>
        </w:rPr>
      </w:pPr>
    </w:p>
    <w:p w14:paraId="231CC371" w14:textId="77777777" w:rsidR="00B02A94" w:rsidRPr="00FA715A" w:rsidRDefault="00B02A94" w:rsidP="00F51B7B">
      <w:pPr>
        <w:jc w:val="both"/>
        <w:rPr>
          <w:b/>
          <w:sz w:val="22"/>
          <w:szCs w:val="22"/>
        </w:rPr>
      </w:pPr>
      <w:r w:rsidRPr="00FA715A">
        <w:rPr>
          <w:b/>
          <w:sz w:val="22"/>
          <w:szCs w:val="22"/>
        </w:rPr>
        <w:t>4.6.</w:t>
      </w:r>
      <w:r w:rsidRPr="00FA715A">
        <w:rPr>
          <w:b/>
          <w:sz w:val="22"/>
          <w:szCs w:val="22"/>
        </w:rPr>
        <w:tab/>
      </w:r>
      <w:proofErr w:type="spellStart"/>
      <w:r w:rsidR="00BB43C3" w:rsidRPr="00FA715A">
        <w:rPr>
          <w:b/>
          <w:sz w:val="22"/>
          <w:szCs w:val="22"/>
        </w:rPr>
        <w:t>Fertilitāte</w:t>
      </w:r>
      <w:proofErr w:type="spellEnd"/>
      <w:r w:rsidR="00BB43C3" w:rsidRPr="00FA715A">
        <w:rPr>
          <w:b/>
          <w:sz w:val="22"/>
          <w:szCs w:val="22"/>
        </w:rPr>
        <w:t>, grūtniecība un barošana ar krūti</w:t>
      </w:r>
    </w:p>
    <w:p w14:paraId="21828CC9" w14:textId="77777777" w:rsidR="00BB43C3" w:rsidRPr="00FA715A" w:rsidRDefault="00BB43C3" w:rsidP="00F51B7B">
      <w:pPr>
        <w:jc w:val="both"/>
        <w:rPr>
          <w:b/>
          <w:sz w:val="22"/>
          <w:szCs w:val="22"/>
        </w:rPr>
      </w:pPr>
    </w:p>
    <w:p w14:paraId="285FC07B" w14:textId="77777777" w:rsidR="00B02A94" w:rsidRPr="00FA715A" w:rsidRDefault="00BB43C3" w:rsidP="00F51B7B">
      <w:pPr>
        <w:jc w:val="both"/>
        <w:rPr>
          <w:b/>
          <w:sz w:val="22"/>
          <w:szCs w:val="22"/>
          <w:u w:val="single"/>
        </w:rPr>
      </w:pPr>
      <w:r w:rsidRPr="00FA715A">
        <w:rPr>
          <w:sz w:val="22"/>
          <w:szCs w:val="22"/>
          <w:u w:val="single"/>
        </w:rPr>
        <w:t>Grūtniecība</w:t>
      </w:r>
    </w:p>
    <w:p w14:paraId="7C67F0C4" w14:textId="77777777" w:rsidR="00B02A94" w:rsidRPr="00FA715A" w:rsidRDefault="00B02A94" w:rsidP="00F51B7B">
      <w:pPr>
        <w:jc w:val="both"/>
        <w:rPr>
          <w:sz w:val="22"/>
          <w:szCs w:val="22"/>
        </w:rPr>
      </w:pPr>
      <w:r w:rsidRPr="00FA715A">
        <w:rPr>
          <w:sz w:val="22"/>
          <w:szCs w:val="22"/>
        </w:rPr>
        <w:t xml:space="preserve">Nav pieejami klīniskie dati par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 xml:space="preserve">lietošanu vai par vienlaicīgu ārstēšanu ar </w:t>
      </w:r>
      <w:proofErr w:type="spellStart"/>
      <w:r w:rsidRPr="00FA715A">
        <w:rPr>
          <w:sz w:val="22"/>
          <w:szCs w:val="22"/>
        </w:rPr>
        <w:t>formoterolu</w:t>
      </w:r>
      <w:proofErr w:type="spellEnd"/>
      <w:r w:rsidRPr="00FA715A">
        <w:rPr>
          <w:sz w:val="22"/>
          <w:szCs w:val="22"/>
        </w:rPr>
        <w:t xml:space="preserve"> un </w:t>
      </w:r>
      <w:proofErr w:type="spellStart"/>
      <w:r w:rsidRPr="00FA715A">
        <w:rPr>
          <w:sz w:val="22"/>
          <w:szCs w:val="22"/>
        </w:rPr>
        <w:t>budezonīdu</w:t>
      </w:r>
      <w:proofErr w:type="spellEnd"/>
      <w:r w:rsidRPr="00FA715A">
        <w:rPr>
          <w:sz w:val="22"/>
          <w:szCs w:val="22"/>
        </w:rPr>
        <w:t xml:space="preserve"> grūtniecības laikā. Nav veikti pētījumi ar dzīvniekiem par šīs kombinācijas reproduktīvo </w:t>
      </w:r>
      <w:proofErr w:type="spellStart"/>
      <w:r w:rsidRPr="00FA715A">
        <w:rPr>
          <w:sz w:val="22"/>
          <w:szCs w:val="22"/>
        </w:rPr>
        <w:t>toksicitāti</w:t>
      </w:r>
      <w:proofErr w:type="spellEnd"/>
      <w:r w:rsidRPr="00FA715A">
        <w:rPr>
          <w:sz w:val="22"/>
          <w:szCs w:val="22"/>
        </w:rPr>
        <w:t xml:space="preserve">. </w:t>
      </w:r>
    </w:p>
    <w:p w14:paraId="3A8C9759" w14:textId="77777777" w:rsidR="00B02A94" w:rsidRPr="00FA715A" w:rsidRDefault="00B02A94" w:rsidP="00F51B7B">
      <w:pPr>
        <w:jc w:val="both"/>
        <w:rPr>
          <w:sz w:val="22"/>
          <w:szCs w:val="22"/>
        </w:rPr>
      </w:pPr>
    </w:p>
    <w:p w14:paraId="3E970CD2" w14:textId="77777777" w:rsidR="00B02A94" w:rsidRPr="00FA715A" w:rsidRDefault="00B02A94" w:rsidP="00F51B7B">
      <w:pPr>
        <w:jc w:val="both"/>
        <w:rPr>
          <w:sz w:val="22"/>
          <w:szCs w:val="22"/>
        </w:rPr>
      </w:pPr>
      <w:r w:rsidRPr="00FA715A">
        <w:rPr>
          <w:sz w:val="22"/>
          <w:szCs w:val="22"/>
        </w:rPr>
        <w:t xml:space="preserve">Nav adekvātu datu par </w:t>
      </w:r>
      <w:proofErr w:type="spellStart"/>
      <w:r w:rsidRPr="00FA715A">
        <w:rPr>
          <w:sz w:val="22"/>
          <w:szCs w:val="22"/>
        </w:rPr>
        <w:t>formoterola</w:t>
      </w:r>
      <w:proofErr w:type="spellEnd"/>
      <w:r w:rsidRPr="00FA715A">
        <w:rPr>
          <w:sz w:val="22"/>
          <w:szCs w:val="22"/>
        </w:rPr>
        <w:t xml:space="preserve"> lietošanu grūtniecēm. Pētījumos ar dzīvniekiem </w:t>
      </w:r>
      <w:proofErr w:type="spellStart"/>
      <w:r w:rsidRPr="00FA715A">
        <w:rPr>
          <w:sz w:val="22"/>
          <w:szCs w:val="22"/>
        </w:rPr>
        <w:t>formoterols</w:t>
      </w:r>
      <w:proofErr w:type="spellEnd"/>
      <w:r w:rsidRPr="00FA715A">
        <w:rPr>
          <w:sz w:val="22"/>
          <w:szCs w:val="22"/>
        </w:rPr>
        <w:t xml:space="preserve"> izraisīja nevēlamas reakcijas vairošanās pētījumos, ja tā sistēmiskās iedarbības līmenis bija ļoti augsts (skatīt </w:t>
      </w:r>
      <w:r w:rsidR="005226CC" w:rsidRPr="00FA715A">
        <w:rPr>
          <w:sz w:val="22"/>
          <w:szCs w:val="22"/>
        </w:rPr>
        <w:t xml:space="preserve">5.3. </w:t>
      </w:r>
      <w:r w:rsidRPr="00FA715A">
        <w:rPr>
          <w:sz w:val="22"/>
          <w:szCs w:val="22"/>
        </w:rPr>
        <w:lastRenderedPageBreak/>
        <w:t>apakšpunktu).</w:t>
      </w:r>
    </w:p>
    <w:p w14:paraId="43D3A5D0" w14:textId="77777777" w:rsidR="00B02A94" w:rsidRPr="00FA715A" w:rsidRDefault="00B02A94" w:rsidP="00F51B7B">
      <w:pPr>
        <w:jc w:val="both"/>
        <w:rPr>
          <w:sz w:val="22"/>
          <w:szCs w:val="22"/>
        </w:rPr>
      </w:pPr>
    </w:p>
    <w:p w14:paraId="298CE804" w14:textId="77777777" w:rsidR="00B02A94" w:rsidRPr="00FA715A" w:rsidRDefault="00B02A94" w:rsidP="00F51B7B">
      <w:pPr>
        <w:jc w:val="both"/>
        <w:rPr>
          <w:sz w:val="22"/>
          <w:szCs w:val="22"/>
        </w:rPr>
      </w:pPr>
      <w:r w:rsidRPr="00FA715A">
        <w:rPr>
          <w:sz w:val="22"/>
          <w:szCs w:val="22"/>
        </w:rPr>
        <w:t xml:space="preserve">Analizējot datus par apmēram 2000 grūtniecēm, nekonstatēja palielinātu </w:t>
      </w:r>
      <w:proofErr w:type="spellStart"/>
      <w:r w:rsidRPr="00FA715A">
        <w:rPr>
          <w:sz w:val="22"/>
          <w:szCs w:val="22"/>
        </w:rPr>
        <w:t>teratogenitātes</w:t>
      </w:r>
      <w:proofErr w:type="spellEnd"/>
      <w:r w:rsidRPr="00FA715A">
        <w:rPr>
          <w:sz w:val="22"/>
          <w:szCs w:val="22"/>
        </w:rPr>
        <w:t xml:space="preserve"> risku, kas būtu saistīts ar inhalējamā </w:t>
      </w:r>
      <w:proofErr w:type="spellStart"/>
      <w:r w:rsidRPr="00FA715A">
        <w:rPr>
          <w:sz w:val="22"/>
          <w:szCs w:val="22"/>
        </w:rPr>
        <w:t>budezonīda</w:t>
      </w:r>
      <w:proofErr w:type="spellEnd"/>
      <w:r w:rsidRPr="00FA715A">
        <w:rPr>
          <w:sz w:val="22"/>
          <w:szCs w:val="22"/>
        </w:rPr>
        <w:t xml:space="preserve"> lietošanu. Pētījumos ar dzīvniekiem pierādīts, ka glikokortikoīdi izraisa anomālijas (skatīt </w:t>
      </w:r>
      <w:r w:rsidR="005226CC" w:rsidRPr="00FA715A">
        <w:rPr>
          <w:sz w:val="22"/>
          <w:szCs w:val="22"/>
        </w:rPr>
        <w:t xml:space="preserve">5.3. </w:t>
      </w:r>
      <w:r w:rsidRPr="00FA715A">
        <w:rPr>
          <w:sz w:val="22"/>
          <w:szCs w:val="22"/>
        </w:rPr>
        <w:t>apakšpunktu). Tas nav attiecināms uz zāļu lietošanu cilvēkiem ieteiktās devās.</w:t>
      </w:r>
    </w:p>
    <w:p w14:paraId="1DADB7EC" w14:textId="77777777" w:rsidR="00B02A94" w:rsidRPr="00FA715A" w:rsidRDefault="00B02A94" w:rsidP="00F51B7B">
      <w:pPr>
        <w:jc w:val="both"/>
        <w:rPr>
          <w:sz w:val="22"/>
          <w:szCs w:val="22"/>
        </w:rPr>
      </w:pPr>
    </w:p>
    <w:p w14:paraId="2C75A3BD" w14:textId="77777777" w:rsidR="00B02A94" w:rsidRPr="00FA715A" w:rsidRDefault="00B02A94" w:rsidP="00F51B7B">
      <w:pPr>
        <w:jc w:val="both"/>
        <w:rPr>
          <w:sz w:val="22"/>
          <w:szCs w:val="22"/>
        </w:rPr>
      </w:pPr>
      <w:r w:rsidRPr="00FA715A">
        <w:rPr>
          <w:sz w:val="22"/>
          <w:szCs w:val="22"/>
        </w:rPr>
        <w:t xml:space="preserve">Pētījumos ar dzīvniekiem konstatēts, ka pārmērīga </w:t>
      </w:r>
      <w:proofErr w:type="spellStart"/>
      <w:r w:rsidRPr="00FA715A">
        <w:rPr>
          <w:sz w:val="22"/>
          <w:szCs w:val="22"/>
        </w:rPr>
        <w:t>prenatāla</w:t>
      </w:r>
      <w:proofErr w:type="spellEnd"/>
      <w:r w:rsidRPr="00FA715A">
        <w:rPr>
          <w:sz w:val="22"/>
          <w:szCs w:val="22"/>
        </w:rPr>
        <w:t xml:space="preserve"> glikokortikoīdu ietekme, ja deva ir mazāka par </w:t>
      </w:r>
      <w:proofErr w:type="spellStart"/>
      <w:r w:rsidRPr="00FA715A">
        <w:rPr>
          <w:sz w:val="22"/>
          <w:szCs w:val="22"/>
        </w:rPr>
        <w:t>teratogēno</w:t>
      </w:r>
      <w:proofErr w:type="spellEnd"/>
      <w:r w:rsidRPr="00FA715A">
        <w:rPr>
          <w:sz w:val="22"/>
          <w:szCs w:val="22"/>
        </w:rPr>
        <w:t xml:space="preserve"> devu, saistīta ar palielinātu risku attīstīties </w:t>
      </w:r>
      <w:proofErr w:type="spellStart"/>
      <w:r w:rsidRPr="00FA715A">
        <w:rPr>
          <w:sz w:val="22"/>
          <w:szCs w:val="22"/>
        </w:rPr>
        <w:t>intrauterīnai</w:t>
      </w:r>
      <w:proofErr w:type="spellEnd"/>
      <w:r w:rsidRPr="00FA715A">
        <w:rPr>
          <w:sz w:val="22"/>
          <w:szCs w:val="22"/>
        </w:rPr>
        <w:t xml:space="preserve"> augšanas aizturei, pieaugušo sirds un asinsvadu slimībām un paliekošām glikokortikoīdu receptoru blīvuma, </w:t>
      </w:r>
      <w:proofErr w:type="spellStart"/>
      <w:r w:rsidRPr="00FA715A">
        <w:rPr>
          <w:sz w:val="22"/>
          <w:szCs w:val="22"/>
        </w:rPr>
        <w:t>neiromediatoru</w:t>
      </w:r>
      <w:proofErr w:type="spellEnd"/>
      <w:r w:rsidRPr="00FA715A">
        <w:rPr>
          <w:sz w:val="22"/>
          <w:szCs w:val="22"/>
        </w:rPr>
        <w:t xml:space="preserve"> aprites un uzvedības pārmaiņām.</w:t>
      </w:r>
    </w:p>
    <w:p w14:paraId="38175CAE" w14:textId="77777777" w:rsidR="00B02A94" w:rsidRPr="00FA715A" w:rsidRDefault="00B02A94" w:rsidP="00F51B7B">
      <w:pPr>
        <w:jc w:val="both"/>
        <w:rPr>
          <w:sz w:val="22"/>
          <w:szCs w:val="22"/>
        </w:rPr>
      </w:pPr>
    </w:p>
    <w:p w14:paraId="734B62F0" w14:textId="77777777" w:rsidR="00B02A94" w:rsidRPr="00FA715A" w:rsidRDefault="00B02A94" w:rsidP="00F51B7B">
      <w:pPr>
        <w:jc w:val="both"/>
        <w:rPr>
          <w:sz w:val="22"/>
          <w:szCs w:val="22"/>
        </w:rPr>
      </w:pPr>
      <w:r w:rsidRPr="00FA715A">
        <w:rPr>
          <w:sz w:val="22"/>
          <w:szCs w:val="22"/>
        </w:rPr>
        <w:t xml:space="preserve">Grūtniecības laikā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 xml:space="preserve">drīkst lietot tikai tad, ja ieguvums attaisno iespējamo risku. Jālieto mazākā </w:t>
      </w:r>
      <w:proofErr w:type="spellStart"/>
      <w:r w:rsidRPr="00FA715A">
        <w:rPr>
          <w:sz w:val="22"/>
          <w:szCs w:val="22"/>
        </w:rPr>
        <w:t>budezonīda</w:t>
      </w:r>
      <w:proofErr w:type="spellEnd"/>
      <w:r w:rsidRPr="00FA715A">
        <w:rPr>
          <w:sz w:val="22"/>
          <w:szCs w:val="22"/>
        </w:rPr>
        <w:t xml:space="preserve"> deva, kas nepieciešama, lai nodrošinātu astmas simptomu novēršanu.</w:t>
      </w:r>
    </w:p>
    <w:p w14:paraId="2E1F8853" w14:textId="77777777" w:rsidR="00B02A94" w:rsidRPr="00FA715A" w:rsidRDefault="00B02A94" w:rsidP="00F51B7B">
      <w:pPr>
        <w:jc w:val="both"/>
        <w:rPr>
          <w:sz w:val="22"/>
          <w:szCs w:val="22"/>
        </w:rPr>
      </w:pPr>
    </w:p>
    <w:p w14:paraId="0ABDAACD" w14:textId="77777777" w:rsidR="00BB43C3" w:rsidRPr="00FA715A" w:rsidRDefault="00BB43C3" w:rsidP="00F51B7B">
      <w:pPr>
        <w:jc w:val="both"/>
        <w:rPr>
          <w:sz w:val="22"/>
          <w:szCs w:val="22"/>
          <w:u w:val="single"/>
        </w:rPr>
      </w:pPr>
      <w:r w:rsidRPr="00FA715A">
        <w:rPr>
          <w:sz w:val="22"/>
          <w:szCs w:val="22"/>
          <w:u w:val="single"/>
        </w:rPr>
        <w:t>Barošana ar krūti</w:t>
      </w:r>
    </w:p>
    <w:p w14:paraId="294E3B5D" w14:textId="77777777" w:rsidR="00BB43C3" w:rsidRPr="00FA715A" w:rsidRDefault="00B02A94" w:rsidP="00F51B7B">
      <w:pPr>
        <w:jc w:val="both"/>
        <w:rPr>
          <w:sz w:val="22"/>
          <w:szCs w:val="22"/>
        </w:rPr>
      </w:pPr>
      <w:proofErr w:type="spellStart"/>
      <w:r w:rsidRPr="00FA715A">
        <w:rPr>
          <w:sz w:val="22"/>
          <w:szCs w:val="22"/>
        </w:rPr>
        <w:t>Budezonīds</w:t>
      </w:r>
      <w:proofErr w:type="spellEnd"/>
      <w:r w:rsidRPr="00FA715A">
        <w:rPr>
          <w:sz w:val="22"/>
          <w:szCs w:val="22"/>
        </w:rPr>
        <w:t xml:space="preserve"> izdalās mātes pienā. Tomēr, lietojot terapeitiskās devās, nav sagaidāma ietekme uz </w:t>
      </w:r>
      <w:r w:rsidR="00F0224D">
        <w:rPr>
          <w:sz w:val="22"/>
          <w:szCs w:val="22"/>
        </w:rPr>
        <w:t>ar krūti barojamo</w:t>
      </w:r>
      <w:r w:rsidRPr="00FA715A">
        <w:rPr>
          <w:sz w:val="22"/>
          <w:szCs w:val="22"/>
        </w:rPr>
        <w:t xml:space="preserve"> bērnu.  Nav zināms, vai </w:t>
      </w:r>
      <w:proofErr w:type="spellStart"/>
      <w:r w:rsidRPr="00FA715A">
        <w:rPr>
          <w:sz w:val="22"/>
          <w:szCs w:val="22"/>
        </w:rPr>
        <w:t>formoterols</w:t>
      </w:r>
      <w:proofErr w:type="spellEnd"/>
      <w:r w:rsidRPr="00FA715A">
        <w:rPr>
          <w:sz w:val="22"/>
          <w:szCs w:val="22"/>
        </w:rPr>
        <w:t xml:space="preserve">  cilvēkam izdalās ar mātes pienu. Žurkām </w:t>
      </w:r>
      <w:proofErr w:type="spellStart"/>
      <w:r w:rsidRPr="00FA715A">
        <w:rPr>
          <w:sz w:val="22"/>
          <w:szCs w:val="22"/>
        </w:rPr>
        <w:t>formoterols</w:t>
      </w:r>
      <w:proofErr w:type="spellEnd"/>
      <w:r w:rsidRPr="00FA715A">
        <w:rPr>
          <w:sz w:val="22"/>
          <w:szCs w:val="22"/>
        </w:rPr>
        <w:t xml:space="preserve"> nelielā daudzumā konstatēts mātīšu pienā.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 xml:space="preserve">sievietēm bērna </w:t>
      </w:r>
      <w:r w:rsidR="00622EC8">
        <w:rPr>
          <w:sz w:val="22"/>
          <w:szCs w:val="22"/>
        </w:rPr>
        <w:t>barošanas ar krūti</w:t>
      </w:r>
      <w:r w:rsidRPr="00FA715A">
        <w:rPr>
          <w:sz w:val="22"/>
          <w:szCs w:val="22"/>
        </w:rPr>
        <w:t xml:space="preserve"> laikā drīkst dot tikai tad, ja gaidāmais ieguvums mātei ir lielāks nekā iespējamais risks bērnam.</w:t>
      </w:r>
    </w:p>
    <w:p w14:paraId="39481DCD" w14:textId="77777777" w:rsidR="00BB43C3" w:rsidRPr="00FA715A" w:rsidRDefault="00BB43C3" w:rsidP="00F51B7B">
      <w:pPr>
        <w:jc w:val="both"/>
        <w:rPr>
          <w:sz w:val="22"/>
          <w:szCs w:val="22"/>
        </w:rPr>
      </w:pPr>
    </w:p>
    <w:p w14:paraId="1EAC1219" w14:textId="77777777" w:rsidR="00C538EE" w:rsidRPr="00FA715A" w:rsidRDefault="00BB43C3" w:rsidP="00F51B7B">
      <w:pPr>
        <w:jc w:val="both"/>
        <w:rPr>
          <w:sz w:val="22"/>
          <w:szCs w:val="22"/>
          <w:u w:val="single"/>
        </w:rPr>
      </w:pPr>
      <w:proofErr w:type="spellStart"/>
      <w:r w:rsidRPr="00FA715A">
        <w:rPr>
          <w:sz w:val="22"/>
          <w:szCs w:val="22"/>
          <w:u w:val="single"/>
        </w:rPr>
        <w:t>Fertilitāte</w:t>
      </w:r>
      <w:proofErr w:type="spellEnd"/>
    </w:p>
    <w:p w14:paraId="4A3F0DA4" w14:textId="77777777" w:rsidR="00BB43C3" w:rsidRPr="00FA715A" w:rsidRDefault="00BB43C3" w:rsidP="00F51B7B">
      <w:pPr>
        <w:jc w:val="both"/>
        <w:rPr>
          <w:sz w:val="22"/>
          <w:szCs w:val="22"/>
        </w:rPr>
      </w:pPr>
      <w:r w:rsidRPr="00FA715A">
        <w:rPr>
          <w:sz w:val="22"/>
          <w:szCs w:val="22"/>
        </w:rPr>
        <w:t>Nav pieejami dati par</w:t>
      </w:r>
      <w:r w:rsidR="003549BA" w:rsidRPr="00FA715A">
        <w:rPr>
          <w:sz w:val="22"/>
          <w:szCs w:val="22"/>
        </w:rPr>
        <w:t xml:space="preserve"> </w:t>
      </w:r>
      <w:proofErr w:type="spellStart"/>
      <w:r w:rsidRPr="00FA715A">
        <w:rPr>
          <w:sz w:val="22"/>
          <w:szCs w:val="22"/>
        </w:rPr>
        <w:t>bude</w:t>
      </w:r>
      <w:r w:rsidR="004449CA" w:rsidRPr="00FA715A">
        <w:rPr>
          <w:sz w:val="22"/>
          <w:szCs w:val="22"/>
        </w:rPr>
        <w:t>z</w:t>
      </w:r>
      <w:r w:rsidRPr="00FA715A">
        <w:rPr>
          <w:sz w:val="22"/>
          <w:szCs w:val="22"/>
        </w:rPr>
        <w:t>onīda</w:t>
      </w:r>
      <w:proofErr w:type="spellEnd"/>
      <w:r w:rsidRPr="00FA715A">
        <w:rPr>
          <w:sz w:val="22"/>
          <w:szCs w:val="22"/>
        </w:rPr>
        <w:t xml:space="preserve"> potenciālo ietekmi uz </w:t>
      </w:r>
      <w:proofErr w:type="spellStart"/>
      <w:r w:rsidRPr="00FA715A">
        <w:rPr>
          <w:sz w:val="22"/>
          <w:szCs w:val="22"/>
        </w:rPr>
        <w:t>fertiliāti</w:t>
      </w:r>
      <w:proofErr w:type="spellEnd"/>
      <w:r w:rsidRPr="00FA715A">
        <w:rPr>
          <w:sz w:val="22"/>
          <w:szCs w:val="22"/>
        </w:rPr>
        <w:t xml:space="preserve">. Dzīvnieku vairošanās pētījumos ar </w:t>
      </w:r>
      <w:proofErr w:type="spellStart"/>
      <w:r w:rsidRPr="00FA715A">
        <w:rPr>
          <w:sz w:val="22"/>
          <w:szCs w:val="22"/>
        </w:rPr>
        <w:t>formoterolu</w:t>
      </w:r>
      <w:proofErr w:type="spellEnd"/>
      <w:r w:rsidRPr="00FA715A">
        <w:rPr>
          <w:sz w:val="22"/>
          <w:szCs w:val="22"/>
        </w:rPr>
        <w:t xml:space="preserve"> konstatēta neliela auglības mazināšanās žurku tēviņiem, pakļaujot tos izteiktai sistēmiskai iedarbībai (sk</w:t>
      </w:r>
      <w:r w:rsidR="005350EC" w:rsidRPr="00FA715A">
        <w:rPr>
          <w:sz w:val="22"/>
          <w:szCs w:val="22"/>
        </w:rPr>
        <w:t>a</w:t>
      </w:r>
      <w:r w:rsidRPr="00FA715A">
        <w:rPr>
          <w:sz w:val="22"/>
          <w:szCs w:val="22"/>
        </w:rPr>
        <w:t>tīt 5.3</w:t>
      </w:r>
      <w:r w:rsidR="005226CC" w:rsidRPr="00FA715A">
        <w:rPr>
          <w:sz w:val="22"/>
          <w:szCs w:val="22"/>
        </w:rPr>
        <w:t>.</w:t>
      </w:r>
      <w:r w:rsidRPr="00FA715A">
        <w:rPr>
          <w:sz w:val="22"/>
          <w:szCs w:val="22"/>
        </w:rPr>
        <w:t xml:space="preserve"> apakšpunktu).</w:t>
      </w:r>
    </w:p>
    <w:p w14:paraId="6FFB2E22" w14:textId="77777777" w:rsidR="00B02A94" w:rsidRPr="00FA715A" w:rsidRDefault="00B02A94" w:rsidP="00F51B7B">
      <w:pPr>
        <w:jc w:val="both"/>
        <w:rPr>
          <w:sz w:val="22"/>
          <w:szCs w:val="22"/>
        </w:rPr>
      </w:pPr>
    </w:p>
    <w:p w14:paraId="1225BB3A" w14:textId="77777777" w:rsidR="00B02A94" w:rsidRPr="00FA715A" w:rsidRDefault="00B02A94" w:rsidP="00F51B7B">
      <w:pPr>
        <w:jc w:val="both"/>
        <w:rPr>
          <w:sz w:val="22"/>
          <w:szCs w:val="22"/>
        </w:rPr>
      </w:pPr>
    </w:p>
    <w:p w14:paraId="4C8C50B3" w14:textId="77777777" w:rsidR="00B02A94" w:rsidRPr="00FA715A" w:rsidRDefault="00B02A94" w:rsidP="00F51B7B">
      <w:pPr>
        <w:jc w:val="both"/>
        <w:rPr>
          <w:b/>
          <w:sz w:val="22"/>
          <w:szCs w:val="22"/>
        </w:rPr>
      </w:pPr>
      <w:r w:rsidRPr="00FA715A">
        <w:rPr>
          <w:b/>
          <w:sz w:val="22"/>
          <w:szCs w:val="22"/>
        </w:rPr>
        <w:t>4.7.</w:t>
      </w:r>
      <w:r w:rsidRPr="00FA715A">
        <w:rPr>
          <w:b/>
          <w:sz w:val="22"/>
          <w:szCs w:val="22"/>
        </w:rPr>
        <w:tab/>
        <w:t>Ietekme uz spēju vadīt transportlīdzekļus un apkalpot mehānismus</w:t>
      </w:r>
    </w:p>
    <w:p w14:paraId="3E00B872" w14:textId="77777777" w:rsidR="00B02A94" w:rsidRPr="00FA715A" w:rsidRDefault="00B02A94" w:rsidP="00F51B7B">
      <w:pPr>
        <w:jc w:val="both"/>
        <w:rPr>
          <w:b/>
          <w:sz w:val="22"/>
          <w:szCs w:val="22"/>
        </w:rPr>
      </w:pPr>
    </w:p>
    <w:p w14:paraId="3CB0C9F3" w14:textId="77777777" w:rsidR="00B02A94" w:rsidRPr="00FA715A" w:rsidRDefault="007A2F89" w:rsidP="00F51B7B">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neietekmē vai nedaudz ietekmē spēju vadīt transportlīdzekļus un apkalpot mehānismus.</w:t>
      </w:r>
    </w:p>
    <w:p w14:paraId="654055A1" w14:textId="77777777" w:rsidR="00B02A94" w:rsidRPr="00FA715A" w:rsidRDefault="00B02A94" w:rsidP="00F51B7B">
      <w:pPr>
        <w:jc w:val="both"/>
        <w:rPr>
          <w:sz w:val="22"/>
          <w:szCs w:val="22"/>
        </w:rPr>
      </w:pPr>
    </w:p>
    <w:p w14:paraId="7021DFF8" w14:textId="77777777" w:rsidR="00B02A94" w:rsidRPr="00FA715A" w:rsidRDefault="00B02A94" w:rsidP="00F51B7B">
      <w:pPr>
        <w:jc w:val="both"/>
        <w:rPr>
          <w:b/>
          <w:sz w:val="22"/>
          <w:szCs w:val="22"/>
        </w:rPr>
      </w:pPr>
      <w:r w:rsidRPr="00FA715A">
        <w:rPr>
          <w:b/>
          <w:sz w:val="22"/>
          <w:szCs w:val="22"/>
        </w:rPr>
        <w:t>4.8.</w:t>
      </w:r>
      <w:r w:rsidRPr="00FA715A">
        <w:rPr>
          <w:b/>
          <w:sz w:val="22"/>
          <w:szCs w:val="22"/>
        </w:rPr>
        <w:tab/>
        <w:t>Nevēlamās blakusparādības</w:t>
      </w:r>
    </w:p>
    <w:p w14:paraId="5E9A2F2B" w14:textId="77777777" w:rsidR="00B02A94" w:rsidRPr="00FA715A" w:rsidRDefault="00B02A94" w:rsidP="00F51B7B">
      <w:pPr>
        <w:jc w:val="both"/>
        <w:rPr>
          <w:b/>
          <w:sz w:val="22"/>
          <w:szCs w:val="22"/>
        </w:rPr>
      </w:pPr>
    </w:p>
    <w:p w14:paraId="5C106B0C" w14:textId="77777777" w:rsidR="00B02A94" w:rsidRPr="00FA715A" w:rsidRDefault="00B02A94" w:rsidP="00F51B7B">
      <w:pPr>
        <w:jc w:val="both"/>
        <w:rPr>
          <w:sz w:val="22"/>
          <w:szCs w:val="22"/>
        </w:rPr>
      </w:pPr>
      <w:r w:rsidRPr="00FA715A">
        <w:rPr>
          <w:sz w:val="22"/>
          <w:szCs w:val="22"/>
        </w:rPr>
        <w:t xml:space="preserve">Tā kā </w:t>
      </w:r>
      <w:proofErr w:type="spellStart"/>
      <w:r w:rsidR="007A2F89" w:rsidRPr="00FA715A">
        <w:rPr>
          <w:iCs/>
          <w:sz w:val="22"/>
          <w:szCs w:val="22"/>
        </w:rPr>
        <w:t>Symbicort</w:t>
      </w:r>
      <w:proofErr w:type="spellEnd"/>
      <w:r w:rsidR="007A2F89" w:rsidRPr="00FA715A">
        <w:rPr>
          <w:iCs/>
          <w:sz w:val="22"/>
          <w:szCs w:val="22"/>
        </w:rPr>
        <w:t xml:space="preserve"> </w:t>
      </w:r>
      <w:proofErr w:type="spellStart"/>
      <w:r w:rsidR="007A2F89" w:rsidRPr="00FA715A">
        <w:rPr>
          <w:iCs/>
          <w:sz w:val="22"/>
          <w:szCs w:val="22"/>
        </w:rPr>
        <w:t>Turbuhaler</w:t>
      </w:r>
      <w:proofErr w:type="spellEnd"/>
      <w:r w:rsidRPr="00FA715A">
        <w:rPr>
          <w:iCs/>
          <w:sz w:val="22"/>
          <w:szCs w:val="22"/>
        </w:rPr>
        <w:t xml:space="preserve"> </w:t>
      </w:r>
      <w:r w:rsidRPr="00FA715A">
        <w:rPr>
          <w:sz w:val="22"/>
          <w:szCs w:val="22"/>
        </w:rPr>
        <w:t xml:space="preserve">sastāvā ir gan </w:t>
      </w:r>
      <w:proofErr w:type="spellStart"/>
      <w:r w:rsidRPr="00FA715A">
        <w:rPr>
          <w:sz w:val="22"/>
          <w:szCs w:val="22"/>
        </w:rPr>
        <w:t>budezonīds</w:t>
      </w:r>
      <w:proofErr w:type="spellEnd"/>
      <w:r w:rsidRPr="00FA715A">
        <w:rPr>
          <w:sz w:val="22"/>
          <w:szCs w:val="22"/>
        </w:rPr>
        <w:t xml:space="preserve">, gan </w:t>
      </w:r>
      <w:proofErr w:type="spellStart"/>
      <w:r w:rsidRPr="00FA715A">
        <w:rPr>
          <w:sz w:val="22"/>
          <w:szCs w:val="22"/>
        </w:rPr>
        <w:t>formoterols</w:t>
      </w:r>
      <w:proofErr w:type="spellEnd"/>
      <w:r w:rsidRPr="00FA715A">
        <w:rPr>
          <w:sz w:val="22"/>
          <w:szCs w:val="22"/>
        </w:rPr>
        <w:t>, var rasties blakusparādības, kas raksturīgas abām šīm vielām. Lietojot abas sastāvdaļas vienlaicīgi, nav novērota blakusparādību biežuma palielināšanās. Biežākās blakusparādības, kas saistītas ar zāļu lietošanu, ir farmakoloģiski paredzamās β</w:t>
      </w:r>
      <w:r w:rsidRPr="00FA715A">
        <w:rPr>
          <w:sz w:val="22"/>
          <w:szCs w:val="22"/>
          <w:vertAlign w:val="subscript"/>
        </w:rPr>
        <w:t>2</w:t>
      </w:r>
      <w:r w:rsidRPr="00FA715A">
        <w:rPr>
          <w:sz w:val="22"/>
          <w:szCs w:val="22"/>
        </w:rPr>
        <w:t>-adreno</w:t>
      </w:r>
      <w:r w:rsidR="005226CC" w:rsidRPr="00FA715A">
        <w:rPr>
          <w:sz w:val="22"/>
          <w:szCs w:val="22"/>
        </w:rPr>
        <w:t>re</w:t>
      </w:r>
      <w:r w:rsidRPr="00FA715A">
        <w:rPr>
          <w:sz w:val="22"/>
          <w:szCs w:val="22"/>
        </w:rPr>
        <w:t xml:space="preserve">ceptoru  agonistu terapijas blakusparādības, piemēram, trīce un sirdsklauves. Tās ir vieglas un parasti izzūd dažu dienu laikā, turpinot ārstēšanu. </w:t>
      </w:r>
    </w:p>
    <w:p w14:paraId="7CE790CF" w14:textId="77777777" w:rsidR="00C538EE" w:rsidRPr="00FA715A" w:rsidRDefault="00C538EE" w:rsidP="00F51B7B">
      <w:pPr>
        <w:jc w:val="both"/>
        <w:rPr>
          <w:sz w:val="22"/>
          <w:szCs w:val="22"/>
        </w:rPr>
      </w:pPr>
    </w:p>
    <w:p w14:paraId="5AAB5327" w14:textId="77777777" w:rsidR="00B02A94" w:rsidRPr="00FA715A" w:rsidRDefault="00B02A94" w:rsidP="00F51B7B">
      <w:pPr>
        <w:jc w:val="both"/>
        <w:rPr>
          <w:sz w:val="22"/>
          <w:szCs w:val="22"/>
        </w:rPr>
      </w:pPr>
      <w:r w:rsidRPr="00FA715A">
        <w:rPr>
          <w:noProof/>
          <w:sz w:val="22"/>
          <w:szCs w:val="22"/>
        </w:rPr>
        <w:t>Ar budezonīdu vai formoterolu saistītās nevēlamās blakusparādības, kas norādītas zemāk, ir sakārtotas pēc orgānu sistēmu klases un biežuma.</w:t>
      </w:r>
      <w:r w:rsidRPr="00FA715A">
        <w:rPr>
          <w:sz w:val="22"/>
          <w:szCs w:val="22"/>
        </w:rPr>
        <w:t xml:space="preserve"> Biežumi definēti šādi: ļoti bieži (</w:t>
      </w:r>
      <w:r w:rsidRPr="00FA715A">
        <w:rPr>
          <w:sz w:val="22"/>
          <w:szCs w:val="22"/>
        </w:rPr>
        <w:sym w:font="Symbol" w:char="F0B3"/>
      </w:r>
      <w:r w:rsidRPr="00FA715A">
        <w:rPr>
          <w:sz w:val="22"/>
          <w:szCs w:val="22"/>
        </w:rPr>
        <w:t>1/10), bieži (</w:t>
      </w:r>
      <w:r w:rsidRPr="00FA715A">
        <w:rPr>
          <w:sz w:val="22"/>
          <w:szCs w:val="22"/>
        </w:rPr>
        <w:sym w:font="Symbol" w:char="F0B3"/>
      </w:r>
      <w:r w:rsidRPr="00FA715A">
        <w:rPr>
          <w:sz w:val="22"/>
          <w:szCs w:val="22"/>
        </w:rPr>
        <w:t xml:space="preserve">1/100 </w:t>
      </w:r>
      <w:r w:rsidR="00772F23" w:rsidRPr="00FA715A">
        <w:rPr>
          <w:sz w:val="22"/>
          <w:szCs w:val="22"/>
        </w:rPr>
        <w:t>līdz</w:t>
      </w:r>
      <w:r w:rsidRPr="00FA715A">
        <w:rPr>
          <w:sz w:val="22"/>
          <w:szCs w:val="22"/>
        </w:rPr>
        <w:t xml:space="preserve"> &lt;1/10), retāk (</w:t>
      </w:r>
      <w:r w:rsidRPr="00FA715A">
        <w:rPr>
          <w:sz w:val="22"/>
          <w:szCs w:val="22"/>
        </w:rPr>
        <w:sym w:font="Symbol" w:char="F0B3"/>
      </w:r>
      <w:r w:rsidRPr="00FA715A">
        <w:rPr>
          <w:sz w:val="22"/>
          <w:szCs w:val="22"/>
        </w:rPr>
        <w:t xml:space="preserve">1/1 000 </w:t>
      </w:r>
      <w:r w:rsidR="00772F23" w:rsidRPr="00FA715A">
        <w:rPr>
          <w:sz w:val="22"/>
          <w:szCs w:val="22"/>
        </w:rPr>
        <w:t>līdz</w:t>
      </w:r>
      <w:r w:rsidRPr="00FA715A">
        <w:rPr>
          <w:sz w:val="22"/>
          <w:szCs w:val="22"/>
        </w:rPr>
        <w:t xml:space="preserve"> &lt; 1/100), reti (</w:t>
      </w:r>
      <w:r w:rsidRPr="00FA715A">
        <w:rPr>
          <w:sz w:val="22"/>
          <w:szCs w:val="22"/>
        </w:rPr>
        <w:sym w:font="Symbol" w:char="F0B3"/>
      </w:r>
      <w:r w:rsidRPr="00FA715A">
        <w:rPr>
          <w:sz w:val="22"/>
          <w:szCs w:val="22"/>
        </w:rPr>
        <w:t xml:space="preserve">1/10 000 </w:t>
      </w:r>
      <w:r w:rsidR="00772F23" w:rsidRPr="00FA715A">
        <w:rPr>
          <w:sz w:val="22"/>
          <w:szCs w:val="22"/>
        </w:rPr>
        <w:t>līdz</w:t>
      </w:r>
      <w:r w:rsidRPr="00FA715A">
        <w:rPr>
          <w:sz w:val="22"/>
          <w:szCs w:val="22"/>
        </w:rPr>
        <w:t xml:space="preserve"> &lt; 1/1000) un ļoti reti (&lt;1/10 000).</w:t>
      </w:r>
    </w:p>
    <w:p w14:paraId="79A1E60B" w14:textId="77777777" w:rsidR="00772F23" w:rsidRPr="00FA715A" w:rsidRDefault="00772F23" w:rsidP="00F51B7B">
      <w:pPr>
        <w:jc w:val="both"/>
        <w:rPr>
          <w:sz w:val="22"/>
          <w:szCs w:val="22"/>
        </w:rPr>
      </w:pPr>
    </w:p>
    <w:p w14:paraId="53031CE5" w14:textId="77777777" w:rsidR="00B02A94" w:rsidRPr="00FA715A" w:rsidRDefault="004710B5" w:rsidP="00F51B7B">
      <w:pPr>
        <w:numPr>
          <w:ilvl w:val="0"/>
          <w:numId w:val="7"/>
        </w:numPr>
        <w:ind w:firstLine="0"/>
        <w:jc w:val="both"/>
        <w:rPr>
          <w:sz w:val="22"/>
          <w:szCs w:val="22"/>
        </w:rPr>
      </w:pPr>
      <w:r w:rsidRPr="00FA715A">
        <w:rPr>
          <w:sz w:val="22"/>
          <w:szCs w:val="22"/>
        </w:rPr>
        <w:t>tabula</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417"/>
        <w:gridCol w:w="4253"/>
      </w:tblGrid>
      <w:tr w:rsidR="004710B5" w:rsidRPr="00FA715A" w14:paraId="0A6CCD95" w14:textId="77777777" w:rsidTr="00F51B7B">
        <w:trPr>
          <w:tblHeader/>
        </w:trPr>
        <w:tc>
          <w:tcPr>
            <w:tcW w:w="3227" w:type="dxa"/>
            <w:tcBorders>
              <w:top w:val="single" w:sz="6" w:space="0" w:color="auto"/>
              <w:left w:val="single" w:sz="6" w:space="0" w:color="auto"/>
              <w:bottom w:val="single" w:sz="6" w:space="0" w:color="auto"/>
              <w:right w:val="single" w:sz="6" w:space="0" w:color="auto"/>
            </w:tcBorders>
          </w:tcPr>
          <w:p w14:paraId="3978626C" w14:textId="77777777" w:rsidR="004710B5" w:rsidRPr="00FA715A" w:rsidRDefault="004710B5" w:rsidP="00F51B7B">
            <w:pPr>
              <w:jc w:val="both"/>
              <w:rPr>
                <w:b/>
                <w:sz w:val="22"/>
                <w:szCs w:val="22"/>
              </w:rPr>
            </w:pPr>
            <w:r w:rsidRPr="00FA715A">
              <w:rPr>
                <w:b/>
                <w:bCs/>
                <w:sz w:val="22"/>
                <w:szCs w:val="22"/>
              </w:rPr>
              <w:lastRenderedPageBreak/>
              <w:t>Orgānu sistēmu klasifikācija</w:t>
            </w:r>
          </w:p>
        </w:tc>
        <w:tc>
          <w:tcPr>
            <w:tcW w:w="1417" w:type="dxa"/>
            <w:tcBorders>
              <w:top w:val="single" w:sz="6" w:space="0" w:color="auto"/>
              <w:left w:val="single" w:sz="6" w:space="0" w:color="auto"/>
              <w:bottom w:val="single" w:sz="6" w:space="0" w:color="auto"/>
              <w:right w:val="single" w:sz="6" w:space="0" w:color="auto"/>
            </w:tcBorders>
          </w:tcPr>
          <w:p w14:paraId="5A648BEB" w14:textId="77777777" w:rsidR="004710B5" w:rsidRPr="00FA715A" w:rsidRDefault="004710B5" w:rsidP="00F51B7B">
            <w:pPr>
              <w:jc w:val="both"/>
              <w:rPr>
                <w:sz w:val="22"/>
                <w:szCs w:val="22"/>
              </w:rPr>
            </w:pPr>
            <w:r w:rsidRPr="00FA715A">
              <w:rPr>
                <w:b/>
                <w:bCs/>
                <w:sz w:val="22"/>
                <w:szCs w:val="22"/>
              </w:rPr>
              <w:t>Sastopamības biežums</w:t>
            </w:r>
          </w:p>
        </w:tc>
        <w:tc>
          <w:tcPr>
            <w:tcW w:w="4253" w:type="dxa"/>
            <w:tcBorders>
              <w:top w:val="single" w:sz="6" w:space="0" w:color="auto"/>
              <w:left w:val="single" w:sz="6" w:space="0" w:color="auto"/>
              <w:bottom w:val="single" w:sz="6" w:space="0" w:color="auto"/>
              <w:right w:val="single" w:sz="6" w:space="0" w:color="auto"/>
            </w:tcBorders>
          </w:tcPr>
          <w:p w14:paraId="5E58A989" w14:textId="77777777" w:rsidR="004710B5" w:rsidRPr="00FA715A" w:rsidRDefault="004710B5" w:rsidP="00F51B7B">
            <w:pPr>
              <w:jc w:val="both"/>
              <w:rPr>
                <w:sz w:val="22"/>
                <w:szCs w:val="22"/>
              </w:rPr>
            </w:pPr>
            <w:r w:rsidRPr="00FA715A">
              <w:rPr>
                <w:b/>
                <w:bCs/>
                <w:sz w:val="22"/>
                <w:szCs w:val="22"/>
              </w:rPr>
              <w:t>Nevēlamā blakusparādība</w:t>
            </w:r>
          </w:p>
        </w:tc>
      </w:tr>
      <w:tr w:rsidR="00B02A94" w:rsidRPr="00FA715A" w14:paraId="4D18B1BA" w14:textId="77777777" w:rsidTr="00F51B7B">
        <w:trPr>
          <w:tblHeader/>
        </w:trPr>
        <w:tc>
          <w:tcPr>
            <w:tcW w:w="3227" w:type="dxa"/>
            <w:tcBorders>
              <w:top w:val="single" w:sz="6" w:space="0" w:color="auto"/>
              <w:left w:val="single" w:sz="6" w:space="0" w:color="auto"/>
              <w:bottom w:val="single" w:sz="6" w:space="0" w:color="auto"/>
              <w:right w:val="single" w:sz="6" w:space="0" w:color="auto"/>
            </w:tcBorders>
          </w:tcPr>
          <w:p w14:paraId="0B177452" w14:textId="77777777" w:rsidR="00B02A94" w:rsidRPr="00FA715A" w:rsidRDefault="00B02A94" w:rsidP="00F51B7B">
            <w:pPr>
              <w:jc w:val="both"/>
              <w:rPr>
                <w:b/>
                <w:sz w:val="22"/>
                <w:szCs w:val="22"/>
              </w:rPr>
            </w:pPr>
            <w:r w:rsidRPr="00FA715A">
              <w:rPr>
                <w:b/>
                <w:sz w:val="22"/>
                <w:szCs w:val="22"/>
              </w:rPr>
              <w:t xml:space="preserve">Infekcijas un </w:t>
            </w:r>
            <w:proofErr w:type="spellStart"/>
            <w:r w:rsidRPr="00FA715A">
              <w:rPr>
                <w:b/>
                <w:sz w:val="22"/>
                <w:szCs w:val="22"/>
              </w:rPr>
              <w:t>infestācijas</w:t>
            </w:r>
            <w:proofErr w:type="spellEnd"/>
          </w:p>
        </w:tc>
        <w:tc>
          <w:tcPr>
            <w:tcW w:w="1417" w:type="dxa"/>
            <w:tcBorders>
              <w:top w:val="single" w:sz="6" w:space="0" w:color="auto"/>
              <w:left w:val="single" w:sz="6" w:space="0" w:color="auto"/>
              <w:bottom w:val="single" w:sz="6" w:space="0" w:color="auto"/>
              <w:right w:val="single" w:sz="6" w:space="0" w:color="auto"/>
            </w:tcBorders>
          </w:tcPr>
          <w:p w14:paraId="1DD62131" w14:textId="77777777" w:rsidR="00B02A94" w:rsidRPr="00FA715A" w:rsidRDefault="00B02A94" w:rsidP="00F51B7B">
            <w:pPr>
              <w:jc w:val="both"/>
              <w:rPr>
                <w:sz w:val="22"/>
                <w:szCs w:val="22"/>
              </w:rPr>
            </w:pPr>
            <w:r w:rsidRPr="00FA715A">
              <w:rPr>
                <w:sz w:val="22"/>
                <w:szCs w:val="22"/>
              </w:rPr>
              <w:t xml:space="preserve">Bieži </w:t>
            </w:r>
          </w:p>
        </w:tc>
        <w:tc>
          <w:tcPr>
            <w:tcW w:w="4253" w:type="dxa"/>
            <w:tcBorders>
              <w:top w:val="single" w:sz="6" w:space="0" w:color="auto"/>
              <w:left w:val="single" w:sz="6" w:space="0" w:color="auto"/>
              <w:bottom w:val="single" w:sz="6" w:space="0" w:color="auto"/>
              <w:right w:val="single" w:sz="6" w:space="0" w:color="auto"/>
            </w:tcBorders>
          </w:tcPr>
          <w:p w14:paraId="3AC41F81" w14:textId="77777777" w:rsidR="001B2B7C" w:rsidRPr="00FA715A" w:rsidRDefault="00B02A94" w:rsidP="00F51B7B">
            <w:pPr>
              <w:jc w:val="both"/>
              <w:rPr>
                <w:sz w:val="22"/>
                <w:szCs w:val="22"/>
              </w:rPr>
            </w:pPr>
            <w:proofErr w:type="spellStart"/>
            <w:r w:rsidRPr="00FA715A">
              <w:rPr>
                <w:sz w:val="22"/>
                <w:szCs w:val="22"/>
              </w:rPr>
              <w:t>Kandidu</w:t>
            </w:r>
            <w:proofErr w:type="spellEnd"/>
            <w:r w:rsidRPr="00FA715A">
              <w:rPr>
                <w:sz w:val="22"/>
                <w:szCs w:val="22"/>
              </w:rPr>
              <w:t xml:space="preserve"> infekcija mutē un rīklē</w:t>
            </w:r>
          </w:p>
          <w:p w14:paraId="10F97561" w14:textId="77777777" w:rsidR="00B02A94" w:rsidRPr="00FA715A" w:rsidRDefault="001B2B7C" w:rsidP="00F51B7B">
            <w:pPr>
              <w:jc w:val="both"/>
              <w:rPr>
                <w:sz w:val="22"/>
                <w:szCs w:val="22"/>
              </w:rPr>
            </w:pPr>
            <w:r w:rsidRPr="00FA715A">
              <w:rPr>
                <w:sz w:val="22"/>
                <w:szCs w:val="22"/>
              </w:rPr>
              <w:t>Pneimonija (HOPS slimniekiem)</w:t>
            </w:r>
          </w:p>
        </w:tc>
      </w:tr>
      <w:tr w:rsidR="00B02A94" w:rsidRPr="00FA715A" w14:paraId="1BB53710" w14:textId="77777777" w:rsidTr="00F51B7B">
        <w:trPr>
          <w:tblHeader/>
        </w:trPr>
        <w:tc>
          <w:tcPr>
            <w:tcW w:w="3227" w:type="dxa"/>
            <w:tcBorders>
              <w:top w:val="single" w:sz="6" w:space="0" w:color="auto"/>
              <w:left w:val="single" w:sz="6" w:space="0" w:color="auto"/>
              <w:bottom w:val="single" w:sz="6" w:space="0" w:color="auto"/>
              <w:right w:val="single" w:sz="6" w:space="0" w:color="auto"/>
            </w:tcBorders>
          </w:tcPr>
          <w:p w14:paraId="4766FBD8" w14:textId="77777777" w:rsidR="00B02A94" w:rsidRPr="00FA715A" w:rsidRDefault="00B02A94" w:rsidP="00F51B7B">
            <w:pPr>
              <w:jc w:val="both"/>
              <w:rPr>
                <w:b/>
                <w:sz w:val="22"/>
                <w:szCs w:val="22"/>
              </w:rPr>
            </w:pPr>
            <w:r w:rsidRPr="00FA715A">
              <w:rPr>
                <w:b/>
                <w:sz w:val="22"/>
                <w:szCs w:val="22"/>
              </w:rPr>
              <w:t>Imūnās sistēmas traucējumi</w:t>
            </w:r>
          </w:p>
        </w:tc>
        <w:tc>
          <w:tcPr>
            <w:tcW w:w="1417" w:type="dxa"/>
            <w:tcBorders>
              <w:top w:val="single" w:sz="6" w:space="0" w:color="auto"/>
              <w:left w:val="single" w:sz="6" w:space="0" w:color="auto"/>
              <w:bottom w:val="single" w:sz="6" w:space="0" w:color="auto"/>
              <w:right w:val="single" w:sz="6" w:space="0" w:color="auto"/>
            </w:tcBorders>
          </w:tcPr>
          <w:p w14:paraId="54D86E0D" w14:textId="77777777" w:rsidR="00B02A94" w:rsidRPr="00FA715A" w:rsidRDefault="00B02A94" w:rsidP="00F51B7B">
            <w:pPr>
              <w:jc w:val="both"/>
              <w:rPr>
                <w:sz w:val="22"/>
                <w:szCs w:val="22"/>
              </w:rPr>
            </w:pPr>
            <w:r w:rsidRPr="00FA715A">
              <w:rPr>
                <w:sz w:val="22"/>
                <w:szCs w:val="22"/>
              </w:rPr>
              <w:t>Reti</w:t>
            </w:r>
          </w:p>
        </w:tc>
        <w:tc>
          <w:tcPr>
            <w:tcW w:w="4253" w:type="dxa"/>
            <w:tcBorders>
              <w:top w:val="single" w:sz="6" w:space="0" w:color="auto"/>
              <w:left w:val="single" w:sz="6" w:space="0" w:color="auto"/>
              <w:bottom w:val="single" w:sz="6" w:space="0" w:color="auto"/>
              <w:right w:val="single" w:sz="6" w:space="0" w:color="auto"/>
            </w:tcBorders>
          </w:tcPr>
          <w:p w14:paraId="0E02C7BC" w14:textId="77777777" w:rsidR="00B02A94" w:rsidRPr="00FA715A" w:rsidRDefault="00B02A94" w:rsidP="00F51B7B">
            <w:pPr>
              <w:jc w:val="both"/>
              <w:rPr>
                <w:sz w:val="22"/>
                <w:szCs w:val="22"/>
              </w:rPr>
            </w:pPr>
            <w:r w:rsidRPr="00FA715A">
              <w:rPr>
                <w:sz w:val="22"/>
                <w:szCs w:val="22"/>
              </w:rPr>
              <w:t xml:space="preserve">Nekavējošas un novēlotas </w:t>
            </w:r>
            <w:proofErr w:type="spellStart"/>
            <w:r w:rsidRPr="00FA715A">
              <w:rPr>
                <w:sz w:val="22"/>
                <w:szCs w:val="22"/>
              </w:rPr>
              <w:t>hipersensitivitātes</w:t>
            </w:r>
            <w:proofErr w:type="spellEnd"/>
            <w:r w:rsidRPr="00FA715A">
              <w:rPr>
                <w:sz w:val="22"/>
                <w:szCs w:val="22"/>
              </w:rPr>
              <w:t xml:space="preserve"> reakcijas, piemēram, </w:t>
            </w:r>
            <w:proofErr w:type="spellStart"/>
            <w:r w:rsidRPr="00FA715A">
              <w:rPr>
                <w:sz w:val="22"/>
                <w:szCs w:val="22"/>
              </w:rPr>
              <w:t>eksantēma</w:t>
            </w:r>
            <w:proofErr w:type="spellEnd"/>
            <w:r w:rsidRPr="00FA715A">
              <w:rPr>
                <w:sz w:val="22"/>
                <w:szCs w:val="22"/>
              </w:rPr>
              <w:t xml:space="preserve">, nātrene, nieze, dermatīts, </w:t>
            </w:r>
            <w:proofErr w:type="spellStart"/>
            <w:r w:rsidR="005E6F62">
              <w:rPr>
                <w:sz w:val="22"/>
                <w:szCs w:val="22"/>
              </w:rPr>
              <w:t>angioedēma</w:t>
            </w:r>
            <w:proofErr w:type="spellEnd"/>
            <w:r w:rsidRPr="00FA715A">
              <w:rPr>
                <w:sz w:val="22"/>
                <w:szCs w:val="22"/>
              </w:rPr>
              <w:t xml:space="preserve"> un </w:t>
            </w:r>
            <w:proofErr w:type="spellStart"/>
            <w:r w:rsidRPr="00FA715A">
              <w:rPr>
                <w:sz w:val="22"/>
                <w:szCs w:val="22"/>
              </w:rPr>
              <w:t>anafilaktiskas</w:t>
            </w:r>
            <w:proofErr w:type="spellEnd"/>
            <w:r w:rsidRPr="00FA715A">
              <w:rPr>
                <w:sz w:val="22"/>
                <w:szCs w:val="22"/>
              </w:rPr>
              <w:t xml:space="preserve"> reakcijas</w:t>
            </w:r>
          </w:p>
        </w:tc>
      </w:tr>
      <w:tr w:rsidR="00B02A94" w:rsidRPr="00FA715A" w14:paraId="2E3BDCDD" w14:textId="77777777" w:rsidTr="00F51B7B">
        <w:trPr>
          <w:tblHeader/>
        </w:trPr>
        <w:tc>
          <w:tcPr>
            <w:tcW w:w="3227" w:type="dxa"/>
            <w:tcBorders>
              <w:top w:val="single" w:sz="6" w:space="0" w:color="auto"/>
              <w:left w:val="single" w:sz="6" w:space="0" w:color="auto"/>
              <w:bottom w:val="single" w:sz="6" w:space="0" w:color="auto"/>
              <w:right w:val="single" w:sz="6" w:space="0" w:color="auto"/>
            </w:tcBorders>
          </w:tcPr>
          <w:p w14:paraId="120E2A65" w14:textId="77777777" w:rsidR="00B02A94" w:rsidRPr="00FA715A" w:rsidRDefault="00B02A94" w:rsidP="00F51B7B">
            <w:pPr>
              <w:jc w:val="both"/>
              <w:rPr>
                <w:b/>
                <w:sz w:val="22"/>
                <w:szCs w:val="22"/>
              </w:rPr>
            </w:pPr>
            <w:r w:rsidRPr="00FA715A">
              <w:rPr>
                <w:b/>
                <w:sz w:val="22"/>
                <w:szCs w:val="22"/>
              </w:rPr>
              <w:t>Endokrīnās sistēmas traucējumi</w:t>
            </w:r>
          </w:p>
        </w:tc>
        <w:tc>
          <w:tcPr>
            <w:tcW w:w="1417" w:type="dxa"/>
            <w:tcBorders>
              <w:top w:val="single" w:sz="6" w:space="0" w:color="auto"/>
              <w:left w:val="single" w:sz="6" w:space="0" w:color="auto"/>
              <w:bottom w:val="single" w:sz="6" w:space="0" w:color="auto"/>
              <w:right w:val="single" w:sz="6" w:space="0" w:color="auto"/>
            </w:tcBorders>
          </w:tcPr>
          <w:p w14:paraId="447D2667" w14:textId="77777777" w:rsidR="00B02A94" w:rsidRPr="00FA715A" w:rsidRDefault="00B02A94" w:rsidP="00F51B7B">
            <w:pPr>
              <w:jc w:val="both"/>
              <w:rPr>
                <w:sz w:val="22"/>
                <w:szCs w:val="22"/>
              </w:rPr>
            </w:pPr>
            <w:r w:rsidRPr="00FA715A">
              <w:rPr>
                <w:sz w:val="22"/>
                <w:szCs w:val="22"/>
              </w:rPr>
              <w:t xml:space="preserve">Ļoti reti  </w:t>
            </w:r>
          </w:p>
        </w:tc>
        <w:tc>
          <w:tcPr>
            <w:tcW w:w="4253" w:type="dxa"/>
            <w:tcBorders>
              <w:top w:val="single" w:sz="6" w:space="0" w:color="auto"/>
              <w:left w:val="single" w:sz="6" w:space="0" w:color="auto"/>
              <w:bottom w:val="single" w:sz="6" w:space="0" w:color="auto"/>
              <w:right w:val="single" w:sz="6" w:space="0" w:color="auto"/>
            </w:tcBorders>
          </w:tcPr>
          <w:p w14:paraId="103722B9" w14:textId="77777777" w:rsidR="00B02A94" w:rsidRPr="00FA715A" w:rsidRDefault="00F352CB" w:rsidP="00F51B7B">
            <w:pPr>
              <w:jc w:val="both"/>
              <w:rPr>
                <w:sz w:val="22"/>
                <w:szCs w:val="22"/>
              </w:rPr>
            </w:pPr>
            <w:proofErr w:type="spellStart"/>
            <w:r w:rsidRPr="00FA715A">
              <w:rPr>
                <w:sz w:val="22"/>
                <w:szCs w:val="22"/>
              </w:rPr>
              <w:t>Kušinga</w:t>
            </w:r>
            <w:proofErr w:type="spellEnd"/>
            <w:r w:rsidRPr="00FA715A">
              <w:rPr>
                <w:sz w:val="22"/>
                <w:szCs w:val="22"/>
              </w:rPr>
              <w:t xml:space="preserve"> sindroms</w:t>
            </w:r>
            <w:r w:rsidR="00B02A94" w:rsidRPr="00FA715A">
              <w:rPr>
                <w:sz w:val="22"/>
                <w:szCs w:val="22"/>
              </w:rPr>
              <w:t>, pavājināta virsnieru darbība, augšanas aizture, kaulu minerālvielu blīvuma samazināšanās</w:t>
            </w:r>
          </w:p>
        </w:tc>
      </w:tr>
      <w:tr w:rsidR="00B02A94" w:rsidRPr="00FA715A" w14:paraId="2B6AF1CB" w14:textId="77777777" w:rsidTr="00F51B7B">
        <w:trPr>
          <w:tblHeader/>
        </w:trPr>
        <w:tc>
          <w:tcPr>
            <w:tcW w:w="3227" w:type="dxa"/>
            <w:vMerge w:val="restart"/>
            <w:tcBorders>
              <w:top w:val="single" w:sz="6" w:space="0" w:color="auto"/>
              <w:left w:val="single" w:sz="6" w:space="0" w:color="auto"/>
              <w:right w:val="single" w:sz="6" w:space="0" w:color="auto"/>
            </w:tcBorders>
          </w:tcPr>
          <w:p w14:paraId="4994D2F7" w14:textId="77777777" w:rsidR="00B02A94" w:rsidRPr="00FA715A" w:rsidRDefault="00B02A94" w:rsidP="00F51B7B">
            <w:pPr>
              <w:jc w:val="both"/>
              <w:rPr>
                <w:b/>
                <w:sz w:val="22"/>
                <w:szCs w:val="22"/>
              </w:rPr>
            </w:pPr>
            <w:r w:rsidRPr="00FA715A">
              <w:rPr>
                <w:b/>
                <w:sz w:val="22"/>
                <w:szCs w:val="22"/>
              </w:rPr>
              <w:t xml:space="preserve">Vielmaiņas un </w:t>
            </w:r>
            <w:proofErr w:type="spellStart"/>
            <w:r w:rsidRPr="00FA715A">
              <w:rPr>
                <w:b/>
                <w:sz w:val="22"/>
                <w:szCs w:val="22"/>
              </w:rPr>
              <w:t>uztures</w:t>
            </w:r>
            <w:proofErr w:type="spellEnd"/>
            <w:r w:rsidRPr="00FA715A">
              <w:rPr>
                <w:b/>
                <w:sz w:val="22"/>
                <w:szCs w:val="22"/>
              </w:rPr>
              <w:t xml:space="preserve"> traucējumi</w:t>
            </w:r>
          </w:p>
        </w:tc>
        <w:tc>
          <w:tcPr>
            <w:tcW w:w="1417" w:type="dxa"/>
            <w:tcBorders>
              <w:top w:val="single" w:sz="6" w:space="0" w:color="auto"/>
              <w:left w:val="single" w:sz="6" w:space="0" w:color="auto"/>
              <w:bottom w:val="single" w:sz="6" w:space="0" w:color="auto"/>
              <w:right w:val="single" w:sz="6" w:space="0" w:color="auto"/>
            </w:tcBorders>
          </w:tcPr>
          <w:p w14:paraId="6D6E2EE9" w14:textId="77777777" w:rsidR="00B02A94" w:rsidRPr="00FA715A" w:rsidRDefault="00B02A94" w:rsidP="00F51B7B">
            <w:pPr>
              <w:jc w:val="both"/>
              <w:rPr>
                <w:sz w:val="22"/>
                <w:szCs w:val="22"/>
              </w:rPr>
            </w:pPr>
            <w:r w:rsidRPr="00FA715A">
              <w:rPr>
                <w:sz w:val="22"/>
                <w:szCs w:val="22"/>
              </w:rPr>
              <w:t>Reti</w:t>
            </w:r>
          </w:p>
        </w:tc>
        <w:tc>
          <w:tcPr>
            <w:tcW w:w="4253" w:type="dxa"/>
            <w:tcBorders>
              <w:top w:val="single" w:sz="6" w:space="0" w:color="auto"/>
              <w:left w:val="single" w:sz="6" w:space="0" w:color="auto"/>
              <w:bottom w:val="single" w:sz="6" w:space="0" w:color="auto"/>
              <w:right w:val="single" w:sz="6" w:space="0" w:color="auto"/>
            </w:tcBorders>
          </w:tcPr>
          <w:p w14:paraId="370A910A" w14:textId="77777777" w:rsidR="00B02A94" w:rsidRPr="00FA715A" w:rsidRDefault="00B02A94" w:rsidP="00F51B7B">
            <w:pPr>
              <w:jc w:val="both"/>
              <w:rPr>
                <w:sz w:val="22"/>
                <w:szCs w:val="22"/>
              </w:rPr>
            </w:pPr>
            <w:proofErr w:type="spellStart"/>
            <w:r w:rsidRPr="00FA715A">
              <w:rPr>
                <w:sz w:val="22"/>
                <w:szCs w:val="22"/>
              </w:rPr>
              <w:t>Hipokaliēmija</w:t>
            </w:r>
            <w:proofErr w:type="spellEnd"/>
          </w:p>
        </w:tc>
      </w:tr>
      <w:tr w:rsidR="00B02A94" w:rsidRPr="00FA715A" w14:paraId="608714A3" w14:textId="77777777" w:rsidTr="00F51B7B">
        <w:trPr>
          <w:tblHeader/>
        </w:trPr>
        <w:tc>
          <w:tcPr>
            <w:tcW w:w="3227" w:type="dxa"/>
            <w:vMerge/>
            <w:tcBorders>
              <w:left w:val="single" w:sz="6" w:space="0" w:color="auto"/>
              <w:bottom w:val="single" w:sz="6" w:space="0" w:color="auto"/>
              <w:right w:val="single" w:sz="6" w:space="0" w:color="auto"/>
            </w:tcBorders>
          </w:tcPr>
          <w:p w14:paraId="40CAC553"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E00CD0E" w14:textId="77777777" w:rsidR="00B02A94" w:rsidRPr="00FA715A" w:rsidRDefault="00B02A94" w:rsidP="00F51B7B">
            <w:pPr>
              <w:jc w:val="both"/>
              <w:rPr>
                <w:sz w:val="22"/>
                <w:szCs w:val="22"/>
              </w:rPr>
            </w:pPr>
            <w:r w:rsidRPr="00FA715A">
              <w:rPr>
                <w:sz w:val="22"/>
                <w:szCs w:val="22"/>
              </w:rPr>
              <w:t>Ļoti reti</w:t>
            </w:r>
          </w:p>
        </w:tc>
        <w:tc>
          <w:tcPr>
            <w:tcW w:w="4253" w:type="dxa"/>
            <w:tcBorders>
              <w:top w:val="single" w:sz="6" w:space="0" w:color="auto"/>
              <w:left w:val="single" w:sz="6" w:space="0" w:color="auto"/>
              <w:bottom w:val="single" w:sz="6" w:space="0" w:color="auto"/>
              <w:right w:val="single" w:sz="6" w:space="0" w:color="auto"/>
            </w:tcBorders>
          </w:tcPr>
          <w:p w14:paraId="3FC76C00" w14:textId="77777777" w:rsidR="00B02A94" w:rsidRPr="00FA715A" w:rsidRDefault="00B02A94" w:rsidP="00F51B7B">
            <w:pPr>
              <w:jc w:val="both"/>
              <w:rPr>
                <w:sz w:val="22"/>
                <w:szCs w:val="22"/>
              </w:rPr>
            </w:pPr>
            <w:proofErr w:type="spellStart"/>
            <w:r w:rsidRPr="00FA715A">
              <w:rPr>
                <w:sz w:val="22"/>
                <w:szCs w:val="22"/>
              </w:rPr>
              <w:t>Hiperglikēmija</w:t>
            </w:r>
            <w:proofErr w:type="spellEnd"/>
          </w:p>
        </w:tc>
      </w:tr>
      <w:tr w:rsidR="00655393" w:rsidRPr="00FA715A" w14:paraId="2CB92E53" w14:textId="77777777" w:rsidTr="00F51B7B">
        <w:trPr>
          <w:cantSplit/>
          <w:tblHeader/>
        </w:trPr>
        <w:tc>
          <w:tcPr>
            <w:tcW w:w="3227" w:type="dxa"/>
            <w:vMerge w:val="restart"/>
            <w:tcBorders>
              <w:top w:val="single" w:sz="6" w:space="0" w:color="auto"/>
              <w:left w:val="single" w:sz="6" w:space="0" w:color="auto"/>
              <w:right w:val="single" w:sz="6" w:space="0" w:color="auto"/>
            </w:tcBorders>
          </w:tcPr>
          <w:p w14:paraId="392FACD9" w14:textId="77777777" w:rsidR="00655393" w:rsidRPr="00FA715A" w:rsidRDefault="00655393" w:rsidP="00F51B7B">
            <w:pPr>
              <w:jc w:val="both"/>
              <w:rPr>
                <w:b/>
                <w:sz w:val="22"/>
                <w:szCs w:val="22"/>
              </w:rPr>
            </w:pPr>
            <w:r w:rsidRPr="00FA715A">
              <w:rPr>
                <w:b/>
                <w:sz w:val="22"/>
                <w:szCs w:val="22"/>
              </w:rPr>
              <w:t>Psihiskie traucējumi</w:t>
            </w:r>
          </w:p>
        </w:tc>
        <w:tc>
          <w:tcPr>
            <w:tcW w:w="1417" w:type="dxa"/>
            <w:tcBorders>
              <w:top w:val="single" w:sz="6" w:space="0" w:color="auto"/>
              <w:left w:val="single" w:sz="6" w:space="0" w:color="auto"/>
              <w:bottom w:val="single" w:sz="6" w:space="0" w:color="auto"/>
              <w:right w:val="single" w:sz="6" w:space="0" w:color="auto"/>
            </w:tcBorders>
          </w:tcPr>
          <w:p w14:paraId="7506CF6E" w14:textId="77777777" w:rsidR="00655393" w:rsidRPr="00FA715A" w:rsidRDefault="00655393" w:rsidP="00F51B7B">
            <w:pPr>
              <w:jc w:val="both"/>
              <w:rPr>
                <w:sz w:val="22"/>
                <w:szCs w:val="22"/>
              </w:rPr>
            </w:pPr>
            <w:r w:rsidRPr="00FA715A">
              <w:rPr>
                <w:sz w:val="22"/>
                <w:szCs w:val="22"/>
              </w:rPr>
              <w:t>Retāk</w:t>
            </w:r>
          </w:p>
        </w:tc>
        <w:tc>
          <w:tcPr>
            <w:tcW w:w="4253" w:type="dxa"/>
            <w:tcBorders>
              <w:top w:val="single" w:sz="6" w:space="0" w:color="auto"/>
              <w:left w:val="single" w:sz="6" w:space="0" w:color="auto"/>
              <w:bottom w:val="single" w:sz="6" w:space="0" w:color="auto"/>
              <w:right w:val="single" w:sz="6" w:space="0" w:color="auto"/>
            </w:tcBorders>
          </w:tcPr>
          <w:p w14:paraId="21509D8F" w14:textId="77777777" w:rsidR="00655393" w:rsidRPr="00FA715A" w:rsidRDefault="00083878" w:rsidP="00F51B7B">
            <w:pPr>
              <w:snapToGrid w:val="0"/>
              <w:jc w:val="both"/>
              <w:rPr>
                <w:sz w:val="22"/>
                <w:szCs w:val="22"/>
              </w:rPr>
            </w:pPr>
            <w:r w:rsidRPr="00FA715A">
              <w:rPr>
                <w:sz w:val="22"/>
                <w:szCs w:val="22"/>
              </w:rPr>
              <w:t>Agresivitāte</w:t>
            </w:r>
            <w:r w:rsidR="00655393" w:rsidRPr="00FA715A">
              <w:rPr>
                <w:sz w:val="22"/>
                <w:szCs w:val="22"/>
              </w:rPr>
              <w:t xml:space="preserve">, </w:t>
            </w:r>
            <w:proofErr w:type="spellStart"/>
            <w:r w:rsidR="00655393" w:rsidRPr="00FA715A">
              <w:rPr>
                <w:sz w:val="22"/>
                <w:szCs w:val="22"/>
              </w:rPr>
              <w:t>psihomotora</w:t>
            </w:r>
            <w:proofErr w:type="spellEnd"/>
            <w:r w:rsidR="00655393" w:rsidRPr="00FA715A">
              <w:rPr>
                <w:sz w:val="22"/>
                <w:szCs w:val="22"/>
              </w:rPr>
              <w:t xml:space="preserve"> hiperaktivitāte, nemiers, miega traucējumi</w:t>
            </w:r>
          </w:p>
        </w:tc>
      </w:tr>
      <w:tr w:rsidR="00655393" w:rsidRPr="00FA715A" w14:paraId="385D8BE0" w14:textId="77777777" w:rsidTr="00F51B7B">
        <w:trPr>
          <w:cantSplit/>
          <w:tblHeader/>
        </w:trPr>
        <w:tc>
          <w:tcPr>
            <w:tcW w:w="3227" w:type="dxa"/>
            <w:vMerge/>
            <w:tcBorders>
              <w:left w:val="single" w:sz="6" w:space="0" w:color="auto"/>
              <w:bottom w:val="single" w:sz="6" w:space="0" w:color="auto"/>
              <w:right w:val="single" w:sz="6" w:space="0" w:color="auto"/>
            </w:tcBorders>
          </w:tcPr>
          <w:p w14:paraId="5732E28B" w14:textId="77777777" w:rsidR="00655393" w:rsidRPr="00FA715A" w:rsidRDefault="00655393"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629D7C5" w14:textId="77777777" w:rsidR="00655393" w:rsidRPr="00FA715A" w:rsidRDefault="00655393" w:rsidP="00F51B7B">
            <w:pPr>
              <w:jc w:val="both"/>
              <w:rPr>
                <w:sz w:val="22"/>
                <w:szCs w:val="22"/>
              </w:rPr>
            </w:pPr>
            <w:r w:rsidRPr="00FA715A">
              <w:rPr>
                <w:sz w:val="22"/>
                <w:szCs w:val="22"/>
              </w:rPr>
              <w:t>Ļoti reti</w:t>
            </w:r>
          </w:p>
        </w:tc>
        <w:tc>
          <w:tcPr>
            <w:tcW w:w="4253" w:type="dxa"/>
            <w:tcBorders>
              <w:top w:val="single" w:sz="6" w:space="0" w:color="auto"/>
              <w:left w:val="single" w:sz="6" w:space="0" w:color="auto"/>
              <w:bottom w:val="single" w:sz="6" w:space="0" w:color="auto"/>
              <w:right w:val="single" w:sz="6" w:space="0" w:color="auto"/>
            </w:tcBorders>
          </w:tcPr>
          <w:p w14:paraId="1E478246" w14:textId="77777777" w:rsidR="00655393" w:rsidRPr="00FA715A" w:rsidRDefault="00655393" w:rsidP="00F51B7B">
            <w:pPr>
              <w:snapToGrid w:val="0"/>
              <w:jc w:val="both"/>
              <w:rPr>
                <w:sz w:val="22"/>
                <w:szCs w:val="22"/>
              </w:rPr>
            </w:pPr>
            <w:r w:rsidRPr="00FA715A">
              <w:rPr>
                <w:sz w:val="22"/>
                <w:szCs w:val="22"/>
              </w:rPr>
              <w:t>Depresija, uzvedības pārmaiņas (galvenokārt bērniem)</w:t>
            </w:r>
          </w:p>
        </w:tc>
      </w:tr>
      <w:tr w:rsidR="00B02A94" w:rsidRPr="00FA715A" w14:paraId="3010F856" w14:textId="77777777" w:rsidTr="00F51B7B">
        <w:trPr>
          <w:cantSplit/>
          <w:tblHeader/>
        </w:trPr>
        <w:tc>
          <w:tcPr>
            <w:tcW w:w="3227" w:type="dxa"/>
            <w:vMerge w:val="restart"/>
            <w:tcBorders>
              <w:top w:val="single" w:sz="6" w:space="0" w:color="auto"/>
              <w:left w:val="single" w:sz="6" w:space="0" w:color="auto"/>
              <w:right w:val="single" w:sz="6" w:space="0" w:color="auto"/>
            </w:tcBorders>
          </w:tcPr>
          <w:p w14:paraId="77CBDF0C" w14:textId="77777777" w:rsidR="00B02A94" w:rsidRPr="00FA715A" w:rsidRDefault="00B02A94" w:rsidP="00F51B7B">
            <w:pPr>
              <w:jc w:val="both"/>
              <w:rPr>
                <w:b/>
                <w:sz w:val="22"/>
                <w:szCs w:val="22"/>
              </w:rPr>
            </w:pPr>
            <w:r w:rsidRPr="00FA715A">
              <w:rPr>
                <w:b/>
                <w:sz w:val="22"/>
                <w:szCs w:val="22"/>
              </w:rPr>
              <w:t>Nervu sistēmas traucējumi</w:t>
            </w:r>
          </w:p>
        </w:tc>
        <w:tc>
          <w:tcPr>
            <w:tcW w:w="1417" w:type="dxa"/>
            <w:tcBorders>
              <w:top w:val="single" w:sz="6" w:space="0" w:color="auto"/>
              <w:left w:val="single" w:sz="6" w:space="0" w:color="auto"/>
              <w:bottom w:val="single" w:sz="6" w:space="0" w:color="auto"/>
              <w:right w:val="single" w:sz="6" w:space="0" w:color="auto"/>
            </w:tcBorders>
          </w:tcPr>
          <w:p w14:paraId="6338C4EC" w14:textId="77777777" w:rsidR="00B02A94" w:rsidRPr="00FA715A" w:rsidRDefault="00B02A94" w:rsidP="00F51B7B">
            <w:pPr>
              <w:jc w:val="both"/>
              <w:rPr>
                <w:sz w:val="22"/>
                <w:szCs w:val="22"/>
              </w:rPr>
            </w:pPr>
            <w:r w:rsidRPr="00FA715A">
              <w:rPr>
                <w:sz w:val="22"/>
                <w:szCs w:val="22"/>
              </w:rPr>
              <w:t>Bieži</w:t>
            </w:r>
          </w:p>
        </w:tc>
        <w:tc>
          <w:tcPr>
            <w:tcW w:w="4253" w:type="dxa"/>
            <w:tcBorders>
              <w:top w:val="single" w:sz="6" w:space="0" w:color="auto"/>
              <w:left w:val="single" w:sz="6" w:space="0" w:color="auto"/>
              <w:bottom w:val="single" w:sz="6" w:space="0" w:color="auto"/>
              <w:right w:val="single" w:sz="6" w:space="0" w:color="auto"/>
            </w:tcBorders>
          </w:tcPr>
          <w:p w14:paraId="13E76B6D" w14:textId="77777777" w:rsidR="00B02A94" w:rsidRPr="00FA715A" w:rsidRDefault="00B02A94" w:rsidP="00F51B7B">
            <w:pPr>
              <w:jc w:val="both"/>
              <w:rPr>
                <w:sz w:val="22"/>
                <w:szCs w:val="22"/>
              </w:rPr>
            </w:pPr>
            <w:r w:rsidRPr="00FA715A">
              <w:rPr>
                <w:sz w:val="22"/>
                <w:szCs w:val="22"/>
              </w:rPr>
              <w:t>Galvassāpes, trīce</w:t>
            </w:r>
          </w:p>
        </w:tc>
      </w:tr>
      <w:tr w:rsidR="00B02A94" w:rsidRPr="00FA715A" w14:paraId="1DB7FA49" w14:textId="77777777" w:rsidTr="00F51B7B">
        <w:trPr>
          <w:cantSplit/>
          <w:tblHeader/>
        </w:trPr>
        <w:tc>
          <w:tcPr>
            <w:tcW w:w="3227" w:type="dxa"/>
            <w:vMerge/>
            <w:tcBorders>
              <w:left w:val="single" w:sz="6" w:space="0" w:color="auto"/>
              <w:right w:val="single" w:sz="6" w:space="0" w:color="auto"/>
            </w:tcBorders>
          </w:tcPr>
          <w:p w14:paraId="1613B683"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D4D8D12" w14:textId="77777777" w:rsidR="00B02A94" w:rsidRPr="00FA715A" w:rsidRDefault="00B02A94" w:rsidP="00F51B7B">
            <w:pPr>
              <w:jc w:val="both"/>
              <w:rPr>
                <w:sz w:val="22"/>
                <w:szCs w:val="22"/>
              </w:rPr>
            </w:pPr>
            <w:r w:rsidRPr="00FA715A">
              <w:rPr>
                <w:sz w:val="22"/>
                <w:szCs w:val="22"/>
              </w:rPr>
              <w:t>Retāk</w:t>
            </w:r>
          </w:p>
        </w:tc>
        <w:tc>
          <w:tcPr>
            <w:tcW w:w="4253" w:type="dxa"/>
            <w:tcBorders>
              <w:top w:val="single" w:sz="6" w:space="0" w:color="auto"/>
              <w:left w:val="single" w:sz="6" w:space="0" w:color="auto"/>
              <w:bottom w:val="single" w:sz="6" w:space="0" w:color="auto"/>
              <w:right w:val="single" w:sz="6" w:space="0" w:color="auto"/>
            </w:tcBorders>
          </w:tcPr>
          <w:p w14:paraId="732997F8" w14:textId="77777777" w:rsidR="00B02A94" w:rsidRPr="00FA715A" w:rsidRDefault="00B02A94" w:rsidP="00F51B7B">
            <w:pPr>
              <w:jc w:val="both"/>
              <w:rPr>
                <w:sz w:val="22"/>
                <w:szCs w:val="22"/>
              </w:rPr>
            </w:pPr>
            <w:r w:rsidRPr="00FA715A">
              <w:rPr>
                <w:sz w:val="22"/>
                <w:szCs w:val="22"/>
              </w:rPr>
              <w:t>Reibonis</w:t>
            </w:r>
          </w:p>
        </w:tc>
      </w:tr>
      <w:tr w:rsidR="00B02A94" w:rsidRPr="00FA715A" w14:paraId="0ED68A81" w14:textId="77777777" w:rsidTr="00F51B7B">
        <w:trPr>
          <w:cantSplit/>
          <w:tblHeader/>
        </w:trPr>
        <w:tc>
          <w:tcPr>
            <w:tcW w:w="3227" w:type="dxa"/>
            <w:vMerge/>
            <w:tcBorders>
              <w:left w:val="single" w:sz="6" w:space="0" w:color="auto"/>
              <w:bottom w:val="single" w:sz="6" w:space="0" w:color="auto"/>
              <w:right w:val="single" w:sz="6" w:space="0" w:color="auto"/>
            </w:tcBorders>
          </w:tcPr>
          <w:p w14:paraId="3609794B"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247F039F" w14:textId="77777777" w:rsidR="00B02A94" w:rsidRPr="00FA715A" w:rsidRDefault="00B02A94" w:rsidP="00F51B7B">
            <w:pPr>
              <w:jc w:val="both"/>
              <w:rPr>
                <w:sz w:val="22"/>
                <w:szCs w:val="22"/>
              </w:rPr>
            </w:pPr>
            <w:r w:rsidRPr="00FA715A">
              <w:rPr>
                <w:sz w:val="22"/>
                <w:szCs w:val="22"/>
              </w:rPr>
              <w:t>Ļoti reti</w:t>
            </w:r>
          </w:p>
        </w:tc>
        <w:tc>
          <w:tcPr>
            <w:tcW w:w="4253" w:type="dxa"/>
            <w:tcBorders>
              <w:top w:val="single" w:sz="6" w:space="0" w:color="auto"/>
              <w:left w:val="single" w:sz="6" w:space="0" w:color="auto"/>
              <w:bottom w:val="single" w:sz="6" w:space="0" w:color="auto"/>
              <w:right w:val="single" w:sz="6" w:space="0" w:color="auto"/>
            </w:tcBorders>
          </w:tcPr>
          <w:p w14:paraId="37BAA847" w14:textId="77777777" w:rsidR="00B02A94" w:rsidRPr="00FA715A" w:rsidRDefault="00B02A94" w:rsidP="00F51B7B">
            <w:pPr>
              <w:jc w:val="both"/>
              <w:rPr>
                <w:sz w:val="22"/>
                <w:szCs w:val="22"/>
              </w:rPr>
            </w:pPr>
            <w:r w:rsidRPr="00FA715A">
              <w:rPr>
                <w:sz w:val="22"/>
                <w:szCs w:val="22"/>
              </w:rPr>
              <w:t>Garšas sajūtas traucējumi</w:t>
            </w:r>
          </w:p>
        </w:tc>
      </w:tr>
      <w:tr w:rsidR="002C2896" w:rsidRPr="00FA715A" w14:paraId="715244F0" w14:textId="77777777" w:rsidTr="00F46A91">
        <w:trPr>
          <w:tblHeader/>
        </w:trPr>
        <w:tc>
          <w:tcPr>
            <w:tcW w:w="3227" w:type="dxa"/>
            <w:vMerge w:val="restart"/>
            <w:tcBorders>
              <w:top w:val="single" w:sz="6" w:space="0" w:color="auto"/>
              <w:left w:val="single" w:sz="6" w:space="0" w:color="auto"/>
              <w:right w:val="single" w:sz="6" w:space="0" w:color="auto"/>
            </w:tcBorders>
          </w:tcPr>
          <w:p w14:paraId="578C411E" w14:textId="77777777" w:rsidR="002C2896" w:rsidRPr="00FA715A" w:rsidRDefault="002C2896" w:rsidP="00F51B7B">
            <w:pPr>
              <w:jc w:val="both"/>
              <w:rPr>
                <w:b/>
                <w:sz w:val="22"/>
                <w:szCs w:val="22"/>
              </w:rPr>
            </w:pPr>
            <w:r w:rsidRPr="00FA715A">
              <w:rPr>
                <w:b/>
                <w:sz w:val="22"/>
                <w:szCs w:val="22"/>
              </w:rPr>
              <w:t>Acu bojājumi</w:t>
            </w:r>
          </w:p>
        </w:tc>
        <w:tc>
          <w:tcPr>
            <w:tcW w:w="1417" w:type="dxa"/>
            <w:tcBorders>
              <w:top w:val="single" w:sz="6" w:space="0" w:color="auto"/>
              <w:left w:val="single" w:sz="6" w:space="0" w:color="auto"/>
              <w:bottom w:val="single" w:sz="6" w:space="0" w:color="auto"/>
              <w:right w:val="single" w:sz="6" w:space="0" w:color="auto"/>
            </w:tcBorders>
          </w:tcPr>
          <w:p w14:paraId="3AAAF5F7" w14:textId="77777777" w:rsidR="002C2896" w:rsidRPr="00FA715A" w:rsidRDefault="002C2896" w:rsidP="002C2896">
            <w:pPr>
              <w:jc w:val="both"/>
              <w:rPr>
                <w:sz w:val="22"/>
                <w:szCs w:val="22"/>
              </w:rPr>
            </w:pPr>
            <w:r w:rsidRPr="00525894">
              <w:rPr>
                <w:sz w:val="22"/>
                <w:szCs w:val="22"/>
              </w:rPr>
              <w:t>Retāk</w:t>
            </w:r>
          </w:p>
        </w:tc>
        <w:tc>
          <w:tcPr>
            <w:tcW w:w="4253" w:type="dxa"/>
            <w:tcBorders>
              <w:top w:val="single" w:sz="6" w:space="0" w:color="auto"/>
              <w:left w:val="single" w:sz="6" w:space="0" w:color="auto"/>
              <w:bottom w:val="single" w:sz="6" w:space="0" w:color="auto"/>
              <w:right w:val="single" w:sz="6" w:space="0" w:color="auto"/>
            </w:tcBorders>
          </w:tcPr>
          <w:p w14:paraId="4BAAC4F2" w14:textId="77777777" w:rsidR="002C2896" w:rsidRPr="00FA715A" w:rsidRDefault="002C2896" w:rsidP="002C2896">
            <w:pPr>
              <w:jc w:val="both"/>
              <w:rPr>
                <w:sz w:val="22"/>
                <w:szCs w:val="22"/>
              </w:rPr>
            </w:pPr>
            <w:r w:rsidRPr="00525894">
              <w:rPr>
                <w:bCs/>
                <w:sz w:val="22"/>
                <w:szCs w:val="22"/>
              </w:rPr>
              <w:t>Neskaidra redze (skatīt arī 4.4. apakšpunktu)</w:t>
            </w:r>
          </w:p>
        </w:tc>
      </w:tr>
      <w:tr w:rsidR="002C2896" w:rsidRPr="00FA715A" w14:paraId="74E721ED" w14:textId="77777777" w:rsidTr="00F46A91">
        <w:trPr>
          <w:tblHeader/>
        </w:trPr>
        <w:tc>
          <w:tcPr>
            <w:tcW w:w="3227" w:type="dxa"/>
            <w:vMerge/>
            <w:tcBorders>
              <w:left w:val="single" w:sz="6" w:space="0" w:color="auto"/>
              <w:bottom w:val="single" w:sz="6" w:space="0" w:color="auto"/>
              <w:right w:val="single" w:sz="6" w:space="0" w:color="auto"/>
            </w:tcBorders>
          </w:tcPr>
          <w:p w14:paraId="7C2BA0E6" w14:textId="77777777" w:rsidR="002C2896" w:rsidRPr="00FA715A" w:rsidRDefault="002C2896"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0C87F2F" w14:textId="77777777" w:rsidR="002C2896" w:rsidRPr="00FA715A" w:rsidRDefault="002C2896" w:rsidP="00F51B7B">
            <w:pPr>
              <w:jc w:val="both"/>
              <w:rPr>
                <w:sz w:val="22"/>
                <w:szCs w:val="22"/>
              </w:rPr>
            </w:pPr>
            <w:r w:rsidRPr="00FA715A">
              <w:rPr>
                <w:sz w:val="22"/>
                <w:szCs w:val="22"/>
              </w:rPr>
              <w:t>Ļoti reti</w:t>
            </w:r>
          </w:p>
        </w:tc>
        <w:tc>
          <w:tcPr>
            <w:tcW w:w="4253" w:type="dxa"/>
            <w:tcBorders>
              <w:top w:val="single" w:sz="6" w:space="0" w:color="auto"/>
              <w:left w:val="single" w:sz="6" w:space="0" w:color="auto"/>
              <w:bottom w:val="single" w:sz="6" w:space="0" w:color="auto"/>
              <w:right w:val="single" w:sz="6" w:space="0" w:color="auto"/>
            </w:tcBorders>
          </w:tcPr>
          <w:p w14:paraId="16C3E9A5" w14:textId="77777777" w:rsidR="002C2896" w:rsidRPr="00FA715A" w:rsidRDefault="002C2896" w:rsidP="00F51B7B">
            <w:pPr>
              <w:jc w:val="both"/>
              <w:rPr>
                <w:sz w:val="22"/>
                <w:szCs w:val="22"/>
              </w:rPr>
            </w:pPr>
            <w:r w:rsidRPr="00FA715A">
              <w:rPr>
                <w:sz w:val="22"/>
                <w:szCs w:val="22"/>
              </w:rPr>
              <w:t>Katarakta un glaukoma</w:t>
            </w:r>
          </w:p>
        </w:tc>
      </w:tr>
      <w:tr w:rsidR="00B02A94" w:rsidRPr="00FA715A" w14:paraId="5E97F453" w14:textId="77777777" w:rsidTr="00F51B7B">
        <w:trPr>
          <w:cantSplit/>
          <w:tblHeader/>
        </w:trPr>
        <w:tc>
          <w:tcPr>
            <w:tcW w:w="3227" w:type="dxa"/>
            <w:vMerge w:val="restart"/>
            <w:tcBorders>
              <w:top w:val="single" w:sz="6" w:space="0" w:color="auto"/>
              <w:left w:val="single" w:sz="6" w:space="0" w:color="auto"/>
              <w:right w:val="single" w:sz="6" w:space="0" w:color="auto"/>
            </w:tcBorders>
          </w:tcPr>
          <w:p w14:paraId="620D69C5" w14:textId="77777777" w:rsidR="00B02A94" w:rsidRPr="00FA715A" w:rsidRDefault="00B02A94" w:rsidP="00F51B7B">
            <w:pPr>
              <w:pStyle w:val="A-TableHeader"/>
              <w:keepNext w:val="0"/>
              <w:widowControl w:val="0"/>
              <w:spacing w:before="0" w:after="0"/>
              <w:jc w:val="both"/>
              <w:rPr>
                <w:snapToGrid w:val="0"/>
                <w:szCs w:val="22"/>
                <w:lang w:val="lv-LV"/>
              </w:rPr>
            </w:pPr>
            <w:r w:rsidRPr="00FA715A">
              <w:rPr>
                <w:snapToGrid w:val="0"/>
                <w:szCs w:val="22"/>
                <w:lang w:val="lv-LV"/>
              </w:rPr>
              <w:t>Sirds funkcijas traucējumi</w:t>
            </w:r>
          </w:p>
        </w:tc>
        <w:tc>
          <w:tcPr>
            <w:tcW w:w="1417" w:type="dxa"/>
            <w:tcBorders>
              <w:top w:val="single" w:sz="6" w:space="0" w:color="auto"/>
              <w:left w:val="single" w:sz="6" w:space="0" w:color="auto"/>
              <w:bottom w:val="single" w:sz="6" w:space="0" w:color="auto"/>
              <w:right w:val="single" w:sz="6" w:space="0" w:color="auto"/>
            </w:tcBorders>
          </w:tcPr>
          <w:p w14:paraId="379FA154" w14:textId="77777777" w:rsidR="00B02A94" w:rsidRPr="00FA715A" w:rsidRDefault="00B02A94" w:rsidP="00F51B7B">
            <w:pPr>
              <w:jc w:val="both"/>
              <w:rPr>
                <w:sz w:val="22"/>
                <w:szCs w:val="22"/>
              </w:rPr>
            </w:pPr>
            <w:r w:rsidRPr="00FA715A">
              <w:rPr>
                <w:sz w:val="22"/>
                <w:szCs w:val="22"/>
              </w:rPr>
              <w:t xml:space="preserve">Bieži </w:t>
            </w:r>
          </w:p>
        </w:tc>
        <w:tc>
          <w:tcPr>
            <w:tcW w:w="4253" w:type="dxa"/>
            <w:tcBorders>
              <w:top w:val="single" w:sz="6" w:space="0" w:color="auto"/>
              <w:left w:val="single" w:sz="6" w:space="0" w:color="auto"/>
              <w:bottom w:val="single" w:sz="6" w:space="0" w:color="auto"/>
              <w:right w:val="single" w:sz="6" w:space="0" w:color="auto"/>
            </w:tcBorders>
          </w:tcPr>
          <w:p w14:paraId="01FCE98A" w14:textId="77777777" w:rsidR="00B02A94" w:rsidRPr="00FA715A" w:rsidRDefault="00B02A94" w:rsidP="00F51B7B">
            <w:pPr>
              <w:jc w:val="both"/>
              <w:rPr>
                <w:sz w:val="22"/>
                <w:szCs w:val="22"/>
              </w:rPr>
            </w:pPr>
            <w:r w:rsidRPr="00FA715A">
              <w:rPr>
                <w:sz w:val="22"/>
                <w:szCs w:val="22"/>
              </w:rPr>
              <w:t>Sirdsklauves</w:t>
            </w:r>
          </w:p>
        </w:tc>
      </w:tr>
      <w:tr w:rsidR="00B02A94" w:rsidRPr="00FA715A" w14:paraId="33BE2E75" w14:textId="77777777" w:rsidTr="00F51B7B">
        <w:trPr>
          <w:cantSplit/>
          <w:tblHeader/>
        </w:trPr>
        <w:tc>
          <w:tcPr>
            <w:tcW w:w="3227" w:type="dxa"/>
            <w:vMerge/>
            <w:tcBorders>
              <w:left w:val="single" w:sz="6" w:space="0" w:color="auto"/>
              <w:right w:val="single" w:sz="6" w:space="0" w:color="auto"/>
            </w:tcBorders>
          </w:tcPr>
          <w:p w14:paraId="0684FFE8"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75A130A" w14:textId="77777777" w:rsidR="00B02A94" w:rsidRPr="00FA715A" w:rsidRDefault="00B02A94" w:rsidP="00F51B7B">
            <w:pPr>
              <w:jc w:val="both"/>
              <w:rPr>
                <w:sz w:val="22"/>
                <w:szCs w:val="22"/>
              </w:rPr>
            </w:pPr>
            <w:r w:rsidRPr="00FA715A">
              <w:rPr>
                <w:sz w:val="22"/>
                <w:szCs w:val="22"/>
              </w:rPr>
              <w:t xml:space="preserve">Retāk </w:t>
            </w:r>
          </w:p>
        </w:tc>
        <w:tc>
          <w:tcPr>
            <w:tcW w:w="4253" w:type="dxa"/>
            <w:tcBorders>
              <w:top w:val="single" w:sz="6" w:space="0" w:color="auto"/>
              <w:left w:val="single" w:sz="6" w:space="0" w:color="auto"/>
              <w:bottom w:val="single" w:sz="6" w:space="0" w:color="auto"/>
              <w:right w:val="single" w:sz="6" w:space="0" w:color="auto"/>
            </w:tcBorders>
          </w:tcPr>
          <w:p w14:paraId="15994379" w14:textId="77777777" w:rsidR="00B02A94" w:rsidRPr="00FA715A" w:rsidRDefault="00B02A94" w:rsidP="00F51B7B">
            <w:pPr>
              <w:jc w:val="both"/>
              <w:rPr>
                <w:sz w:val="22"/>
                <w:szCs w:val="22"/>
              </w:rPr>
            </w:pPr>
            <w:r w:rsidRPr="00FA715A">
              <w:rPr>
                <w:sz w:val="22"/>
                <w:szCs w:val="22"/>
              </w:rPr>
              <w:t>Tahikardija</w:t>
            </w:r>
          </w:p>
        </w:tc>
      </w:tr>
      <w:tr w:rsidR="00B02A94" w:rsidRPr="00FA715A" w14:paraId="42CDF548" w14:textId="77777777" w:rsidTr="00F51B7B">
        <w:trPr>
          <w:cantSplit/>
          <w:tblHeader/>
        </w:trPr>
        <w:tc>
          <w:tcPr>
            <w:tcW w:w="3227" w:type="dxa"/>
            <w:vMerge/>
            <w:tcBorders>
              <w:left w:val="single" w:sz="6" w:space="0" w:color="auto"/>
              <w:right w:val="single" w:sz="6" w:space="0" w:color="auto"/>
            </w:tcBorders>
          </w:tcPr>
          <w:p w14:paraId="22090C82"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0318E13" w14:textId="77777777" w:rsidR="00B02A94" w:rsidRPr="00B26F4F" w:rsidRDefault="00B02A94" w:rsidP="00F51B7B">
            <w:pPr>
              <w:jc w:val="both"/>
              <w:rPr>
                <w:sz w:val="22"/>
                <w:szCs w:val="22"/>
              </w:rPr>
            </w:pPr>
            <w:r w:rsidRPr="00B26F4F">
              <w:rPr>
                <w:sz w:val="22"/>
                <w:szCs w:val="22"/>
              </w:rPr>
              <w:t xml:space="preserve">Reti </w:t>
            </w:r>
          </w:p>
        </w:tc>
        <w:tc>
          <w:tcPr>
            <w:tcW w:w="4253" w:type="dxa"/>
            <w:tcBorders>
              <w:top w:val="single" w:sz="6" w:space="0" w:color="auto"/>
              <w:left w:val="single" w:sz="6" w:space="0" w:color="auto"/>
              <w:bottom w:val="single" w:sz="6" w:space="0" w:color="auto"/>
              <w:right w:val="single" w:sz="6" w:space="0" w:color="auto"/>
            </w:tcBorders>
          </w:tcPr>
          <w:p w14:paraId="1824473F" w14:textId="77777777" w:rsidR="00B02A94" w:rsidRPr="00B26F4F" w:rsidRDefault="00B02A94" w:rsidP="00F51B7B">
            <w:pPr>
              <w:jc w:val="both"/>
              <w:rPr>
                <w:sz w:val="22"/>
                <w:szCs w:val="22"/>
              </w:rPr>
            </w:pPr>
            <w:r w:rsidRPr="00B26F4F">
              <w:rPr>
                <w:sz w:val="22"/>
                <w:szCs w:val="22"/>
              </w:rPr>
              <w:t xml:space="preserve">Sirds aritmijas, piemēram, priekškambaru mirdzēšana, </w:t>
            </w:r>
            <w:proofErr w:type="spellStart"/>
            <w:r w:rsidRPr="00B26F4F">
              <w:rPr>
                <w:sz w:val="22"/>
                <w:szCs w:val="22"/>
              </w:rPr>
              <w:t>supraventrikulāra</w:t>
            </w:r>
            <w:proofErr w:type="spellEnd"/>
            <w:r w:rsidRPr="00B26F4F">
              <w:rPr>
                <w:sz w:val="22"/>
                <w:szCs w:val="22"/>
              </w:rPr>
              <w:t xml:space="preserve"> tahikardija, </w:t>
            </w:r>
            <w:proofErr w:type="spellStart"/>
            <w:r w:rsidRPr="00B26F4F">
              <w:rPr>
                <w:sz w:val="22"/>
                <w:szCs w:val="22"/>
              </w:rPr>
              <w:t>ekstrasistoles</w:t>
            </w:r>
            <w:proofErr w:type="spellEnd"/>
            <w:r w:rsidRPr="00B26F4F">
              <w:rPr>
                <w:sz w:val="22"/>
                <w:szCs w:val="22"/>
              </w:rPr>
              <w:t xml:space="preserve"> </w:t>
            </w:r>
          </w:p>
        </w:tc>
      </w:tr>
      <w:tr w:rsidR="00B02A94" w:rsidRPr="00FA715A" w14:paraId="63859AC6" w14:textId="77777777" w:rsidTr="00F51B7B">
        <w:trPr>
          <w:cantSplit/>
          <w:tblHeader/>
        </w:trPr>
        <w:tc>
          <w:tcPr>
            <w:tcW w:w="3227" w:type="dxa"/>
            <w:vMerge/>
            <w:tcBorders>
              <w:left w:val="single" w:sz="6" w:space="0" w:color="auto"/>
              <w:bottom w:val="single" w:sz="6" w:space="0" w:color="auto"/>
              <w:right w:val="single" w:sz="6" w:space="0" w:color="auto"/>
            </w:tcBorders>
          </w:tcPr>
          <w:p w14:paraId="7247AA3D"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425AD342" w14:textId="77777777" w:rsidR="00B02A94" w:rsidRPr="00B26F4F" w:rsidRDefault="00B02A94" w:rsidP="00F51B7B">
            <w:pPr>
              <w:jc w:val="both"/>
              <w:rPr>
                <w:sz w:val="22"/>
                <w:szCs w:val="22"/>
              </w:rPr>
            </w:pPr>
            <w:r w:rsidRPr="00B26F4F">
              <w:rPr>
                <w:sz w:val="22"/>
                <w:szCs w:val="22"/>
              </w:rPr>
              <w:t>Ļoti reti</w:t>
            </w:r>
          </w:p>
        </w:tc>
        <w:tc>
          <w:tcPr>
            <w:tcW w:w="4253" w:type="dxa"/>
            <w:tcBorders>
              <w:top w:val="single" w:sz="6" w:space="0" w:color="auto"/>
              <w:left w:val="single" w:sz="6" w:space="0" w:color="auto"/>
              <w:bottom w:val="single" w:sz="6" w:space="0" w:color="auto"/>
              <w:right w:val="single" w:sz="6" w:space="0" w:color="auto"/>
            </w:tcBorders>
          </w:tcPr>
          <w:p w14:paraId="31675070" w14:textId="77777777" w:rsidR="00B02A94" w:rsidRPr="00B26F4F" w:rsidRDefault="00B02A94" w:rsidP="00F51B7B">
            <w:pPr>
              <w:jc w:val="both"/>
              <w:rPr>
                <w:sz w:val="22"/>
                <w:szCs w:val="22"/>
              </w:rPr>
            </w:pPr>
            <w:r w:rsidRPr="00B26F4F">
              <w:rPr>
                <w:sz w:val="22"/>
                <w:szCs w:val="22"/>
              </w:rPr>
              <w:t xml:space="preserve">Stenokardija, </w:t>
            </w:r>
            <w:proofErr w:type="spellStart"/>
            <w:r w:rsidRPr="00B26F4F">
              <w:rPr>
                <w:sz w:val="22"/>
                <w:szCs w:val="22"/>
              </w:rPr>
              <w:t>QTc</w:t>
            </w:r>
            <w:proofErr w:type="spellEnd"/>
            <w:r w:rsidRPr="00B26F4F">
              <w:rPr>
                <w:sz w:val="22"/>
                <w:szCs w:val="22"/>
              </w:rPr>
              <w:t>-intervāla pagarināšanās</w:t>
            </w:r>
          </w:p>
        </w:tc>
      </w:tr>
      <w:tr w:rsidR="00B02A94" w:rsidRPr="00FA715A" w14:paraId="3284B004" w14:textId="77777777" w:rsidTr="00F51B7B">
        <w:trPr>
          <w:tblHeader/>
        </w:trPr>
        <w:tc>
          <w:tcPr>
            <w:tcW w:w="3227" w:type="dxa"/>
            <w:tcBorders>
              <w:top w:val="single" w:sz="6" w:space="0" w:color="auto"/>
              <w:left w:val="single" w:sz="6" w:space="0" w:color="auto"/>
              <w:bottom w:val="single" w:sz="6" w:space="0" w:color="auto"/>
              <w:right w:val="single" w:sz="6" w:space="0" w:color="auto"/>
            </w:tcBorders>
          </w:tcPr>
          <w:p w14:paraId="178F7FB7" w14:textId="77777777" w:rsidR="00B02A94" w:rsidRPr="00FA715A" w:rsidRDefault="00B02A94" w:rsidP="00F51B7B">
            <w:pPr>
              <w:jc w:val="both"/>
              <w:rPr>
                <w:b/>
                <w:sz w:val="22"/>
                <w:szCs w:val="22"/>
              </w:rPr>
            </w:pPr>
            <w:r w:rsidRPr="00FA715A">
              <w:rPr>
                <w:b/>
                <w:sz w:val="22"/>
                <w:szCs w:val="22"/>
              </w:rPr>
              <w:t>Asinsvadu sistēmas traucējumi</w:t>
            </w:r>
          </w:p>
        </w:tc>
        <w:tc>
          <w:tcPr>
            <w:tcW w:w="1417" w:type="dxa"/>
            <w:tcBorders>
              <w:top w:val="single" w:sz="6" w:space="0" w:color="auto"/>
              <w:left w:val="single" w:sz="6" w:space="0" w:color="auto"/>
              <w:bottom w:val="single" w:sz="6" w:space="0" w:color="auto"/>
              <w:right w:val="single" w:sz="6" w:space="0" w:color="auto"/>
            </w:tcBorders>
          </w:tcPr>
          <w:p w14:paraId="77234487" w14:textId="77777777" w:rsidR="00B02A94" w:rsidRPr="00B26F4F" w:rsidRDefault="00B02A94" w:rsidP="00F51B7B">
            <w:pPr>
              <w:jc w:val="both"/>
              <w:rPr>
                <w:sz w:val="22"/>
                <w:szCs w:val="22"/>
              </w:rPr>
            </w:pPr>
            <w:r w:rsidRPr="00B26F4F">
              <w:rPr>
                <w:sz w:val="22"/>
                <w:szCs w:val="22"/>
              </w:rPr>
              <w:t xml:space="preserve">Ļoti reti </w:t>
            </w:r>
          </w:p>
        </w:tc>
        <w:tc>
          <w:tcPr>
            <w:tcW w:w="4253" w:type="dxa"/>
            <w:tcBorders>
              <w:top w:val="single" w:sz="6" w:space="0" w:color="auto"/>
              <w:left w:val="single" w:sz="6" w:space="0" w:color="auto"/>
              <w:bottom w:val="single" w:sz="6" w:space="0" w:color="auto"/>
              <w:right w:val="single" w:sz="6" w:space="0" w:color="auto"/>
            </w:tcBorders>
          </w:tcPr>
          <w:p w14:paraId="1F08DFF6" w14:textId="77777777" w:rsidR="00B02A94" w:rsidRPr="00B26F4F" w:rsidRDefault="00B02A94" w:rsidP="00F51B7B">
            <w:pPr>
              <w:jc w:val="both"/>
              <w:rPr>
                <w:sz w:val="22"/>
                <w:szCs w:val="22"/>
              </w:rPr>
            </w:pPr>
            <w:r w:rsidRPr="00B26F4F">
              <w:rPr>
                <w:sz w:val="22"/>
                <w:szCs w:val="22"/>
              </w:rPr>
              <w:t>Asinsspiediena pārmaiņas</w:t>
            </w:r>
          </w:p>
        </w:tc>
      </w:tr>
      <w:tr w:rsidR="00B02A94" w:rsidRPr="00FA715A" w14:paraId="19493CC9" w14:textId="77777777" w:rsidTr="00F51B7B">
        <w:trPr>
          <w:cantSplit/>
        </w:trPr>
        <w:tc>
          <w:tcPr>
            <w:tcW w:w="3227" w:type="dxa"/>
            <w:vMerge w:val="restart"/>
            <w:tcBorders>
              <w:top w:val="single" w:sz="6" w:space="0" w:color="auto"/>
              <w:left w:val="single" w:sz="6" w:space="0" w:color="auto"/>
              <w:right w:val="single" w:sz="6" w:space="0" w:color="auto"/>
            </w:tcBorders>
          </w:tcPr>
          <w:p w14:paraId="27616684" w14:textId="77777777" w:rsidR="00B02A94" w:rsidRPr="00FA715A" w:rsidRDefault="00B02A94" w:rsidP="00F51B7B">
            <w:pPr>
              <w:jc w:val="both"/>
              <w:rPr>
                <w:b/>
                <w:sz w:val="22"/>
                <w:szCs w:val="22"/>
              </w:rPr>
            </w:pPr>
            <w:r w:rsidRPr="00FA715A">
              <w:rPr>
                <w:b/>
                <w:sz w:val="22"/>
                <w:szCs w:val="22"/>
              </w:rPr>
              <w:t>Elpošanas sistēmas traucējumi, krūšu kurvja un videnes slimības</w:t>
            </w:r>
          </w:p>
        </w:tc>
        <w:tc>
          <w:tcPr>
            <w:tcW w:w="1417" w:type="dxa"/>
            <w:tcBorders>
              <w:top w:val="single" w:sz="6" w:space="0" w:color="auto"/>
              <w:left w:val="single" w:sz="6" w:space="0" w:color="auto"/>
              <w:bottom w:val="single" w:sz="6" w:space="0" w:color="auto"/>
              <w:right w:val="single" w:sz="6" w:space="0" w:color="auto"/>
            </w:tcBorders>
          </w:tcPr>
          <w:p w14:paraId="5EA6A05B" w14:textId="77777777" w:rsidR="00B02A94" w:rsidRPr="00B26F4F" w:rsidRDefault="00B02A94" w:rsidP="00F51B7B">
            <w:pPr>
              <w:jc w:val="both"/>
              <w:rPr>
                <w:sz w:val="22"/>
                <w:szCs w:val="22"/>
              </w:rPr>
            </w:pPr>
            <w:r w:rsidRPr="00B26F4F">
              <w:rPr>
                <w:sz w:val="22"/>
                <w:szCs w:val="22"/>
              </w:rPr>
              <w:t>Bieži</w:t>
            </w:r>
          </w:p>
        </w:tc>
        <w:tc>
          <w:tcPr>
            <w:tcW w:w="4253" w:type="dxa"/>
            <w:tcBorders>
              <w:top w:val="single" w:sz="6" w:space="0" w:color="auto"/>
              <w:left w:val="single" w:sz="6" w:space="0" w:color="auto"/>
              <w:bottom w:val="single" w:sz="6" w:space="0" w:color="auto"/>
              <w:right w:val="single" w:sz="6" w:space="0" w:color="auto"/>
            </w:tcBorders>
          </w:tcPr>
          <w:p w14:paraId="3962AB0F" w14:textId="6291F6F6" w:rsidR="00B02A94" w:rsidRPr="00B26F4F" w:rsidRDefault="00B02A94" w:rsidP="005B1CDD">
            <w:pPr>
              <w:jc w:val="both"/>
              <w:rPr>
                <w:sz w:val="22"/>
                <w:szCs w:val="22"/>
              </w:rPr>
            </w:pPr>
            <w:r w:rsidRPr="00B26F4F">
              <w:rPr>
                <w:sz w:val="22"/>
                <w:szCs w:val="22"/>
              </w:rPr>
              <w:t xml:space="preserve">Viegls kairinājums </w:t>
            </w:r>
            <w:r w:rsidR="00083878" w:rsidRPr="00B26F4F">
              <w:rPr>
                <w:sz w:val="22"/>
                <w:szCs w:val="22"/>
              </w:rPr>
              <w:t>rīklē</w:t>
            </w:r>
            <w:r w:rsidRPr="00B26F4F">
              <w:rPr>
                <w:sz w:val="22"/>
                <w:szCs w:val="22"/>
              </w:rPr>
              <w:t>, klepus,</w:t>
            </w:r>
            <w:r w:rsidR="005B1CDD" w:rsidRPr="00B26F4F">
              <w:rPr>
                <w:sz w:val="22"/>
                <w:szCs w:val="22"/>
              </w:rPr>
              <w:t xml:space="preserve"> </w:t>
            </w:r>
            <w:proofErr w:type="spellStart"/>
            <w:r w:rsidR="005B1CDD" w:rsidRPr="00B26F4F">
              <w:rPr>
                <w:sz w:val="22"/>
                <w:szCs w:val="22"/>
              </w:rPr>
              <w:t>disfonija</w:t>
            </w:r>
            <w:proofErr w:type="spellEnd"/>
            <w:r w:rsidR="005B1CDD" w:rsidRPr="00B26F4F">
              <w:rPr>
                <w:sz w:val="22"/>
                <w:szCs w:val="22"/>
              </w:rPr>
              <w:t>, ieskaitot</w:t>
            </w:r>
            <w:r w:rsidR="000F32F7" w:rsidRPr="00B26F4F">
              <w:rPr>
                <w:sz w:val="22"/>
                <w:szCs w:val="22"/>
              </w:rPr>
              <w:t xml:space="preserve"> </w:t>
            </w:r>
            <w:r w:rsidR="005B1CDD" w:rsidRPr="00B26F4F">
              <w:rPr>
                <w:sz w:val="22"/>
                <w:szCs w:val="22"/>
              </w:rPr>
              <w:t>aizsmakumu</w:t>
            </w:r>
          </w:p>
        </w:tc>
      </w:tr>
      <w:tr w:rsidR="00B02A94" w:rsidRPr="00FA715A" w14:paraId="66B38340" w14:textId="77777777" w:rsidTr="00F51B7B">
        <w:trPr>
          <w:cantSplit/>
        </w:trPr>
        <w:tc>
          <w:tcPr>
            <w:tcW w:w="3227" w:type="dxa"/>
            <w:vMerge/>
            <w:tcBorders>
              <w:left w:val="single" w:sz="6" w:space="0" w:color="auto"/>
              <w:bottom w:val="single" w:sz="6" w:space="0" w:color="auto"/>
              <w:right w:val="single" w:sz="6" w:space="0" w:color="auto"/>
            </w:tcBorders>
          </w:tcPr>
          <w:p w14:paraId="29ADB8CC" w14:textId="77777777" w:rsidR="00B02A94" w:rsidRPr="00FA715A" w:rsidRDefault="00B02A94" w:rsidP="00F51B7B">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897326B" w14:textId="77777777" w:rsidR="00B02A94" w:rsidRPr="00FA715A" w:rsidRDefault="00B02A94" w:rsidP="00F51B7B">
            <w:pPr>
              <w:jc w:val="both"/>
              <w:rPr>
                <w:sz w:val="22"/>
                <w:szCs w:val="22"/>
              </w:rPr>
            </w:pPr>
            <w:r w:rsidRPr="00FA715A">
              <w:rPr>
                <w:sz w:val="22"/>
                <w:szCs w:val="22"/>
              </w:rPr>
              <w:t>Reti</w:t>
            </w:r>
          </w:p>
        </w:tc>
        <w:tc>
          <w:tcPr>
            <w:tcW w:w="4253" w:type="dxa"/>
            <w:tcBorders>
              <w:top w:val="single" w:sz="6" w:space="0" w:color="auto"/>
              <w:left w:val="single" w:sz="6" w:space="0" w:color="auto"/>
              <w:bottom w:val="single" w:sz="6" w:space="0" w:color="auto"/>
              <w:right w:val="single" w:sz="6" w:space="0" w:color="auto"/>
            </w:tcBorders>
          </w:tcPr>
          <w:p w14:paraId="2B75F137" w14:textId="77777777" w:rsidR="00B02A94" w:rsidRPr="00FA715A" w:rsidRDefault="00B02A94" w:rsidP="00F51B7B">
            <w:pPr>
              <w:jc w:val="both"/>
              <w:rPr>
                <w:sz w:val="22"/>
                <w:szCs w:val="22"/>
              </w:rPr>
            </w:pPr>
            <w:r w:rsidRPr="00FA715A">
              <w:rPr>
                <w:sz w:val="22"/>
                <w:szCs w:val="22"/>
              </w:rPr>
              <w:t>Bronhu spazmas</w:t>
            </w:r>
          </w:p>
        </w:tc>
      </w:tr>
      <w:tr w:rsidR="00B02A94" w:rsidRPr="00FA715A" w14:paraId="5A1576D5" w14:textId="77777777" w:rsidTr="00F51B7B">
        <w:tc>
          <w:tcPr>
            <w:tcW w:w="3227" w:type="dxa"/>
            <w:tcBorders>
              <w:top w:val="single" w:sz="6" w:space="0" w:color="auto"/>
              <w:left w:val="single" w:sz="6" w:space="0" w:color="auto"/>
              <w:bottom w:val="single" w:sz="6" w:space="0" w:color="auto"/>
              <w:right w:val="single" w:sz="6" w:space="0" w:color="auto"/>
            </w:tcBorders>
          </w:tcPr>
          <w:p w14:paraId="0FBF17E7" w14:textId="77777777" w:rsidR="00B02A94" w:rsidRPr="00FA715A" w:rsidRDefault="00B02A94" w:rsidP="00F51B7B">
            <w:pPr>
              <w:jc w:val="both"/>
              <w:rPr>
                <w:b/>
                <w:sz w:val="22"/>
                <w:szCs w:val="22"/>
              </w:rPr>
            </w:pPr>
            <w:r w:rsidRPr="00FA715A">
              <w:rPr>
                <w:b/>
                <w:sz w:val="22"/>
                <w:szCs w:val="22"/>
              </w:rPr>
              <w:t>Kuņģa-zarnu trakta traucējumi</w:t>
            </w:r>
          </w:p>
        </w:tc>
        <w:tc>
          <w:tcPr>
            <w:tcW w:w="1417" w:type="dxa"/>
            <w:tcBorders>
              <w:top w:val="single" w:sz="6" w:space="0" w:color="auto"/>
              <w:left w:val="single" w:sz="6" w:space="0" w:color="auto"/>
              <w:bottom w:val="single" w:sz="6" w:space="0" w:color="auto"/>
              <w:right w:val="single" w:sz="6" w:space="0" w:color="auto"/>
            </w:tcBorders>
          </w:tcPr>
          <w:p w14:paraId="3104B0BE" w14:textId="77777777" w:rsidR="00B02A94" w:rsidRPr="00FA715A" w:rsidRDefault="00B02A94" w:rsidP="00F51B7B">
            <w:pPr>
              <w:jc w:val="both"/>
              <w:rPr>
                <w:sz w:val="22"/>
                <w:szCs w:val="22"/>
              </w:rPr>
            </w:pPr>
            <w:r w:rsidRPr="00FA715A">
              <w:rPr>
                <w:sz w:val="22"/>
                <w:szCs w:val="22"/>
              </w:rPr>
              <w:t xml:space="preserve">Retāk </w:t>
            </w:r>
          </w:p>
        </w:tc>
        <w:tc>
          <w:tcPr>
            <w:tcW w:w="4253" w:type="dxa"/>
            <w:tcBorders>
              <w:top w:val="single" w:sz="6" w:space="0" w:color="auto"/>
              <w:left w:val="single" w:sz="6" w:space="0" w:color="auto"/>
              <w:bottom w:val="single" w:sz="6" w:space="0" w:color="auto"/>
              <w:right w:val="single" w:sz="6" w:space="0" w:color="auto"/>
            </w:tcBorders>
          </w:tcPr>
          <w:p w14:paraId="1BFD28DD" w14:textId="77777777" w:rsidR="00B02A94" w:rsidRPr="00FA715A" w:rsidRDefault="00B02A94" w:rsidP="00F51B7B">
            <w:pPr>
              <w:jc w:val="both"/>
              <w:rPr>
                <w:sz w:val="22"/>
                <w:szCs w:val="22"/>
              </w:rPr>
            </w:pPr>
            <w:r w:rsidRPr="00FA715A">
              <w:rPr>
                <w:sz w:val="22"/>
                <w:szCs w:val="22"/>
              </w:rPr>
              <w:t>Slikta dūša</w:t>
            </w:r>
          </w:p>
        </w:tc>
      </w:tr>
      <w:tr w:rsidR="00B02A94" w:rsidRPr="00FA715A" w14:paraId="30867712" w14:textId="77777777" w:rsidTr="00F51B7B">
        <w:tc>
          <w:tcPr>
            <w:tcW w:w="3227" w:type="dxa"/>
            <w:tcBorders>
              <w:top w:val="single" w:sz="6" w:space="0" w:color="auto"/>
              <w:left w:val="single" w:sz="6" w:space="0" w:color="auto"/>
              <w:bottom w:val="single" w:sz="6" w:space="0" w:color="auto"/>
              <w:right w:val="single" w:sz="6" w:space="0" w:color="auto"/>
            </w:tcBorders>
          </w:tcPr>
          <w:p w14:paraId="047CAD56" w14:textId="77777777" w:rsidR="00B02A94" w:rsidRPr="00FA715A" w:rsidRDefault="00B02A94" w:rsidP="00F51B7B">
            <w:pPr>
              <w:jc w:val="both"/>
              <w:rPr>
                <w:b/>
                <w:sz w:val="22"/>
                <w:szCs w:val="22"/>
              </w:rPr>
            </w:pPr>
            <w:r w:rsidRPr="00FA715A">
              <w:rPr>
                <w:b/>
                <w:sz w:val="22"/>
                <w:szCs w:val="22"/>
              </w:rPr>
              <w:t>Ādas un zemādas audu bojājumi</w:t>
            </w:r>
          </w:p>
        </w:tc>
        <w:tc>
          <w:tcPr>
            <w:tcW w:w="1417" w:type="dxa"/>
            <w:tcBorders>
              <w:top w:val="single" w:sz="6" w:space="0" w:color="auto"/>
              <w:left w:val="single" w:sz="6" w:space="0" w:color="auto"/>
              <w:bottom w:val="single" w:sz="6" w:space="0" w:color="auto"/>
              <w:right w:val="single" w:sz="6" w:space="0" w:color="auto"/>
            </w:tcBorders>
          </w:tcPr>
          <w:p w14:paraId="3E127B8F" w14:textId="77777777" w:rsidR="00B02A94" w:rsidRPr="00FA715A" w:rsidRDefault="00B02A94" w:rsidP="00F51B7B">
            <w:pPr>
              <w:jc w:val="both"/>
              <w:rPr>
                <w:sz w:val="22"/>
                <w:szCs w:val="22"/>
              </w:rPr>
            </w:pPr>
            <w:r w:rsidRPr="00FA715A">
              <w:rPr>
                <w:sz w:val="22"/>
                <w:szCs w:val="22"/>
              </w:rPr>
              <w:t>Retāk</w:t>
            </w:r>
          </w:p>
        </w:tc>
        <w:tc>
          <w:tcPr>
            <w:tcW w:w="4253" w:type="dxa"/>
            <w:tcBorders>
              <w:top w:val="single" w:sz="6" w:space="0" w:color="auto"/>
              <w:left w:val="single" w:sz="6" w:space="0" w:color="auto"/>
              <w:bottom w:val="single" w:sz="6" w:space="0" w:color="auto"/>
              <w:right w:val="single" w:sz="6" w:space="0" w:color="auto"/>
            </w:tcBorders>
          </w:tcPr>
          <w:p w14:paraId="661AE315" w14:textId="77777777" w:rsidR="00B02A94" w:rsidRPr="00FA715A" w:rsidRDefault="00B02A94" w:rsidP="00F51B7B">
            <w:pPr>
              <w:jc w:val="both"/>
              <w:rPr>
                <w:sz w:val="22"/>
                <w:szCs w:val="22"/>
              </w:rPr>
            </w:pPr>
            <w:r w:rsidRPr="00FA715A">
              <w:rPr>
                <w:sz w:val="22"/>
                <w:szCs w:val="22"/>
              </w:rPr>
              <w:t xml:space="preserve">Asinsizplūdumi </w:t>
            </w:r>
          </w:p>
        </w:tc>
      </w:tr>
      <w:tr w:rsidR="00B02A94" w:rsidRPr="00FA715A" w14:paraId="4999D95A" w14:textId="77777777" w:rsidTr="00F51B7B">
        <w:tc>
          <w:tcPr>
            <w:tcW w:w="3227" w:type="dxa"/>
            <w:tcBorders>
              <w:top w:val="single" w:sz="6" w:space="0" w:color="auto"/>
              <w:left w:val="single" w:sz="6" w:space="0" w:color="auto"/>
              <w:bottom w:val="single" w:sz="6" w:space="0" w:color="auto"/>
              <w:right w:val="single" w:sz="6" w:space="0" w:color="auto"/>
            </w:tcBorders>
          </w:tcPr>
          <w:p w14:paraId="3192AA3B" w14:textId="77777777" w:rsidR="00B02A94" w:rsidRPr="00FA715A" w:rsidRDefault="00B02A94" w:rsidP="00F51B7B">
            <w:pPr>
              <w:jc w:val="both"/>
              <w:rPr>
                <w:b/>
                <w:sz w:val="22"/>
                <w:szCs w:val="22"/>
              </w:rPr>
            </w:pPr>
            <w:r w:rsidRPr="00FA715A">
              <w:rPr>
                <w:b/>
                <w:sz w:val="22"/>
                <w:szCs w:val="22"/>
              </w:rPr>
              <w:t>Skeleta-muskuļu un saistaudu sistēmas bojājumi</w:t>
            </w:r>
          </w:p>
        </w:tc>
        <w:tc>
          <w:tcPr>
            <w:tcW w:w="1417" w:type="dxa"/>
            <w:tcBorders>
              <w:top w:val="single" w:sz="6" w:space="0" w:color="auto"/>
              <w:left w:val="single" w:sz="6" w:space="0" w:color="auto"/>
              <w:bottom w:val="single" w:sz="6" w:space="0" w:color="auto"/>
              <w:right w:val="single" w:sz="6" w:space="0" w:color="auto"/>
            </w:tcBorders>
          </w:tcPr>
          <w:p w14:paraId="62997837" w14:textId="77777777" w:rsidR="00B02A94" w:rsidRPr="00FA715A" w:rsidRDefault="00B02A94" w:rsidP="00F51B7B">
            <w:pPr>
              <w:jc w:val="both"/>
              <w:rPr>
                <w:sz w:val="22"/>
                <w:szCs w:val="22"/>
              </w:rPr>
            </w:pPr>
            <w:r w:rsidRPr="00FA715A">
              <w:rPr>
                <w:sz w:val="22"/>
                <w:szCs w:val="22"/>
              </w:rPr>
              <w:t>Retāk</w:t>
            </w:r>
          </w:p>
        </w:tc>
        <w:tc>
          <w:tcPr>
            <w:tcW w:w="4253" w:type="dxa"/>
            <w:tcBorders>
              <w:top w:val="single" w:sz="6" w:space="0" w:color="auto"/>
              <w:left w:val="single" w:sz="6" w:space="0" w:color="auto"/>
              <w:bottom w:val="single" w:sz="6" w:space="0" w:color="auto"/>
              <w:right w:val="single" w:sz="6" w:space="0" w:color="auto"/>
            </w:tcBorders>
          </w:tcPr>
          <w:p w14:paraId="34A5CD91" w14:textId="77777777" w:rsidR="00B02A94" w:rsidRPr="00FA715A" w:rsidRDefault="00B02A94" w:rsidP="00F51B7B">
            <w:pPr>
              <w:jc w:val="both"/>
              <w:rPr>
                <w:sz w:val="22"/>
                <w:szCs w:val="22"/>
              </w:rPr>
            </w:pPr>
            <w:r w:rsidRPr="00FA715A">
              <w:rPr>
                <w:sz w:val="22"/>
                <w:szCs w:val="22"/>
              </w:rPr>
              <w:t>Muskuļu krampji</w:t>
            </w:r>
          </w:p>
          <w:p w14:paraId="57CC099E" w14:textId="77777777" w:rsidR="00B02A94" w:rsidRPr="00FA715A" w:rsidRDefault="00B02A94" w:rsidP="00F51B7B">
            <w:pPr>
              <w:jc w:val="both"/>
              <w:rPr>
                <w:sz w:val="22"/>
                <w:szCs w:val="22"/>
              </w:rPr>
            </w:pPr>
          </w:p>
        </w:tc>
      </w:tr>
    </w:tbl>
    <w:p w14:paraId="2E341B34" w14:textId="77777777" w:rsidR="00B02A94" w:rsidRPr="00FA715A" w:rsidRDefault="00B02A94" w:rsidP="00C501D7">
      <w:pPr>
        <w:jc w:val="both"/>
        <w:rPr>
          <w:sz w:val="22"/>
          <w:szCs w:val="22"/>
        </w:rPr>
      </w:pPr>
    </w:p>
    <w:p w14:paraId="200454A3" w14:textId="77777777" w:rsidR="00B02A94" w:rsidRPr="00FA715A" w:rsidRDefault="00B02A94" w:rsidP="00CB1228">
      <w:pPr>
        <w:jc w:val="both"/>
        <w:rPr>
          <w:sz w:val="22"/>
          <w:szCs w:val="22"/>
        </w:rPr>
      </w:pPr>
      <w:proofErr w:type="spellStart"/>
      <w:r w:rsidRPr="00FA715A">
        <w:rPr>
          <w:sz w:val="22"/>
          <w:szCs w:val="22"/>
        </w:rPr>
        <w:t>Kandidu</w:t>
      </w:r>
      <w:proofErr w:type="spellEnd"/>
      <w:r w:rsidRPr="00FA715A">
        <w:rPr>
          <w:sz w:val="22"/>
          <w:szCs w:val="22"/>
        </w:rPr>
        <w:t xml:space="preserve"> infekcija mutē un rīklē ir saistīta ar zāļu nogulsnēšanos. Ie</w:t>
      </w:r>
      <w:r w:rsidR="005167C0" w:rsidRPr="00FA715A">
        <w:rPr>
          <w:sz w:val="22"/>
          <w:szCs w:val="22"/>
        </w:rPr>
        <w:t>teikums</w:t>
      </w:r>
      <w:r w:rsidRPr="00FA715A">
        <w:rPr>
          <w:sz w:val="22"/>
          <w:szCs w:val="22"/>
        </w:rPr>
        <w:t xml:space="preserve"> pacientiem skalot muti ar ūdeni pēc katras</w:t>
      </w:r>
      <w:r w:rsidR="00C15769" w:rsidRPr="00FA715A">
        <w:rPr>
          <w:sz w:val="22"/>
          <w:szCs w:val="22"/>
        </w:rPr>
        <w:t xml:space="preserve"> </w:t>
      </w:r>
      <w:proofErr w:type="spellStart"/>
      <w:r w:rsidR="00C15769" w:rsidRPr="00FA715A">
        <w:rPr>
          <w:sz w:val="22"/>
          <w:szCs w:val="22"/>
        </w:rPr>
        <w:t>pamatdevas</w:t>
      </w:r>
      <w:proofErr w:type="spellEnd"/>
      <w:r w:rsidRPr="00FA715A">
        <w:rPr>
          <w:sz w:val="22"/>
          <w:szCs w:val="22"/>
        </w:rPr>
        <w:t xml:space="preserve"> inhalācijas mazinās risku. Mutes un rīkles </w:t>
      </w:r>
      <w:proofErr w:type="spellStart"/>
      <w:r w:rsidRPr="00FA715A">
        <w:rPr>
          <w:sz w:val="22"/>
          <w:szCs w:val="22"/>
        </w:rPr>
        <w:t>kandidu</w:t>
      </w:r>
      <w:proofErr w:type="spellEnd"/>
      <w:r w:rsidRPr="00FA715A">
        <w:rPr>
          <w:sz w:val="22"/>
          <w:szCs w:val="22"/>
        </w:rPr>
        <w:t xml:space="preserve"> infekciju parasti ārstē ar </w:t>
      </w:r>
      <w:proofErr w:type="spellStart"/>
      <w:r w:rsidRPr="00FA715A">
        <w:rPr>
          <w:sz w:val="22"/>
          <w:szCs w:val="22"/>
        </w:rPr>
        <w:t>topisku</w:t>
      </w:r>
      <w:proofErr w:type="spellEnd"/>
      <w:r w:rsidRPr="00FA715A">
        <w:rPr>
          <w:sz w:val="22"/>
          <w:szCs w:val="22"/>
        </w:rPr>
        <w:t xml:space="preserve"> </w:t>
      </w:r>
      <w:proofErr w:type="spellStart"/>
      <w:r w:rsidRPr="00FA715A">
        <w:rPr>
          <w:sz w:val="22"/>
          <w:szCs w:val="22"/>
        </w:rPr>
        <w:t>pretsēnīšu</w:t>
      </w:r>
      <w:proofErr w:type="spellEnd"/>
      <w:r w:rsidRPr="00FA715A">
        <w:rPr>
          <w:sz w:val="22"/>
          <w:szCs w:val="22"/>
        </w:rPr>
        <w:t xml:space="preserve"> terapiju, nepārtraucot inhalējamo </w:t>
      </w:r>
      <w:proofErr w:type="spellStart"/>
      <w:r w:rsidRPr="00FA715A">
        <w:rPr>
          <w:sz w:val="22"/>
          <w:szCs w:val="22"/>
        </w:rPr>
        <w:t>kortikosteroīdu</w:t>
      </w:r>
      <w:proofErr w:type="spellEnd"/>
      <w:r w:rsidRPr="00FA715A">
        <w:rPr>
          <w:sz w:val="22"/>
          <w:szCs w:val="22"/>
        </w:rPr>
        <w:t xml:space="preserve"> lietošanu.</w:t>
      </w:r>
      <w:r w:rsidR="00DF19CC" w:rsidRPr="00FA715A">
        <w:rPr>
          <w:sz w:val="22"/>
          <w:szCs w:val="22"/>
        </w:rPr>
        <w:t xml:space="preserve"> </w:t>
      </w:r>
      <w:r w:rsidR="00473555" w:rsidRPr="00FA715A">
        <w:rPr>
          <w:sz w:val="22"/>
          <w:szCs w:val="22"/>
        </w:rPr>
        <w:t xml:space="preserve">Ja rodas mutes un rīkles </w:t>
      </w:r>
      <w:proofErr w:type="spellStart"/>
      <w:r w:rsidR="00473555" w:rsidRPr="00FA715A">
        <w:rPr>
          <w:sz w:val="22"/>
          <w:szCs w:val="22"/>
        </w:rPr>
        <w:t>kandidoze</w:t>
      </w:r>
      <w:proofErr w:type="spellEnd"/>
      <w:r w:rsidR="00473555" w:rsidRPr="00FA715A">
        <w:rPr>
          <w:sz w:val="22"/>
          <w:szCs w:val="22"/>
        </w:rPr>
        <w:t>, pacientiem jāizskalo mute ar ūdeni arī pēc papildus inhalāciju lietošanas pēc vajadzības.</w:t>
      </w:r>
    </w:p>
    <w:p w14:paraId="612FB446" w14:textId="77777777" w:rsidR="00B02A94" w:rsidRPr="00FA715A" w:rsidRDefault="00B02A94" w:rsidP="00F51B7B">
      <w:pPr>
        <w:jc w:val="both"/>
        <w:rPr>
          <w:sz w:val="22"/>
          <w:szCs w:val="22"/>
        </w:rPr>
      </w:pPr>
    </w:p>
    <w:p w14:paraId="7E23D112" w14:textId="77777777" w:rsidR="00B02A94" w:rsidRPr="00FA715A" w:rsidRDefault="00B02A94" w:rsidP="00F51B7B">
      <w:pPr>
        <w:jc w:val="both"/>
        <w:rPr>
          <w:sz w:val="22"/>
          <w:szCs w:val="22"/>
        </w:rPr>
      </w:pPr>
      <w:r w:rsidRPr="00FA715A">
        <w:rPr>
          <w:sz w:val="22"/>
          <w:szCs w:val="22"/>
        </w:rPr>
        <w:t xml:space="preserve">Tāpat kā, lietojot citus inhalējamus līdzekļus, ļoti retos gadījumos var attīstīties paradoksālas bronhu spazmas retāk kā 1 no 10 000 cilvēkiem, kad nekavējoties pēc inhalācijas pieaug sēkšana un elpas trūkums. Paradoksālas bronhu spazmas jāārstē nekavējoties ar ātras darbības inhalējamiem bronhodilatatoriem. Nekavējoties jāpārtrauc </w:t>
      </w:r>
      <w:proofErr w:type="spellStart"/>
      <w:r w:rsidR="007A2F89" w:rsidRPr="00FA715A">
        <w:rPr>
          <w:sz w:val="22"/>
          <w:szCs w:val="22"/>
        </w:rPr>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lietošana, jāpārskata ārstēšana un nepieciešamības gadījumā jānozīmē alternatīva terapija</w:t>
      </w:r>
      <w:r w:rsidR="004710B5" w:rsidRPr="00FA715A">
        <w:rPr>
          <w:sz w:val="22"/>
          <w:szCs w:val="22"/>
        </w:rPr>
        <w:t xml:space="preserve"> (skatīt </w:t>
      </w:r>
      <w:r w:rsidR="00083878" w:rsidRPr="00FA715A">
        <w:rPr>
          <w:sz w:val="22"/>
          <w:szCs w:val="22"/>
        </w:rPr>
        <w:t xml:space="preserve">4.4. </w:t>
      </w:r>
      <w:r w:rsidR="004710B5" w:rsidRPr="00FA715A">
        <w:rPr>
          <w:sz w:val="22"/>
          <w:szCs w:val="22"/>
        </w:rPr>
        <w:t>apakšpunktu)</w:t>
      </w:r>
      <w:r w:rsidRPr="00FA715A">
        <w:rPr>
          <w:sz w:val="22"/>
          <w:szCs w:val="22"/>
        </w:rPr>
        <w:t>.</w:t>
      </w:r>
    </w:p>
    <w:p w14:paraId="3F18921B" w14:textId="77777777" w:rsidR="00B02A94" w:rsidRPr="00FA715A" w:rsidRDefault="00B02A94" w:rsidP="00F51B7B">
      <w:pPr>
        <w:jc w:val="both"/>
        <w:rPr>
          <w:sz w:val="22"/>
          <w:szCs w:val="22"/>
        </w:rPr>
      </w:pPr>
    </w:p>
    <w:p w14:paraId="2CA9E54F" w14:textId="77777777" w:rsidR="00B02A94" w:rsidRPr="00FA715A" w:rsidRDefault="00B02A94" w:rsidP="00F51B7B">
      <w:pPr>
        <w:jc w:val="both"/>
        <w:rPr>
          <w:sz w:val="22"/>
          <w:szCs w:val="22"/>
        </w:rPr>
      </w:pPr>
      <w:r w:rsidRPr="00FA715A">
        <w:rPr>
          <w:sz w:val="22"/>
          <w:szCs w:val="22"/>
        </w:rPr>
        <w:t xml:space="preserve">Lietojot lielas devas ilgstoši, var rasties sistēmiski inhalējamo </w:t>
      </w:r>
      <w:proofErr w:type="spellStart"/>
      <w:r w:rsidRPr="00FA715A">
        <w:rPr>
          <w:sz w:val="22"/>
          <w:szCs w:val="22"/>
        </w:rPr>
        <w:t>kortikosteroīdu</w:t>
      </w:r>
      <w:proofErr w:type="spellEnd"/>
      <w:r w:rsidRPr="00FA715A">
        <w:rPr>
          <w:sz w:val="22"/>
          <w:szCs w:val="22"/>
        </w:rPr>
        <w:t xml:space="preserve"> efekti. Tie ir daudz mazāk iespējami, salīdzinot ar perorāliem </w:t>
      </w:r>
      <w:proofErr w:type="spellStart"/>
      <w:r w:rsidRPr="00FA715A">
        <w:rPr>
          <w:sz w:val="22"/>
          <w:szCs w:val="22"/>
        </w:rPr>
        <w:t>kortikosteroīdiem</w:t>
      </w:r>
      <w:proofErr w:type="spellEnd"/>
      <w:r w:rsidRPr="00FA715A">
        <w:rPr>
          <w:sz w:val="22"/>
          <w:szCs w:val="22"/>
        </w:rPr>
        <w:t xml:space="preserve">. </w:t>
      </w:r>
      <w:r w:rsidR="00416051" w:rsidRPr="00FA715A">
        <w:rPr>
          <w:sz w:val="22"/>
          <w:szCs w:val="22"/>
        </w:rPr>
        <w:t>Iespējamā</w:t>
      </w:r>
      <w:r w:rsidRPr="00FA715A">
        <w:rPr>
          <w:sz w:val="22"/>
          <w:szCs w:val="22"/>
        </w:rPr>
        <w:t xml:space="preserve"> </w:t>
      </w:r>
      <w:r w:rsidR="00416051" w:rsidRPr="00FA715A">
        <w:rPr>
          <w:sz w:val="22"/>
          <w:szCs w:val="22"/>
        </w:rPr>
        <w:t>s</w:t>
      </w:r>
      <w:r w:rsidRPr="00FA715A">
        <w:rPr>
          <w:sz w:val="22"/>
          <w:szCs w:val="22"/>
        </w:rPr>
        <w:t>istēmisk</w:t>
      </w:r>
      <w:r w:rsidR="00E077FE" w:rsidRPr="00FA715A">
        <w:rPr>
          <w:sz w:val="22"/>
          <w:szCs w:val="22"/>
        </w:rPr>
        <w:t>ā</w:t>
      </w:r>
      <w:r w:rsidRPr="00FA715A">
        <w:rPr>
          <w:sz w:val="22"/>
          <w:szCs w:val="22"/>
        </w:rPr>
        <w:t xml:space="preserve"> glikokortikoīdu iedarbība </w:t>
      </w:r>
      <w:r w:rsidR="00E077FE" w:rsidRPr="00FA715A">
        <w:rPr>
          <w:sz w:val="22"/>
          <w:szCs w:val="22"/>
        </w:rPr>
        <w:t xml:space="preserve">ietver </w:t>
      </w:r>
      <w:proofErr w:type="spellStart"/>
      <w:r w:rsidR="00E077FE" w:rsidRPr="00FA715A">
        <w:rPr>
          <w:sz w:val="22"/>
          <w:szCs w:val="22"/>
        </w:rPr>
        <w:t>Kušinga</w:t>
      </w:r>
      <w:proofErr w:type="spellEnd"/>
      <w:r w:rsidR="006E6BD5" w:rsidRPr="00FA715A">
        <w:rPr>
          <w:sz w:val="22"/>
          <w:szCs w:val="22"/>
        </w:rPr>
        <w:t xml:space="preserve"> sindromu, </w:t>
      </w:r>
      <w:proofErr w:type="spellStart"/>
      <w:r w:rsidR="006E6BD5" w:rsidRPr="00FA715A">
        <w:rPr>
          <w:sz w:val="22"/>
          <w:szCs w:val="22"/>
        </w:rPr>
        <w:t>kušingoīdas</w:t>
      </w:r>
      <w:proofErr w:type="spellEnd"/>
      <w:r w:rsidR="006E6BD5" w:rsidRPr="00FA715A">
        <w:rPr>
          <w:sz w:val="22"/>
          <w:szCs w:val="22"/>
        </w:rPr>
        <w:t xml:space="preserve"> pazīmes, </w:t>
      </w:r>
      <w:r w:rsidRPr="00FA715A">
        <w:rPr>
          <w:sz w:val="22"/>
          <w:szCs w:val="22"/>
        </w:rPr>
        <w:t xml:space="preserve">virsnieru </w:t>
      </w:r>
      <w:r w:rsidR="00E077FE" w:rsidRPr="00FA715A">
        <w:rPr>
          <w:sz w:val="22"/>
          <w:szCs w:val="22"/>
        </w:rPr>
        <w:t xml:space="preserve">dziedzeru darbības </w:t>
      </w:r>
      <w:r w:rsidR="00462828" w:rsidRPr="00FA715A">
        <w:rPr>
          <w:sz w:val="22"/>
          <w:szCs w:val="22"/>
        </w:rPr>
        <w:t>nomākumu</w:t>
      </w:r>
      <w:r w:rsidRPr="00FA715A">
        <w:rPr>
          <w:sz w:val="22"/>
          <w:szCs w:val="22"/>
        </w:rPr>
        <w:t xml:space="preserve">, augšanas </w:t>
      </w:r>
      <w:r w:rsidR="00462828" w:rsidRPr="00FA715A">
        <w:rPr>
          <w:sz w:val="22"/>
          <w:szCs w:val="22"/>
        </w:rPr>
        <w:t xml:space="preserve">aizturi </w:t>
      </w:r>
      <w:r w:rsidRPr="00FA715A">
        <w:rPr>
          <w:sz w:val="22"/>
          <w:szCs w:val="22"/>
        </w:rPr>
        <w:t xml:space="preserve">bērniem un pusaudžiem, </w:t>
      </w:r>
      <w:r w:rsidR="00462828" w:rsidRPr="00FA715A">
        <w:rPr>
          <w:sz w:val="22"/>
          <w:szCs w:val="22"/>
        </w:rPr>
        <w:t xml:space="preserve">samazinātu </w:t>
      </w:r>
      <w:r w:rsidRPr="00FA715A">
        <w:rPr>
          <w:sz w:val="22"/>
          <w:szCs w:val="22"/>
        </w:rPr>
        <w:t xml:space="preserve">kaulu </w:t>
      </w:r>
      <w:r w:rsidR="00462828" w:rsidRPr="00FA715A">
        <w:rPr>
          <w:sz w:val="22"/>
          <w:szCs w:val="22"/>
        </w:rPr>
        <w:t>mineralizācijas blīvumu</w:t>
      </w:r>
      <w:r w:rsidRPr="00FA715A">
        <w:rPr>
          <w:sz w:val="22"/>
          <w:szCs w:val="22"/>
        </w:rPr>
        <w:t xml:space="preserve">, </w:t>
      </w:r>
      <w:r w:rsidR="00462828" w:rsidRPr="00FA715A">
        <w:rPr>
          <w:sz w:val="22"/>
          <w:szCs w:val="22"/>
        </w:rPr>
        <w:t xml:space="preserve">kataraktu </w:t>
      </w:r>
      <w:r w:rsidRPr="00FA715A">
        <w:rPr>
          <w:sz w:val="22"/>
          <w:szCs w:val="22"/>
        </w:rPr>
        <w:t xml:space="preserve">un </w:t>
      </w:r>
      <w:r w:rsidR="00462828" w:rsidRPr="00FA715A">
        <w:rPr>
          <w:sz w:val="22"/>
          <w:szCs w:val="22"/>
        </w:rPr>
        <w:t>glaukomu</w:t>
      </w:r>
      <w:r w:rsidRPr="00FA715A">
        <w:rPr>
          <w:sz w:val="22"/>
          <w:szCs w:val="22"/>
        </w:rPr>
        <w:t xml:space="preserve">. Var būt arī palielināta uzņēmība </w:t>
      </w:r>
      <w:r w:rsidR="00462828" w:rsidRPr="00FA715A">
        <w:rPr>
          <w:sz w:val="22"/>
          <w:szCs w:val="22"/>
        </w:rPr>
        <w:t xml:space="preserve">pret </w:t>
      </w:r>
      <w:r w:rsidRPr="00FA715A">
        <w:rPr>
          <w:sz w:val="22"/>
          <w:szCs w:val="22"/>
        </w:rPr>
        <w:t xml:space="preserve">infekcijām un traucēta spēja pielāgoties stresam. Iespējams, </w:t>
      </w:r>
      <w:r w:rsidR="00462828" w:rsidRPr="00FA715A">
        <w:rPr>
          <w:sz w:val="22"/>
          <w:szCs w:val="22"/>
        </w:rPr>
        <w:lastRenderedPageBreak/>
        <w:t xml:space="preserve">blakusparādības </w:t>
      </w:r>
      <w:r w:rsidRPr="00FA715A">
        <w:rPr>
          <w:sz w:val="22"/>
          <w:szCs w:val="22"/>
        </w:rPr>
        <w:t>ir atkarīga</w:t>
      </w:r>
      <w:r w:rsidR="00462828" w:rsidRPr="00FA715A">
        <w:rPr>
          <w:sz w:val="22"/>
          <w:szCs w:val="22"/>
        </w:rPr>
        <w:t>s</w:t>
      </w:r>
      <w:r w:rsidRPr="00FA715A">
        <w:rPr>
          <w:sz w:val="22"/>
          <w:szCs w:val="22"/>
        </w:rPr>
        <w:t xml:space="preserve"> no devas, lietošanas ilguma, vienlaicīgas un iepriekšējas steroīdu terapijas un individuālā jutīguma.</w:t>
      </w:r>
    </w:p>
    <w:p w14:paraId="0CCED6D4" w14:textId="77777777" w:rsidR="00B02A94" w:rsidRPr="00FA715A" w:rsidRDefault="00B02A94" w:rsidP="00F51B7B">
      <w:pPr>
        <w:jc w:val="both"/>
        <w:rPr>
          <w:sz w:val="22"/>
          <w:szCs w:val="22"/>
        </w:rPr>
      </w:pPr>
    </w:p>
    <w:p w14:paraId="76142F4C" w14:textId="77777777" w:rsidR="00B02A94" w:rsidRPr="00FA715A" w:rsidRDefault="00B02A94" w:rsidP="00F51B7B">
      <w:pPr>
        <w:jc w:val="both"/>
        <w:rPr>
          <w:sz w:val="22"/>
          <w:szCs w:val="22"/>
        </w:rPr>
      </w:pPr>
      <w:r w:rsidRPr="00FA715A">
        <w:rPr>
          <w:sz w:val="22"/>
          <w:szCs w:val="22"/>
        </w:rPr>
        <w:t>Ārstēšanas ar β</w:t>
      </w:r>
      <w:r w:rsidRPr="00FA715A">
        <w:rPr>
          <w:sz w:val="22"/>
          <w:szCs w:val="22"/>
          <w:vertAlign w:val="subscript"/>
        </w:rPr>
        <w:t>2</w:t>
      </w:r>
      <w:r w:rsidRPr="00FA715A">
        <w:rPr>
          <w:sz w:val="22"/>
          <w:szCs w:val="22"/>
        </w:rPr>
        <w:t>-adreno</w:t>
      </w:r>
      <w:r w:rsidR="00553690" w:rsidRPr="00FA715A">
        <w:rPr>
          <w:sz w:val="22"/>
          <w:szCs w:val="22"/>
        </w:rPr>
        <w:t>re</w:t>
      </w:r>
      <w:r w:rsidRPr="00FA715A">
        <w:rPr>
          <w:sz w:val="22"/>
          <w:szCs w:val="22"/>
        </w:rPr>
        <w:t xml:space="preserve">ceptoru  agonistiem rezultātā var paaugstināties insulīna, brīvo taukskābju, glicerīna un </w:t>
      </w:r>
      <w:proofErr w:type="spellStart"/>
      <w:r w:rsidRPr="00FA715A">
        <w:rPr>
          <w:sz w:val="22"/>
          <w:szCs w:val="22"/>
        </w:rPr>
        <w:t>ketonvielu</w:t>
      </w:r>
      <w:proofErr w:type="spellEnd"/>
      <w:r w:rsidRPr="00FA715A">
        <w:rPr>
          <w:sz w:val="22"/>
          <w:szCs w:val="22"/>
        </w:rPr>
        <w:t xml:space="preserve"> līmenis asinīs.</w:t>
      </w:r>
    </w:p>
    <w:p w14:paraId="7F675DDB" w14:textId="77777777" w:rsidR="00DF19CC" w:rsidRPr="00FA715A" w:rsidRDefault="00DF19CC" w:rsidP="00F51B7B">
      <w:pPr>
        <w:jc w:val="both"/>
        <w:rPr>
          <w:sz w:val="22"/>
          <w:szCs w:val="22"/>
        </w:rPr>
      </w:pPr>
    </w:p>
    <w:p w14:paraId="3B88A673" w14:textId="77777777" w:rsidR="00DF19CC" w:rsidRPr="00FA715A" w:rsidRDefault="00DF19CC" w:rsidP="00F51B7B">
      <w:pPr>
        <w:jc w:val="both"/>
        <w:rPr>
          <w:sz w:val="22"/>
          <w:szCs w:val="22"/>
          <w:u w:val="single"/>
        </w:rPr>
      </w:pPr>
      <w:r w:rsidRPr="00FA715A">
        <w:rPr>
          <w:sz w:val="22"/>
          <w:szCs w:val="22"/>
          <w:u w:val="single"/>
        </w:rPr>
        <w:t>Pediatriskā populācija</w:t>
      </w:r>
    </w:p>
    <w:p w14:paraId="0466686A" w14:textId="77777777" w:rsidR="00DF19CC" w:rsidRPr="00FA715A" w:rsidRDefault="00DF19CC" w:rsidP="00F51B7B">
      <w:pPr>
        <w:jc w:val="both"/>
        <w:rPr>
          <w:sz w:val="22"/>
          <w:szCs w:val="22"/>
        </w:rPr>
      </w:pPr>
      <w:r w:rsidRPr="00FA715A">
        <w:rPr>
          <w:sz w:val="22"/>
          <w:szCs w:val="22"/>
        </w:rPr>
        <w:t xml:space="preserve">Bērniem, kuri saņem ilgstošu inhalējamo </w:t>
      </w:r>
      <w:proofErr w:type="spellStart"/>
      <w:r w:rsidRPr="00FA715A">
        <w:rPr>
          <w:sz w:val="22"/>
          <w:szCs w:val="22"/>
        </w:rPr>
        <w:t>kortikosteroīdu</w:t>
      </w:r>
      <w:proofErr w:type="spellEnd"/>
      <w:r w:rsidRPr="00FA715A">
        <w:rPr>
          <w:sz w:val="22"/>
          <w:szCs w:val="22"/>
        </w:rPr>
        <w:t xml:space="preserve"> terapiju, ieteicams regulāri novērot auguma garumu (skatīt </w:t>
      </w:r>
      <w:r w:rsidR="003C3C1F" w:rsidRPr="00FA715A">
        <w:rPr>
          <w:sz w:val="22"/>
          <w:szCs w:val="22"/>
        </w:rPr>
        <w:t xml:space="preserve">4.4. </w:t>
      </w:r>
      <w:r w:rsidRPr="00FA715A">
        <w:rPr>
          <w:sz w:val="22"/>
          <w:szCs w:val="22"/>
        </w:rPr>
        <w:t>apakšpunktu).</w:t>
      </w:r>
    </w:p>
    <w:p w14:paraId="67C06DCB" w14:textId="77777777" w:rsidR="00DF19CC" w:rsidRPr="00FA715A" w:rsidRDefault="00DF19CC" w:rsidP="00F51B7B">
      <w:pPr>
        <w:jc w:val="both"/>
        <w:rPr>
          <w:sz w:val="22"/>
          <w:szCs w:val="22"/>
        </w:rPr>
      </w:pPr>
    </w:p>
    <w:p w14:paraId="5C40E2EE" w14:textId="77777777" w:rsidR="00C15769" w:rsidRPr="00FA715A" w:rsidRDefault="00C15769" w:rsidP="00F51B7B">
      <w:pPr>
        <w:pStyle w:val="Default"/>
        <w:jc w:val="both"/>
        <w:rPr>
          <w:sz w:val="22"/>
          <w:szCs w:val="22"/>
          <w:u w:val="single"/>
        </w:rPr>
      </w:pPr>
      <w:r w:rsidRPr="00FA715A">
        <w:rPr>
          <w:sz w:val="22"/>
          <w:szCs w:val="22"/>
          <w:u w:val="single"/>
        </w:rPr>
        <w:t xml:space="preserve">Ziņošana par iespējamām nevēlamām blakusparādībām </w:t>
      </w:r>
    </w:p>
    <w:p w14:paraId="404EAAAA" w14:textId="77777777" w:rsidR="00B02A94" w:rsidRPr="00FA715A" w:rsidRDefault="00C15769" w:rsidP="00525894">
      <w:pPr>
        <w:pStyle w:val="Default"/>
        <w:jc w:val="both"/>
        <w:rPr>
          <w:sz w:val="22"/>
          <w:szCs w:val="22"/>
        </w:rPr>
      </w:pPr>
      <w:r w:rsidRPr="00FA715A">
        <w:rPr>
          <w:sz w:val="22"/>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LV-1003. Tīmekļa vietne – </w:t>
      </w:r>
      <w:hyperlink r:id="rId8" w:history="1">
        <w:r w:rsidR="005F0790" w:rsidRPr="00FA715A">
          <w:rPr>
            <w:rStyle w:val="Hyperlink"/>
            <w:sz w:val="22"/>
            <w:szCs w:val="22"/>
          </w:rPr>
          <w:t>www.zva.gov.lv</w:t>
        </w:r>
      </w:hyperlink>
      <w:r w:rsidRPr="00FA715A">
        <w:rPr>
          <w:sz w:val="22"/>
          <w:szCs w:val="22"/>
        </w:rPr>
        <w:t>.</w:t>
      </w:r>
    </w:p>
    <w:p w14:paraId="24F60C4F" w14:textId="77777777" w:rsidR="005F0790" w:rsidRPr="00FA715A" w:rsidRDefault="005F0790" w:rsidP="00CB1228">
      <w:pPr>
        <w:jc w:val="both"/>
        <w:rPr>
          <w:b/>
          <w:bCs/>
          <w:sz w:val="22"/>
          <w:szCs w:val="22"/>
        </w:rPr>
      </w:pPr>
    </w:p>
    <w:p w14:paraId="0E42F04B" w14:textId="77777777" w:rsidR="00B02A94" w:rsidRPr="00FA715A" w:rsidRDefault="00B02A94" w:rsidP="00F51B7B">
      <w:pPr>
        <w:jc w:val="both"/>
        <w:rPr>
          <w:b/>
          <w:sz w:val="22"/>
          <w:szCs w:val="22"/>
        </w:rPr>
      </w:pPr>
      <w:r w:rsidRPr="00FA715A">
        <w:rPr>
          <w:b/>
          <w:bCs/>
          <w:sz w:val="22"/>
          <w:szCs w:val="22"/>
        </w:rPr>
        <w:t>4.9.</w:t>
      </w:r>
      <w:r w:rsidRPr="00FA715A">
        <w:rPr>
          <w:sz w:val="22"/>
          <w:szCs w:val="22"/>
        </w:rPr>
        <w:tab/>
      </w:r>
      <w:r w:rsidRPr="00FA715A">
        <w:rPr>
          <w:b/>
          <w:sz w:val="22"/>
          <w:szCs w:val="22"/>
        </w:rPr>
        <w:t>Pārdozēšana</w:t>
      </w:r>
    </w:p>
    <w:p w14:paraId="39092C90" w14:textId="77777777" w:rsidR="00B02A94" w:rsidRPr="00FA715A" w:rsidRDefault="00B02A94" w:rsidP="00F51B7B">
      <w:pPr>
        <w:jc w:val="both"/>
        <w:rPr>
          <w:b/>
          <w:sz w:val="22"/>
          <w:szCs w:val="22"/>
        </w:rPr>
      </w:pPr>
    </w:p>
    <w:p w14:paraId="2FFF5672" w14:textId="77777777" w:rsidR="00B02A94" w:rsidRPr="00FA715A" w:rsidRDefault="00B02A94" w:rsidP="00F51B7B">
      <w:pPr>
        <w:jc w:val="both"/>
        <w:rPr>
          <w:sz w:val="22"/>
          <w:szCs w:val="22"/>
        </w:rPr>
      </w:pPr>
      <w:proofErr w:type="spellStart"/>
      <w:r w:rsidRPr="00FA715A">
        <w:rPr>
          <w:sz w:val="22"/>
          <w:szCs w:val="22"/>
        </w:rPr>
        <w:t>Formoterola</w:t>
      </w:r>
      <w:proofErr w:type="spellEnd"/>
      <w:r w:rsidRPr="00FA715A">
        <w:rPr>
          <w:sz w:val="22"/>
          <w:szCs w:val="22"/>
        </w:rPr>
        <w:t xml:space="preserve"> pārdozēšana var izraisīt β</w:t>
      </w:r>
      <w:r w:rsidRPr="00FA715A">
        <w:rPr>
          <w:sz w:val="22"/>
          <w:szCs w:val="22"/>
          <w:vertAlign w:val="subscript"/>
        </w:rPr>
        <w:t>2</w:t>
      </w:r>
      <w:r w:rsidRPr="00FA715A">
        <w:rPr>
          <w:sz w:val="22"/>
          <w:szCs w:val="22"/>
        </w:rPr>
        <w:t>-adreno</w:t>
      </w:r>
      <w:r w:rsidR="003C3C1F" w:rsidRPr="00FA715A">
        <w:rPr>
          <w:sz w:val="22"/>
          <w:szCs w:val="22"/>
        </w:rPr>
        <w:t>re</w:t>
      </w:r>
      <w:r w:rsidRPr="00FA715A">
        <w:rPr>
          <w:sz w:val="22"/>
          <w:szCs w:val="22"/>
        </w:rPr>
        <w:t xml:space="preserve">ceptoru  adrenerģiskiem agonistiem raksturīgās reakcijas: trīci, galvassāpes un sirdsklauves. Atsevišķos gadījumos ziņotie simptomi ir tahikardija, </w:t>
      </w:r>
      <w:proofErr w:type="spellStart"/>
      <w:r w:rsidRPr="00FA715A">
        <w:rPr>
          <w:sz w:val="22"/>
          <w:szCs w:val="22"/>
        </w:rPr>
        <w:t>hiperglikēmija</w:t>
      </w:r>
      <w:proofErr w:type="spellEnd"/>
      <w:r w:rsidRPr="00FA715A">
        <w:rPr>
          <w:sz w:val="22"/>
          <w:szCs w:val="22"/>
        </w:rPr>
        <w:t xml:space="preserve">, </w:t>
      </w:r>
      <w:proofErr w:type="spellStart"/>
      <w:r w:rsidRPr="00FA715A">
        <w:rPr>
          <w:sz w:val="22"/>
          <w:szCs w:val="22"/>
        </w:rPr>
        <w:t>hipokaliēmija</w:t>
      </w:r>
      <w:proofErr w:type="spellEnd"/>
      <w:r w:rsidRPr="00FA715A">
        <w:rPr>
          <w:sz w:val="22"/>
          <w:szCs w:val="22"/>
        </w:rPr>
        <w:t xml:space="preserve">, pagarināts </w:t>
      </w:r>
      <w:proofErr w:type="spellStart"/>
      <w:r w:rsidRPr="00FA715A">
        <w:rPr>
          <w:sz w:val="22"/>
          <w:szCs w:val="22"/>
        </w:rPr>
        <w:t>QTc</w:t>
      </w:r>
      <w:proofErr w:type="spellEnd"/>
      <w:r w:rsidRPr="00FA715A">
        <w:rPr>
          <w:sz w:val="22"/>
          <w:szCs w:val="22"/>
        </w:rPr>
        <w:t xml:space="preserve"> intervāls, aritmija, slikta dūša un vemšana. Var būt indicēta uzturoša un simptomātiska ārstēšana. 90 </w:t>
      </w:r>
      <w:proofErr w:type="spellStart"/>
      <w:r w:rsidRPr="00FA715A">
        <w:rPr>
          <w:sz w:val="22"/>
          <w:szCs w:val="22"/>
        </w:rPr>
        <w:t>mikrogramu</w:t>
      </w:r>
      <w:proofErr w:type="spellEnd"/>
      <w:r w:rsidRPr="00FA715A">
        <w:rPr>
          <w:sz w:val="22"/>
          <w:szCs w:val="22"/>
        </w:rPr>
        <w:t xml:space="preserve"> devas lietošana trīs stundu laikā pacientiem ar akūtu bronhu obstrukciju neradīja bažas par </w:t>
      </w:r>
      <w:r w:rsidR="003C3C1F" w:rsidRPr="00FA715A">
        <w:rPr>
          <w:sz w:val="22"/>
          <w:szCs w:val="22"/>
        </w:rPr>
        <w:t>drošumu</w:t>
      </w:r>
      <w:r w:rsidRPr="00FA715A">
        <w:rPr>
          <w:sz w:val="22"/>
          <w:szCs w:val="22"/>
        </w:rPr>
        <w:t>.</w:t>
      </w:r>
    </w:p>
    <w:p w14:paraId="71A42DDA" w14:textId="77777777" w:rsidR="00B02A94" w:rsidRPr="00FA715A" w:rsidRDefault="00B02A94" w:rsidP="00F51B7B">
      <w:pPr>
        <w:jc w:val="both"/>
        <w:rPr>
          <w:sz w:val="22"/>
          <w:szCs w:val="22"/>
        </w:rPr>
      </w:pPr>
    </w:p>
    <w:p w14:paraId="427FE740" w14:textId="77777777" w:rsidR="00B02A94" w:rsidRPr="00FA715A" w:rsidRDefault="00B02A94" w:rsidP="00F51B7B">
      <w:pPr>
        <w:jc w:val="both"/>
        <w:rPr>
          <w:sz w:val="22"/>
          <w:szCs w:val="22"/>
        </w:rPr>
      </w:pPr>
      <w:r w:rsidRPr="00FA715A">
        <w:rPr>
          <w:sz w:val="22"/>
          <w:szCs w:val="22"/>
        </w:rPr>
        <w:t xml:space="preserve">Akūta </w:t>
      </w:r>
      <w:proofErr w:type="spellStart"/>
      <w:r w:rsidRPr="00FA715A">
        <w:rPr>
          <w:sz w:val="22"/>
          <w:szCs w:val="22"/>
        </w:rPr>
        <w:t>budezonīda</w:t>
      </w:r>
      <w:proofErr w:type="spellEnd"/>
      <w:r w:rsidRPr="00FA715A">
        <w:rPr>
          <w:sz w:val="22"/>
          <w:szCs w:val="22"/>
        </w:rPr>
        <w:t xml:space="preserve"> pārdozēšana pat ļoti lielās devās neradīs klīniskus sarežģījumus. Pārāk lielas devas lietojot ilgstoši, var attīstīties sistēmiska glikokortikoīdu ietekme, piemēram, </w:t>
      </w:r>
      <w:proofErr w:type="spellStart"/>
      <w:r w:rsidRPr="00FA715A">
        <w:rPr>
          <w:sz w:val="22"/>
          <w:szCs w:val="22"/>
        </w:rPr>
        <w:t>hiperkorticisms</w:t>
      </w:r>
      <w:proofErr w:type="spellEnd"/>
      <w:r w:rsidRPr="00FA715A">
        <w:rPr>
          <w:sz w:val="22"/>
          <w:szCs w:val="22"/>
        </w:rPr>
        <w:t xml:space="preserve"> un virsnieru </w:t>
      </w:r>
      <w:r w:rsidR="003C3C1F" w:rsidRPr="00FA715A">
        <w:rPr>
          <w:sz w:val="22"/>
          <w:szCs w:val="22"/>
        </w:rPr>
        <w:t xml:space="preserve">dziedzeru darbības </w:t>
      </w:r>
      <w:r w:rsidRPr="00FA715A">
        <w:rPr>
          <w:sz w:val="22"/>
          <w:szCs w:val="22"/>
        </w:rPr>
        <w:t>nomākums.</w:t>
      </w:r>
    </w:p>
    <w:p w14:paraId="3FD7612F" w14:textId="77777777" w:rsidR="00B02A94" w:rsidRPr="00FA715A" w:rsidRDefault="00B02A94" w:rsidP="00F51B7B">
      <w:pPr>
        <w:jc w:val="both"/>
        <w:rPr>
          <w:sz w:val="22"/>
          <w:szCs w:val="22"/>
        </w:rPr>
      </w:pPr>
    </w:p>
    <w:p w14:paraId="44B8273C" w14:textId="77777777" w:rsidR="00B02A94" w:rsidRPr="00FA715A" w:rsidRDefault="00B02A94" w:rsidP="00F51B7B">
      <w:pPr>
        <w:jc w:val="both"/>
        <w:rPr>
          <w:sz w:val="22"/>
          <w:szCs w:val="22"/>
        </w:rPr>
      </w:pPr>
      <w:r w:rsidRPr="00FA715A">
        <w:rPr>
          <w:sz w:val="22"/>
          <w:szCs w:val="22"/>
        </w:rPr>
        <w:t xml:space="preserve">Ja terapija ar </w:t>
      </w:r>
      <w:proofErr w:type="spellStart"/>
      <w:r w:rsidR="007A2F89" w:rsidRPr="00FA715A">
        <w:rPr>
          <w:sz w:val="22"/>
          <w:szCs w:val="22"/>
        </w:rPr>
        <w:t>Symbicort</w:t>
      </w:r>
      <w:proofErr w:type="spellEnd"/>
      <w:r w:rsidR="007A2F89" w:rsidRPr="00FA715A">
        <w:rPr>
          <w:sz w:val="22"/>
          <w:szCs w:val="22"/>
        </w:rPr>
        <w:t xml:space="preserve"> </w:t>
      </w:r>
      <w:proofErr w:type="spellStart"/>
      <w:r w:rsidR="007A2F89" w:rsidRPr="00FA715A">
        <w:rPr>
          <w:sz w:val="22"/>
          <w:szCs w:val="22"/>
        </w:rPr>
        <w:t>Turbuhaler</w:t>
      </w:r>
      <w:proofErr w:type="spellEnd"/>
      <w:r w:rsidRPr="00FA715A">
        <w:rPr>
          <w:sz w:val="22"/>
          <w:szCs w:val="22"/>
        </w:rPr>
        <w:t xml:space="preserve"> jāpārtrauc </w:t>
      </w:r>
      <w:proofErr w:type="spellStart"/>
      <w:r w:rsidRPr="00FA715A">
        <w:rPr>
          <w:sz w:val="22"/>
          <w:szCs w:val="22"/>
        </w:rPr>
        <w:t>formoterola</w:t>
      </w:r>
      <w:proofErr w:type="spellEnd"/>
      <w:r w:rsidRPr="00FA715A">
        <w:rPr>
          <w:sz w:val="22"/>
          <w:szCs w:val="22"/>
        </w:rPr>
        <w:t xml:space="preserve"> komponenta pārdozēšanas dēļ, jāapsver piemērotas inhalējamo </w:t>
      </w:r>
      <w:proofErr w:type="spellStart"/>
      <w:r w:rsidRPr="00FA715A">
        <w:rPr>
          <w:sz w:val="22"/>
          <w:szCs w:val="22"/>
        </w:rPr>
        <w:t>kortikosteorīdu</w:t>
      </w:r>
      <w:proofErr w:type="spellEnd"/>
      <w:r w:rsidRPr="00FA715A">
        <w:rPr>
          <w:sz w:val="22"/>
          <w:szCs w:val="22"/>
        </w:rPr>
        <w:t xml:space="preserve"> terapijas nodrošināšana.</w:t>
      </w:r>
    </w:p>
    <w:p w14:paraId="67C5F67F" w14:textId="77777777" w:rsidR="00B02A94" w:rsidRPr="00FA715A" w:rsidRDefault="00B02A94" w:rsidP="00F51B7B">
      <w:pPr>
        <w:jc w:val="both"/>
        <w:rPr>
          <w:sz w:val="22"/>
          <w:szCs w:val="22"/>
        </w:rPr>
      </w:pPr>
    </w:p>
    <w:p w14:paraId="308E4DD7" w14:textId="77777777" w:rsidR="00B02A94" w:rsidRPr="00FA715A" w:rsidRDefault="00B02A94" w:rsidP="00F51B7B">
      <w:pPr>
        <w:jc w:val="both"/>
        <w:rPr>
          <w:sz w:val="22"/>
          <w:szCs w:val="22"/>
        </w:rPr>
      </w:pPr>
    </w:p>
    <w:p w14:paraId="5E4CF391" w14:textId="77777777" w:rsidR="00B02A94" w:rsidRPr="00FA715A" w:rsidRDefault="00B02A94" w:rsidP="00F51B7B">
      <w:pPr>
        <w:jc w:val="both"/>
        <w:rPr>
          <w:b/>
          <w:sz w:val="22"/>
          <w:szCs w:val="22"/>
        </w:rPr>
      </w:pPr>
      <w:r w:rsidRPr="00FA715A">
        <w:rPr>
          <w:b/>
          <w:sz w:val="22"/>
          <w:szCs w:val="22"/>
        </w:rPr>
        <w:t>5.</w:t>
      </w:r>
      <w:r w:rsidRPr="00FA715A">
        <w:rPr>
          <w:b/>
          <w:sz w:val="22"/>
          <w:szCs w:val="22"/>
        </w:rPr>
        <w:tab/>
        <w:t>FARMAKOLOĢISKĀS ĪPAŠĪBAS</w:t>
      </w:r>
    </w:p>
    <w:p w14:paraId="4928DFEF" w14:textId="77777777" w:rsidR="00B02A94" w:rsidRPr="00FA715A" w:rsidRDefault="00B02A94" w:rsidP="00F51B7B">
      <w:pPr>
        <w:jc w:val="both"/>
        <w:rPr>
          <w:b/>
          <w:sz w:val="22"/>
          <w:szCs w:val="22"/>
        </w:rPr>
      </w:pPr>
    </w:p>
    <w:p w14:paraId="4023C0FF" w14:textId="49BBC61F" w:rsidR="00B02A94" w:rsidRPr="00FA715A" w:rsidRDefault="00C501D7" w:rsidP="00C310A4">
      <w:pPr>
        <w:ind w:left="567" w:hanging="567"/>
        <w:jc w:val="both"/>
        <w:rPr>
          <w:b/>
          <w:sz w:val="22"/>
          <w:szCs w:val="22"/>
        </w:rPr>
      </w:pPr>
      <w:r w:rsidRPr="00FA715A">
        <w:rPr>
          <w:b/>
          <w:sz w:val="22"/>
          <w:szCs w:val="22"/>
        </w:rPr>
        <w:t>5.1</w:t>
      </w:r>
      <w:r w:rsidR="00003F0A">
        <w:rPr>
          <w:b/>
          <w:sz w:val="22"/>
          <w:szCs w:val="22"/>
        </w:rPr>
        <w:t>.</w:t>
      </w:r>
      <w:r w:rsidR="00C310A4">
        <w:rPr>
          <w:b/>
          <w:sz w:val="22"/>
          <w:szCs w:val="22"/>
        </w:rPr>
        <w:tab/>
      </w:r>
      <w:proofErr w:type="spellStart"/>
      <w:r w:rsidR="00B02A94" w:rsidRPr="00FA715A">
        <w:rPr>
          <w:b/>
          <w:sz w:val="22"/>
          <w:szCs w:val="22"/>
        </w:rPr>
        <w:t>Farmakodinamiskās</w:t>
      </w:r>
      <w:proofErr w:type="spellEnd"/>
      <w:r w:rsidR="00B02A94" w:rsidRPr="00FA715A">
        <w:rPr>
          <w:b/>
          <w:sz w:val="22"/>
          <w:szCs w:val="22"/>
        </w:rPr>
        <w:t xml:space="preserve"> īpašības</w:t>
      </w:r>
    </w:p>
    <w:p w14:paraId="36AFC311" w14:textId="77777777" w:rsidR="00B02A94" w:rsidRPr="00FA715A" w:rsidRDefault="00B02A94" w:rsidP="00F51B7B">
      <w:pPr>
        <w:jc w:val="both"/>
        <w:rPr>
          <w:b/>
          <w:sz w:val="22"/>
          <w:szCs w:val="22"/>
        </w:rPr>
      </w:pPr>
    </w:p>
    <w:p w14:paraId="0FDB2125" w14:textId="77777777" w:rsidR="0058565E" w:rsidRPr="00FA715A" w:rsidRDefault="00B02A94" w:rsidP="00F51B7B">
      <w:pPr>
        <w:jc w:val="both"/>
        <w:rPr>
          <w:szCs w:val="22"/>
        </w:rPr>
      </w:pPr>
      <w:proofErr w:type="spellStart"/>
      <w:r w:rsidRPr="00FA715A">
        <w:rPr>
          <w:sz w:val="22"/>
          <w:szCs w:val="22"/>
        </w:rPr>
        <w:t>Farmakoterapeitiskā</w:t>
      </w:r>
      <w:proofErr w:type="spellEnd"/>
      <w:r w:rsidRPr="00FA715A">
        <w:rPr>
          <w:sz w:val="22"/>
          <w:szCs w:val="22"/>
        </w:rPr>
        <w:t xml:space="preserve"> grupa: </w:t>
      </w:r>
      <w:r w:rsidR="0058565E" w:rsidRPr="00FA715A">
        <w:rPr>
          <w:szCs w:val="22"/>
        </w:rPr>
        <w:t xml:space="preserve">zāles </w:t>
      </w:r>
      <w:proofErr w:type="spellStart"/>
      <w:r w:rsidR="0058565E" w:rsidRPr="00FA715A">
        <w:rPr>
          <w:szCs w:val="22"/>
        </w:rPr>
        <w:t>obstruktīvu</w:t>
      </w:r>
      <w:proofErr w:type="spellEnd"/>
      <w:r w:rsidR="0058565E" w:rsidRPr="00FA715A">
        <w:rPr>
          <w:szCs w:val="22"/>
        </w:rPr>
        <w:t xml:space="preserve"> elpceļu slimību ārstēšanai: </w:t>
      </w:r>
      <w:r w:rsidR="004A4D84" w:rsidRPr="00FA715A">
        <w:rPr>
          <w:szCs w:val="22"/>
        </w:rPr>
        <w:t>inhalējami</w:t>
      </w:r>
      <w:r w:rsidR="00406D05" w:rsidRPr="00FA715A">
        <w:rPr>
          <w:szCs w:val="22"/>
        </w:rPr>
        <w:t xml:space="preserve"> </w:t>
      </w:r>
      <w:r w:rsidR="0058565E" w:rsidRPr="00FA715A">
        <w:rPr>
          <w:szCs w:val="22"/>
        </w:rPr>
        <w:t>adrenerģiski līdzekļi</w:t>
      </w:r>
    </w:p>
    <w:p w14:paraId="6493443B" w14:textId="77777777" w:rsidR="00B02A94" w:rsidRPr="00FA715A" w:rsidRDefault="00B02A94" w:rsidP="00F51B7B">
      <w:pPr>
        <w:jc w:val="both"/>
        <w:rPr>
          <w:sz w:val="22"/>
          <w:szCs w:val="22"/>
        </w:rPr>
      </w:pPr>
    </w:p>
    <w:p w14:paraId="00AD89B1" w14:textId="77777777" w:rsidR="00B02A94" w:rsidRPr="00FA715A" w:rsidRDefault="00B02A94" w:rsidP="00F51B7B">
      <w:pPr>
        <w:jc w:val="both"/>
        <w:rPr>
          <w:sz w:val="22"/>
          <w:szCs w:val="22"/>
        </w:rPr>
      </w:pPr>
      <w:r w:rsidRPr="00FA715A">
        <w:rPr>
          <w:sz w:val="22"/>
          <w:szCs w:val="22"/>
        </w:rPr>
        <w:t>ATĶ kods: R03AK07</w:t>
      </w:r>
    </w:p>
    <w:p w14:paraId="1C880140" w14:textId="77777777" w:rsidR="00B02A94" w:rsidRPr="00FA715A" w:rsidRDefault="00B02A94" w:rsidP="00F51B7B">
      <w:pPr>
        <w:jc w:val="both"/>
        <w:rPr>
          <w:sz w:val="22"/>
          <w:szCs w:val="22"/>
        </w:rPr>
      </w:pPr>
    </w:p>
    <w:p w14:paraId="28A4C5B3" w14:textId="77777777" w:rsidR="00B02A94" w:rsidRPr="00FA715A" w:rsidRDefault="00B02A94" w:rsidP="00F51B7B">
      <w:pPr>
        <w:pStyle w:val="Heading1"/>
        <w:spacing w:after="0"/>
        <w:jc w:val="both"/>
        <w:rPr>
          <w:rFonts w:ascii="Times New Roman" w:hAnsi="Times New Roman"/>
          <w:b w:val="0"/>
          <w:bCs/>
          <w:iCs/>
          <w:sz w:val="22"/>
          <w:szCs w:val="22"/>
          <w:u w:val="single"/>
          <w:lang w:val="lv-LV"/>
        </w:rPr>
      </w:pPr>
      <w:r w:rsidRPr="00FA715A">
        <w:rPr>
          <w:rFonts w:ascii="Times New Roman" w:hAnsi="Times New Roman"/>
          <w:b w:val="0"/>
          <w:bCs/>
          <w:iCs/>
          <w:sz w:val="22"/>
          <w:szCs w:val="22"/>
          <w:u w:val="single"/>
          <w:lang w:val="lv-LV"/>
        </w:rPr>
        <w:t xml:space="preserve">Darbības mehānisms un </w:t>
      </w:r>
      <w:proofErr w:type="spellStart"/>
      <w:r w:rsidRPr="00FA715A">
        <w:rPr>
          <w:rFonts w:ascii="Times New Roman" w:hAnsi="Times New Roman"/>
          <w:b w:val="0"/>
          <w:bCs/>
          <w:iCs/>
          <w:sz w:val="22"/>
          <w:szCs w:val="22"/>
          <w:u w:val="single"/>
          <w:lang w:val="lv-LV"/>
        </w:rPr>
        <w:t>farmakodinamiskā</w:t>
      </w:r>
      <w:proofErr w:type="spellEnd"/>
      <w:r w:rsidRPr="00FA715A">
        <w:rPr>
          <w:rFonts w:ascii="Times New Roman" w:hAnsi="Times New Roman"/>
          <w:b w:val="0"/>
          <w:bCs/>
          <w:iCs/>
          <w:sz w:val="22"/>
          <w:szCs w:val="22"/>
          <w:u w:val="single"/>
          <w:lang w:val="lv-LV"/>
        </w:rPr>
        <w:t xml:space="preserve"> iedarbība</w:t>
      </w:r>
    </w:p>
    <w:p w14:paraId="54413403" w14:textId="77777777" w:rsidR="00B02A94" w:rsidRPr="00FA715A" w:rsidRDefault="007A2F89" w:rsidP="00C501D7">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sastāvā ir </w:t>
      </w:r>
      <w:proofErr w:type="spellStart"/>
      <w:r w:rsidR="00B02A94" w:rsidRPr="00FA715A">
        <w:rPr>
          <w:sz w:val="22"/>
          <w:szCs w:val="22"/>
        </w:rPr>
        <w:t>budezonīds</w:t>
      </w:r>
      <w:proofErr w:type="spellEnd"/>
      <w:r w:rsidR="00B02A94" w:rsidRPr="00FA715A">
        <w:rPr>
          <w:sz w:val="22"/>
          <w:szCs w:val="22"/>
        </w:rPr>
        <w:t xml:space="preserve"> un </w:t>
      </w:r>
      <w:proofErr w:type="spellStart"/>
      <w:r w:rsidR="00B02A94" w:rsidRPr="00FA715A">
        <w:rPr>
          <w:sz w:val="22"/>
          <w:szCs w:val="22"/>
        </w:rPr>
        <w:t>formoterols</w:t>
      </w:r>
      <w:proofErr w:type="spellEnd"/>
      <w:r w:rsidR="00B02A94" w:rsidRPr="00FA715A">
        <w:rPr>
          <w:sz w:val="22"/>
          <w:szCs w:val="22"/>
        </w:rPr>
        <w:t xml:space="preserve">; katram no tiem ir atšķirīgs darbības mehānisms, un tie pastiprina viens otra iedarbību, lai likvidētu astmas uzliesmojumu. </w:t>
      </w:r>
      <w:r w:rsidR="00283249" w:rsidRPr="00FA715A">
        <w:rPr>
          <w:sz w:val="22"/>
          <w:szCs w:val="22"/>
        </w:rPr>
        <w:t>Zemāk aprakstīti abu vielu darbības mehānismi</w:t>
      </w:r>
      <w:r w:rsidR="00F352CB" w:rsidRPr="00FA715A">
        <w:rPr>
          <w:sz w:val="22"/>
          <w:szCs w:val="22"/>
        </w:rPr>
        <w:t>.</w:t>
      </w:r>
    </w:p>
    <w:p w14:paraId="64754053" w14:textId="77777777" w:rsidR="00B02A94" w:rsidRPr="00FA715A" w:rsidRDefault="00B02A94" w:rsidP="00F51B7B">
      <w:pPr>
        <w:jc w:val="both"/>
        <w:rPr>
          <w:sz w:val="22"/>
          <w:szCs w:val="22"/>
        </w:rPr>
      </w:pPr>
    </w:p>
    <w:p w14:paraId="0131A199" w14:textId="77777777" w:rsidR="00B02A94" w:rsidRPr="00FA715A" w:rsidRDefault="00B02A94" w:rsidP="00C501D7">
      <w:pPr>
        <w:pStyle w:val="Heading2"/>
        <w:spacing w:after="0"/>
        <w:jc w:val="both"/>
        <w:rPr>
          <w:rFonts w:ascii="Times New Roman" w:hAnsi="Times New Roman"/>
          <w:b w:val="0"/>
          <w:bCs w:val="0"/>
          <w:i/>
          <w:sz w:val="22"/>
          <w:szCs w:val="22"/>
          <w:lang w:val="lv-LV"/>
        </w:rPr>
      </w:pPr>
      <w:proofErr w:type="spellStart"/>
      <w:r w:rsidRPr="00FA715A">
        <w:rPr>
          <w:rFonts w:ascii="Times New Roman" w:hAnsi="Times New Roman"/>
          <w:b w:val="0"/>
          <w:bCs w:val="0"/>
          <w:i/>
          <w:sz w:val="22"/>
          <w:szCs w:val="22"/>
          <w:lang w:val="lv-LV"/>
        </w:rPr>
        <w:t>Budezonīds</w:t>
      </w:r>
      <w:proofErr w:type="spellEnd"/>
    </w:p>
    <w:p w14:paraId="68111E35" w14:textId="77777777" w:rsidR="00B02A94" w:rsidRPr="00FA715A" w:rsidRDefault="00B02A94" w:rsidP="00C501D7">
      <w:pPr>
        <w:jc w:val="both"/>
        <w:rPr>
          <w:sz w:val="22"/>
          <w:szCs w:val="22"/>
        </w:rPr>
      </w:pPr>
      <w:proofErr w:type="spellStart"/>
      <w:r w:rsidRPr="00FA715A">
        <w:rPr>
          <w:sz w:val="22"/>
          <w:szCs w:val="22"/>
        </w:rPr>
        <w:t>Budezonīds</w:t>
      </w:r>
      <w:proofErr w:type="spellEnd"/>
      <w:r w:rsidRPr="00FA715A">
        <w:rPr>
          <w:sz w:val="22"/>
          <w:szCs w:val="22"/>
        </w:rPr>
        <w:t xml:space="preserve"> ir </w:t>
      </w:r>
      <w:proofErr w:type="spellStart"/>
      <w:r w:rsidRPr="00FA715A">
        <w:rPr>
          <w:sz w:val="22"/>
          <w:szCs w:val="22"/>
        </w:rPr>
        <w:t>glikokortikosteorīds</w:t>
      </w:r>
      <w:proofErr w:type="spellEnd"/>
      <w:r w:rsidRPr="00FA715A">
        <w:rPr>
          <w:sz w:val="22"/>
          <w:szCs w:val="22"/>
        </w:rPr>
        <w:t xml:space="preserve">, kuru inhalējot ir no devas atkarīga </w:t>
      </w:r>
      <w:proofErr w:type="spellStart"/>
      <w:r w:rsidRPr="00FA715A">
        <w:rPr>
          <w:sz w:val="22"/>
          <w:szCs w:val="22"/>
        </w:rPr>
        <w:t>pretiekaisuma</w:t>
      </w:r>
      <w:proofErr w:type="spellEnd"/>
      <w:r w:rsidRPr="00FA715A">
        <w:rPr>
          <w:sz w:val="22"/>
          <w:szCs w:val="22"/>
        </w:rPr>
        <w:t xml:space="preserve"> darbība elpceļos, tādējādi samazinot simptomus un padarot retākus astmas uzliesmojumus. </w:t>
      </w:r>
      <w:proofErr w:type="spellStart"/>
      <w:r w:rsidRPr="00FA715A">
        <w:rPr>
          <w:sz w:val="22"/>
          <w:szCs w:val="22"/>
        </w:rPr>
        <w:t>Budezonīdam</w:t>
      </w:r>
      <w:proofErr w:type="spellEnd"/>
      <w:r w:rsidRPr="00FA715A">
        <w:rPr>
          <w:sz w:val="22"/>
          <w:szCs w:val="22"/>
        </w:rPr>
        <w:t xml:space="preserve"> inhalācijās ir vieglākas blakusparādības nekā sistēmiskiem </w:t>
      </w:r>
      <w:proofErr w:type="spellStart"/>
      <w:r w:rsidRPr="00FA715A">
        <w:rPr>
          <w:sz w:val="22"/>
          <w:szCs w:val="22"/>
        </w:rPr>
        <w:t>kortikosteroīdiem</w:t>
      </w:r>
      <w:proofErr w:type="spellEnd"/>
      <w:r w:rsidRPr="00FA715A">
        <w:rPr>
          <w:sz w:val="22"/>
          <w:szCs w:val="22"/>
        </w:rPr>
        <w:t xml:space="preserve">. Precīzs </w:t>
      </w:r>
      <w:proofErr w:type="spellStart"/>
      <w:r w:rsidRPr="00FA715A">
        <w:rPr>
          <w:sz w:val="22"/>
          <w:szCs w:val="22"/>
        </w:rPr>
        <w:t>glikokortikosteroīdu</w:t>
      </w:r>
      <w:proofErr w:type="spellEnd"/>
      <w:r w:rsidRPr="00FA715A">
        <w:rPr>
          <w:sz w:val="22"/>
          <w:szCs w:val="22"/>
        </w:rPr>
        <w:t xml:space="preserve"> </w:t>
      </w:r>
      <w:proofErr w:type="spellStart"/>
      <w:r w:rsidRPr="00FA715A">
        <w:rPr>
          <w:sz w:val="22"/>
          <w:szCs w:val="22"/>
        </w:rPr>
        <w:t>pretiekaisuma</w:t>
      </w:r>
      <w:proofErr w:type="spellEnd"/>
      <w:r w:rsidRPr="00FA715A">
        <w:rPr>
          <w:sz w:val="22"/>
          <w:szCs w:val="22"/>
        </w:rPr>
        <w:t xml:space="preserve"> darbības mehānisms nav zināms.</w:t>
      </w:r>
    </w:p>
    <w:p w14:paraId="73C0B6DC" w14:textId="77777777" w:rsidR="00B02A94" w:rsidRPr="00FA715A" w:rsidRDefault="00B02A94" w:rsidP="00CB1228">
      <w:pPr>
        <w:jc w:val="both"/>
        <w:rPr>
          <w:sz w:val="22"/>
          <w:szCs w:val="22"/>
        </w:rPr>
      </w:pPr>
    </w:p>
    <w:p w14:paraId="433418E6" w14:textId="77777777" w:rsidR="00B02A94" w:rsidRPr="00FA715A" w:rsidRDefault="00B02A94" w:rsidP="00CB1228">
      <w:pPr>
        <w:pStyle w:val="Heading3"/>
        <w:spacing w:after="0"/>
        <w:jc w:val="both"/>
        <w:rPr>
          <w:rFonts w:ascii="Times New Roman" w:hAnsi="Times New Roman"/>
          <w:b w:val="0"/>
          <w:bCs w:val="0"/>
          <w:i/>
          <w:sz w:val="22"/>
          <w:szCs w:val="22"/>
          <w:lang w:val="lv-LV"/>
        </w:rPr>
      </w:pPr>
      <w:proofErr w:type="spellStart"/>
      <w:r w:rsidRPr="00FA715A">
        <w:rPr>
          <w:rFonts w:ascii="Times New Roman" w:hAnsi="Times New Roman"/>
          <w:b w:val="0"/>
          <w:bCs w:val="0"/>
          <w:i/>
          <w:sz w:val="22"/>
          <w:szCs w:val="22"/>
          <w:lang w:val="lv-LV"/>
        </w:rPr>
        <w:t>Formoterols</w:t>
      </w:r>
      <w:proofErr w:type="spellEnd"/>
    </w:p>
    <w:p w14:paraId="40ABF683" w14:textId="77777777" w:rsidR="00B02A94" w:rsidRPr="00FA715A" w:rsidRDefault="00B02A94" w:rsidP="00F51B7B">
      <w:pPr>
        <w:jc w:val="both"/>
        <w:rPr>
          <w:sz w:val="22"/>
          <w:szCs w:val="22"/>
        </w:rPr>
      </w:pPr>
      <w:proofErr w:type="spellStart"/>
      <w:r w:rsidRPr="00FA715A">
        <w:rPr>
          <w:sz w:val="22"/>
          <w:szCs w:val="22"/>
        </w:rPr>
        <w:t>Formoterols</w:t>
      </w:r>
      <w:proofErr w:type="spellEnd"/>
      <w:r w:rsidRPr="00FA715A">
        <w:rPr>
          <w:sz w:val="22"/>
          <w:szCs w:val="22"/>
        </w:rPr>
        <w:t xml:space="preserve"> ir selektīvs β</w:t>
      </w:r>
      <w:r w:rsidRPr="00FA715A">
        <w:rPr>
          <w:sz w:val="22"/>
          <w:szCs w:val="22"/>
          <w:vertAlign w:val="subscript"/>
        </w:rPr>
        <w:t>2</w:t>
      </w:r>
      <w:r w:rsidRPr="00FA715A">
        <w:rPr>
          <w:sz w:val="22"/>
          <w:szCs w:val="22"/>
        </w:rPr>
        <w:t>-adreno</w:t>
      </w:r>
      <w:r w:rsidR="00BD4A67" w:rsidRPr="00FA715A">
        <w:rPr>
          <w:sz w:val="22"/>
          <w:szCs w:val="22"/>
        </w:rPr>
        <w:t>re</w:t>
      </w:r>
      <w:r w:rsidRPr="00FA715A">
        <w:rPr>
          <w:sz w:val="22"/>
          <w:szCs w:val="22"/>
        </w:rPr>
        <w:t xml:space="preserve">ceptoru  adrenerģisks agonists, kas inhalāciju veidā ātri un ilgstoši atslābina bronhu gludo muskulatūru pacientiem ar atgriezenisku elpceļu obstrukciju. </w:t>
      </w:r>
      <w:proofErr w:type="spellStart"/>
      <w:r w:rsidRPr="00FA715A">
        <w:rPr>
          <w:sz w:val="22"/>
          <w:szCs w:val="22"/>
        </w:rPr>
        <w:t>Bronhodilatējoša</w:t>
      </w:r>
      <w:proofErr w:type="spellEnd"/>
      <w:r w:rsidRPr="00FA715A">
        <w:rPr>
          <w:sz w:val="22"/>
          <w:szCs w:val="22"/>
        </w:rPr>
        <w:t xml:space="preserve"> darbība ir atkarīga no devas un sākas – 1 – 3 minūšu laikā pēc inhalācijas. Pēc vienreizējas devas </w:t>
      </w:r>
      <w:r w:rsidRPr="00FA715A">
        <w:rPr>
          <w:sz w:val="22"/>
          <w:szCs w:val="22"/>
        </w:rPr>
        <w:lastRenderedPageBreak/>
        <w:t>inhalēšanas efekts ilgst vismaz 12 stundas.</w:t>
      </w:r>
    </w:p>
    <w:p w14:paraId="201CD9F5" w14:textId="77777777" w:rsidR="00B02A94" w:rsidRPr="00FA715A" w:rsidRDefault="00B02A94" w:rsidP="00F51B7B">
      <w:pPr>
        <w:jc w:val="both"/>
        <w:rPr>
          <w:sz w:val="22"/>
          <w:szCs w:val="22"/>
        </w:rPr>
      </w:pPr>
    </w:p>
    <w:p w14:paraId="0DE241BB" w14:textId="77777777" w:rsidR="00B02A94" w:rsidRPr="00FA715A" w:rsidRDefault="00DF19CC" w:rsidP="00F51B7B">
      <w:pPr>
        <w:jc w:val="both"/>
        <w:rPr>
          <w:bCs/>
          <w:sz w:val="22"/>
          <w:szCs w:val="22"/>
          <w:u w:val="single"/>
        </w:rPr>
      </w:pPr>
      <w:r w:rsidRPr="00FA715A">
        <w:rPr>
          <w:bCs/>
          <w:sz w:val="22"/>
          <w:szCs w:val="22"/>
          <w:u w:val="single"/>
        </w:rPr>
        <w:t>Klīniskā efektivitāte un droš</w:t>
      </w:r>
      <w:r w:rsidR="005350EC" w:rsidRPr="00FA715A">
        <w:rPr>
          <w:bCs/>
          <w:sz w:val="22"/>
          <w:szCs w:val="22"/>
          <w:u w:val="single"/>
        </w:rPr>
        <w:t>ums</w:t>
      </w:r>
    </w:p>
    <w:p w14:paraId="3C005F7A" w14:textId="77777777" w:rsidR="00B02A94" w:rsidRPr="00FA715A" w:rsidRDefault="00B02A94" w:rsidP="00F51B7B">
      <w:pPr>
        <w:jc w:val="both"/>
        <w:rPr>
          <w:b/>
          <w:bCs/>
          <w:sz w:val="22"/>
          <w:szCs w:val="22"/>
        </w:rPr>
      </w:pPr>
      <w:r w:rsidRPr="00FA715A">
        <w:rPr>
          <w:b/>
          <w:bCs/>
          <w:sz w:val="22"/>
          <w:szCs w:val="22"/>
        </w:rPr>
        <w:t>Astma</w:t>
      </w:r>
    </w:p>
    <w:p w14:paraId="755B9C2A" w14:textId="77777777" w:rsidR="00B02A94" w:rsidRPr="00FA715A" w:rsidRDefault="00B02A94" w:rsidP="00F51B7B">
      <w:pPr>
        <w:jc w:val="both"/>
        <w:rPr>
          <w:sz w:val="22"/>
          <w:szCs w:val="22"/>
        </w:rPr>
      </w:pPr>
      <w:r w:rsidRPr="00FA715A">
        <w:rPr>
          <w:sz w:val="22"/>
          <w:szCs w:val="22"/>
        </w:rPr>
        <w:t xml:space="preserve">Klīniskos pētījumos pieaugušajiem </w:t>
      </w:r>
      <w:proofErr w:type="spellStart"/>
      <w:r w:rsidRPr="00FA715A">
        <w:rPr>
          <w:sz w:val="22"/>
          <w:szCs w:val="22"/>
        </w:rPr>
        <w:t>formoterola</w:t>
      </w:r>
      <w:proofErr w:type="spellEnd"/>
      <w:r w:rsidRPr="00FA715A">
        <w:rPr>
          <w:sz w:val="22"/>
          <w:szCs w:val="22"/>
        </w:rPr>
        <w:t xml:space="preserve"> pievienošana </w:t>
      </w:r>
      <w:proofErr w:type="spellStart"/>
      <w:r w:rsidRPr="00FA715A">
        <w:rPr>
          <w:sz w:val="22"/>
          <w:szCs w:val="22"/>
        </w:rPr>
        <w:t>budezonīdam</w:t>
      </w:r>
      <w:proofErr w:type="spellEnd"/>
      <w:r w:rsidRPr="00FA715A">
        <w:rPr>
          <w:sz w:val="22"/>
          <w:szCs w:val="22"/>
        </w:rPr>
        <w:t xml:space="preserve"> efektīvāk mazināja astmas simptomus, uzlaboja plaušu funkciju un samazināja uzliesmojumu skaitu. </w:t>
      </w:r>
    </w:p>
    <w:p w14:paraId="5682F716" w14:textId="77777777" w:rsidR="00B02A94" w:rsidRPr="00FA715A" w:rsidRDefault="00B02A94" w:rsidP="00F51B7B">
      <w:pPr>
        <w:jc w:val="both"/>
        <w:rPr>
          <w:sz w:val="22"/>
          <w:szCs w:val="22"/>
        </w:rPr>
      </w:pPr>
      <w:r w:rsidRPr="00FA715A">
        <w:rPr>
          <w:sz w:val="22"/>
          <w:szCs w:val="22"/>
        </w:rPr>
        <w:t xml:space="preserve">Divos 12 nedēļas ilgos pētījumos </w:t>
      </w:r>
      <w:proofErr w:type="spellStart"/>
      <w:r w:rsidRPr="00FA715A">
        <w:rPr>
          <w:bCs/>
          <w:sz w:val="22"/>
          <w:szCs w:val="22"/>
        </w:rPr>
        <w:t>budezonīda</w:t>
      </w:r>
      <w:proofErr w:type="spellEnd"/>
      <w:r w:rsidRPr="00FA715A">
        <w:rPr>
          <w:bCs/>
          <w:sz w:val="22"/>
          <w:szCs w:val="22"/>
        </w:rPr>
        <w:t>/</w:t>
      </w:r>
      <w:proofErr w:type="spellStart"/>
      <w:r w:rsidRPr="00FA715A">
        <w:rPr>
          <w:bCs/>
          <w:sz w:val="22"/>
          <w:szCs w:val="22"/>
        </w:rPr>
        <w:t>formoterola</w:t>
      </w:r>
      <w:proofErr w:type="spellEnd"/>
      <w:r w:rsidRPr="00FA715A">
        <w:rPr>
          <w:iCs/>
          <w:sz w:val="22"/>
          <w:szCs w:val="22"/>
        </w:rPr>
        <w:t xml:space="preserve"> </w:t>
      </w:r>
      <w:r w:rsidRPr="00FA715A">
        <w:rPr>
          <w:sz w:val="22"/>
          <w:szCs w:val="22"/>
        </w:rPr>
        <w:t xml:space="preserve">ietekme uz plaušu funkciju bija līdzvērtīga brīvai </w:t>
      </w:r>
      <w:proofErr w:type="spellStart"/>
      <w:r w:rsidRPr="00FA715A">
        <w:rPr>
          <w:sz w:val="22"/>
          <w:szCs w:val="22"/>
        </w:rPr>
        <w:t>budezonīda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kombinācijai, un labāka nekā tikai </w:t>
      </w:r>
      <w:proofErr w:type="spellStart"/>
      <w:r w:rsidRPr="00FA715A">
        <w:rPr>
          <w:sz w:val="22"/>
          <w:szCs w:val="22"/>
        </w:rPr>
        <w:t>budezonīdam</w:t>
      </w:r>
      <w:proofErr w:type="spellEnd"/>
      <w:r w:rsidRPr="00FA715A">
        <w:rPr>
          <w:sz w:val="22"/>
          <w:szCs w:val="22"/>
        </w:rPr>
        <w:t xml:space="preserve">. Visās ārstēšanas grupās lietoja </w:t>
      </w:r>
      <w:r w:rsidR="00BD4A67" w:rsidRPr="00FA715A">
        <w:rPr>
          <w:sz w:val="22"/>
          <w:szCs w:val="22"/>
        </w:rPr>
        <w:t xml:space="preserve">īslaicīgas </w:t>
      </w:r>
      <w:r w:rsidRPr="00FA715A">
        <w:rPr>
          <w:sz w:val="22"/>
          <w:szCs w:val="22"/>
        </w:rPr>
        <w:t>darbības β</w:t>
      </w:r>
      <w:r w:rsidRPr="00FA715A">
        <w:rPr>
          <w:sz w:val="22"/>
          <w:szCs w:val="22"/>
          <w:vertAlign w:val="subscript"/>
        </w:rPr>
        <w:t>2</w:t>
      </w:r>
      <w:r w:rsidRPr="00FA715A">
        <w:rPr>
          <w:sz w:val="22"/>
          <w:szCs w:val="22"/>
        </w:rPr>
        <w:t>-adreno</w:t>
      </w:r>
      <w:r w:rsidR="00BD4A67" w:rsidRPr="00FA715A">
        <w:rPr>
          <w:sz w:val="22"/>
          <w:szCs w:val="22"/>
        </w:rPr>
        <w:t>re</w:t>
      </w:r>
      <w:r w:rsidRPr="00FA715A">
        <w:rPr>
          <w:sz w:val="22"/>
          <w:szCs w:val="22"/>
        </w:rPr>
        <w:t xml:space="preserve">ceptoru agonistu pēc vajadzības. Netika novērota </w:t>
      </w:r>
      <w:proofErr w:type="spellStart"/>
      <w:r w:rsidRPr="00FA715A">
        <w:rPr>
          <w:sz w:val="22"/>
          <w:szCs w:val="22"/>
        </w:rPr>
        <w:t>pretastmas</w:t>
      </w:r>
      <w:proofErr w:type="spellEnd"/>
      <w:r w:rsidRPr="00FA715A">
        <w:rPr>
          <w:sz w:val="22"/>
          <w:szCs w:val="22"/>
        </w:rPr>
        <w:t xml:space="preserve"> darbības pavājināšanās laika gaitā.</w:t>
      </w:r>
    </w:p>
    <w:p w14:paraId="794DDC55" w14:textId="77777777" w:rsidR="00B02A94" w:rsidRPr="00FA715A" w:rsidRDefault="00B02A94" w:rsidP="00F51B7B">
      <w:pPr>
        <w:jc w:val="both"/>
        <w:rPr>
          <w:sz w:val="22"/>
          <w:szCs w:val="22"/>
        </w:rPr>
      </w:pPr>
    </w:p>
    <w:p w14:paraId="3B0AA4D0" w14:textId="77777777" w:rsidR="005240ED" w:rsidRPr="00FA715A" w:rsidRDefault="005240ED" w:rsidP="00F51B7B">
      <w:pPr>
        <w:jc w:val="both"/>
        <w:rPr>
          <w:sz w:val="22"/>
          <w:szCs w:val="22"/>
        </w:rPr>
      </w:pPr>
      <w:r w:rsidRPr="00FA715A">
        <w:rPr>
          <w:sz w:val="22"/>
          <w:szCs w:val="22"/>
        </w:rPr>
        <w:t xml:space="preserve">Ir veikti divi 12 nedēļas ilgi pētījumi, kuros 265 bērnus vecumā no 6 – 11 gadiem ārstēja ar </w:t>
      </w:r>
      <w:proofErr w:type="spellStart"/>
      <w:r w:rsidRPr="00FA715A">
        <w:rPr>
          <w:bCs/>
          <w:sz w:val="22"/>
          <w:szCs w:val="22"/>
        </w:rPr>
        <w:t>budezonīda</w:t>
      </w:r>
      <w:proofErr w:type="spellEnd"/>
      <w:r w:rsidRPr="00FA715A">
        <w:rPr>
          <w:bCs/>
          <w:sz w:val="22"/>
          <w:szCs w:val="22"/>
        </w:rPr>
        <w:t>/</w:t>
      </w:r>
      <w:proofErr w:type="spellStart"/>
      <w:r w:rsidRPr="00FA715A">
        <w:rPr>
          <w:bCs/>
          <w:sz w:val="22"/>
          <w:szCs w:val="22"/>
        </w:rPr>
        <w:t>formoterola</w:t>
      </w:r>
      <w:proofErr w:type="spellEnd"/>
      <w:r w:rsidRPr="00FA715A">
        <w:rPr>
          <w:iCs/>
          <w:sz w:val="22"/>
          <w:szCs w:val="22"/>
        </w:rPr>
        <w:t xml:space="preserve"> </w:t>
      </w:r>
      <w:proofErr w:type="spellStart"/>
      <w:r w:rsidRPr="00FA715A">
        <w:rPr>
          <w:iCs/>
          <w:sz w:val="22"/>
          <w:szCs w:val="22"/>
        </w:rPr>
        <w:t>pamatdevu</w:t>
      </w:r>
      <w:proofErr w:type="spellEnd"/>
      <w:r w:rsidRPr="00FA715A">
        <w:rPr>
          <w:sz w:val="22"/>
          <w:szCs w:val="22"/>
        </w:rPr>
        <w:t xml:space="preserve"> (2 inhalācijas 80/4,5 </w:t>
      </w:r>
      <w:proofErr w:type="spellStart"/>
      <w:r w:rsidRPr="00FA715A">
        <w:rPr>
          <w:sz w:val="22"/>
          <w:szCs w:val="22"/>
        </w:rPr>
        <w:t>mikrogrami</w:t>
      </w:r>
      <w:proofErr w:type="spellEnd"/>
      <w:r w:rsidRPr="00FA715A">
        <w:rPr>
          <w:sz w:val="22"/>
          <w:szCs w:val="22"/>
        </w:rPr>
        <w:t xml:space="preserve">/inhalācijā divas reizes dienā) un </w:t>
      </w:r>
      <w:r w:rsidR="000F4137" w:rsidRPr="00FA715A">
        <w:rPr>
          <w:sz w:val="22"/>
          <w:szCs w:val="22"/>
        </w:rPr>
        <w:t xml:space="preserve">īslaicīgas </w:t>
      </w:r>
      <w:r w:rsidRPr="00FA715A">
        <w:rPr>
          <w:sz w:val="22"/>
          <w:szCs w:val="22"/>
        </w:rPr>
        <w:t>darbības β</w:t>
      </w:r>
      <w:r w:rsidRPr="00FA715A">
        <w:rPr>
          <w:sz w:val="22"/>
          <w:szCs w:val="22"/>
          <w:vertAlign w:val="subscript"/>
        </w:rPr>
        <w:t>2</w:t>
      </w:r>
      <w:r w:rsidRPr="00FA715A">
        <w:rPr>
          <w:sz w:val="22"/>
          <w:szCs w:val="22"/>
        </w:rPr>
        <w:t>-adreno</w:t>
      </w:r>
      <w:r w:rsidR="00BD4A67" w:rsidRPr="00FA715A">
        <w:rPr>
          <w:sz w:val="22"/>
          <w:szCs w:val="22"/>
        </w:rPr>
        <w:t>re</w:t>
      </w:r>
      <w:r w:rsidRPr="00FA715A">
        <w:rPr>
          <w:sz w:val="22"/>
          <w:szCs w:val="22"/>
        </w:rPr>
        <w:t>ceptoru  agonistu pēc vajadzības. Abos pētījumos uzlabojās plaušu funkcija un terapijas panesamība bija laba</w:t>
      </w:r>
      <w:r w:rsidR="00AB3B0B" w:rsidRPr="00FA715A">
        <w:rPr>
          <w:sz w:val="22"/>
          <w:szCs w:val="22"/>
        </w:rPr>
        <w:t>,</w:t>
      </w:r>
      <w:r w:rsidRPr="00FA715A">
        <w:rPr>
          <w:sz w:val="22"/>
          <w:szCs w:val="22"/>
        </w:rPr>
        <w:t xml:space="preserve"> salīdzinot ar atsevišķi lietotu attiecīgo </w:t>
      </w:r>
      <w:proofErr w:type="spellStart"/>
      <w:r w:rsidRPr="00FA715A">
        <w:rPr>
          <w:sz w:val="22"/>
          <w:szCs w:val="22"/>
        </w:rPr>
        <w:t>budezonīda</w:t>
      </w:r>
      <w:proofErr w:type="spellEnd"/>
      <w:r w:rsidRPr="00FA715A">
        <w:rPr>
          <w:sz w:val="22"/>
          <w:szCs w:val="22"/>
        </w:rPr>
        <w:t xml:space="preserve"> devu.</w:t>
      </w:r>
    </w:p>
    <w:p w14:paraId="226183D3" w14:textId="77777777" w:rsidR="00F352CB" w:rsidRPr="00FA715A" w:rsidRDefault="00F352CB" w:rsidP="00F51B7B">
      <w:pPr>
        <w:pStyle w:val="Heading5"/>
        <w:jc w:val="both"/>
        <w:rPr>
          <w:rFonts w:ascii="Times New Roman" w:hAnsi="Times New Roman"/>
          <w:i w:val="0"/>
          <w:sz w:val="22"/>
          <w:szCs w:val="22"/>
          <w:lang w:val="lv-LV"/>
        </w:rPr>
      </w:pPr>
    </w:p>
    <w:p w14:paraId="120AFB57" w14:textId="77777777" w:rsidR="00B02A94" w:rsidRPr="00FA715A" w:rsidRDefault="00B02A94" w:rsidP="00F51B7B">
      <w:pPr>
        <w:pStyle w:val="Heading5"/>
        <w:jc w:val="both"/>
        <w:rPr>
          <w:rFonts w:ascii="Times New Roman" w:hAnsi="Times New Roman"/>
          <w:i w:val="0"/>
          <w:sz w:val="22"/>
          <w:szCs w:val="22"/>
          <w:lang w:val="lv-LV"/>
        </w:rPr>
      </w:pPr>
      <w:r w:rsidRPr="00FA715A">
        <w:rPr>
          <w:rFonts w:ascii="Times New Roman" w:hAnsi="Times New Roman"/>
          <w:i w:val="0"/>
          <w:sz w:val="22"/>
          <w:szCs w:val="22"/>
          <w:lang w:val="lv-LV"/>
        </w:rPr>
        <w:t>HOPS</w:t>
      </w:r>
    </w:p>
    <w:p w14:paraId="4A58E93C" w14:textId="77777777" w:rsidR="00F157EE" w:rsidRPr="00FA715A" w:rsidRDefault="00B02A94" w:rsidP="00C501D7">
      <w:pPr>
        <w:jc w:val="both"/>
        <w:rPr>
          <w:sz w:val="22"/>
          <w:szCs w:val="22"/>
        </w:rPr>
      </w:pPr>
      <w:r w:rsidRPr="00FA715A">
        <w:rPr>
          <w:sz w:val="22"/>
          <w:szCs w:val="22"/>
        </w:rPr>
        <w:t xml:space="preserve">Divos 12 mēnešu garos pētījumos pacientiem ar smagu </w:t>
      </w:r>
      <w:r w:rsidR="00520AA6" w:rsidRPr="00FA715A">
        <w:rPr>
          <w:sz w:val="22"/>
          <w:szCs w:val="22"/>
        </w:rPr>
        <w:t xml:space="preserve">vai vidēji smagu </w:t>
      </w:r>
      <w:r w:rsidRPr="00FA715A">
        <w:rPr>
          <w:sz w:val="22"/>
          <w:szCs w:val="22"/>
        </w:rPr>
        <w:t>HOPS tika novērtēta ietekme uz plaušu funkciju un uzliesmojumu biežumu (kas bija par iemeslu perorālo steroīdu un/vai antibiotiku lietošanai un/vai hospitalizācijai).</w:t>
      </w:r>
      <w:r w:rsidR="00520AA6" w:rsidRPr="00FA715A">
        <w:rPr>
          <w:sz w:val="22"/>
          <w:szCs w:val="22"/>
        </w:rPr>
        <w:t xml:space="preserve"> Iekļaušanas kritērijs abiem pētījumiem bija FEV</w:t>
      </w:r>
      <w:r w:rsidR="00520AA6" w:rsidRPr="00FA715A">
        <w:rPr>
          <w:sz w:val="22"/>
          <w:szCs w:val="22"/>
          <w:vertAlign w:val="subscript"/>
        </w:rPr>
        <w:t>1</w:t>
      </w:r>
      <w:r w:rsidR="007E036F" w:rsidRPr="00FA715A">
        <w:rPr>
          <w:sz w:val="22"/>
          <w:szCs w:val="22"/>
        </w:rPr>
        <w:t>&lt;</w:t>
      </w:r>
      <w:r w:rsidR="00520AA6" w:rsidRPr="00FA715A">
        <w:rPr>
          <w:sz w:val="22"/>
          <w:szCs w:val="22"/>
        </w:rPr>
        <w:t>50% no paredzētās normas</w:t>
      </w:r>
      <w:r w:rsidR="007B6D25" w:rsidRPr="00FA715A">
        <w:rPr>
          <w:sz w:val="22"/>
          <w:szCs w:val="22"/>
        </w:rPr>
        <w:t xml:space="preserve"> pirms bronhodilatatora lietošanas</w:t>
      </w:r>
      <w:r w:rsidR="00520AA6" w:rsidRPr="00FA715A">
        <w:rPr>
          <w:sz w:val="22"/>
          <w:szCs w:val="22"/>
        </w:rPr>
        <w:t xml:space="preserve">. </w:t>
      </w:r>
      <w:proofErr w:type="spellStart"/>
      <w:r w:rsidR="00630F37" w:rsidRPr="00FA715A">
        <w:rPr>
          <w:sz w:val="22"/>
          <w:szCs w:val="22"/>
        </w:rPr>
        <w:t>Mediānais</w:t>
      </w:r>
      <w:proofErr w:type="spellEnd"/>
      <w:r w:rsidR="00630F37" w:rsidRPr="00FA715A">
        <w:rPr>
          <w:sz w:val="22"/>
          <w:szCs w:val="22"/>
        </w:rPr>
        <w:t xml:space="preserve"> </w:t>
      </w:r>
      <w:r w:rsidR="00520AA6" w:rsidRPr="00FA715A">
        <w:rPr>
          <w:sz w:val="22"/>
          <w:szCs w:val="22"/>
        </w:rPr>
        <w:t>FEV</w:t>
      </w:r>
      <w:r w:rsidR="00520AA6" w:rsidRPr="00FA715A">
        <w:rPr>
          <w:sz w:val="22"/>
          <w:szCs w:val="22"/>
          <w:vertAlign w:val="subscript"/>
        </w:rPr>
        <w:t>1</w:t>
      </w:r>
      <w:r w:rsidR="00520AA6" w:rsidRPr="00FA715A">
        <w:rPr>
          <w:sz w:val="22"/>
          <w:szCs w:val="22"/>
        </w:rPr>
        <w:t xml:space="preserve"> rādītājs </w:t>
      </w:r>
      <w:r w:rsidR="007B6D25" w:rsidRPr="00FA715A">
        <w:rPr>
          <w:sz w:val="22"/>
          <w:szCs w:val="22"/>
        </w:rPr>
        <w:t xml:space="preserve">pēc bronhodilatatora lietošanas </w:t>
      </w:r>
      <w:r w:rsidR="00520AA6" w:rsidRPr="00FA715A">
        <w:rPr>
          <w:sz w:val="22"/>
          <w:szCs w:val="22"/>
        </w:rPr>
        <w:t>pētījumu iekļaušanas laikā bija 42% no paredzētās normas.</w:t>
      </w:r>
    </w:p>
    <w:p w14:paraId="4FF87837" w14:textId="77777777" w:rsidR="00520AA6" w:rsidRPr="00FA715A" w:rsidRDefault="00520AA6" w:rsidP="00C501D7">
      <w:pPr>
        <w:jc w:val="both"/>
        <w:rPr>
          <w:sz w:val="22"/>
          <w:szCs w:val="22"/>
        </w:rPr>
      </w:pPr>
    </w:p>
    <w:p w14:paraId="0A28B285" w14:textId="77777777" w:rsidR="00B02A94" w:rsidRPr="00FA715A" w:rsidRDefault="00B02A94" w:rsidP="00CB1228">
      <w:pPr>
        <w:jc w:val="both"/>
        <w:rPr>
          <w:sz w:val="22"/>
          <w:szCs w:val="22"/>
        </w:rPr>
      </w:pPr>
      <w:r w:rsidRPr="00FA715A">
        <w:rPr>
          <w:sz w:val="22"/>
          <w:szCs w:val="22"/>
        </w:rPr>
        <w:t xml:space="preserve">Lietojot </w:t>
      </w:r>
      <w:proofErr w:type="spellStart"/>
      <w:r w:rsidRPr="00FA715A">
        <w:rPr>
          <w:sz w:val="22"/>
          <w:szCs w:val="22"/>
        </w:rPr>
        <w:t>budezonīdu</w:t>
      </w:r>
      <w:proofErr w:type="spellEnd"/>
      <w:r w:rsidRPr="00FA715A">
        <w:rPr>
          <w:sz w:val="22"/>
          <w:szCs w:val="22"/>
        </w:rPr>
        <w:t>/</w:t>
      </w:r>
      <w:proofErr w:type="spellStart"/>
      <w:r w:rsidRPr="00FA715A">
        <w:rPr>
          <w:sz w:val="22"/>
          <w:szCs w:val="22"/>
        </w:rPr>
        <w:t>formoterolu</w:t>
      </w:r>
      <w:proofErr w:type="spellEnd"/>
      <w:r w:rsidRPr="00FA715A">
        <w:rPr>
          <w:sz w:val="22"/>
          <w:szCs w:val="22"/>
        </w:rPr>
        <w:t xml:space="preserve">, vidējais uzliesmojumu skaits gadā (kā definēts iepriekš) ievērojami samazinājās, salīdzinot ar atsevišķa </w:t>
      </w:r>
      <w:proofErr w:type="spellStart"/>
      <w:r w:rsidRPr="00FA715A">
        <w:rPr>
          <w:sz w:val="22"/>
          <w:szCs w:val="22"/>
        </w:rPr>
        <w:t>formoterola</w:t>
      </w:r>
      <w:proofErr w:type="spellEnd"/>
      <w:r w:rsidRPr="00FA715A">
        <w:rPr>
          <w:sz w:val="22"/>
          <w:szCs w:val="22"/>
        </w:rPr>
        <w:t xml:space="preserve"> vai placebo terapiju (vidējais rādītājs bija 1,4, </w:t>
      </w:r>
      <w:proofErr w:type="spellStart"/>
      <w:r w:rsidRPr="00FA715A">
        <w:rPr>
          <w:sz w:val="22"/>
          <w:szCs w:val="22"/>
        </w:rPr>
        <w:t>salīdznot</w:t>
      </w:r>
      <w:proofErr w:type="spellEnd"/>
      <w:r w:rsidRPr="00FA715A">
        <w:rPr>
          <w:sz w:val="22"/>
          <w:szCs w:val="22"/>
        </w:rPr>
        <w:t xml:space="preserve"> ar 1,8-1,9 placebo/</w:t>
      </w:r>
      <w:proofErr w:type="spellStart"/>
      <w:r w:rsidRPr="00FA715A">
        <w:rPr>
          <w:sz w:val="22"/>
          <w:szCs w:val="22"/>
        </w:rPr>
        <w:t>formoterola</w:t>
      </w:r>
      <w:proofErr w:type="spellEnd"/>
      <w:r w:rsidRPr="00FA715A">
        <w:rPr>
          <w:sz w:val="22"/>
          <w:szCs w:val="22"/>
        </w:rPr>
        <w:t xml:space="preserve"> grupā). Vidējais dienu skaits, kad tika lietoti perorālie </w:t>
      </w:r>
      <w:proofErr w:type="spellStart"/>
      <w:r w:rsidRPr="00FA715A">
        <w:rPr>
          <w:sz w:val="22"/>
          <w:szCs w:val="22"/>
        </w:rPr>
        <w:t>kortikosteroīdi</w:t>
      </w:r>
      <w:proofErr w:type="spellEnd"/>
      <w:r w:rsidRPr="00FA715A">
        <w:rPr>
          <w:sz w:val="22"/>
          <w:szCs w:val="22"/>
        </w:rPr>
        <w:t xml:space="preserve">, uz vienu pacientu 12 mēnešu laikā </w:t>
      </w:r>
      <w:proofErr w:type="spellStart"/>
      <w:r w:rsidRPr="00FA715A">
        <w:rPr>
          <w:sz w:val="22"/>
          <w:szCs w:val="22"/>
        </w:rPr>
        <w:t>budezonīda</w:t>
      </w:r>
      <w:proofErr w:type="spellEnd"/>
      <w:r w:rsidRPr="00FA715A">
        <w:rPr>
          <w:sz w:val="22"/>
          <w:szCs w:val="22"/>
        </w:rPr>
        <w:t>/</w:t>
      </w:r>
      <w:proofErr w:type="spellStart"/>
      <w:r w:rsidRPr="00FA715A">
        <w:rPr>
          <w:sz w:val="22"/>
          <w:szCs w:val="22"/>
        </w:rPr>
        <w:t>formoterola</w:t>
      </w:r>
      <w:proofErr w:type="spellEnd"/>
      <w:r w:rsidRPr="00FA715A">
        <w:rPr>
          <w:sz w:val="22"/>
          <w:szCs w:val="22"/>
        </w:rPr>
        <w:t xml:space="preserve"> grupā bija nedaudz mazāks (7-8 dienas/uz pacientu/gadā, salīdzinot ar attiecīgi 11-12 un 9-12 dienām placebo un </w:t>
      </w:r>
      <w:proofErr w:type="spellStart"/>
      <w:r w:rsidRPr="00FA715A">
        <w:rPr>
          <w:sz w:val="22"/>
          <w:szCs w:val="22"/>
        </w:rPr>
        <w:t>formoterola</w:t>
      </w:r>
      <w:proofErr w:type="spellEnd"/>
      <w:r w:rsidRPr="00FA715A">
        <w:rPr>
          <w:sz w:val="22"/>
          <w:szCs w:val="22"/>
        </w:rPr>
        <w:t xml:space="preserve"> grupās). Attiecībā uz izmaiņām plaušu funkcijas parametros, piemēram, FEV</w:t>
      </w:r>
      <w:r w:rsidRPr="00FA715A">
        <w:rPr>
          <w:sz w:val="22"/>
          <w:szCs w:val="22"/>
          <w:vertAlign w:val="subscript"/>
        </w:rPr>
        <w:t>1</w:t>
      </w:r>
      <w:r w:rsidRPr="00FA715A">
        <w:rPr>
          <w:sz w:val="22"/>
          <w:szCs w:val="22"/>
        </w:rPr>
        <w:t xml:space="preserve">, </w:t>
      </w:r>
      <w:proofErr w:type="spellStart"/>
      <w:r w:rsidRPr="00FA715A">
        <w:rPr>
          <w:sz w:val="22"/>
          <w:szCs w:val="22"/>
        </w:rPr>
        <w:t>budezonīds</w:t>
      </w:r>
      <w:proofErr w:type="spellEnd"/>
      <w:r w:rsidRPr="00FA715A">
        <w:rPr>
          <w:sz w:val="22"/>
          <w:szCs w:val="22"/>
        </w:rPr>
        <w:t>/</w:t>
      </w:r>
      <w:proofErr w:type="spellStart"/>
      <w:r w:rsidRPr="00FA715A">
        <w:rPr>
          <w:sz w:val="22"/>
          <w:szCs w:val="22"/>
        </w:rPr>
        <w:t>formoterols</w:t>
      </w:r>
      <w:proofErr w:type="spellEnd"/>
      <w:r w:rsidRPr="00FA715A">
        <w:rPr>
          <w:sz w:val="22"/>
          <w:szCs w:val="22"/>
        </w:rPr>
        <w:t xml:space="preserve"> nebija pārāks par atsevišķa </w:t>
      </w:r>
      <w:proofErr w:type="spellStart"/>
      <w:r w:rsidRPr="00FA715A">
        <w:rPr>
          <w:sz w:val="22"/>
          <w:szCs w:val="22"/>
        </w:rPr>
        <w:t>formoterola</w:t>
      </w:r>
      <w:proofErr w:type="spellEnd"/>
      <w:r w:rsidRPr="00FA715A">
        <w:rPr>
          <w:sz w:val="22"/>
          <w:szCs w:val="22"/>
        </w:rPr>
        <w:t xml:space="preserve"> terapiju. </w:t>
      </w:r>
    </w:p>
    <w:p w14:paraId="5655584E" w14:textId="77777777" w:rsidR="00B02A94" w:rsidRPr="00FA715A" w:rsidRDefault="00B02A94" w:rsidP="00F51B7B">
      <w:pPr>
        <w:autoSpaceDE w:val="0"/>
        <w:autoSpaceDN w:val="0"/>
        <w:adjustRightInd w:val="0"/>
        <w:jc w:val="both"/>
        <w:rPr>
          <w:sz w:val="22"/>
          <w:szCs w:val="22"/>
        </w:rPr>
      </w:pPr>
    </w:p>
    <w:p w14:paraId="232986D3" w14:textId="77777777" w:rsidR="00B02A94" w:rsidRPr="00FA715A" w:rsidRDefault="00B02A94" w:rsidP="00F51B7B">
      <w:pPr>
        <w:numPr>
          <w:ilvl w:val="1"/>
          <w:numId w:val="11"/>
        </w:numPr>
        <w:jc w:val="both"/>
        <w:rPr>
          <w:b/>
          <w:sz w:val="22"/>
          <w:szCs w:val="22"/>
        </w:rPr>
      </w:pPr>
      <w:proofErr w:type="spellStart"/>
      <w:r w:rsidRPr="00FA715A">
        <w:rPr>
          <w:b/>
          <w:sz w:val="22"/>
          <w:szCs w:val="22"/>
        </w:rPr>
        <w:t>Farmakokinētiskās</w:t>
      </w:r>
      <w:proofErr w:type="spellEnd"/>
      <w:r w:rsidRPr="00FA715A">
        <w:rPr>
          <w:b/>
          <w:sz w:val="22"/>
          <w:szCs w:val="22"/>
        </w:rPr>
        <w:t xml:space="preserve"> īpašības</w:t>
      </w:r>
    </w:p>
    <w:p w14:paraId="0B260201" w14:textId="77777777" w:rsidR="00B02A94" w:rsidRPr="00FA715A" w:rsidRDefault="00B02A94" w:rsidP="00C501D7">
      <w:pPr>
        <w:jc w:val="both"/>
        <w:rPr>
          <w:b/>
          <w:sz w:val="22"/>
          <w:szCs w:val="22"/>
        </w:rPr>
      </w:pPr>
    </w:p>
    <w:p w14:paraId="4C27A06D" w14:textId="77777777" w:rsidR="00B02A94" w:rsidRPr="00FA715A" w:rsidRDefault="00B02A94" w:rsidP="00C501D7">
      <w:pPr>
        <w:pStyle w:val="Heading1"/>
        <w:spacing w:after="0"/>
        <w:jc w:val="both"/>
        <w:rPr>
          <w:rFonts w:ascii="Times New Roman" w:hAnsi="Times New Roman"/>
          <w:b w:val="0"/>
          <w:bCs/>
          <w:iCs/>
          <w:sz w:val="22"/>
          <w:szCs w:val="22"/>
          <w:u w:val="single"/>
          <w:lang w:val="lv-LV"/>
        </w:rPr>
      </w:pPr>
      <w:r w:rsidRPr="00FA715A">
        <w:rPr>
          <w:rFonts w:ascii="Times New Roman" w:hAnsi="Times New Roman"/>
          <w:b w:val="0"/>
          <w:bCs/>
          <w:iCs/>
          <w:sz w:val="22"/>
          <w:szCs w:val="22"/>
          <w:u w:val="single"/>
          <w:lang w:val="lv-LV"/>
        </w:rPr>
        <w:t>Uzsūkšanās</w:t>
      </w:r>
    </w:p>
    <w:p w14:paraId="27425B0D" w14:textId="77777777" w:rsidR="00C15769" w:rsidRPr="00FA715A" w:rsidRDefault="00C15769" w:rsidP="00F51B7B">
      <w:pPr>
        <w:jc w:val="both"/>
        <w:rPr>
          <w:sz w:val="22"/>
          <w:szCs w:val="22"/>
        </w:rPr>
      </w:pPr>
    </w:p>
    <w:p w14:paraId="37ABD951" w14:textId="77777777" w:rsidR="00B02A94" w:rsidRPr="00FA715A" w:rsidRDefault="00B02A94" w:rsidP="00C501D7">
      <w:pPr>
        <w:jc w:val="both"/>
        <w:rPr>
          <w:sz w:val="22"/>
          <w:szCs w:val="22"/>
        </w:rPr>
      </w:pPr>
      <w:r w:rsidRPr="00FA715A">
        <w:rPr>
          <w:sz w:val="22"/>
          <w:szCs w:val="22"/>
        </w:rPr>
        <w:t xml:space="preserve">Pierādīts, ka </w:t>
      </w:r>
      <w:proofErr w:type="spellStart"/>
      <w:r w:rsidRPr="00FA715A">
        <w:rPr>
          <w:sz w:val="22"/>
          <w:szCs w:val="22"/>
        </w:rPr>
        <w:t>bude</w:t>
      </w:r>
      <w:r w:rsidR="004449CA" w:rsidRPr="00FA715A">
        <w:rPr>
          <w:sz w:val="22"/>
          <w:szCs w:val="22"/>
        </w:rPr>
        <w:t>z</w:t>
      </w:r>
      <w:r w:rsidRPr="00FA715A">
        <w:rPr>
          <w:sz w:val="22"/>
          <w:szCs w:val="22"/>
        </w:rPr>
        <w:t>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fiksētās devas kombinācija un atbilstošās atsevišķās vielas ir bioloģiski vienādas attiecībā uz </w:t>
      </w:r>
      <w:proofErr w:type="spellStart"/>
      <w:r w:rsidRPr="00FA715A">
        <w:rPr>
          <w:sz w:val="22"/>
          <w:szCs w:val="22"/>
        </w:rPr>
        <w:t>budezonīda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sistēmisku iedarbību. Neskatoties uz to, pēc </w:t>
      </w:r>
      <w:r w:rsidRPr="00FA715A">
        <w:rPr>
          <w:iCs/>
          <w:sz w:val="22"/>
          <w:szCs w:val="22"/>
        </w:rPr>
        <w:t xml:space="preserve">fiksētās kombinācijas </w:t>
      </w:r>
      <w:r w:rsidRPr="00FA715A">
        <w:rPr>
          <w:sz w:val="22"/>
          <w:szCs w:val="22"/>
        </w:rPr>
        <w:t xml:space="preserve">lietošanas novēroja nedaudz izteiktāku </w:t>
      </w:r>
      <w:proofErr w:type="spellStart"/>
      <w:r w:rsidRPr="00FA715A">
        <w:rPr>
          <w:sz w:val="22"/>
          <w:szCs w:val="22"/>
        </w:rPr>
        <w:t>kortizola</w:t>
      </w:r>
      <w:proofErr w:type="spellEnd"/>
      <w:r w:rsidRPr="00FA715A">
        <w:rPr>
          <w:sz w:val="22"/>
          <w:szCs w:val="22"/>
        </w:rPr>
        <w:t xml:space="preserve"> </w:t>
      </w:r>
      <w:proofErr w:type="spellStart"/>
      <w:r w:rsidRPr="00FA715A">
        <w:rPr>
          <w:sz w:val="22"/>
          <w:szCs w:val="22"/>
        </w:rPr>
        <w:t>supresiju</w:t>
      </w:r>
      <w:proofErr w:type="spellEnd"/>
      <w:r w:rsidRPr="00FA715A">
        <w:rPr>
          <w:sz w:val="22"/>
          <w:szCs w:val="22"/>
        </w:rPr>
        <w:t xml:space="preserve">, salīdzinot ar atsevišķu vielu lietošanu. Uzskata, ka šī atšķirība neietekmē klīnisko </w:t>
      </w:r>
      <w:r w:rsidR="008864EF" w:rsidRPr="00FA715A">
        <w:rPr>
          <w:sz w:val="22"/>
          <w:szCs w:val="22"/>
        </w:rPr>
        <w:t>drošumu</w:t>
      </w:r>
      <w:r w:rsidRPr="00FA715A">
        <w:rPr>
          <w:sz w:val="22"/>
          <w:szCs w:val="22"/>
        </w:rPr>
        <w:t>.</w:t>
      </w:r>
    </w:p>
    <w:p w14:paraId="56BCB8DD" w14:textId="77777777" w:rsidR="00B02A94" w:rsidRPr="00FA715A" w:rsidRDefault="00B02A94" w:rsidP="00CB1228">
      <w:pPr>
        <w:jc w:val="both"/>
        <w:rPr>
          <w:sz w:val="22"/>
          <w:szCs w:val="22"/>
        </w:rPr>
      </w:pPr>
    </w:p>
    <w:p w14:paraId="210CD838" w14:textId="77777777" w:rsidR="00B02A94" w:rsidRPr="00FA715A" w:rsidRDefault="00B02A94" w:rsidP="00F51B7B">
      <w:pPr>
        <w:jc w:val="both"/>
        <w:rPr>
          <w:sz w:val="22"/>
          <w:szCs w:val="22"/>
        </w:rPr>
      </w:pPr>
      <w:r w:rsidRPr="00FA715A">
        <w:rPr>
          <w:sz w:val="22"/>
          <w:szCs w:val="22"/>
        </w:rPr>
        <w:t xml:space="preserve">Netika konstatēta </w:t>
      </w:r>
      <w:proofErr w:type="spellStart"/>
      <w:r w:rsidRPr="00FA715A">
        <w:rPr>
          <w:sz w:val="22"/>
          <w:szCs w:val="22"/>
        </w:rPr>
        <w:t>farmakokinētiska</w:t>
      </w:r>
      <w:proofErr w:type="spellEnd"/>
      <w:r w:rsidRPr="00FA715A">
        <w:rPr>
          <w:sz w:val="22"/>
          <w:szCs w:val="22"/>
        </w:rPr>
        <w:t xml:space="preserve"> mijiedarbība starp </w:t>
      </w:r>
      <w:proofErr w:type="spellStart"/>
      <w:r w:rsidRPr="00FA715A">
        <w:rPr>
          <w:sz w:val="22"/>
          <w:szCs w:val="22"/>
        </w:rPr>
        <w:t>budezonīdu</w:t>
      </w:r>
      <w:proofErr w:type="spellEnd"/>
      <w:r w:rsidRPr="00FA715A">
        <w:rPr>
          <w:sz w:val="22"/>
          <w:szCs w:val="22"/>
        </w:rPr>
        <w:t xml:space="preserve"> un </w:t>
      </w:r>
      <w:proofErr w:type="spellStart"/>
      <w:r w:rsidRPr="00FA715A">
        <w:rPr>
          <w:sz w:val="22"/>
          <w:szCs w:val="22"/>
        </w:rPr>
        <w:t>formoterolu</w:t>
      </w:r>
      <w:proofErr w:type="spellEnd"/>
      <w:r w:rsidRPr="00FA715A">
        <w:rPr>
          <w:sz w:val="22"/>
          <w:szCs w:val="22"/>
        </w:rPr>
        <w:t>.</w:t>
      </w:r>
    </w:p>
    <w:p w14:paraId="04CF9F55" w14:textId="77777777" w:rsidR="00B02A94" w:rsidRPr="00FA715A" w:rsidRDefault="00B02A94" w:rsidP="00F51B7B">
      <w:pPr>
        <w:jc w:val="both"/>
        <w:rPr>
          <w:sz w:val="22"/>
          <w:szCs w:val="22"/>
        </w:rPr>
      </w:pPr>
    </w:p>
    <w:p w14:paraId="2C204231" w14:textId="77777777" w:rsidR="00B02A94" w:rsidRPr="00FA715A" w:rsidRDefault="00B02A94" w:rsidP="00F51B7B">
      <w:pPr>
        <w:jc w:val="both"/>
        <w:rPr>
          <w:sz w:val="22"/>
          <w:szCs w:val="22"/>
        </w:rPr>
      </w:pPr>
      <w:r w:rsidRPr="00FA715A">
        <w:rPr>
          <w:sz w:val="22"/>
          <w:szCs w:val="22"/>
        </w:rPr>
        <w:t xml:space="preserve">Attiecīgo vielu </w:t>
      </w:r>
      <w:proofErr w:type="spellStart"/>
      <w:r w:rsidRPr="00FA715A">
        <w:rPr>
          <w:sz w:val="22"/>
          <w:szCs w:val="22"/>
        </w:rPr>
        <w:t>farmakokinētiskie</w:t>
      </w:r>
      <w:proofErr w:type="spellEnd"/>
      <w:r w:rsidRPr="00FA715A">
        <w:rPr>
          <w:sz w:val="22"/>
          <w:szCs w:val="22"/>
        </w:rPr>
        <w:t xml:space="preserve"> raksturlielumi bija līdzīgi pēc </w:t>
      </w:r>
      <w:proofErr w:type="spellStart"/>
      <w:r w:rsidRPr="00FA715A">
        <w:rPr>
          <w:sz w:val="22"/>
          <w:szCs w:val="22"/>
        </w:rPr>
        <w:t>budezonīda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lietošanas atsevišķu vielu veidā vai </w:t>
      </w:r>
      <w:r w:rsidRPr="00FA715A">
        <w:rPr>
          <w:iCs/>
          <w:sz w:val="22"/>
          <w:szCs w:val="22"/>
        </w:rPr>
        <w:t xml:space="preserve">fiksētas kombinācijas </w:t>
      </w:r>
      <w:r w:rsidRPr="00FA715A">
        <w:rPr>
          <w:sz w:val="22"/>
          <w:szCs w:val="22"/>
        </w:rPr>
        <w:t xml:space="preserve">veidā. Pēc fiksētās kombinācijas lietošanas </w:t>
      </w:r>
      <w:proofErr w:type="spellStart"/>
      <w:r w:rsidRPr="00FA715A">
        <w:rPr>
          <w:sz w:val="22"/>
          <w:szCs w:val="22"/>
        </w:rPr>
        <w:t>budezonīda</w:t>
      </w:r>
      <w:proofErr w:type="spellEnd"/>
      <w:r w:rsidRPr="00FA715A">
        <w:rPr>
          <w:sz w:val="22"/>
          <w:szCs w:val="22"/>
        </w:rPr>
        <w:t xml:space="preserve"> LZL (laukums zem līknes) bija nedaudz lielāks, uzsūkšanās ātrāka un maksimālā koncentrācija plazmā augstāka. </w:t>
      </w:r>
      <w:proofErr w:type="spellStart"/>
      <w:r w:rsidRPr="00FA715A">
        <w:rPr>
          <w:sz w:val="22"/>
          <w:szCs w:val="22"/>
        </w:rPr>
        <w:t>Formoterola</w:t>
      </w:r>
      <w:proofErr w:type="spellEnd"/>
      <w:r w:rsidRPr="00FA715A">
        <w:rPr>
          <w:sz w:val="22"/>
          <w:szCs w:val="22"/>
        </w:rPr>
        <w:t xml:space="preserve"> maksimālā koncentrācija plazmā bija līdzīga pēc fiksētās kombinācijas lietošanas. Inhalēts </w:t>
      </w:r>
      <w:proofErr w:type="spellStart"/>
      <w:r w:rsidRPr="00FA715A">
        <w:rPr>
          <w:sz w:val="22"/>
          <w:szCs w:val="22"/>
        </w:rPr>
        <w:t>budezonīds</w:t>
      </w:r>
      <w:proofErr w:type="spellEnd"/>
      <w:r w:rsidRPr="00FA715A">
        <w:rPr>
          <w:sz w:val="22"/>
          <w:szCs w:val="22"/>
        </w:rPr>
        <w:t xml:space="preserve"> ātri uzsūcas</w:t>
      </w:r>
      <w:r w:rsidR="00AB3B0B" w:rsidRPr="00FA715A">
        <w:rPr>
          <w:sz w:val="22"/>
          <w:szCs w:val="22"/>
        </w:rPr>
        <w:t>,</w:t>
      </w:r>
      <w:r w:rsidRPr="00FA715A">
        <w:rPr>
          <w:sz w:val="22"/>
          <w:szCs w:val="22"/>
        </w:rPr>
        <w:t xml:space="preserve"> un maksimālā koncentrācija plazmā tiek sasniegta 30 minūšu laikā pēc inhalācijas. Pētījumos </w:t>
      </w:r>
      <w:proofErr w:type="spellStart"/>
      <w:r w:rsidRPr="00FA715A">
        <w:rPr>
          <w:sz w:val="22"/>
          <w:szCs w:val="22"/>
        </w:rPr>
        <w:t>budezonīda</w:t>
      </w:r>
      <w:proofErr w:type="spellEnd"/>
      <w:r w:rsidRPr="00FA715A">
        <w:rPr>
          <w:sz w:val="22"/>
          <w:szCs w:val="22"/>
        </w:rPr>
        <w:t xml:space="preserve"> vidējā uzkrāšanās plaušās pēc inhalēšanas caur </w:t>
      </w:r>
      <w:proofErr w:type="spellStart"/>
      <w:r w:rsidRPr="00FA715A">
        <w:rPr>
          <w:iCs/>
          <w:sz w:val="22"/>
          <w:szCs w:val="22"/>
        </w:rPr>
        <w:t>pulverinhalatoru</w:t>
      </w:r>
      <w:proofErr w:type="spellEnd"/>
      <w:r w:rsidRPr="00FA715A">
        <w:rPr>
          <w:sz w:val="22"/>
          <w:szCs w:val="22"/>
        </w:rPr>
        <w:t xml:space="preserve"> bija 32 – 44% no inhalētās devas. Sistēmiskā bioloģiskā pieejamība ir apmēram 49% no inhalētās devas. 6-16 gadus veciem bērniem plaušu </w:t>
      </w:r>
      <w:proofErr w:type="spellStart"/>
      <w:r w:rsidRPr="00FA715A">
        <w:rPr>
          <w:sz w:val="22"/>
          <w:szCs w:val="22"/>
        </w:rPr>
        <w:t>depozīcija</w:t>
      </w:r>
      <w:proofErr w:type="spellEnd"/>
      <w:r w:rsidRPr="00FA715A">
        <w:rPr>
          <w:sz w:val="22"/>
          <w:szCs w:val="22"/>
        </w:rPr>
        <w:t xml:space="preserve"> tika novērota tādā pašā intervālā kā pieaugušajiem, lietojot vienādas devas, bet koncentrācija plazmā netika noteikta. </w:t>
      </w:r>
    </w:p>
    <w:p w14:paraId="6C98221F" w14:textId="77777777" w:rsidR="00B02A94" w:rsidRPr="00FA715A" w:rsidRDefault="00B02A94" w:rsidP="00F51B7B">
      <w:pPr>
        <w:jc w:val="both"/>
        <w:rPr>
          <w:sz w:val="22"/>
          <w:szCs w:val="22"/>
        </w:rPr>
      </w:pPr>
    </w:p>
    <w:p w14:paraId="2361F4AD" w14:textId="77777777" w:rsidR="00B02A94" w:rsidRPr="00FA715A" w:rsidRDefault="00B02A94" w:rsidP="00F51B7B">
      <w:pPr>
        <w:jc w:val="both"/>
        <w:rPr>
          <w:sz w:val="22"/>
          <w:szCs w:val="22"/>
        </w:rPr>
      </w:pPr>
      <w:r w:rsidRPr="00FA715A">
        <w:rPr>
          <w:sz w:val="22"/>
          <w:szCs w:val="22"/>
        </w:rPr>
        <w:t xml:space="preserve">Inhalētais </w:t>
      </w:r>
      <w:proofErr w:type="spellStart"/>
      <w:r w:rsidRPr="00FA715A">
        <w:rPr>
          <w:sz w:val="22"/>
          <w:szCs w:val="22"/>
        </w:rPr>
        <w:t>formoterols</w:t>
      </w:r>
      <w:proofErr w:type="spellEnd"/>
      <w:r w:rsidRPr="00FA715A">
        <w:rPr>
          <w:sz w:val="22"/>
          <w:szCs w:val="22"/>
        </w:rPr>
        <w:t xml:space="preserve"> ātri uzsūcas, un maksimālā koncentrācija plazmā tiek sasniegta 10 minūšu laikā pēc inhalācijas. Pētījumos </w:t>
      </w:r>
      <w:proofErr w:type="spellStart"/>
      <w:r w:rsidRPr="00FA715A">
        <w:rPr>
          <w:sz w:val="22"/>
          <w:szCs w:val="22"/>
        </w:rPr>
        <w:t>formoterola</w:t>
      </w:r>
      <w:proofErr w:type="spellEnd"/>
      <w:r w:rsidRPr="00FA715A">
        <w:rPr>
          <w:sz w:val="22"/>
          <w:szCs w:val="22"/>
        </w:rPr>
        <w:t xml:space="preserve"> vidējā uzkrāšanās plaušās pēc inhalēšanas caur </w:t>
      </w:r>
      <w:proofErr w:type="spellStart"/>
      <w:r w:rsidRPr="00FA715A">
        <w:rPr>
          <w:iCs/>
          <w:sz w:val="22"/>
          <w:szCs w:val="22"/>
        </w:rPr>
        <w:t>pulverinhalatoru</w:t>
      </w:r>
      <w:proofErr w:type="spellEnd"/>
      <w:r w:rsidRPr="00FA715A">
        <w:rPr>
          <w:sz w:val="22"/>
          <w:szCs w:val="22"/>
        </w:rPr>
        <w:t xml:space="preserve"> bija 28 – 49% no inhalētās devas. Sistēmiskā bioloģiskā pieejamība ir apmēram 61% no inhalētās devas. </w:t>
      </w:r>
    </w:p>
    <w:p w14:paraId="7FF45C99" w14:textId="77777777" w:rsidR="00B02A94" w:rsidRPr="00FA715A" w:rsidRDefault="00B02A94" w:rsidP="00F51B7B">
      <w:pPr>
        <w:jc w:val="both"/>
        <w:rPr>
          <w:sz w:val="22"/>
          <w:szCs w:val="22"/>
        </w:rPr>
      </w:pPr>
    </w:p>
    <w:p w14:paraId="5C914BEC" w14:textId="77777777" w:rsidR="00B02A94" w:rsidRPr="00FA715A" w:rsidRDefault="00B02A94" w:rsidP="00F51B7B">
      <w:pPr>
        <w:pStyle w:val="Heading1"/>
        <w:spacing w:after="0"/>
        <w:jc w:val="both"/>
        <w:rPr>
          <w:rFonts w:ascii="Times New Roman" w:hAnsi="Times New Roman"/>
          <w:b w:val="0"/>
          <w:bCs/>
          <w:iCs/>
          <w:sz w:val="22"/>
          <w:szCs w:val="22"/>
          <w:u w:val="single"/>
          <w:lang w:val="lv-LV"/>
        </w:rPr>
      </w:pPr>
      <w:r w:rsidRPr="00FA715A">
        <w:rPr>
          <w:rFonts w:ascii="Times New Roman" w:hAnsi="Times New Roman"/>
          <w:b w:val="0"/>
          <w:bCs/>
          <w:iCs/>
          <w:sz w:val="22"/>
          <w:szCs w:val="22"/>
          <w:u w:val="single"/>
          <w:lang w:val="lv-LV"/>
        </w:rPr>
        <w:lastRenderedPageBreak/>
        <w:t xml:space="preserve">Izkliede un </w:t>
      </w:r>
      <w:proofErr w:type="spellStart"/>
      <w:r w:rsidR="00993404" w:rsidRPr="00FA715A">
        <w:rPr>
          <w:rFonts w:ascii="Times New Roman" w:hAnsi="Times New Roman"/>
          <w:b w:val="0"/>
          <w:bCs/>
          <w:iCs/>
          <w:sz w:val="22"/>
          <w:szCs w:val="22"/>
          <w:u w:val="single"/>
          <w:lang w:val="lv-LV"/>
        </w:rPr>
        <w:t>biotransformācija</w:t>
      </w:r>
      <w:proofErr w:type="spellEnd"/>
    </w:p>
    <w:p w14:paraId="4D1A7DC4" w14:textId="77777777" w:rsidR="00B02A94" w:rsidRPr="00FA715A" w:rsidRDefault="00B02A94" w:rsidP="00C501D7">
      <w:pPr>
        <w:jc w:val="both"/>
        <w:rPr>
          <w:sz w:val="22"/>
          <w:szCs w:val="22"/>
        </w:rPr>
      </w:pPr>
      <w:r w:rsidRPr="00FA715A">
        <w:rPr>
          <w:sz w:val="22"/>
          <w:szCs w:val="22"/>
        </w:rPr>
        <w:t xml:space="preserve">Apmēram 50% </w:t>
      </w:r>
      <w:proofErr w:type="spellStart"/>
      <w:r w:rsidRPr="00FA715A">
        <w:rPr>
          <w:sz w:val="22"/>
          <w:szCs w:val="22"/>
        </w:rPr>
        <w:t>formoterola</w:t>
      </w:r>
      <w:proofErr w:type="spellEnd"/>
      <w:r w:rsidRPr="00FA715A">
        <w:rPr>
          <w:sz w:val="22"/>
          <w:szCs w:val="22"/>
        </w:rPr>
        <w:t xml:space="preserve"> un apmēram 90% </w:t>
      </w:r>
      <w:proofErr w:type="spellStart"/>
      <w:r w:rsidRPr="00FA715A">
        <w:rPr>
          <w:sz w:val="22"/>
          <w:szCs w:val="22"/>
        </w:rPr>
        <w:t>budezonīda</w:t>
      </w:r>
      <w:proofErr w:type="spellEnd"/>
      <w:r w:rsidRPr="00FA715A">
        <w:rPr>
          <w:sz w:val="22"/>
          <w:szCs w:val="22"/>
        </w:rPr>
        <w:t xml:space="preserve"> saistās ar plazmas olbaltumiem. </w:t>
      </w:r>
      <w:proofErr w:type="spellStart"/>
      <w:r w:rsidRPr="00FA715A">
        <w:rPr>
          <w:sz w:val="22"/>
          <w:szCs w:val="22"/>
        </w:rPr>
        <w:t>Formoterola</w:t>
      </w:r>
      <w:proofErr w:type="spellEnd"/>
      <w:r w:rsidRPr="00FA715A">
        <w:rPr>
          <w:sz w:val="22"/>
          <w:szCs w:val="22"/>
        </w:rPr>
        <w:t xml:space="preserve"> izkliedes tilpums ir apmēram 4 l/kg, </w:t>
      </w:r>
      <w:proofErr w:type="spellStart"/>
      <w:r w:rsidRPr="00FA715A">
        <w:rPr>
          <w:sz w:val="22"/>
          <w:szCs w:val="22"/>
        </w:rPr>
        <w:t>budezonīda</w:t>
      </w:r>
      <w:proofErr w:type="spellEnd"/>
      <w:r w:rsidRPr="00FA715A">
        <w:rPr>
          <w:sz w:val="22"/>
          <w:szCs w:val="22"/>
        </w:rPr>
        <w:t xml:space="preserve"> izkliedes tilpums ir apmēram 3 l/kg. </w:t>
      </w:r>
      <w:proofErr w:type="spellStart"/>
      <w:r w:rsidRPr="00FA715A">
        <w:rPr>
          <w:sz w:val="22"/>
          <w:szCs w:val="22"/>
        </w:rPr>
        <w:t>Formoterols</w:t>
      </w:r>
      <w:proofErr w:type="spellEnd"/>
      <w:r w:rsidRPr="00FA715A">
        <w:rPr>
          <w:sz w:val="22"/>
          <w:szCs w:val="22"/>
        </w:rPr>
        <w:t xml:space="preserve"> tiek </w:t>
      </w:r>
      <w:proofErr w:type="spellStart"/>
      <w:r w:rsidRPr="00FA715A">
        <w:rPr>
          <w:sz w:val="22"/>
          <w:szCs w:val="22"/>
        </w:rPr>
        <w:t>inaktivēts</w:t>
      </w:r>
      <w:proofErr w:type="spellEnd"/>
      <w:r w:rsidRPr="00FA715A">
        <w:rPr>
          <w:sz w:val="22"/>
          <w:szCs w:val="22"/>
        </w:rPr>
        <w:t xml:space="preserve"> ar konjugācijas reakcijām (veidojas aktīvi O-</w:t>
      </w:r>
      <w:proofErr w:type="spellStart"/>
      <w:r w:rsidRPr="00FA715A">
        <w:rPr>
          <w:sz w:val="22"/>
          <w:szCs w:val="22"/>
        </w:rPr>
        <w:t>demetilēti</w:t>
      </w:r>
      <w:proofErr w:type="spellEnd"/>
      <w:r w:rsidRPr="00FA715A">
        <w:rPr>
          <w:sz w:val="22"/>
          <w:szCs w:val="22"/>
        </w:rPr>
        <w:t xml:space="preserve"> un </w:t>
      </w:r>
      <w:proofErr w:type="spellStart"/>
      <w:r w:rsidRPr="00FA715A">
        <w:rPr>
          <w:sz w:val="22"/>
          <w:szCs w:val="22"/>
        </w:rPr>
        <w:t>deformilēti</w:t>
      </w:r>
      <w:proofErr w:type="spellEnd"/>
      <w:r w:rsidRPr="00FA715A">
        <w:rPr>
          <w:sz w:val="22"/>
          <w:szCs w:val="22"/>
        </w:rPr>
        <w:t xml:space="preserve"> metabolīti, bet tie atrodami galvenokārt neaktīvu savienojumu veidā). </w:t>
      </w:r>
      <w:proofErr w:type="spellStart"/>
      <w:r w:rsidRPr="00FA715A">
        <w:rPr>
          <w:sz w:val="22"/>
          <w:szCs w:val="22"/>
        </w:rPr>
        <w:t>Budezonīds</w:t>
      </w:r>
      <w:proofErr w:type="spellEnd"/>
      <w:r w:rsidRPr="00FA715A">
        <w:rPr>
          <w:sz w:val="22"/>
          <w:szCs w:val="22"/>
        </w:rPr>
        <w:t xml:space="preserve"> tiek pakļauts izteiktai (apmēram 90%) pirmā loka </w:t>
      </w:r>
      <w:proofErr w:type="spellStart"/>
      <w:r w:rsidRPr="00FA715A">
        <w:rPr>
          <w:sz w:val="22"/>
          <w:szCs w:val="22"/>
        </w:rPr>
        <w:t>biotransformācijai</w:t>
      </w:r>
      <w:proofErr w:type="spellEnd"/>
      <w:r w:rsidRPr="00FA715A">
        <w:rPr>
          <w:sz w:val="22"/>
          <w:szCs w:val="22"/>
        </w:rPr>
        <w:t xml:space="preserve"> aknās par metabolītiem, kam ir zema </w:t>
      </w:r>
      <w:proofErr w:type="spellStart"/>
      <w:r w:rsidRPr="00FA715A">
        <w:rPr>
          <w:sz w:val="22"/>
          <w:szCs w:val="22"/>
        </w:rPr>
        <w:t>glikokortikosteroīdu</w:t>
      </w:r>
      <w:proofErr w:type="spellEnd"/>
      <w:r w:rsidRPr="00FA715A">
        <w:rPr>
          <w:sz w:val="22"/>
          <w:szCs w:val="22"/>
        </w:rPr>
        <w:t xml:space="preserve"> aktivitāte. Nozīmīgāko metabolītu, 6-</w:t>
      </w:r>
      <w:r w:rsidR="008864EF" w:rsidRPr="00FA715A">
        <w:rPr>
          <w:sz w:val="22"/>
          <w:szCs w:val="22"/>
        </w:rPr>
        <w:t>bēta</w:t>
      </w:r>
      <w:r w:rsidRPr="00FA715A">
        <w:rPr>
          <w:sz w:val="22"/>
          <w:szCs w:val="22"/>
        </w:rPr>
        <w:t xml:space="preserve">-hidroksi-budezonīda un 16-alfa-hidroksi-prednizolona, </w:t>
      </w:r>
      <w:proofErr w:type="spellStart"/>
      <w:r w:rsidRPr="00FA715A">
        <w:rPr>
          <w:sz w:val="22"/>
          <w:szCs w:val="22"/>
        </w:rPr>
        <w:t>glikokortikosteroīdu</w:t>
      </w:r>
      <w:proofErr w:type="spellEnd"/>
      <w:r w:rsidRPr="00FA715A">
        <w:rPr>
          <w:sz w:val="22"/>
          <w:szCs w:val="22"/>
        </w:rPr>
        <w:t xml:space="preserve"> aktivitāte ir mazāk nekā 1% no </w:t>
      </w:r>
      <w:proofErr w:type="spellStart"/>
      <w:r w:rsidRPr="00FA715A">
        <w:rPr>
          <w:sz w:val="22"/>
          <w:szCs w:val="22"/>
        </w:rPr>
        <w:t>budezonīda</w:t>
      </w:r>
      <w:proofErr w:type="spellEnd"/>
      <w:r w:rsidRPr="00FA715A">
        <w:rPr>
          <w:sz w:val="22"/>
          <w:szCs w:val="22"/>
        </w:rPr>
        <w:t xml:space="preserve"> aktivitātes. Nav norādījumu par metabolisku mijiedarbību vai aizstāšanas reakcijām starp </w:t>
      </w:r>
      <w:proofErr w:type="spellStart"/>
      <w:r w:rsidRPr="00FA715A">
        <w:rPr>
          <w:sz w:val="22"/>
          <w:szCs w:val="22"/>
        </w:rPr>
        <w:t>formoterolu</w:t>
      </w:r>
      <w:proofErr w:type="spellEnd"/>
      <w:r w:rsidRPr="00FA715A">
        <w:rPr>
          <w:sz w:val="22"/>
          <w:szCs w:val="22"/>
        </w:rPr>
        <w:t xml:space="preserve"> un </w:t>
      </w:r>
      <w:proofErr w:type="spellStart"/>
      <w:r w:rsidRPr="00FA715A">
        <w:rPr>
          <w:sz w:val="22"/>
          <w:szCs w:val="22"/>
        </w:rPr>
        <w:t>budezonīdu</w:t>
      </w:r>
      <w:proofErr w:type="spellEnd"/>
      <w:r w:rsidRPr="00FA715A">
        <w:rPr>
          <w:sz w:val="22"/>
          <w:szCs w:val="22"/>
        </w:rPr>
        <w:t>.</w:t>
      </w:r>
    </w:p>
    <w:p w14:paraId="0C57AAAA" w14:textId="77777777" w:rsidR="00B02A94" w:rsidRPr="00FA715A" w:rsidRDefault="00B02A94" w:rsidP="00CB1228">
      <w:pPr>
        <w:jc w:val="both"/>
        <w:rPr>
          <w:sz w:val="22"/>
          <w:szCs w:val="22"/>
        </w:rPr>
      </w:pPr>
    </w:p>
    <w:p w14:paraId="1A3AE2CC" w14:textId="77777777" w:rsidR="00B02A94" w:rsidRPr="00FA715A" w:rsidRDefault="00B02A94" w:rsidP="00F51B7B">
      <w:pPr>
        <w:pStyle w:val="Heading1"/>
        <w:spacing w:after="0"/>
        <w:jc w:val="both"/>
        <w:rPr>
          <w:rFonts w:ascii="Times New Roman" w:hAnsi="Times New Roman"/>
          <w:b w:val="0"/>
          <w:bCs/>
          <w:iCs/>
          <w:sz w:val="22"/>
          <w:szCs w:val="22"/>
          <w:u w:val="single"/>
          <w:lang w:val="lv-LV"/>
        </w:rPr>
      </w:pPr>
      <w:r w:rsidRPr="00FA715A">
        <w:rPr>
          <w:rFonts w:ascii="Times New Roman" w:hAnsi="Times New Roman"/>
          <w:b w:val="0"/>
          <w:bCs/>
          <w:iCs/>
          <w:sz w:val="22"/>
          <w:szCs w:val="22"/>
          <w:u w:val="single"/>
          <w:lang w:val="lv-LV"/>
        </w:rPr>
        <w:t>Eliminācija</w:t>
      </w:r>
    </w:p>
    <w:p w14:paraId="601B77EF" w14:textId="77777777" w:rsidR="00B02A94" w:rsidRPr="00FA715A" w:rsidRDefault="00B02A94" w:rsidP="00C501D7">
      <w:pPr>
        <w:jc w:val="both"/>
        <w:rPr>
          <w:sz w:val="22"/>
          <w:szCs w:val="22"/>
        </w:rPr>
      </w:pPr>
      <w:r w:rsidRPr="00FA715A">
        <w:rPr>
          <w:sz w:val="22"/>
          <w:szCs w:val="22"/>
        </w:rPr>
        <w:t xml:space="preserve">Lielākā </w:t>
      </w:r>
      <w:proofErr w:type="spellStart"/>
      <w:r w:rsidRPr="00FA715A">
        <w:rPr>
          <w:sz w:val="22"/>
          <w:szCs w:val="22"/>
        </w:rPr>
        <w:t>formoterola</w:t>
      </w:r>
      <w:proofErr w:type="spellEnd"/>
      <w:r w:rsidRPr="00FA715A">
        <w:rPr>
          <w:sz w:val="22"/>
          <w:szCs w:val="22"/>
        </w:rPr>
        <w:t xml:space="preserve"> devas daļa tiek pārveidota aknās un izvadīta caur nierēm. Pēc inhalēšanas 8 – 13% inhalētās </w:t>
      </w:r>
      <w:proofErr w:type="spellStart"/>
      <w:r w:rsidRPr="00FA715A">
        <w:rPr>
          <w:sz w:val="22"/>
          <w:szCs w:val="22"/>
        </w:rPr>
        <w:t>formoterola</w:t>
      </w:r>
      <w:proofErr w:type="spellEnd"/>
      <w:r w:rsidRPr="00FA715A">
        <w:rPr>
          <w:sz w:val="22"/>
          <w:szCs w:val="22"/>
        </w:rPr>
        <w:t xml:space="preserve"> devas izdalās nemainītā veidā ar urīnu. </w:t>
      </w:r>
      <w:proofErr w:type="spellStart"/>
      <w:r w:rsidRPr="00FA715A">
        <w:rPr>
          <w:sz w:val="22"/>
          <w:szCs w:val="22"/>
        </w:rPr>
        <w:t>Formoterolam</w:t>
      </w:r>
      <w:proofErr w:type="spellEnd"/>
      <w:r w:rsidRPr="00FA715A">
        <w:rPr>
          <w:sz w:val="22"/>
          <w:szCs w:val="22"/>
        </w:rPr>
        <w:t xml:space="preserve"> ir augsts sistēmiskais </w:t>
      </w:r>
      <w:proofErr w:type="spellStart"/>
      <w:r w:rsidRPr="00FA715A">
        <w:rPr>
          <w:sz w:val="22"/>
          <w:szCs w:val="22"/>
        </w:rPr>
        <w:t>klīrenss</w:t>
      </w:r>
      <w:proofErr w:type="spellEnd"/>
      <w:r w:rsidRPr="00FA715A">
        <w:rPr>
          <w:sz w:val="22"/>
          <w:szCs w:val="22"/>
        </w:rPr>
        <w:t xml:space="preserve"> (apmēram 1,4 l/min), un terminālais eliminācijas pusperiods vidēji ir 17 stundas.</w:t>
      </w:r>
    </w:p>
    <w:p w14:paraId="18D50523" w14:textId="77777777" w:rsidR="00B02A94" w:rsidRPr="00FA715A" w:rsidRDefault="00B02A94" w:rsidP="00CB1228">
      <w:pPr>
        <w:jc w:val="both"/>
        <w:rPr>
          <w:sz w:val="22"/>
          <w:szCs w:val="22"/>
        </w:rPr>
      </w:pPr>
    </w:p>
    <w:p w14:paraId="3F32C61D" w14:textId="77777777" w:rsidR="00B02A94" w:rsidRPr="00FA715A" w:rsidRDefault="00B02A94" w:rsidP="00F51B7B">
      <w:pPr>
        <w:jc w:val="both"/>
        <w:rPr>
          <w:sz w:val="22"/>
          <w:szCs w:val="22"/>
        </w:rPr>
      </w:pPr>
      <w:proofErr w:type="spellStart"/>
      <w:r w:rsidRPr="00FA715A">
        <w:rPr>
          <w:sz w:val="22"/>
          <w:szCs w:val="22"/>
        </w:rPr>
        <w:t>Budezonīda</w:t>
      </w:r>
      <w:proofErr w:type="spellEnd"/>
      <w:r w:rsidRPr="00FA715A">
        <w:rPr>
          <w:sz w:val="22"/>
          <w:szCs w:val="22"/>
        </w:rPr>
        <w:t xml:space="preserve"> eliminācija notiek </w:t>
      </w:r>
      <w:proofErr w:type="spellStart"/>
      <w:r w:rsidRPr="00FA715A">
        <w:rPr>
          <w:sz w:val="22"/>
          <w:szCs w:val="22"/>
        </w:rPr>
        <w:t>metabolizējoties</w:t>
      </w:r>
      <w:proofErr w:type="spellEnd"/>
      <w:r w:rsidRPr="00FA715A">
        <w:rPr>
          <w:sz w:val="22"/>
          <w:szCs w:val="22"/>
        </w:rPr>
        <w:t xml:space="preserve">, galvenokārt ar enzīma CYP3A4 palīdzību. </w:t>
      </w:r>
      <w:proofErr w:type="spellStart"/>
      <w:r w:rsidRPr="00FA715A">
        <w:rPr>
          <w:sz w:val="22"/>
          <w:szCs w:val="22"/>
        </w:rPr>
        <w:t>Budezonīda</w:t>
      </w:r>
      <w:proofErr w:type="spellEnd"/>
      <w:r w:rsidRPr="00FA715A">
        <w:rPr>
          <w:sz w:val="22"/>
          <w:szCs w:val="22"/>
        </w:rPr>
        <w:t xml:space="preserve"> metabolīti izdalās ar urīnu brīvā veidā vai savienojumu formā. Urīnā </w:t>
      </w:r>
      <w:proofErr w:type="spellStart"/>
      <w:r w:rsidRPr="00FA715A">
        <w:rPr>
          <w:sz w:val="22"/>
          <w:szCs w:val="22"/>
        </w:rPr>
        <w:t>budezonīds</w:t>
      </w:r>
      <w:proofErr w:type="spellEnd"/>
      <w:r w:rsidRPr="00FA715A">
        <w:rPr>
          <w:sz w:val="22"/>
          <w:szCs w:val="22"/>
        </w:rPr>
        <w:t xml:space="preserve"> nemainītā veidā konstatēts tikai niecīgā daudzumā. </w:t>
      </w:r>
      <w:proofErr w:type="spellStart"/>
      <w:r w:rsidRPr="00FA715A">
        <w:rPr>
          <w:sz w:val="22"/>
          <w:szCs w:val="22"/>
        </w:rPr>
        <w:t>Budezonīdam</w:t>
      </w:r>
      <w:proofErr w:type="spellEnd"/>
      <w:r w:rsidRPr="00FA715A">
        <w:rPr>
          <w:sz w:val="22"/>
          <w:szCs w:val="22"/>
        </w:rPr>
        <w:t xml:space="preserve"> ir augsts sistēmiskais </w:t>
      </w:r>
      <w:proofErr w:type="spellStart"/>
      <w:r w:rsidRPr="00FA715A">
        <w:rPr>
          <w:sz w:val="22"/>
          <w:szCs w:val="22"/>
        </w:rPr>
        <w:t>klīrenss</w:t>
      </w:r>
      <w:proofErr w:type="spellEnd"/>
      <w:r w:rsidRPr="00FA715A">
        <w:rPr>
          <w:sz w:val="22"/>
          <w:szCs w:val="22"/>
        </w:rPr>
        <w:t xml:space="preserve"> (apmēram 1,2 l/min), un plazmas eliminācijas pusperiods pēc I/V ievadīšanas vidēji ir 4 stundas.</w:t>
      </w:r>
    </w:p>
    <w:p w14:paraId="19E71B6E" w14:textId="77777777" w:rsidR="00B02A94" w:rsidRPr="00FA715A" w:rsidRDefault="00B02A94" w:rsidP="00F51B7B">
      <w:pPr>
        <w:jc w:val="both"/>
        <w:rPr>
          <w:sz w:val="22"/>
          <w:szCs w:val="22"/>
        </w:rPr>
      </w:pPr>
    </w:p>
    <w:p w14:paraId="52141D15" w14:textId="77777777" w:rsidR="00B02A94" w:rsidRPr="00FA715A" w:rsidRDefault="00283249" w:rsidP="00F51B7B">
      <w:pPr>
        <w:jc w:val="both"/>
        <w:rPr>
          <w:sz w:val="22"/>
          <w:szCs w:val="22"/>
        </w:rPr>
      </w:pPr>
      <w:proofErr w:type="spellStart"/>
      <w:r w:rsidRPr="00FA715A">
        <w:rPr>
          <w:sz w:val="22"/>
          <w:szCs w:val="22"/>
        </w:rPr>
        <w:t>Budezonīda</w:t>
      </w:r>
      <w:proofErr w:type="spellEnd"/>
      <w:r w:rsidRPr="00FA715A">
        <w:rPr>
          <w:sz w:val="22"/>
          <w:szCs w:val="22"/>
        </w:rPr>
        <w:t xml:space="preserve"> un</w:t>
      </w:r>
      <w:r w:rsidR="00B02A94" w:rsidRPr="00FA715A">
        <w:rPr>
          <w:sz w:val="22"/>
          <w:szCs w:val="22"/>
        </w:rPr>
        <w:t xml:space="preserve"> </w:t>
      </w:r>
      <w:proofErr w:type="spellStart"/>
      <w:r w:rsidR="00B02A94" w:rsidRPr="00FA715A">
        <w:rPr>
          <w:sz w:val="22"/>
          <w:szCs w:val="22"/>
        </w:rPr>
        <w:t>formoterola</w:t>
      </w:r>
      <w:proofErr w:type="spellEnd"/>
      <w:r w:rsidR="00B02A94" w:rsidRPr="00FA715A">
        <w:rPr>
          <w:sz w:val="22"/>
          <w:szCs w:val="22"/>
        </w:rPr>
        <w:t xml:space="preserve"> farmakokinētika </w:t>
      </w:r>
      <w:r w:rsidR="00046428" w:rsidRPr="00FA715A">
        <w:rPr>
          <w:sz w:val="22"/>
          <w:szCs w:val="22"/>
        </w:rPr>
        <w:t xml:space="preserve">bērniem un </w:t>
      </w:r>
      <w:r w:rsidR="00B02A94" w:rsidRPr="00FA715A">
        <w:rPr>
          <w:sz w:val="22"/>
          <w:szCs w:val="22"/>
        </w:rPr>
        <w:t xml:space="preserve">pacientiem ar nieru mazspēju nav zināma. </w:t>
      </w:r>
      <w:proofErr w:type="spellStart"/>
      <w:r w:rsidR="00B02A94" w:rsidRPr="00FA715A">
        <w:rPr>
          <w:sz w:val="22"/>
          <w:szCs w:val="22"/>
        </w:rPr>
        <w:t>Budezonīda</w:t>
      </w:r>
      <w:proofErr w:type="spellEnd"/>
      <w:r w:rsidR="00B02A94" w:rsidRPr="00FA715A">
        <w:rPr>
          <w:sz w:val="22"/>
          <w:szCs w:val="22"/>
        </w:rPr>
        <w:t xml:space="preserve"> un </w:t>
      </w:r>
      <w:proofErr w:type="spellStart"/>
      <w:r w:rsidR="00B02A94" w:rsidRPr="00FA715A">
        <w:rPr>
          <w:sz w:val="22"/>
          <w:szCs w:val="22"/>
        </w:rPr>
        <w:t>formoterola</w:t>
      </w:r>
      <w:proofErr w:type="spellEnd"/>
      <w:r w:rsidR="00B02A94" w:rsidRPr="00FA715A">
        <w:rPr>
          <w:sz w:val="22"/>
          <w:szCs w:val="22"/>
        </w:rPr>
        <w:t xml:space="preserve"> iedarbība pacientiem ar aknu slimību var būt pastiprināta. </w:t>
      </w:r>
    </w:p>
    <w:p w14:paraId="68AC8B77" w14:textId="77777777" w:rsidR="00993404" w:rsidRPr="00FA715A" w:rsidRDefault="00993404" w:rsidP="00F51B7B">
      <w:pPr>
        <w:jc w:val="both"/>
        <w:rPr>
          <w:sz w:val="22"/>
          <w:szCs w:val="22"/>
        </w:rPr>
      </w:pPr>
    </w:p>
    <w:p w14:paraId="3E6F3018" w14:textId="77777777" w:rsidR="00993404" w:rsidRPr="00FA715A" w:rsidRDefault="00993404" w:rsidP="00F51B7B">
      <w:pPr>
        <w:jc w:val="both"/>
        <w:rPr>
          <w:sz w:val="22"/>
          <w:szCs w:val="22"/>
          <w:u w:val="single"/>
        </w:rPr>
      </w:pPr>
      <w:proofErr w:type="spellStart"/>
      <w:r w:rsidRPr="00FA715A">
        <w:rPr>
          <w:sz w:val="22"/>
          <w:szCs w:val="22"/>
          <w:u w:val="single"/>
        </w:rPr>
        <w:t>Linearitāte</w:t>
      </w:r>
      <w:proofErr w:type="spellEnd"/>
      <w:r w:rsidRPr="00FA715A">
        <w:rPr>
          <w:sz w:val="22"/>
          <w:szCs w:val="22"/>
          <w:u w:val="single"/>
        </w:rPr>
        <w:t>/ne-</w:t>
      </w:r>
      <w:proofErr w:type="spellStart"/>
      <w:r w:rsidRPr="00FA715A">
        <w:rPr>
          <w:sz w:val="22"/>
          <w:szCs w:val="22"/>
          <w:u w:val="single"/>
        </w:rPr>
        <w:t>linearitāte</w:t>
      </w:r>
      <w:proofErr w:type="spellEnd"/>
    </w:p>
    <w:p w14:paraId="4A94D6B8" w14:textId="77777777" w:rsidR="00993404" w:rsidRPr="00FA715A" w:rsidRDefault="00993404" w:rsidP="00F51B7B">
      <w:pPr>
        <w:jc w:val="both"/>
        <w:rPr>
          <w:sz w:val="22"/>
          <w:szCs w:val="22"/>
        </w:rPr>
      </w:pPr>
      <w:proofErr w:type="spellStart"/>
      <w:r w:rsidRPr="00FA715A">
        <w:rPr>
          <w:sz w:val="22"/>
          <w:szCs w:val="22"/>
        </w:rPr>
        <w:t>Budezonīda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sistēmiskā iedarbība norādītajās devās ir lineāra.</w:t>
      </w:r>
    </w:p>
    <w:p w14:paraId="4AFE2E0E" w14:textId="77777777" w:rsidR="00B02A94" w:rsidRPr="00FA715A" w:rsidRDefault="00B02A94" w:rsidP="00F51B7B">
      <w:pPr>
        <w:pStyle w:val="A-TableText"/>
        <w:widowControl w:val="0"/>
        <w:spacing w:before="0" w:after="0"/>
        <w:jc w:val="both"/>
        <w:rPr>
          <w:snapToGrid w:val="0"/>
          <w:szCs w:val="22"/>
          <w:lang w:val="lv-LV"/>
        </w:rPr>
      </w:pPr>
    </w:p>
    <w:p w14:paraId="1439A76E" w14:textId="77777777" w:rsidR="00B02A94" w:rsidRPr="00FA715A" w:rsidRDefault="00B02A94" w:rsidP="00F51B7B">
      <w:pPr>
        <w:numPr>
          <w:ilvl w:val="1"/>
          <w:numId w:val="10"/>
        </w:numPr>
        <w:jc w:val="both"/>
        <w:rPr>
          <w:b/>
          <w:sz w:val="22"/>
          <w:szCs w:val="22"/>
        </w:rPr>
      </w:pPr>
      <w:proofErr w:type="spellStart"/>
      <w:r w:rsidRPr="00FA715A">
        <w:rPr>
          <w:b/>
          <w:sz w:val="22"/>
          <w:szCs w:val="22"/>
        </w:rPr>
        <w:t>Preklīniskie</w:t>
      </w:r>
      <w:proofErr w:type="spellEnd"/>
      <w:r w:rsidRPr="00FA715A">
        <w:rPr>
          <w:b/>
          <w:sz w:val="22"/>
          <w:szCs w:val="22"/>
        </w:rPr>
        <w:t xml:space="preserve"> dati par </w:t>
      </w:r>
      <w:r w:rsidR="008864EF" w:rsidRPr="00FA715A">
        <w:rPr>
          <w:b/>
          <w:sz w:val="22"/>
          <w:szCs w:val="22"/>
        </w:rPr>
        <w:t>drošumu</w:t>
      </w:r>
    </w:p>
    <w:p w14:paraId="02D8E05C" w14:textId="77777777" w:rsidR="00B02A94" w:rsidRPr="00FA715A" w:rsidRDefault="00B02A94" w:rsidP="00C501D7">
      <w:pPr>
        <w:jc w:val="both"/>
        <w:rPr>
          <w:b/>
          <w:sz w:val="22"/>
          <w:szCs w:val="22"/>
        </w:rPr>
      </w:pPr>
    </w:p>
    <w:p w14:paraId="5523E224" w14:textId="77777777" w:rsidR="00B02A94" w:rsidRPr="00FA715A" w:rsidRDefault="00B02A94" w:rsidP="00CB1228">
      <w:pPr>
        <w:jc w:val="both"/>
        <w:rPr>
          <w:sz w:val="22"/>
          <w:szCs w:val="22"/>
        </w:rPr>
      </w:pPr>
      <w:r w:rsidRPr="00FA715A">
        <w:rPr>
          <w:sz w:val="22"/>
          <w:szCs w:val="22"/>
        </w:rPr>
        <w:t xml:space="preserve">Pētījumos ar dzīvniekiem novērotā </w:t>
      </w:r>
      <w:proofErr w:type="spellStart"/>
      <w:r w:rsidRPr="00FA715A">
        <w:rPr>
          <w:sz w:val="22"/>
          <w:szCs w:val="22"/>
        </w:rPr>
        <w:t>budezonīda</w:t>
      </w:r>
      <w:proofErr w:type="spellEnd"/>
      <w:r w:rsidRPr="00FA715A">
        <w:rPr>
          <w:sz w:val="22"/>
          <w:szCs w:val="22"/>
        </w:rPr>
        <w:t xml:space="preserve"> un </w:t>
      </w:r>
      <w:proofErr w:type="spellStart"/>
      <w:r w:rsidRPr="00FA715A">
        <w:rPr>
          <w:sz w:val="22"/>
          <w:szCs w:val="22"/>
        </w:rPr>
        <w:t>formoterola</w:t>
      </w:r>
      <w:proofErr w:type="spellEnd"/>
      <w:r w:rsidRPr="00FA715A">
        <w:rPr>
          <w:sz w:val="22"/>
          <w:szCs w:val="22"/>
        </w:rPr>
        <w:t xml:space="preserve"> </w:t>
      </w:r>
      <w:proofErr w:type="spellStart"/>
      <w:r w:rsidRPr="00FA715A">
        <w:rPr>
          <w:sz w:val="22"/>
          <w:szCs w:val="22"/>
        </w:rPr>
        <w:t>toksicitāte</w:t>
      </w:r>
      <w:proofErr w:type="spellEnd"/>
      <w:r w:rsidRPr="00FA715A">
        <w:rPr>
          <w:sz w:val="22"/>
          <w:szCs w:val="22"/>
        </w:rPr>
        <w:t>, lietojot tos kombinācijā vai atsevišķi, bija saistīta ar pārmērīgu farmakoloģisko aktivitāti.</w:t>
      </w:r>
    </w:p>
    <w:p w14:paraId="5CA76C2D" w14:textId="77777777" w:rsidR="00B02A94" w:rsidRPr="00FA715A" w:rsidRDefault="00B02A94" w:rsidP="00F51B7B">
      <w:pPr>
        <w:jc w:val="both"/>
        <w:rPr>
          <w:sz w:val="22"/>
          <w:szCs w:val="22"/>
        </w:rPr>
      </w:pPr>
    </w:p>
    <w:p w14:paraId="1DEDD6D0" w14:textId="77777777" w:rsidR="00B02A94" w:rsidRPr="00FA715A" w:rsidRDefault="00B02A94" w:rsidP="00F51B7B">
      <w:pPr>
        <w:jc w:val="both"/>
        <w:rPr>
          <w:sz w:val="22"/>
          <w:szCs w:val="22"/>
        </w:rPr>
      </w:pPr>
      <w:r w:rsidRPr="00FA715A">
        <w:rPr>
          <w:sz w:val="22"/>
          <w:szCs w:val="22"/>
        </w:rPr>
        <w:t xml:space="preserve">Dzīvnieku vairošanās pētījumos pierādīts, ka </w:t>
      </w:r>
      <w:proofErr w:type="spellStart"/>
      <w:r w:rsidRPr="00FA715A">
        <w:rPr>
          <w:sz w:val="22"/>
          <w:szCs w:val="22"/>
        </w:rPr>
        <w:t>kortikosteroīdi</w:t>
      </w:r>
      <w:proofErr w:type="spellEnd"/>
      <w:r w:rsidRPr="00FA715A">
        <w:rPr>
          <w:sz w:val="22"/>
          <w:szCs w:val="22"/>
        </w:rPr>
        <w:t xml:space="preserve">, piemēram, </w:t>
      </w:r>
      <w:proofErr w:type="spellStart"/>
      <w:r w:rsidRPr="00FA715A">
        <w:rPr>
          <w:sz w:val="22"/>
          <w:szCs w:val="22"/>
        </w:rPr>
        <w:t>budezonīds</w:t>
      </w:r>
      <w:proofErr w:type="spellEnd"/>
      <w:r w:rsidRPr="00FA715A">
        <w:rPr>
          <w:sz w:val="22"/>
          <w:szCs w:val="22"/>
        </w:rPr>
        <w:t xml:space="preserve">, izraisa anomālijas (aukslēju šķeltni, skeleta anomālijas). Tomēr šie eksperimentāli ar dzīvniekiem iegūtie, rezultāti nav attiecināmi uz </w:t>
      </w:r>
      <w:r w:rsidR="00B95E78" w:rsidRPr="00FA715A">
        <w:rPr>
          <w:sz w:val="22"/>
          <w:szCs w:val="22"/>
        </w:rPr>
        <w:t xml:space="preserve">zāļu </w:t>
      </w:r>
      <w:r w:rsidRPr="00FA715A">
        <w:rPr>
          <w:sz w:val="22"/>
          <w:szCs w:val="22"/>
        </w:rPr>
        <w:t xml:space="preserve">lietošanu cilvēkam ieteiktās devās. Dzīvnieku vairošanās pētījumos ar </w:t>
      </w:r>
      <w:proofErr w:type="spellStart"/>
      <w:r w:rsidRPr="00FA715A">
        <w:rPr>
          <w:sz w:val="22"/>
          <w:szCs w:val="22"/>
        </w:rPr>
        <w:t>formoterolu</w:t>
      </w:r>
      <w:proofErr w:type="spellEnd"/>
      <w:r w:rsidRPr="00FA715A">
        <w:rPr>
          <w:sz w:val="22"/>
          <w:szCs w:val="22"/>
        </w:rPr>
        <w:t xml:space="preserve"> konstatēta neliela auglības mazināšanās žurku tēviņiem, pakļaujot tos izteiktai sistēmiskai iedarbībai, un implantācijas traucējumi, kā arī samazināta agrīnā izdzīvošana pēc dzimšanas un samazināta dzimšanas masa, pakļaujot žurkas ievērojami lielākai sistēmiskai iedarbībai</w:t>
      </w:r>
      <w:r w:rsidR="00AB3B0B" w:rsidRPr="00FA715A">
        <w:rPr>
          <w:sz w:val="22"/>
          <w:szCs w:val="22"/>
        </w:rPr>
        <w:t>,</w:t>
      </w:r>
      <w:r w:rsidRPr="00FA715A">
        <w:rPr>
          <w:sz w:val="22"/>
          <w:szCs w:val="22"/>
        </w:rPr>
        <w:t xml:space="preserve"> nekā tiek sasniegta klīniskas lietošanas laikā. Tomēr šie eksperimentāli ar dzīvniekiem iegūtie rezultāti nav attiecināmi uz cilvēku.</w:t>
      </w:r>
    </w:p>
    <w:p w14:paraId="4856A295" w14:textId="77777777" w:rsidR="00B02A94" w:rsidRPr="00FA715A" w:rsidRDefault="00B02A94" w:rsidP="00F51B7B">
      <w:pPr>
        <w:jc w:val="both"/>
        <w:rPr>
          <w:sz w:val="22"/>
          <w:szCs w:val="22"/>
        </w:rPr>
      </w:pPr>
    </w:p>
    <w:p w14:paraId="3EA810BC" w14:textId="77777777" w:rsidR="00E01331" w:rsidRPr="00FA715A" w:rsidRDefault="00E01331" w:rsidP="00F51B7B">
      <w:pPr>
        <w:jc w:val="both"/>
        <w:rPr>
          <w:sz w:val="22"/>
          <w:szCs w:val="22"/>
        </w:rPr>
      </w:pPr>
    </w:p>
    <w:p w14:paraId="5096D7A2" w14:textId="77777777" w:rsidR="00B02A94" w:rsidRPr="00FA715A" w:rsidRDefault="00B02A94" w:rsidP="00F51B7B">
      <w:pPr>
        <w:jc w:val="both"/>
        <w:rPr>
          <w:b/>
          <w:sz w:val="22"/>
          <w:szCs w:val="22"/>
        </w:rPr>
      </w:pPr>
      <w:r w:rsidRPr="00FA715A">
        <w:rPr>
          <w:b/>
          <w:sz w:val="22"/>
          <w:szCs w:val="22"/>
        </w:rPr>
        <w:t>6.</w:t>
      </w:r>
      <w:r w:rsidRPr="00FA715A">
        <w:rPr>
          <w:b/>
          <w:sz w:val="22"/>
          <w:szCs w:val="22"/>
        </w:rPr>
        <w:tab/>
        <w:t>FARMACEITISKĀ INFORMĀCIJA</w:t>
      </w:r>
    </w:p>
    <w:p w14:paraId="45DB4BCD" w14:textId="77777777" w:rsidR="00B02A94" w:rsidRPr="00FA715A" w:rsidRDefault="00B02A94" w:rsidP="00F51B7B">
      <w:pPr>
        <w:jc w:val="both"/>
        <w:rPr>
          <w:b/>
          <w:sz w:val="22"/>
          <w:szCs w:val="22"/>
        </w:rPr>
      </w:pPr>
    </w:p>
    <w:p w14:paraId="08F7CB2C" w14:textId="77777777" w:rsidR="00B02A94" w:rsidRPr="00FA715A" w:rsidRDefault="00B02A94" w:rsidP="00F51B7B">
      <w:pPr>
        <w:jc w:val="both"/>
        <w:rPr>
          <w:b/>
          <w:sz w:val="22"/>
          <w:szCs w:val="22"/>
        </w:rPr>
      </w:pPr>
      <w:r w:rsidRPr="00FA715A">
        <w:rPr>
          <w:b/>
          <w:sz w:val="22"/>
          <w:szCs w:val="22"/>
        </w:rPr>
        <w:t>6.1.</w:t>
      </w:r>
      <w:r w:rsidRPr="00FA715A">
        <w:rPr>
          <w:b/>
          <w:sz w:val="22"/>
          <w:szCs w:val="22"/>
        </w:rPr>
        <w:tab/>
      </w:r>
      <w:proofErr w:type="spellStart"/>
      <w:r w:rsidRPr="00FA715A">
        <w:rPr>
          <w:b/>
          <w:sz w:val="22"/>
          <w:szCs w:val="22"/>
        </w:rPr>
        <w:t>Palīgvielu</w:t>
      </w:r>
      <w:proofErr w:type="spellEnd"/>
      <w:r w:rsidRPr="00FA715A">
        <w:rPr>
          <w:b/>
          <w:sz w:val="22"/>
          <w:szCs w:val="22"/>
        </w:rPr>
        <w:t xml:space="preserve"> saraksts</w:t>
      </w:r>
    </w:p>
    <w:p w14:paraId="253A0657" w14:textId="77777777" w:rsidR="00B02A94" w:rsidRPr="00FA715A" w:rsidRDefault="00B02A94" w:rsidP="00F51B7B">
      <w:pPr>
        <w:jc w:val="both"/>
        <w:rPr>
          <w:b/>
          <w:sz w:val="22"/>
          <w:szCs w:val="22"/>
        </w:rPr>
      </w:pPr>
    </w:p>
    <w:p w14:paraId="3E1209A7" w14:textId="77777777" w:rsidR="00B02A94" w:rsidRPr="00FA715A" w:rsidRDefault="00B02A94" w:rsidP="00F51B7B">
      <w:pPr>
        <w:jc w:val="both"/>
        <w:rPr>
          <w:sz w:val="22"/>
          <w:szCs w:val="22"/>
        </w:rPr>
      </w:pPr>
      <w:r w:rsidRPr="00FA715A">
        <w:rPr>
          <w:sz w:val="22"/>
          <w:szCs w:val="22"/>
        </w:rPr>
        <w:t xml:space="preserve">Laktozes </w:t>
      </w:r>
      <w:proofErr w:type="spellStart"/>
      <w:r w:rsidRPr="00FA715A">
        <w:rPr>
          <w:sz w:val="22"/>
          <w:szCs w:val="22"/>
        </w:rPr>
        <w:t>monohidrāts</w:t>
      </w:r>
      <w:proofErr w:type="spellEnd"/>
      <w:r w:rsidRPr="00FA715A">
        <w:rPr>
          <w:sz w:val="22"/>
          <w:szCs w:val="22"/>
        </w:rPr>
        <w:t xml:space="preserve"> (satur piena proteīnus).</w:t>
      </w:r>
    </w:p>
    <w:p w14:paraId="55092189" w14:textId="77777777" w:rsidR="00B02A94" w:rsidRPr="00FA715A" w:rsidRDefault="00B02A94" w:rsidP="00F51B7B">
      <w:pPr>
        <w:jc w:val="both"/>
        <w:rPr>
          <w:sz w:val="22"/>
          <w:szCs w:val="22"/>
        </w:rPr>
      </w:pPr>
    </w:p>
    <w:p w14:paraId="5A5864C0" w14:textId="77777777" w:rsidR="00B02A94" w:rsidRPr="00FA715A" w:rsidRDefault="00B02A94" w:rsidP="00F51B7B">
      <w:pPr>
        <w:jc w:val="both"/>
        <w:rPr>
          <w:b/>
          <w:sz w:val="22"/>
          <w:szCs w:val="22"/>
        </w:rPr>
      </w:pPr>
      <w:r w:rsidRPr="00FA715A">
        <w:rPr>
          <w:b/>
          <w:sz w:val="22"/>
          <w:szCs w:val="22"/>
        </w:rPr>
        <w:t>6.2.</w:t>
      </w:r>
      <w:r w:rsidRPr="00FA715A">
        <w:rPr>
          <w:b/>
          <w:sz w:val="22"/>
          <w:szCs w:val="22"/>
        </w:rPr>
        <w:tab/>
        <w:t>Nesaderība</w:t>
      </w:r>
    </w:p>
    <w:p w14:paraId="0C1E0DBE" w14:textId="77777777" w:rsidR="00B02A94" w:rsidRPr="00FA715A" w:rsidRDefault="00B02A94" w:rsidP="00F51B7B">
      <w:pPr>
        <w:jc w:val="both"/>
        <w:rPr>
          <w:b/>
          <w:sz w:val="22"/>
          <w:szCs w:val="22"/>
        </w:rPr>
      </w:pPr>
    </w:p>
    <w:p w14:paraId="7801EC64" w14:textId="77777777" w:rsidR="00B02A94" w:rsidRPr="00FA715A" w:rsidRDefault="00B02A94" w:rsidP="00F51B7B">
      <w:pPr>
        <w:jc w:val="both"/>
        <w:rPr>
          <w:sz w:val="22"/>
          <w:szCs w:val="22"/>
        </w:rPr>
      </w:pPr>
      <w:r w:rsidRPr="00FA715A">
        <w:rPr>
          <w:sz w:val="22"/>
          <w:szCs w:val="22"/>
        </w:rPr>
        <w:t xml:space="preserve">Nav </w:t>
      </w:r>
      <w:r w:rsidR="00046428" w:rsidRPr="00FA715A">
        <w:rPr>
          <w:sz w:val="22"/>
          <w:szCs w:val="22"/>
        </w:rPr>
        <w:t>piemērojama</w:t>
      </w:r>
      <w:r w:rsidRPr="00FA715A">
        <w:rPr>
          <w:sz w:val="22"/>
          <w:szCs w:val="22"/>
        </w:rPr>
        <w:t xml:space="preserve">. </w:t>
      </w:r>
    </w:p>
    <w:p w14:paraId="7CD6A545" w14:textId="77777777" w:rsidR="00B02A94" w:rsidRPr="00FA715A" w:rsidRDefault="00B02A94" w:rsidP="00F51B7B">
      <w:pPr>
        <w:jc w:val="both"/>
        <w:rPr>
          <w:sz w:val="22"/>
          <w:szCs w:val="22"/>
        </w:rPr>
      </w:pPr>
    </w:p>
    <w:p w14:paraId="518F4C77" w14:textId="77777777" w:rsidR="00B02A94" w:rsidRPr="00FA715A" w:rsidRDefault="00B02A94" w:rsidP="00F51B7B">
      <w:pPr>
        <w:jc w:val="both"/>
        <w:rPr>
          <w:b/>
          <w:sz w:val="22"/>
          <w:szCs w:val="22"/>
        </w:rPr>
      </w:pPr>
      <w:r w:rsidRPr="00FA715A">
        <w:rPr>
          <w:b/>
          <w:sz w:val="22"/>
          <w:szCs w:val="22"/>
        </w:rPr>
        <w:t>6.3.</w:t>
      </w:r>
      <w:r w:rsidRPr="00FA715A">
        <w:rPr>
          <w:b/>
          <w:sz w:val="22"/>
          <w:szCs w:val="22"/>
        </w:rPr>
        <w:tab/>
        <w:t>Uzglabāšanas laiks</w:t>
      </w:r>
    </w:p>
    <w:p w14:paraId="01754993" w14:textId="77777777" w:rsidR="00B02A94" w:rsidRPr="00FA715A" w:rsidRDefault="00B02A94" w:rsidP="00F51B7B">
      <w:pPr>
        <w:jc w:val="both"/>
        <w:rPr>
          <w:b/>
          <w:sz w:val="22"/>
          <w:szCs w:val="22"/>
        </w:rPr>
      </w:pPr>
    </w:p>
    <w:p w14:paraId="0B9445CD" w14:textId="77777777" w:rsidR="00B02A94" w:rsidRPr="00FA715A" w:rsidRDefault="004A26F1" w:rsidP="00F51B7B">
      <w:pPr>
        <w:jc w:val="both"/>
        <w:rPr>
          <w:sz w:val="22"/>
          <w:szCs w:val="22"/>
        </w:rPr>
      </w:pPr>
      <w:r>
        <w:rPr>
          <w:sz w:val="22"/>
          <w:szCs w:val="22"/>
        </w:rPr>
        <w:t>3</w:t>
      </w:r>
      <w:r w:rsidR="00B02A94" w:rsidRPr="00FA715A">
        <w:rPr>
          <w:sz w:val="22"/>
          <w:szCs w:val="22"/>
        </w:rPr>
        <w:t xml:space="preserve"> gadi.</w:t>
      </w:r>
    </w:p>
    <w:p w14:paraId="52468232" w14:textId="77777777" w:rsidR="0013501F" w:rsidRPr="00FA715A" w:rsidRDefault="0013501F" w:rsidP="00C501D7">
      <w:pPr>
        <w:jc w:val="both"/>
        <w:rPr>
          <w:sz w:val="22"/>
          <w:szCs w:val="22"/>
        </w:rPr>
      </w:pPr>
    </w:p>
    <w:p w14:paraId="75FD8A65" w14:textId="77777777" w:rsidR="00B02A94" w:rsidRPr="00FA715A" w:rsidRDefault="0013501F" w:rsidP="00F51B7B">
      <w:pPr>
        <w:jc w:val="both"/>
        <w:rPr>
          <w:b/>
          <w:sz w:val="22"/>
          <w:szCs w:val="22"/>
        </w:rPr>
      </w:pPr>
      <w:r w:rsidRPr="00FA715A">
        <w:rPr>
          <w:b/>
          <w:sz w:val="22"/>
          <w:szCs w:val="22"/>
        </w:rPr>
        <w:t xml:space="preserve">6.4.                  </w:t>
      </w:r>
      <w:r w:rsidR="00B02A94" w:rsidRPr="00FA715A">
        <w:rPr>
          <w:b/>
          <w:sz w:val="22"/>
          <w:szCs w:val="22"/>
        </w:rPr>
        <w:t>Īpaši uzglabāšanas nosacījumi</w:t>
      </w:r>
    </w:p>
    <w:p w14:paraId="1AB33F20" w14:textId="77777777" w:rsidR="00B02A94" w:rsidRPr="00FA715A" w:rsidRDefault="00B02A94" w:rsidP="00C501D7">
      <w:pPr>
        <w:jc w:val="both"/>
        <w:rPr>
          <w:b/>
          <w:sz w:val="22"/>
          <w:szCs w:val="22"/>
        </w:rPr>
      </w:pPr>
    </w:p>
    <w:p w14:paraId="698980F8" w14:textId="77777777" w:rsidR="00B02A94" w:rsidRPr="00FA715A" w:rsidRDefault="0086490D" w:rsidP="00F51B7B">
      <w:pPr>
        <w:jc w:val="both"/>
        <w:rPr>
          <w:sz w:val="22"/>
          <w:szCs w:val="22"/>
        </w:rPr>
      </w:pPr>
      <w:r w:rsidRPr="00525894">
        <w:rPr>
          <w:noProof/>
          <w:sz w:val="22"/>
          <w:szCs w:val="22"/>
        </w:rPr>
        <w:t>Šīm zālēm nav nepieciešami īpaši uzglabāšanas apstākļi.</w:t>
      </w:r>
    </w:p>
    <w:p w14:paraId="5B259BD5" w14:textId="77777777" w:rsidR="00077C02" w:rsidRDefault="00077C02" w:rsidP="00F51B7B">
      <w:pPr>
        <w:jc w:val="both"/>
        <w:rPr>
          <w:b/>
          <w:sz w:val="22"/>
          <w:szCs w:val="22"/>
        </w:rPr>
      </w:pPr>
    </w:p>
    <w:p w14:paraId="4CD8303E" w14:textId="77777777" w:rsidR="00B02A94" w:rsidRPr="00FA715A" w:rsidRDefault="00B02A94" w:rsidP="00F51B7B">
      <w:pPr>
        <w:jc w:val="both"/>
        <w:rPr>
          <w:b/>
          <w:sz w:val="22"/>
          <w:szCs w:val="22"/>
        </w:rPr>
      </w:pPr>
      <w:r w:rsidRPr="00FA715A">
        <w:rPr>
          <w:b/>
          <w:sz w:val="22"/>
          <w:szCs w:val="22"/>
        </w:rPr>
        <w:t>6.5.</w:t>
      </w:r>
      <w:r w:rsidRPr="00FA715A">
        <w:rPr>
          <w:b/>
          <w:sz w:val="22"/>
          <w:szCs w:val="22"/>
        </w:rPr>
        <w:tab/>
        <w:t>Iepakojuma veids un saturs</w:t>
      </w:r>
    </w:p>
    <w:p w14:paraId="1CBF89A6" w14:textId="77777777" w:rsidR="00B02A94" w:rsidRPr="00FA715A" w:rsidRDefault="00B02A94" w:rsidP="00F51B7B">
      <w:pPr>
        <w:jc w:val="both"/>
        <w:rPr>
          <w:b/>
          <w:sz w:val="22"/>
          <w:szCs w:val="22"/>
        </w:rPr>
      </w:pPr>
    </w:p>
    <w:p w14:paraId="7B1077F3" w14:textId="77777777" w:rsidR="00744CB6" w:rsidRPr="00FA715A" w:rsidRDefault="007A2F89" w:rsidP="00F51B7B">
      <w:pPr>
        <w:jc w:val="both"/>
        <w:rPr>
          <w:sz w:val="22"/>
          <w:szCs w:val="22"/>
        </w:rPr>
      </w:pPr>
      <w:proofErr w:type="spellStart"/>
      <w:r w:rsidRPr="00FA715A">
        <w:rPr>
          <w:iCs/>
          <w:sz w:val="22"/>
          <w:szCs w:val="22"/>
        </w:rPr>
        <w:t>Symbicort</w:t>
      </w:r>
      <w:proofErr w:type="spellEnd"/>
      <w:r w:rsidRPr="00FA715A">
        <w:rPr>
          <w:iCs/>
          <w:sz w:val="22"/>
          <w:szCs w:val="22"/>
        </w:rPr>
        <w:t xml:space="preserve"> </w:t>
      </w:r>
      <w:proofErr w:type="spellStart"/>
      <w:r w:rsidRPr="00FA715A">
        <w:rPr>
          <w:iCs/>
          <w:sz w:val="22"/>
          <w:szCs w:val="22"/>
        </w:rPr>
        <w:t>Turbuhaler</w:t>
      </w:r>
      <w:proofErr w:type="spellEnd"/>
      <w:r w:rsidR="00B02A94" w:rsidRPr="00FA715A">
        <w:rPr>
          <w:iCs/>
          <w:sz w:val="22"/>
          <w:szCs w:val="22"/>
        </w:rPr>
        <w:t xml:space="preserve"> </w:t>
      </w:r>
      <w:r w:rsidR="00B02A94" w:rsidRPr="00FA715A">
        <w:rPr>
          <w:sz w:val="22"/>
          <w:szCs w:val="22"/>
        </w:rPr>
        <w:t xml:space="preserve">ir ar </w:t>
      </w:r>
      <w:proofErr w:type="spellStart"/>
      <w:r w:rsidR="00B02A94" w:rsidRPr="00FA715A">
        <w:rPr>
          <w:sz w:val="22"/>
          <w:szCs w:val="22"/>
        </w:rPr>
        <w:t>ieelpu</w:t>
      </w:r>
      <w:proofErr w:type="spellEnd"/>
      <w:r w:rsidR="00B02A94" w:rsidRPr="00FA715A">
        <w:rPr>
          <w:sz w:val="22"/>
          <w:szCs w:val="22"/>
        </w:rPr>
        <w:t xml:space="preserve"> darbināms, </w:t>
      </w:r>
      <w:proofErr w:type="spellStart"/>
      <w:r w:rsidR="00B02A94" w:rsidRPr="00FA715A">
        <w:rPr>
          <w:sz w:val="22"/>
          <w:szCs w:val="22"/>
        </w:rPr>
        <w:t>daudzdevu</w:t>
      </w:r>
      <w:proofErr w:type="spellEnd"/>
      <w:r w:rsidR="00B02A94" w:rsidRPr="00FA715A">
        <w:rPr>
          <w:sz w:val="22"/>
          <w:szCs w:val="22"/>
        </w:rPr>
        <w:t xml:space="preserve"> </w:t>
      </w:r>
      <w:proofErr w:type="spellStart"/>
      <w:r w:rsidR="00B02A94" w:rsidRPr="00FA715A">
        <w:rPr>
          <w:sz w:val="22"/>
          <w:szCs w:val="22"/>
        </w:rPr>
        <w:t>pulverinhalators</w:t>
      </w:r>
      <w:proofErr w:type="spellEnd"/>
      <w:r w:rsidR="00B02A94" w:rsidRPr="00FA715A">
        <w:rPr>
          <w:sz w:val="22"/>
          <w:szCs w:val="22"/>
        </w:rPr>
        <w:t xml:space="preserve">. Inhalators ir balts ar </w:t>
      </w:r>
      <w:r w:rsidR="00140BD6" w:rsidRPr="00FA715A">
        <w:rPr>
          <w:sz w:val="22"/>
          <w:szCs w:val="22"/>
        </w:rPr>
        <w:t>sarkanu</w:t>
      </w:r>
      <w:r w:rsidR="00B02A94" w:rsidRPr="00FA715A">
        <w:rPr>
          <w:sz w:val="22"/>
          <w:szCs w:val="22"/>
        </w:rPr>
        <w:t xml:space="preserve"> pagriežamu rokturi. Inhalators gatavots no dažādiem plastmasas materiāliem (</w:t>
      </w:r>
      <w:r w:rsidR="00B02A94" w:rsidRPr="00FA715A">
        <w:rPr>
          <w:i/>
          <w:sz w:val="22"/>
          <w:szCs w:val="22"/>
        </w:rPr>
        <w:t>PP, PC, HDPE, LDPE, LLDPE, PBT</w:t>
      </w:r>
      <w:r w:rsidR="00B02A94" w:rsidRPr="00FA715A">
        <w:rPr>
          <w:sz w:val="22"/>
          <w:szCs w:val="22"/>
        </w:rPr>
        <w:t xml:space="preserve">). Katrā ārējā iepakojumā ir 1, 2, 3, 10 vai 18 inhalatori, kas satur 60 devas. </w:t>
      </w:r>
    </w:p>
    <w:p w14:paraId="41D68C87" w14:textId="77777777" w:rsidR="00744CB6" w:rsidRPr="00FA715A" w:rsidRDefault="00744CB6" w:rsidP="00F51B7B">
      <w:pPr>
        <w:jc w:val="both"/>
        <w:rPr>
          <w:sz w:val="22"/>
          <w:szCs w:val="22"/>
        </w:rPr>
      </w:pPr>
    </w:p>
    <w:p w14:paraId="5ED9FC92" w14:textId="77777777" w:rsidR="00B02A94" w:rsidRPr="00FA715A" w:rsidRDefault="006B15F6" w:rsidP="00F51B7B">
      <w:pPr>
        <w:jc w:val="both"/>
        <w:rPr>
          <w:sz w:val="22"/>
          <w:szCs w:val="22"/>
        </w:rPr>
      </w:pPr>
      <w:r w:rsidRPr="00FA715A">
        <w:rPr>
          <w:sz w:val="22"/>
          <w:szCs w:val="22"/>
        </w:rPr>
        <w:t>V</w:t>
      </w:r>
      <w:r w:rsidR="00B02A94" w:rsidRPr="00FA715A">
        <w:rPr>
          <w:sz w:val="22"/>
          <w:szCs w:val="22"/>
        </w:rPr>
        <w:t xml:space="preserve">isi iepakojuma lielumi </w:t>
      </w:r>
      <w:r w:rsidR="00744CB6" w:rsidRPr="00FA715A">
        <w:rPr>
          <w:sz w:val="22"/>
          <w:szCs w:val="22"/>
        </w:rPr>
        <w:t xml:space="preserve">tirgū </w:t>
      </w:r>
      <w:r w:rsidR="00B02A94" w:rsidRPr="00FA715A">
        <w:rPr>
          <w:sz w:val="22"/>
          <w:szCs w:val="22"/>
        </w:rPr>
        <w:t>var nebūt pieejami.</w:t>
      </w:r>
    </w:p>
    <w:p w14:paraId="6BBB4B99" w14:textId="77777777" w:rsidR="00B02A94" w:rsidRPr="00FA715A" w:rsidRDefault="00B02A94" w:rsidP="00F51B7B">
      <w:pPr>
        <w:jc w:val="both"/>
        <w:rPr>
          <w:sz w:val="22"/>
          <w:szCs w:val="22"/>
        </w:rPr>
      </w:pPr>
    </w:p>
    <w:p w14:paraId="0B500F44" w14:textId="77777777" w:rsidR="00B02A94" w:rsidRPr="00FA715A" w:rsidRDefault="00B02A94" w:rsidP="00F51B7B">
      <w:pPr>
        <w:jc w:val="both"/>
        <w:rPr>
          <w:b/>
          <w:sz w:val="22"/>
          <w:szCs w:val="22"/>
        </w:rPr>
      </w:pPr>
      <w:r w:rsidRPr="00FA715A">
        <w:rPr>
          <w:b/>
          <w:sz w:val="22"/>
          <w:szCs w:val="22"/>
        </w:rPr>
        <w:t>6.6.</w:t>
      </w:r>
      <w:r w:rsidRPr="00FA715A">
        <w:rPr>
          <w:b/>
          <w:sz w:val="22"/>
          <w:szCs w:val="22"/>
        </w:rPr>
        <w:tab/>
        <w:t>Īpaši norādījumi atkritumu likvidēšanai</w:t>
      </w:r>
    </w:p>
    <w:p w14:paraId="19665FB9" w14:textId="77777777" w:rsidR="00B02A94" w:rsidRPr="00FA715A" w:rsidRDefault="00B02A94" w:rsidP="00F51B7B">
      <w:pPr>
        <w:jc w:val="both"/>
        <w:rPr>
          <w:b/>
          <w:sz w:val="22"/>
          <w:szCs w:val="22"/>
        </w:rPr>
      </w:pPr>
    </w:p>
    <w:p w14:paraId="077302A5" w14:textId="77777777" w:rsidR="00B02A94" w:rsidRPr="00FA715A" w:rsidRDefault="00C15769" w:rsidP="00F51B7B">
      <w:pPr>
        <w:jc w:val="both"/>
        <w:rPr>
          <w:sz w:val="22"/>
          <w:szCs w:val="22"/>
        </w:rPr>
      </w:pPr>
      <w:r w:rsidRPr="00FA715A">
        <w:rPr>
          <w:sz w:val="22"/>
          <w:szCs w:val="22"/>
        </w:rPr>
        <w:t>Nav īpašu prasību.</w:t>
      </w:r>
    </w:p>
    <w:p w14:paraId="62391D86" w14:textId="77777777" w:rsidR="00B02A94" w:rsidRPr="00FA715A" w:rsidRDefault="00B02A94" w:rsidP="00F51B7B">
      <w:pPr>
        <w:jc w:val="both"/>
        <w:rPr>
          <w:sz w:val="22"/>
          <w:szCs w:val="22"/>
        </w:rPr>
      </w:pPr>
    </w:p>
    <w:p w14:paraId="442E969D" w14:textId="77777777" w:rsidR="00E01331" w:rsidRPr="00FA715A" w:rsidRDefault="00E01331" w:rsidP="00F51B7B">
      <w:pPr>
        <w:jc w:val="both"/>
        <w:rPr>
          <w:sz w:val="22"/>
          <w:szCs w:val="22"/>
        </w:rPr>
      </w:pPr>
    </w:p>
    <w:p w14:paraId="4A54E551" w14:textId="77777777" w:rsidR="00B02A94" w:rsidRPr="00FA715A" w:rsidRDefault="00B02A94" w:rsidP="00F51B7B">
      <w:pPr>
        <w:jc w:val="both"/>
        <w:rPr>
          <w:b/>
          <w:sz w:val="22"/>
          <w:szCs w:val="22"/>
        </w:rPr>
      </w:pPr>
      <w:r w:rsidRPr="00FA715A">
        <w:rPr>
          <w:b/>
          <w:sz w:val="22"/>
          <w:szCs w:val="22"/>
        </w:rPr>
        <w:t>7.</w:t>
      </w:r>
      <w:r w:rsidRPr="00FA715A">
        <w:rPr>
          <w:b/>
          <w:sz w:val="22"/>
          <w:szCs w:val="22"/>
        </w:rPr>
        <w:tab/>
        <w:t>REĢISTRĀCIJAS APLIECĪBAS ĪPAŠNIEKS</w:t>
      </w:r>
    </w:p>
    <w:p w14:paraId="35EE3DED" w14:textId="77777777" w:rsidR="00B02A94" w:rsidRPr="00FA715A" w:rsidRDefault="00B02A94" w:rsidP="00F51B7B">
      <w:pPr>
        <w:jc w:val="both"/>
        <w:rPr>
          <w:b/>
          <w:sz w:val="22"/>
          <w:szCs w:val="22"/>
        </w:rPr>
      </w:pPr>
    </w:p>
    <w:p w14:paraId="0FCA7D59" w14:textId="77777777" w:rsidR="00B02A94" w:rsidRPr="00FA715A" w:rsidRDefault="00B02A94" w:rsidP="00F51B7B">
      <w:pPr>
        <w:jc w:val="both"/>
        <w:rPr>
          <w:iCs/>
          <w:sz w:val="22"/>
          <w:szCs w:val="22"/>
        </w:rPr>
      </w:pPr>
      <w:proofErr w:type="spellStart"/>
      <w:r w:rsidRPr="00FA715A">
        <w:rPr>
          <w:iCs/>
          <w:sz w:val="22"/>
          <w:szCs w:val="22"/>
        </w:rPr>
        <w:t>AstraZeneca</w:t>
      </w:r>
      <w:proofErr w:type="spellEnd"/>
      <w:r w:rsidRPr="00FA715A">
        <w:rPr>
          <w:iCs/>
          <w:sz w:val="22"/>
          <w:szCs w:val="22"/>
        </w:rPr>
        <w:t xml:space="preserve"> AB </w:t>
      </w:r>
    </w:p>
    <w:p w14:paraId="66378769" w14:textId="77777777" w:rsidR="00B02A94" w:rsidRPr="00FA715A" w:rsidRDefault="00B02A94" w:rsidP="00F51B7B">
      <w:pPr>
        <w:pStyle w:val="Header"/>
        <w:tabs>
          <w:tab w:val="clear" w:pos="4153"/>
          <w:tab w:val="clear" w:pos="8306"/>
        </w:tabs>
        <w:jc w:val="both"/>
        <w:rPr>
          <w:iCs/>
          <w:sz w:val="22"/>
          <w:szCs w:val="22"/>
        </w:rPr>
      </w:pPr>
      <w:r w:rsidRPr="00FA715A">
        <w:rPr>
          <w:iCs/>
          <w:sz w:val="22"/>
          <w:szCs w:val="22"/>
        </w:rPr>
        <w:t xml:space="preserve">SE-151 85 </w:t>
      </w:r>
      <w:proofErr w:type="spellStart"/>
      <w:r w:rsidRPr="00FA715A">
        <w:rPr>
          <w:iCs/>
          <w:sz w:val="22"/>
          <w:szCs w:val="22"/>
        </w:rPr>
        <w:t>Södertälje</w:t>
      </w:r>
      <w:proofErr w:type="spellEnd"/>
    </w:p>
    <w:p w14:paraId="7B52BD4E" w14:textId="77777777" w:rsidR="00B02A94" w:rsidRPr="00FA715A" w:rsidRDefault="00B02A94" w:rsidP="00F51B7B">
      <w:pPr>
        <w:jc w:val="both"/>
        <w:rPr>
          <w:iCs/>
          <w:sz w:val="22"/>
          <w:szCs w:val="22"/>
        </w:rPr>
      </w:pPr>
      <w:r w:rsidRPr="00FA715A">
        <w:rPr>
          <w:iCs/>
          <w:sz w:val="22"/>
          <w:szCs w:val="22"/>
        </w:rPr>
        <w:t>Zviedrija</w:t>
      </w:r>
    </w:p>
    <w:p w14:paraId="30354456" w14:textId="77777777" w:rsidR="00B02A94" w:rsidRPr="00FA715A" w:rsidRDefault="00B02A94" w:rsidP="00F51B7B">
      <w:pPr>
        <w:jc w:val="both"/>
        <w:rPr>
          <w:sz w:val="22"/>
          <w:szCs w:val="22"/>
        </w:rPr>
      </w:pPr>
    </w:p>
    <w:p w14:paraId="068B5968" w14:textId="77777777" w:rsidR="00E01331" w:rsidRPr="00FA715A" w:rsidRDefault="00E01331" w:rsidP="00F51B7B">
      <w:pPr>
        <w:jc w:val="both"/>
        <w:rPr>
          <w:sz w:val="22"/>
          <w:szCs w:val="22"/>
        </w:rPr>
      </w:pPr>
    </w:p>
    <w:p w14:paraId="2AF1AD2B" w14:textId="77777777" w:rsidR="00B02A94" w:rsidRPr="00FA715A" w:rsidRDefault="00B02A94" w:rsidP="00F51B7B">
      <w:pPr>
        <w:jc w:val="both"/>
        <w:rPr>
          <w:b/>
          <w:sz w:val="22"/>
          <w:szCs w:val="22"/>
        </w:rPr>
      </w:pPr>
      <w:r w:rsidRPr="00FA715A">
        <w:rPr>
          <w:b/>
          <w:sz w:val="22"/>
          <w:szCs w:val="22"/>
        </w:rPr>
        <w:t>8.</w:t>
      </w:r>
      <w:r w:rsidRPr="00FA715A">
        <w:rPr>
          <w:b/>
          <w:sz w:val="22"/>
          <w:szCs w:val="22"/>
        </w:rPr>
        <w:tab/>
        <w:t>REĢISTRĀCIJAS APLIECĪBAS NUMURS</w:t>
      </w:r>
    </w:p>
    <w:p w14:paraId="148D21EA" w14:textId="77777777" w:rsidR="00B02A94" w:rsidRPr="00FA715A" w:rsidRDefault="00B02A94" w:rsidP="00F51B7B">
      <w:pPr>
        <w:jc w:val="both"/>
        <w:rPr>
          <w:b/>
          <w:sz w:val="22"/>
          <w:szCs w:val="22"/>
        </w:rPr>
      </w:pPr>
    </w:p>
    <w:p w14:paraId="055AD8F1" w14:textId="77777777" w:rsidR="00A81AAC" w:rsidRPr="00FA715A" w:rsidRDefault="00A81AAC" w:rsidP="00F51B7B">
      <w:pPr>
        <w:jc w:val="both"/>
        <w:rPr>
          <w:sz w:val="22"/>
          <w:szCs w:val="22"/>
        </w:rPr>
      </w:pPr>
      <w:r w:rsidRPr="00FA715A">
        <w:rPr>
          <w:sz w:val="22"/>
          <w:szCs w:val="22"/>
        </w:rPr>
        <w:t>10-0467</w:t>
      </w:r>
    </w:p>
    <w:p w14:paraId="09413B3E" w14:textId="77777777" w:rsidR="00B02A94" w:rsidRPr="00FA715A" w:rsidRDefault="00B02A94" w:rsidP="00F51B7B">
      <w:pPr>
        <w:jc w:val="both"/>
        <w:rPr>
          <w:b/>
          <w:sz w:val="22"/>
          <w:szCs w:val="22"/>
        </w:rPr>
      </w:pPr>
    </w:p>
    <w:p w14:paraId="268A7B03" w14:textId="77777777" w:rsidR="00E01331" w:rsidRPr="00FA715A" w:rsidRDefault="00E01331" w:rsidP="00F51B7B">
      <w:pPr>
        <w:jc w:val="both"/>
        <w:rPr>
          <w:b/>
          <w:sz w:val="22"/>
          <w:szCs w:val="22"/>
        </w:rPr>
      </w:pPr>
    </w:p>
    <w:p w14:paraId="299DF27D" w14:textId="77777777" w:rsidR="00B02A94" w:rsidRPr="00FA715A" w:rsidRDefault="00B02A94" w:rsidP="00F51B7B">
      <w:pPr>
        <w:jc w:val="both"/>
        <w:rPr>
          <w:b/>
          <w:sz w:val="22"/>
          <w:szCs w:val="22"/>
        </w:rPr>
      </w:pPr>
      <w:r w:rsidRPr="00FA715A">
        <w:rPr>
          <w:b/>
          <w:sz w:val="22"/>
          <w:szCs w:val="22"/>
        </w:rPr>
        <w:t>9.</w:t>
      </w:r>
      <w:r w:rsidRPr="00FA715A">
        <w:rPr>
          <w:b/>
          <w:sz w:val="22"/>
          <w:szCs w:val="22"/>
        </w:rPr>
        <w:tab/>
      </w:r>
      <w:r w:rsidR="00534DFB" w:rsidRPr="00FA715A">
        <w:rPr>
          <w:b/>
          <w:sz w:val="22"/>
          <w:szCs w:val="22"/>
        </w:rPr>
        <w:t xml:space="preserve">PIRMĀS </w:t>
      </w:r>
      <w:r w:rsidRPr="00FA715A">
        <w:rPr>
          <w:b/>
          <w:sz w:val="22"/>
          <w:szCs w:val="22"/>
        </w:rPr>
        <w:t>REĢISTRĀCIJAS/ PĀRREĢISTRĀCIJAS DATUMS</w:t>
      </w:r>
    </w:p>
    <w:p w14:paraId="2B6C7B6E" w14:textId="77777777" w:rsidR="00B02A94" w:rsidRPr="00FA715A" w:rsidRDefault="00B02A94" w:rsidP="00F51B7B">
      <w:pPr>
        <w:jc w:val="both"/>
        <w:rPr>
          <w:b/>
          <w:sz w:val="22"/>
          <w:szCs w:val="22"/>
        </w:rPr>
      </w:pPr>
    </w:p>
    <w:p w14:paraId="7BC7F284" w14:textId="77777777" w:rsidR="00B02A94" w:rsidRPr="00FA715A" w:rsidRDefault="00993404" w:rsidP="00F51B7B">
      <w:pPr>
        <w:pStyle w:val="BodyText2"/>
        <w:rPr>
          <w:rFonts w:ascii="Times New Roman" w:hAnsi="Times New Roman"/>
          <w:sz w:val="22"/>
          <w:szCs w:val="22"/>
        </w:rPr>
      </w:pPr>
      <w:r w:rsidRPr="00FA715A">
        <w:rPr>
          <w:rFonts w:ascii="Times New Roman" w:hAnsi="Times New Roman"/>
          <w:sz w:val="22"/>
          <w:szCs w:val="22"/>
        </w:rPr>
        <w:t xml:space="preserve">Reģistrācijas datums: </w:t>
      </w:r>
      <w:r w:rsidR="00534DFB" w:rsidRPr="00FA715A">
        <w:rPr>
          <w:rFonts w:ascii="Times New Roman" w:hAnsi="Times New Roman"/>
          <w:sz w:val="22"/>
          <w:szCs w:val="22"/>
        </w:rPr>
        <w:t>2010. gada 1. oktobris</w:t>
      </w:r>
    </w:p>
    <w:p w14:paraId="40AF9DB3" w14:textId="77777777" w:rsidR="00993404" w:rsidRPr="00FA715A" w:rsidRDefault="00993404" w:rsidP="00F51B7B">
      <w:pPr>
        <w:pStyle w:val="BodyText2"/>
        <w:rPr>
          <w:rFonts w:ascii="Times New Roman" w:hAnsi="Times New Roman"/>
          <w:sz w:val="22"/>
          <w:szCs w:val="22"/>
        </w:rPr>
      </w:pPr>
      <w:r w:rsidRPr="00FA715A">
        <w:rPr>
          <w:rFonts w:ascii="Times New Roman" w:hAnsi="Times New Roman"/>
          <w:sz w:val="22"/>
          <w:szCs w:val="22"/>
        </w:rPr>
        <w:t>P</w:t>
      </w:r>
      <w:r w:rsidR="00534DFB" w:rsidRPr="00FA715A">
        <w:rPr>
          <w:rFonts w:ascii="Times New Roman" w:hAnsi="Times New Roman"/>
          <w:sz w:val="22"/>
          <w:szCs w:val="22"/>
        </w:rPr>
        <w:t xml:space="preserve">ēdējās </w:t>
      </w:r>
      <w:proofErr w:type="spellStart"/>
      <w:r w:rsidR="00534DFB" w:rsidRPr="00FA715A">
        <w:rPr>
          <w:rFonts w:ascii="Times New Roman" w:hAnsi="Times New Roman"/>
          <w:sz w:val="22"/>
          <w:szCs w:val="22"/>
        </w:rPr>
        <w:t>p</w:t>
      </w:r>
      <w:r w:rsidRPr="00FA715A">
        <w:rPr>
          <w:rFonts w:ascii="Times New Roman" w:hAnsi="Times New Roman"/>
          <w:sz w:val="22"/>
          <w:szCs w:val="22"/>
        </w:rPr>
        <w:t>ārreģistrācijas</w:t>
      </w:r>
      <w:proofErr w:type="spellEnd"/>
      <w:r w:rsidRPr="00FA715A">
        <w:rPr>
          <w:rFonts w:ascii="Times New Roman" w:hAnsi="Times New Roman"/>
          <w:sz w:val="22"/>
          <w:szCs w:val="22"/>
        </w:rPr>
        <w:t xml:space="preserve"> datums:</w:t>
      </w:r>
      <w:r w:rsidR="00534DFB" w:rsidRPr="00FA715A">
        <w:rPr>
          <w:rFonts w:ascii="Times New Roman" w:hAnsi="Times New Roman"/>
          <w:sz w:val="22"/>
          <w:szCs w:val="22"/>
        </w:rPr>
        <w:t xml:space="preserve"> 2014. gada 10. septembris</w:t>
      </w:r>
    </w:p>
    <w:p w14:paraId="2C41BDA9" w14:textId="77777777" w:rsidR="00A81AAC" w:rsidRPr="00FA715A" w:rsidRDefault="00A81AAC" w:rsidP="00F51B7B">
      <w:pPr>
        <w:pStyle w:val="BodyText2"/>
        <w:rPr>
          <w:rFonts w:ascii="Times New Roman" w:hAnsi="Times New Roman"/>
          <w:b/>
          <w:sz w:val="22"/>
          <w:szCs w:val="22"/>
        </w:rPr>
      </w:pPr>
    </w:p>
    <w:p w14:paraId="7115C9DE" w14:textId="77777777" w:rsidR="00E01331" w:rsidRPr="00FA715A" w:rsidRDefault="00E01331" w:rsidP="00F51B7B">
      <w:pPr>
        <w:pStyle w:val="BodyText2"/>
        <w:rPr>
          <w:rFonts w:ascii="Times New Roman" w:hAnsi="Times New Roman"/>
          <w:b/>
          <w:sz w:val="22"/>
          <w:szCs w:val="22"/>
        </w:rPr>
      </w:pPr>
    </w:p>
    <w:p w14:paraId="6BEE42CE" w14:textId="77777777" w:rsidR="00B02A94" w:rsidRPr="00FA715A" w:rsidRDefault="00B02A94" w:rsidP="00F51B7B">
      <w:pPr>
        <w:jc w:val="both"/>
        <w:rPr>
          <w:b/>
          <w:sz w:val="22"/>
          <w:szCs w:val="22"/>
        </w:rPr>
      </w:pPr>
      <w:r w:rsidRPr="00FA715A">
        <w:rPr>
          <w:b/>
          <w:sz w:val="22"/>
          <w:szCs w:val="22"/>
        </w:rPr>
        <w:t>10.</w:t>
      </w:r>
      <w:r w:rsidRPr="00FA715A">
        <w:rPr>
          <w:b/>
          <w:sz w:val="22"/>
          <w:szCs w:val="22"/>
        </w:rPr>
        <w:tab/>
        <w:t>TEKSTA PĀRSKATĪŠANAS DATUMS</w:t>
      </w:r>
    </w:p>
    <w:p w14:paraId="2E85CE1A" w14:textId="77777777" w:rsidR="00B02A94" w:rsidRPr="00FA715A" w:rsidRDefault="00B02A94" w:rsidP="00F51B7B">
      <w:pPr>
        <w:jc w:val="both"/>
        <w:rPr>
          <w:b/>
          <w:sz w:val="22"/>
          <w:szCs w:val="22"/>
        </w:rPr>
      </w:pPr>
    </w:p>
    <w:p w14:paraId="5E407942" w14:textId="3E532A81" w:rsidR="00B02A94" w:rsidRPr="00FA715A" w:rsidRDefault="00C36D85" w:rsidP="00F51B7B">
      <w:pPr>
        <w:jc w:val="both"/>
        <w:rPr>
          <w:sz w:val="22"/>
          <w:szCs w:val="22"/>
        </w:rPr>
      </w:pPr>
      <w:r>
        <w:rPr>
          <w:sz w:val="22"/>
          <w:szCs w:val="22"/>
        </w:rPr>
        <w:t>02</w:t>
      </w:r>
      <w:r w:rsidR="00C4779C">
        <w:rPr>
          <w:sz w:val="22"/>
          <w:szCs w:val="22"/>
        </w:rPr>
        <w:t>.202</w:t>
      </w:r>
      <w:r>
        <w:rPr>
          <w:sz w:val="22"/>
          <w:szCs w:val="22"/>
        </w:rPr>
        <w:t>1</w:t>
      </w:r>
      <w:r w:rsidR="00C4779C">
        <w:rPr>
          <w:sz w:val="22"/>
          <w:szCs w:val="22"/>
        </w:rPr>
        <w:t>.</w:t>
      </w:r>
    </w:p>
    <w:p w14:paraId="6A78D38F" w14:textId="77777777" w:rsidR="00B02A94" w:rsidRPr="00FA715A" w:rsidRDefault="00B02A94" w:rsidP="00F51B7B">
      <w:pPr>
        <w:jc w:val="both"/>
        <w:rPr>
          <w:b/>
          <w:sz w:val="22"/>
          <w:szCs w:val="22"/>
        </w:rPr>
      </w:pPr>
    </w:p>
    <w:p w14:paraId="3858F515" w14:textId="77777777" w:rsidR="00B02A94" w:rsidRPr="00FA715A" w:rsidRDefault="00B02A94" w:rsidP="00F51B7B">
      <w:pPr>
        <w:jc w:val="both"/>
        <w:rPr>
          <w:b/>
          <w:sz w:val="22"/>
          <w:szCs w:val="22"/>
        </w:rPr>
      </w:pPr>
    </w:p>
    <w:p w14:paraId="47BF0231" w14:textId="77777777" w:rsidR="00B02A94" w:rsidRPr="00FA715A" w:rsidRDefault="00B02A94" w:rsidP="00F51B7B">
      <w:pPr>
        <w:jc w:val="both"/>
        <w:rPr>
          <w:b/>
          <w:sz w:val="22"/>
          <w:szCs w:val="22"/>
        </w:rPr>
      </w:pPr>
    </w:p>
    <w:p w14:paraId="05C3EA4C" w14:textId="77777777" w:rsidR="00B02A94" w:rsidRPr="00FA715A" w:rsidRDefault="00B02A94" w:rsidP="00F51B7B">
      <w:pPr>
        <w:jc w:val="both"/>
        <w:rPr>
          <w:b/>
          <w:sz w:val="22"/>
          <w:szCs w:val="22"/>
        </w:rPr>
      </w:pPr>
    </w:p>
    <w:p w14:paraId="48000694" w14:textId="77777777" w:rsidR="00B02A94" w:rsidRPr="00FA715A" w:rsidRDefault="00B02A94" w:rsidP="00F51B7B">
      <w:pPr>
        <w:jc w:val="both"/>
        <w:rPr>
          <w:b/>
          <w:sz w:val="22"/>
          <w:szCs w:val="22"/>
        </w:rPr>
      </w:pPr>
    </w:p>
    <w:p w14:paraId="4409329C" w14:textId="77777777" w:rsidR="00B02A94" w:rsidRPr="00FA715A" w:rsidRDefault="00B02A94" w:rsidP="00F51B7B">
      <w:pPr>
        <w:ind w:left="567"/>
        <w:jc w:val="both"/>
        <w:rPr>
          <w:noProof/>
          <w:sz w:val="22"/>
          <w:szCs w:val="22"/>
        </w:rPr>
      </w:pPr>
    </w:p>
    <w:p w14:paraId="2FE75228" w14:textId="77777777" w:rsidR="00B02A94" w:rsidRPr="00FA715A" w:rsidRDefault="00B02A94" w:rsidP="00F51B7B">
      <w:pPr>
        <w:ind w:left="567"/>
        <w:jc w:val="both"/>
        <w:rPr>
          <w:noProof/>
          <w:sz w:val="22"/>
          <w:szCs w:val="22"/>
        </w:rPr>
      </w:pPr>
    </w:p>
    <w:p w14:paraId="584786F2" w14:textId="77777777" w:rsidR="00B02A94" w:rsidRPr="00FA715A" w:rsidRDefault="00B02A94" w:rsidP="00F51B7B">
      <w:pPr>
        <w:ind w:left="567"/>
        <w:jc w:val="both"/>
        <w:rPr>
          <w:noProof/>
          <w:sz w:val="22"/>
          <w:szCs w:val="22"/>
        </w:rPr>
      </w:pPr>
    </w:p>
    <w:p w14:paraId="4B10D784" w14:textId="77777777" w:rsidR="00B02A94" w:rsidRPr="00FA715A" w:rsidRDefault="00B02A94" w:rsidP="00F51B7B">
      <w:pPr>
        <w:ind w:left="567"/>
        <w:jc w:val="both"/>
        <w:rPr>
          <w:noProof/>
          <w:sz w:val="22"/>
          <w:szCs w:val="22"/>
        </w:rPr>
      </w:pPr>
    </w:p>
    <w:p w14:paraId="6028C87B" w14:textId="77777777" w:rsidR="002625B8" w:rsidRPr="00FA715A" w:rsidRDefault="002625B8" w:rsidP="00F51B7B">
      <w:pPr>
        <w:jc w:val="both"/>
        <w:rPr>
          <w:sz w:val="22"/>
          <w:szCs w:val="22"/>
        </w:rPr>
      </w:pPr>
    </w:p>
    <w:sectPr w:rsidR="002625B8" w:rsidRPr="00FA715A" w:rsidSect="00F51B7B">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6C04" w14:textId="77777777" w:rsidR="006C2B5D" w:rsidRDefault="006C2B5D" w:rsidP="004B1194">
      <w:r>
        <w:separator/>
      </w:r>
    </w:p>
  </w:endnote>
  <w:endnote w:type="continuationSeparator" w:id="0">
    <w:p w14:paraId="15A2E769" w14:textId="77777777" w:rsidR="006C2B5D" w:rsidRDefault="006C2B5D" w:rsidP="004B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FC62" w14:textId="77777777" w:rsidR="0013614D" w:rsidRDefault="0013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83AE" w14:textId="64CCFFA9" w:rsidR="008427BC" w:rsidRPr="00CB75AC" w:rsidRDefault="00CB75AC" w:rsidP="00CB75AC">
    <w:pPr>
      <w:pStyle w:val="Footer"/>
      <w:rPr>
        <w:lang w:val="en-US"/>
      </w:rPr>
    </w:pPr>
    <w:r>
      <w:rPr>
        <w:lang w:val="en-US"/>
      </w:rPr>
      <w:t xml:space="preserve">                                                                     </w:t>
    </w:r>
    <w:r w:rsidR="008427BC">
      <w:fldChar w:fldCharType="begin"/>
    </w:r>
    <w:r w:rsidR="008427BC">
      <w:instrText xml:space="preserve"> PAGE   \* MERGEFORMAT </w:instrText>
    </w:r>
    <w:r w:rsidR="008427BC">
      <w:fldChar w:fldCharType="separate"/>
    </w:r>
    <w:r w:rsidR="006A1510">
      <w:rPr>
        <w:noProof/>
      </w:rPr>
      <w:t>7</w:t>
    </w:r>
    <w:r w:rsidR="008427BC">
      <w:fldChar w:fldCharType="end"/>
    </w:r>
    <w:r>
      <w:rPr>
        <w:lang w:val="en-US"/>
      </w:rPr>
      <w:t xml:space="preserve">                           </w:t>
    </w:r>
    <w:r w:rsidR="004330C9">
      <w:rPr>
        <w:lang w:val="en-US"/>
      </w:rPr>
      <w:t xml:space="preserve">                </w:t>
    </w:r>
    <w:r>
      <w:rPr>
        <w:lang w:val="en-US"/>
      </w:rPr>
      <w:t xml:space="preserve">   </w:t>
    </w:r>
  </w:p>
  <w:p w14:paraId="44016481" w14:textId="77777777" w:rsidR="008427BC" w:rsidRDefault="00842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4D7F" w14:textId="77777777" w:rsidR="0013614D" w:rsidRDefault="0013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C459" w14:textId="77777777" w:rsidR="006C2B5D" w:rsidRDefault="006C2B5D" w:rsidP="004B1194">
      <w:r>
        <w:separator/>
      </w:r>
    </w:p>
  </w:footnote>
  <w:footnote w:type="continuationSeparator" w:id="0">
    <w:p w14:paraId="05D0964A" w14:textId="77777777" w:rsidR="006C2B5D" w:rsidRDefault="006C2B5D" w:rsidP="004B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F80A" w14:textId="77777777" w:rsidR="0013614D" w:rsidRDefault="0013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079E" w14:textId="17925B80" w:rsidR="00CB75AC" w:rsidRPr="005B734D" w:rsidRDefault="0013614D" w:rsidP="005B734D">
    <w:pPr>
      <w:pStyle w:val="Header"/>
      <w:jc w:val="right"/>
      <w:rPr>
        <w:snapToGrid/>
      </w:rPr>
    </w:pPr>
    <w:r>
      <w:t>SASKAŅOTS ZVA 18-03-2021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B595" w14:textId="77777777" w:rsidR="0013614D" w:rsidRDefault="0013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1F7"/>
    <w:multiLevelType w:val="hybridMultilevel"/>
    <w:tmpl w:val="9FA613DE"/>
    <w:lvl w:ilvl="0" w:tplc="423A0CC8">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6D6A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D5004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0346AE"/>
    <w:multiLevelType w:val="multilevel"/>
    <w:tmpl w:val="6584DEA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1F7DB6"/>
    <w:multiLevelType w:val="multilevel"/>
    <w:tmpl w:val="EBF26AA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E26F9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FAA19F5"/>
    <w:multiLevelType w:val="hybridMultilevel"/>
    <w:tmpl w:val="B83C659E"/>
    <w:lvl w:ilvl="0" w:tplc="A69C2E4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085E94"/>
    <w:multiLevelType w:val="multilevel"/>
    <w:tmpl w:val="31D64C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8160C8"/>
    <w:multiLevelType w:val="multilevel"/>
    <w:tmpl w:val="49FA8E8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B16DEE"/>
    <w:multiLevelType w:val="hybridMultilevel"/>
    <w:tmpl w:val="0C0EC4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42167E"/>
    <w:multiLevelType w:val="multilevel"/>
    <w:tmpl w:val="1A86C5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5"/>
  </w:num>
  <w:num w:numId="4">
    <w:abstractNumId w:val="4"/>
  </w:num>
  <w:num w:numId="5">
    <w:abstractNumId w:val="8"/>
  </w:num>
  <w:num w:numId="6">
    <w:abstractNumId w:val="3"/>
  </w:num>
  <w:num w:numId="7">
    <w:abstractNumId w:val="9"/>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94"/>
    <w:rsid w:val="00000714"/>
    <w:rsid w:val="00003F0A"/>
    <w:rsid w:val="0000523F"/>
    <w:rsid w:val="00005291"/>
    <w:rsid w:val="00005B5D"/>
    <w:rsid w:val="00005C11"/>
    <w:rsid w:val="00005F49"/>
    <w:rsid w:val="0000741C"/>
    <w:rsid w:val="000100B2"/>
    <w:rsid w:val="000110DF"/>
    <w:rsid w:val="00011B7D"/>
    <w:rsid w:val="0001285D"/>
    <w:rsid w:val="00014257"/>
    <w:rsid w:val="0001563F"/>
    <w:rsid w:val="000207A1"/>
    <w:rsid w:val="00022C69"/>
    <w:rsid w:val="0002420A"/>
    <w:rsid w:val="00030800"/>
    <w:rsid w:val="0003576F"/>
    <w:rsid w:val="00035842"/>
    <w:rsid w:val="000360AC"/>
    <w:rsid w:val="0003610B"/>
    <w:rsid w:val="000410CF"/>
    <w:rsid w:val="00043937"/>
    <w:rsid w:val="0004437D"/>
    <w:rsid w:val="0004594E"/>
    <w:rsid w:val="000459E2"/>
    <w:rsid w:val="00046428"/>
    <w:rsid w:val="0004691B"/>
    <w:rsid w:val="00047550"/>
    <w:rsid w:val="000477F0"/>
    <w:rsid w:val="00057CAF"/>
    <w:rsid w:val="00057EDA"/>
    <w:rsid w:val="000609CC"/>
    <w:rsid w:val="00066FCF"/>
    <w:rsid w:val="000672F8"/>
    <w:rsid w:val="00067801"/>
    <w:rsid w:val="00070357"/>
    <w:rsid w:val="00070E92"/>
    <w:rsid w:val="000735F7"/>
    <w:rsid w:val="000749C0"/>
    <w:rsid w:val="00077C02"/>
    <w:rsid w:val="00082A7C"/>
    <w:rsid w:val="00082FEE"/>
    <w:rsid w:val="00083597"/>
    <w:rsid w:val="00083878"/>
    <w:rsid w:val="00083E2B"/>
    <w:rsid w:val="00083FCA"/>
    <w:rsid w:val="00084D38"/>
    <w:rsid w:val="0008551F"/>
    <w:rsid w:val="00086FCE"/>
    <w:rsid w:val="00094C7F"/>
    <w:rsid w:val="0009563A"/>
    <w:rsid w:val="00096092"/>
    <w:rsid w:val="00096F99"/>
    <w:rsid w:val="00097EF1"/>
    <w:rsid w:val="000A2855"/>
    <w:rsid w:val="000A3891"/>
    <w:rsid w:val="000A6E6C"/>
    <w:rsid w:val="000B05BC"/>
    <w:rsid w:val="000B182A"/>
    <w:rsid w:val="000B2008"/>
    <w:rsid w:val="000B2F57"/>
    <w:rsid w:val="000B51DE"/>
    <w:rsid w:val="000B7522"/>
    <w:rsid w:val="000C13AA"/>
    <w:rsid w:val="000C26C9"/>
    <w:rsid w:val="000C2F93"/>
    <w:rsid w:val="000C41FE"/>
    <w:rsid w:val="000C5C74"/>
    <w:rsid w:val="000C7622"/>
    <w:rsid w:val="000D2111"/>
    <w:rsid w:val="000D295F"/>
    <w:rsid w:val="000D389B"/>
    <w:rsid w:val="000D41F0"/>
    <w:rsid w:val="000D5C95"/>
    <w:rsid w:val="000E073F"/>
    <w:rsid w:val="000E14A1"/>
    <w:rsid w:val="000E43BB"/>
    <w:rsid w:val="000E4AC7"/>
    <w:rsid w:val="000E56EB"/>
    <w:rsid w:val="000E60C9"/>
    <w:rsid w:val="000E64D2"/>
    <w:rsid w:val="000E7526"/>
    <w:rsid w:val="000F0D7A"/>
    <w:rsid w:val="000F104A"/>
    <w:rsid w:val="000F324D"/>
    <w:rsid w:val="000F32F7"/>
    <w:rsid w:val="000F3BE7"/>
    <w:rsid w:val="000F4137"/>
    <w:rsid w:val="000F509D"/>
    <w:rsid w:val="000F5B7B"/>
    <w:rsid w:val="001016CF"/>
    <w:rsid w:val="00103123"/>
    <w:rsid w:val="00106369"/>
    <w:rsid w:val="00110A93"/>
    <w:rsid w:val="00110B08"/>
    <w:rsid w:val="0011255E"/>
    <w:rsid w:val="00114231"/>
    <w:rsid w:val="00114484"/>
    <w:rsid w:val="001152C7"/>
    <w:rsid w:val="001172A4"/>
    <w:rsid w:val="0012004A"/>
    <w:rsid w:val="00120382"/>
    <w:rsid w:val="00122A3F"/>
    <w:rsid w:val="00122AB9"/>
    <w:rsid w:val="0012315A"/>
    <w:rsid w:val="001267E6"/>
    <w:rsid w:val="00134523"/>
    <w:rsid w:val="0013473F"/>
    <w:rsid w:val="0013501F"/>
    <w:rsid w:val="00135197"/>
    <w:rsid w:val="00135707"/>
    <w:rsid w:val="0013614D"/>
    <w:rsid w:val="00140129"/>
    <w:rsid w:val="00140BD6"/>
    <w:rsid w:val="00140D2A"/>
    <w:rsid w:val="001424EF"/>
    <w:rsid w:val="001454BA"/>
    <w:rsid w:val="00145F01"/>
    <w:rsid w:val="00146904"/>
    <w:rsid w:val="00146F88"/>
    <w:rsid w:val="0014700B"/>
    <w:rsid w:val="00150CD9"/>
    <w:rsid w:val="00150F34"/>
    <w:rsid w:val="0015277F"/>
    <w:rsid w:val="00152E7A"/>
    <w:rsid w:val="00154692"/>
    <w:rsid w:val="00155625"/>
    <w:rsid w:val="001568B1"/>
    <w:rsid w:val="00156A4F"/>
    <w:rsid w:val="00157F44"/>
    <w:rsid w:val="00161944"/>
    <w:rsid w:val="00161D06"/>
    <w:rsid w:val="001640DD"/>
    <w:rsid w:val="0016530D"/>
    <w:rsid w:val="00167228"/>
    <w:rsid w:val="001710C6"/>
    <w:rsid w:val="00174D30"/>
    <w:rsid w:val="00176879"/>
    <w:rsid w:val="00176AB2"/>
    <w:rsid w:val="001802F6"/>
    <w:rsid w:val="001802FE"/>
    <w:rsid w:val="00180BD1"/>
    <w:rsid w:val="00181A60"/>
    <w:rsid w:val="00183723"/>
    <w:rsid w:val="0018511E"/>
    <w:rsid w:val="00185F89"/>
    <w:rsid w:val="001949F7"/>
    <w:rsid w:val="00197942"/>
    <w:rsid w:val="00197FA2"/>
    <w:rsid w:val="001A3977"/>
    <w:rsid w:val="001A3F51"/>
    <w:rsid w:val="001A415F"/>
    <w:rsid w:val="001A53C4"/>
    <w:rsid w:val="001B0443"/>
    <w:rsid w:val="001B2B7C"/>
    <w:rsid w:val="001B3889"/>
    <w:rsid w:val="001B42DE"/>
    <w:rsid w:val="001B56F8"/>
    <w:rsid w:val="001B640F"/>
    <w:rsid w:val="001B6A87"/>
    <w:rsid w:val="001B781A"/>
    <w:rsid w:val="001C03D5"/>
    <w:rsid w:val="001C03D9"/>
    <w:rsid w:val="001C0652"/>
    <w:rsid w:val="001C0E5F"/>
    <w:rsid w:val="001C4B44"/>
    <w:rsid w:val="001C4DA7"/>
    <w:rsid w:val="001C5BC3"/>
    <w:rsid w:val="001C69C7"/>
    <w:rsid w:val="001D024E"/>
    <w:rsid w:val="001D2090"/>
    <w:rsid w:val="001D46E4"/>
    <w:rsid w:val="001D4AB4"/>
    <w:rsid w:val="001D6A46"/>
    <w:rsid w:val="001E15AF"/>
    <w:rsid w:val="001E777C"/>
    <w:rsid w:val="001E7DCB"/>
    <w:rsid w:val="001F0018"/>
    <w:rsid w:val="001F3A8E"/>
    <w:rsid w:val="001F5F58"/>
    <w:rsid w:val="001F7955"/>
    <w:rsid w:val="001F7A50"/>
    <w:rsid w:val="001F7FB9"/>
    <w:rsid w:val="002021B6"/>
    <w:rsid w:val="0020694A"/>
    <w:rsid w:val="00207541"/>
    <w:rsid w:val="0021108E"/>
    <w:rsid w:val="0021179C"/>
    <w:rsid w:val="00211AFB"/>
    <w:rsid w:val="002139E0"/>
    <w:rsid w:val="00214649"/>
    <w:rsid w:val="0021479A"/>
    <w:rsid w:val="00215B7B"/>
    <w:rsid w:val="00215CB1"/>
    <w:rsid w:val="00220FD3"/>
    <w:rsid w:val="00225625"/>
    <w:rsid w:val="00225E23"/>
    <w:rsid w:val="002262BB"/>
    <w:rsid w:val="00226903"/>
    <w:rsid w:val="0022746E"/>
    <w:rsid w:val="002309DE"/>
    <w:rsid w:val="002323BD"/>
    <w:rsid w:val="00233AB4"/>
    <w:rsid w:val="00233D00"/>
    <w:rsid w:val="00234903"/>
    <w:rsid w:val="00234AE5"/>
    <w:rsid w:val="00235072"/>
    <w:rsid w:val="0023546D"/>
    <w:rsid w:val="00235CAB"/>
    <w:rsid w:val="002405CB"/>
    <w:rsid w:val="002408ED"/>
    <w:rsid w:val="0024094C"/>
    <w:rsid w:val="002412A3"/>
    <w:rsid w:val="00247AF7"/>
    <w:rsid w:val="00247C24"/>
    <w:rsid w:val="00250370"/>
    <w:rsid w:val="002507DD"/>
    <w:rsid w:val="00250DEF"/>
    <w:rsid w:val="00251F66"/>
    <w:rsid w:val="00254C11"/>
    <w:rsid w:val="002604B5"/>
    <w:rsid w:val="002625B8"/>
    <w:rsid w:val="002633B6"/>
    <w:rsid w:val="00263A42"/>
    <w:rsid w:val="00265B8A"/>
    <w:rsid w:val="00266518"/>
    <w:rsid w:val="00270091"/>
    <w:rsid w:val="002725E2"/>
    <w:rsid w:val="002728D7"/>
    <w:rsid w:val="00272EAE"/>
    <w:rsid w:val="00273236"/>
    <w:rsid w:val="00275C12"/>
    <w:rsid w:val="00276015"/>
    <w:rsid w:val="00276116"/>
    <w:rsid w:val="002802B6"/>
    <w:rsid w:val="00282019"/>
    <w:rsid w:val="00283249"/>
    <w:rsid w:val="00284761"/>
    <w:rsid w:val="0028517C"/>
    <w:rsid w:val="002852BB"/>
    <w:rsid w:val="00285CF5"/>
    <w:rsid w:val="00291161"/>
    <w:rsid w:val="00291A75"/>
    <w:rsid w:val="00291E9A"/>
    <w:rsid w:val="0029306D"/>
    <w:rsid w:val="00294174"/>
    <w:rsid w:val="002A1B8A"/>
    <w:rsid w:val="002A255D"/>
    <w:rsid w:val="002A2821"/>
    <w:rsid w:val="002A3E66"/>
    <w:rsid w:val="002A4D55"/>
    <w:rsid w:val="002B2AA9"/>
    <w:rsid w:val="002B322F"/>
    <w:rsid w:val="002C2222"/>
    <w:rsid w:val="002C234A"/>
    <w:rsid w:val="002C2896"/>
    <w:rsid w:val="002C725D"/>
    <w:rsid w:val="002D0259"/>
    <w:rsid w:val="002D0F13"/>
    <w:rsid w:val="002D21E2"/>
    <w:rsid w:val="002D2B4A"/>
    <w:rsid w:val="002D39D3"/>
    <w:rsid w:val="002D3C8B"/>
    <w:rsid w:val="002D44FC"/>
    <w:rsid w:val="002D6455"/>
    <w:rsid w:val="002D6F43"/>
    <w:rsid w:val="002D7E60"/>
    <w:rsid w:val="002E0176"/>
    <w:rsid w:val="002E12B1"/>
    <w:rsid w:val="002E1FD1"/>
    <w:rsid w:val="002E3C8F"/>
    <w:rsid w:val="002E564A"/>
    <w:rsid w:val="002F0715"/>
    <w:rsid w:val="002F4946"/>
    <w:rsid w:val="002F4A1E"/>
    <w:rsid w:val="002F5DB2"/>
    <w:rsid w:val="002F6C68"/>
    <w:rsid w:val="00301039"/>
    <w:rsid w:val="003018F0"/>
    <w:rsid w:val="00301C6E"/>
    <w:rsid w:val="00301E7A"/>
    <w:rsid w:val="00303BB4"/>
    <w:rsid w:val="00303CD4"/>
    <w:rsid w:val="003072B4"/>
    <w:rsid w:val="0030776E"/>
    <w:rsid w:val="003107E7"/>
    <w:rsid w:val="0031195B"/>
    <w:rsid w:val="00312E79"/>
    <w:rsid w:val="00314AA7"/>
    <w:rsid w:val="003160DA"/>
    <w:rsid w:val="003164E6"/>
    <w:rsid w:val="003166A8"/>
    <w:rsid w:val="0031678A"/>
    <w:rsid w:val="00316E1D"/>
    <w:rsid w:val="00317325"/>
    <w:rsid w:val="00317741"/>
    <w:rsid w:val="00323214"/>
    <w:rsid w:val="00323762"/>
    <w:rsid w:val="003241D3"/>
    <w:rsid w:val="00324871"/>
    <w:rsid w:val="00324A45"/>
    <w:rsid w:val="003307A2"/>
    <w:rsid w:val="0033115D"/>
    <w:rsid w:val="00331C74"/>
    <w:rsid w:val="0033311E"/>
    <w:rsid w:val="0033346D"/>
    <w:rsid w:val="00333A25"/>
    <w:rsid w:val="00334269"/>
    <w:rsid w:val="00334E31"/>
    <w:rsid w:val="0033675E"/>
    <w:rsid w:val="00337DA9"/>
    <w:rsid w:val="00337EEF"/>
    <w:rsid w:val="00341F07"/>
    <w:rsid w:val="00341F28"/>
    <w:rsid w:val="00342BF3"/>
    <w:rsid w:val="00345324"/>
    <w:rsid w:val="0035000D"/>
    <w:rsid w:val="00352281"/>
    <w:rsid w:val="00352D7E"/>
    <w:rsid w:val="0035320F"/>
    <w:rsid w:val="003549BA"/>
    <w:rsid w:val="003569BE"/>
    <w:rsid w:val="0035776C"/>
    <w:rsid w:val="00360543"/>
    <w:rsid w:val="00362E95"/>
    <w:rsid w:val="00363A21"/>
    <w:rsid w:val="00365137"/>
    <w:rsid w:val="00365397"/>
    <w:rsid w:val="00366F3B"/>
    <w:rsid w:val="003722DD"/>
    <w:rsid w:val="00373BD0"/>
    <w:rsid w:val="00373EB4"/>
    <w:rsid w:val="003800E7"/>
    <w:rsid w:val="00380346"/>
    <w:rsid w:val="003803B7"/>
    <w:rsid w:val="00381035"/>
    <w:rsid w:val="00391595"/>
    <w:rsid w:val="00392547"/>
    <w:rsid w:val="00393121"/>
    <w:rsid w:val="003A03C8"/>
    <w:rsid w:val="003A08BE"/>
    <w:rsid w:val="003A3BFF"/>
    <w:rsid w:val="003A3FE1"/>
    <w:rsid w:val="003A4628"/>
    <w:rsid w:val="003A5FD8"/>
    <w:rsid w:val="003A77A3"/>
    <w:rsid w:val="003B01B9"/>
    <w:rsid w:val="003B301F"/>
    <w:rsid w:val="003B4952"/>
    <w:rsid w:val="003B6829"/>
    <w:rsid w:val="003B7F61"/>
    <w:rsid w:val="003C25D0"/>
    <w:rsid w:val="003C3518"/>
    <w:rsid w:val="003C3C1F"/>
    <w:rsid w:val="003C4C2A"/>
    <w:rsid w:val="003C4FE6"/>
    <w:rsid w:val="003C6117"/>
    <w:rsid w:val="003C7FE4"/>
    <w:rsid w:val="003D1681"/>
    <w:rsid w:val="003D28CE"/>
    <w:rsid w:val="003D56EA"/>
    <w:rsid w:val="003D778C"/>
    <w:rsid w:val="003E0554"/>
    <w:rsid w:val="003E2049"/>
    <w:rsid w:val="003E5241"/>
    <w:rsid w:val="003E55C8"/>
    <w:rsid w:val="003E656E"/>
    <w:rsid w:val="003F008C"/>
    <w:rsid w:val="003F00C8"/>
    <w:rsid w:val="003F0264"/>
    <w:rsid w:val="003F37FB"/>
    <w:rsid w:val="003F4765"/>
    <w:rsid w:val="003F7845"/>
    <w:rsid w:val="004005B0"/>
    <w:rsid w:val="0040085E"/>
    <w:rsid w:val="004022E7"/>
    <w:rsid w:val="00403B9E"/>
    <w:rsid w:val="0040434A"/>
    <w:rsid w:val="00404493"/>
    <w:rsid w:val="00404F87"/>
    <w:rsid w:val="00405111"/>
    <w:rsid w:val="004059C6"/>
    <w:rsid w:val="00406D05"/>
    <w:rsid w:val="00406E92"/>
    <w:rsid w:val="004122D5"/>
    <w:rsid w:val="00416051"/>
    <w:rsid w:val="0041675D"/>
    <w:rsid w:val="0041706C"/>
    <w:rsid w:val="00421E60"/>
    <w:rsid w:val="004231E2"/>
    <w:rsid w:val="00424581"/>
    <w:rsid w:val="004309EE"/>
    <w:rsid w:val="004317E1"/>
    <w:rsid w:val="00432622"/>
    <w:rsid w:val="00432F41"/>
    <w:rsid w:val="004330C9"/>
    <w:rsid w:val="004412A1"/>
    <w:rsid w:val="004449CA"/>
    <w:rsid w:val="0044642C"/>
    <w:rsid w:val="00446E4D"/>
    <w:rsid w:val="00451085"/>
    <w:rsid w:val="004512B5"/>
    <w:rsid w:val="00452308"/>
    <w:rsid w:val="004533AF"/>
    <w:rsid w:val="0045362A"/>
    <w:rsid w:val="00454B0D"/>
    <w:rsid w:val="004554A6"/>
    <w:rsid w:val="00455BE5"/>
    <w:rsid w:val="00455C4E"/>
    <w:rsid w:val="004570D9"/>
    <w:rsid w:val="00460AA1"/>
    <w:rsid w:val="00462828"/>
    <w:rsid w:val="00462878"/>
    <w:rsid w:val="004670E4"/>
    <w:rsid w:val="00467829"/>
    <w:rsid w:val="004710B5"/>
    <w:rsid w:val="00473555"/>
    <w:rsid w:val="004739FE"/>
    <w:rsid w:val="004758B9"/>
    <w:rsid w:val="00477A46"/>
    <w:rsid w:val="00477E10"/>
    <w:rsid w:val="004819C9"/>
    <w:rsid w:val="00481E3A"/>
    <w:rsid w:val="00482463"/>
    <w:rsid w:val="00482BF1"/>
    <w:rsid w:val="004842A5"/>
    <w:rsid w:val="00485F09"/>
    <w:rsid w:val="004874C6"/>
    <w:rsid w:val="004905AC"/>
    <w:rsid w:val="004925F4"/>
    <w:rsid w:val="004970FA"/>
    <w:rsid w:val="004A02F6"/>
    <w:rsid w:val="004A115F"/>
    <w:rsid w:val="004A255F"/>
    <w:rsid w:val="004A26F1"/>
    <w:rsid w:val="004A4AE4"/>
    <w:rsid w:val="004A4D84"/>
    <w:rsid w:val="004A4EF2"/>
    <w:rsid w:val="004A6BCC"/>
    <w:rsid w:val="004A74EA"/>
    <w:rsid w:val="004B1194"/>
    <w:rsid w:val="004B1FD1"/>
    <w:rsid w:val="004B317C"/>
    <w:rsid w:val="004B4079"/>
    <w:rsid w:val="004B4C46"/>
    <w:rsid w:val="004B7989"/>
    <w:rsid w:val="004C1970"/>
    <w:rsid w:val="004C44D2"/>
    <w:rsid w:val="004C55FE"/>
    <w:rsid w:val="004C62A7"/>
    <w:rsid w:val="004D0305"/>
    <w:rsid w:val="004D0948"/>
    <w:rsid w:val="004D227C"/>
    <w:rsid w:val="004D4D1E"/>
    <w:rsid w:val="004D64DD"/>
    <w:rsid w:val="004D6B44"/>
    <w:rsid w:val="004D798C"/>
    <w:rsid w:val="004E04DB"/>
    <w:rsid w:val="004E0600"/>
    <w:rsid w:val="004E21D8"/>
    <w:rsid w:val="004E2760"/>
    <w:rsid w:val="004E293C"/>
    <w:rsid w:val="004E7246"/>
    <w:rsid w:val="004F2C8C"/>
    <w:rsid w:val="004F5B28"/>
    <w:rsid w:val="004F7815"/>
    <w:rsid w:val="004F797B"/>
    <w:rsid w:val="00503CD5"/>
    <w:rsid w:val="005060C9"/>
    <w:rsid w:val="00506470"/>
    <w:rsid w:val="0050659A"/>
    <w:rsid w:val="005065F0"/>
    <w:rsid w:val="00510374"/>
    <w:rsid w:val="00510E3D"/>
    <w:rsid w:val="00513A5C"/>
    <w:rsid w:val="005167C0"/>
    <w:rsid w:val="005168A9"/>
    <w:rsid w:val="005203B9"/>
    <w:rsid w:val="00520AA6"/>
    <w:rsid w:val="00520E08"/>
    <w:rsid w:val="005226CC"/>
    <w:rsid w:val="00522908"/>
    <w:rsid w:val="00523CAC"/>
    <w:rsid w:val="00523D1E"/>
    <w:rsid w:val="005240ED"/>
    <w:rsid w:val="005245DE"/>
    <w:rsid w:val="00525894"/>
    <w:rsid w:val="00526EA3"/>
    <w:rsid w:val="005273BC"/>
    <w:rsid w:val="00530253"/>
    <w:rsid w:val="00534DFB"/>
    <w:rsid w:val="005350EC"/>
    <w:rsid w:val="00536C11"/>
    <w:rsid w:val="00537344"/>
    <w:rsid w:val="0053765C"/>
    <w:rsid w:val="00537D81"/>
    <w:rsid w:val="0054058D"/>
    <w:rsid w:val="0054190B"/>
    <w:rsid w:val="0054306F"/>
    <w:rsid w:val="00543920"/>
    <w:rsid w:val="00550D23"/>
    <w:rsid w:val="005531C0"/>
    <w:rsid w:val="005535B1"/>
    <w:rsid w:val="00553690"/>
    <w:rsid w:val="005537AF"/>
    <w:rsid w:val="00555D6F"/>
    <w:rsid w:val="0055655F"/>
    <w:rsid w:val="005568DF"/>
    <w:rsid w:val="00561550"/>
    <w:rsid w:val="00565B31"/>
    <w:rsid w:val="00572443"/>
    <w:rsid w:val="005737DC"/>
    <w:rsid w:val="00573DA2"/>
    <w:rsid w:val="00574C6C"/>
    <w:rsid w:val="005750BF"/>
    <w:rsid w:val="005757D0"/>
    <w:rsid w:val="00575945"/>
    <w:rsid w:val="00577986"/>
    <w:rsid w:val="005779D8"/>
    <w:rsid w:val="00582E16"/>
    <w:rsid w:val="0058337F"/>
    <w:rsid w:val="00584308"/>
    <w:rsid w:val="0058565E"/>
    <w:rsid w:val="0058617E"/>
    <w:rsid w:val="005863B1"/>
    <w:rsid w:val="00586F3D"/>
    <w:rsid w:val="005876B4"/>
    <w:rsid w:val="00596401"/>
    <w:rsid w:val="005A05AE"/>
    <w:rsid w:val="005A09E4"/>
    <w:rsid w:val="005A0F02"/>
    <w:rsid w:val="005A2C7B"/>
    <w:rsid w:val="005A5029"/>
    <w:rsid w:val="005A59A6"/>
    <w:rsid w:val="005B0033"/>
    <w:rsid w:val="005B0CA4"/>
    <w:rsid w:val="005B1CDD"/>
    <w:rsid w:val="005B3AD0"/>
    <w:rsid w:val="005B6AA5"/>
    <w:rsid w:val="005B734D"/>
    <w:rsid w:val="005C16AB"/>
    <w:rsid w:val="005C1F67"/>
    <w:rsid w:val="005C3FB6"/>
    <w:rsid w:val="005C6B9A"/>
    <w:rsid w:val="005D2921"/>
    <w:rsid w:val="005D62D5"/>
    <w:rsid w:val="005D68B7"/>
    <w:rsid w:val="005D6ACB"/>
    <w:rsid w:val="005D7AD0"/>
    <w:rsid w:val="005D7BDB"/>
    <w:rsid w:val="005E03E9"/>
    <w:rsid w:val="005E0879"/>
    <w:rsid w:val="005E0D37"/>
    <w:rsid w:val="005E1A47"/>
    <w:rsid w:val="005E2245"/>
    <w:rsid w:val="005E38B3"/>
    <w:rsid w:val="005E4C6A"/>
    <w:rsid w:val="005E5443"/>
    <w:rsid w:val="005E6006"/>
    <w:rsid w:val="005E6F62"/>
    <w:rsid w:val="005E78CF"/>
    <w:rsid w:val="005E7E45"/>
    <w:rsid w:val="005F051A"/>
    <w:rsid w:val="005F0790"/>
    <w:rsid w:val="005F097E"/>
    <w:rsid w:val="005F1F33"/>
    <w:rsid w:val="005F2CF2"/>
    <w:rsid w:val="005F5E81"/>
    <w:rsid w:val="005F6803"/>
    <w:rsid w:val="005F6E1E"/>
    <w:rsid w:val="0060016F"/>
    <w:rsid w:val="006038D4"/>
    <w:rsid w:val="00606221"/>
    <w:rsid w:val="00611DCD"/>
    <w:rsid w:val="006153B1"/>
    <w:rsid w:val="00615DA5"/>
    <w:rsid w:val="0061798F"/>
    <w:rsid w:val="006210FC"/>
    <w:rsid w:val="00622EC8"/>
    <w:rsid w:val="0062439A"/>
    <w:rsid w:val="00626E85"/>
    <w:rsid w:val="006277FC"/>
    <w:rsid w:val="00630F37"/>
    <w:rsid w:val="006325D6"/>
    <w:rsid w:val="00633B42"/>
    <w:rsid w:val="006344AE"/>
    <w:rsid w:val="00634C9B"/>
    <w:rsid w:val="00641CD5"/>
    <w:rsid w:val="00641EA5"/>
    <w:rsid w:val="0064261B"/>
    <w:rsid w:val="00645431"/>
    <w:rsid w:val="00645BCC"/>
    <w:rsid w:val="00645C01"/>
    <w:rsid w:val="00645C57"/>
    <w:rsid w:val="006472F1"/>
    <w:rsid w:val="0065489F"/>
    <w:rsid w:val="00655393"/>
    <w:rsid w:val="00655979"/>
    <w:rsid w:val="00662C9E"/>
    <w:rsid w:val="00663C55"/>
    <w:rsid w:val="00664EBD"/>
    <w:rsid w:val="006660A9"/>
    <w:rsid w:val="00672720"/>
    <w:rsid w:val="00672F2C"/>
    <w:rsid w:val="00673A42"/>
    <w:rsid w:val="00673B5D"/>
    <w:rsid w:val="00675C0A"/>
    <w:rsid w:val="00675EE9"/>
    <w:rsid w:val="006778E2"/>
    <w:rsid w:val="00677AC6"/>
    <w:rsid w:val="006811B6"/>
    <w:rsid w:val="00682E0A"/>
    <w:rsid w:val="00683FE8"/>
    <w:rsid w:val="00687082"/>
    <w:rsid w:val="006877A0"/>
    <w:rsid w:val="00690F9D"/>
    <w:rsid w:val="0069248D"/>
    <w:rsid w:val="006A1510"/>
    <w:rsid w:val="006A3D45"/>
    <w:rsid w:val="006A4F16"/>
    <w:rsid w:val="006A6E9A"/>
    <w:rsid w:val="006B0EDB"/>
    <w:rsid w:val="006B13BF"/>
    <w:rsid w:val="006B15F6"/>
    <w:rsid w:val="006B2910"/>
    <w:rsid w:val="006B492C"/>
    <w:rsid w:val="006B49EB"/>
    <w:rsid w:val="006B6B9F"/>
    <w:rsid w:val="006B6F84"/>
    <w:rsid w:val="006C23C3"/>
    <w:rsid w:val="006C2B5D"/>
    <w:rsid w:val="006C2D58"/>
    <w:rsid w:val="006C33B5"/>
    <w:rsid w:val="006C3BEC"/>
    <w:rsid w:val="006C46BC"/>
    <w:rsid w:val="006C7023"/>
    <w:rsid w:val="006D00D2"/>
    <w:rsid w:val="006D07FA"/>
    <w:rsid w:val="006D443E"/>
    <w:rsid w:val="006E0611"/>
    <w:rsid w:val="006E28DA"/>
    <w:rsid w:val="006E69AB"/>
    <w:rsid w:val="006E6BD5"/>
    <w:rsid w:val="006E7AC8"/>
    <w:rsid w:val="006F0509"/>
    <w:rsid w:val="006F0BD6"/>
    <w:rsid w:val="006F18BD"/>
    <w:rsid w:val="006F2B68"/>
    <w:rsid w:val="006F4AFB"/>
    <w:rsid w:val="006F657C"/>
    <w:rsid w:val="00702C5B"/>
    <w:rsid w:val="0070368C"/>
    <w:rsid w:val="007062F9"/>
    <w:rsid w:val="0070717A"/>
    <w:rsid w:val="00707202"/>
    <w:rsid w:val="007104C0"/>
    <w:rsid w:val="00712129"/>
    <w:rsid w:val="00713E6E"/>
    <w:rsid w:val="00714DF1"/>
    <w:rsid w:val="007151B9"/>
    <w:rsid w:val="0071780F"/>
    <w:rsid w:val="0072062E"/>
    <w:rsid w:val="00720A4F"/>
    <w:rsid w:val="00721901"/>
    <w:rsid w:val="00721D13"/>
    <w:rsid w:val="007249B4"/>
    <w:rsid w:val="00727224"/>
    <w:rsid w:val="0072725A"/>
    <w:rsid w:val="00727CF0"/>
    <w:rsid w:val="00731114"/>
    <w:rsid w:val="00731CCC"/>
    <w:rsid w:val="00732885"/>
    <w:rsid w:val="00735409"/>
    <w:rsid w:val="0073562A"/>
    <w:rsid w:val="00740020"/>
    <w:rsid w:val="0074126F"/>
    <w:rsid w:val="007426F0"/>
    <w:rsid w:val="00744CB6"/>
    <w:rsid w:val="00744CEC"/>
    <w:rsid w:val="00744E2E"/>
    <w:rsid w:val="007452DC"/>
    <w:rsid w:val="007465E2"/>
    <w:rsid w:val="00750B72"/>
    <w:rsid w:val="00755540"/>
    <w:rsid w:val="007556F0"/>
    <w:rsid w:val="00755D14"/>
    <w:rsid w:val="00757720"/>
    <w:rsid w:val="00757B40"/>
    <w:rsid w:val="00760B25"/>
    <w:rsid w:val="00761F01"/>
    <w:rsid w:val="00762045"/>
    <w:rsid w:val="00764473"/>
    <w:rsid w:val="007711E7"/>
    <w:rsid w:val="00772F23"/>
    <w:rsid w:val="00773B24"/>
    <w:rsid w:val="00774203"/>
    <w:rsid w:val="00775485"/>
    <w:rsid w:val="007800E2"/>
    <w:rsid w:val="007801D9"/>
    <w:rsid w:val="0078063C"/>
    <w:rsid w:val="007828B6"/>
    <w:rsid w:val="007833C2"/>
    <w:rsid w:val="007838D5"/>
    <w:rsid w:val="00783C98"/>
    <w:rsid w:val="0078610B"/>
    <w:rsid w:val="00787889"/>
    <w:rsid w:val="007904C5"/>
    <w:rsid w:val="00792A24"/>
    <w:rsid w:val="00794CBD"/>
    <w:rsid w:val="007A0055"/>
    <w:rsid w:val="007A16E6"/>
    <w:rsid w:val="007A1B9F"/>
    <w:rsid w:val="007A2505"/>
    <w:rsid w:val="007A2F89"/>
    <w:rsid w:val="007A365A"/>
    <w:rsid w:val="007B25E4"/>
    <w:rsid w:val="007B2C77"/>
    <w:rsid w:val="007B43B9"/>
    <w:rsid w:val="007B6D25"/>
    <w:rsid w:val="007B7FE5"/>
    <w:rsid w:val="007C128B"/>
    <w:rsid w:val="007C1403"/>
    <w:rsid w:val="007C2766"/>
    <w:rsid w:val="007C3E81"/>
    <w:rsid w:val="007C550C"/>
    <w:rsid w:val="007C5694"/>
    <w:rsid w:val="007C5F01"/>
    <w:rsid w:val="007C6759"/>
    <w:rsid w:val="007D2498"/>
    <w:rsid w:val="007D6F3E"/>
    <w:rsid w:val="007E036F"/>
    <w:rsid w:val="007E1CF9"/>
    <w:rsid w:val="007E29AF"/>
    <w:rsid w:val="007E2CC7"/>
    <w:rsid w:val="007E32AA"/>
    <w:rsid w:val="007E3948"/>
    <w:rsid w:val="007E3C88"/>
    <w:rsid w:val="007E551D"/>
    <w:rsid w:val="007F42C6"/>
    <w:rsid w:val="007F52D9"/>
    <w:rsid w:val="007F6A83"/>
    <w:rsid w:val="00804089"/>
    <w:rsid w:val="0080454E"/>
    <w:rsid w:val="00806389"/>
    <w:rsid w:val="008071AE"/>
    <w:rsid w:val="00807263"/>
    <w:rsid w:val="00807312"/>
    <w:rsid w:val="008079E6"/>
    <w:rsid w:val="00812B37"/>
    <w:rsid w:val="00813605"/>
    <w:rsid w:val="00815C7B"/>
    <w:rsid w:val="008173FD"/>
    <w:rsid w:val="008217D3"/>
    <w:rsid w:val="008229E3"/>
    <w:rsid w:val="00823058"/>
    <w:rsid w:val="00823A13"/>
    <w:rsid w:val="008244A6"/>
    <w:rsid w:val="00825ADD"/>
    <w:rsid w:val="00827720"/>
    <w:rsid w:val="00831712"/>
    <w:rsid w:val="00831F69"/>
    <w:rsid w:val="00832143"/>
    <w:rsid w:val="00832E1A"/>
    <w:rsid w:val="008332F1"/>
    <w:rsid w:val="00837C28"/>
    <w:rsid w:val="008416F8"/>
    <w:rsid w:val="00841C9D"/>
    <w:rsid w:val="008427BC"/>
    <w:rsid w:val="0084463B"/>
    <w:rsid w:val="00850538"/>
    <w:rsid w:val="008506DD"/>
    <w:rsid w:val="00850DB3"/>
    <w:rsid w:val="0085172E"/>
    <w:rsid w:val="00855134"/>
    <w:rsid w:val="00855556"/>
    <w:rsid w:val="00855721"/>
    <w:rsid w:val="00860049"/>
    <w:rsid w:val="0086490D"/>
    <w:rsid w:val="00867964"/>
    <w:rsid w:val="00867EDC"/>
    <w:rsid w:val="0087265B"/>
    <w:rsid w:val="00872B84"/>
    <w:rsid w:val="00873FBD"/>
    <w:rsid w:val="008743D4"/>
    <w:rsid w:val="00877EE3"/>
    <w:rsid w:val="00880387"/>
    <w:rsid w:val="0088048B"/>
    <w:rsid w:val="00881090"/>
    <w:rsid w:val="008841B7"/>
    <w:rsid w:val="00884A72"/>
    <w:rsid w:val="00885FBF"/>
    <w:rsid w:val="008864EF"/>
    <w:rsid w:val="008877AB"/>
    <w:rsid w:val="00887A72"/>
    <w:rsid w:val="00887FF4"/>
    <w:rsid w:val="00891C6C"/>
    <w:rsid w:val="00891D79"/>
    <w:rsid w:val="008928D1"/>
    <w:rsid w:val="00892EA2"/>
    <w:rsid w:val="00894B36"/>
    <w:rsid w:val="0089568B"/>
    <w:rsid w:val="00897029"/>
    <w:rsid w:val="008A19C5"/>
    <w:rsid w:val="008B2E0E"/>
    <w:rsid w:val="008B33D2"/>
    <w:rsid w:val="008B3FE7"/>
    <w:rsid w:val="008B75EA"/>
    <w:rsid w:val="008B7A25"/>
    <w:rsid w:val="008C2E2A"/>
    <w:rsid w:val="008C3461"/>
    <w:rsid w:val="008C5D42"/>
    <w:rsid w:val="008C63B7"/>
    <w:rsid w:val="008C6E80"/>
    <w:rsid w:val="008C77EF"/>
    <w:rsid w:val="008D18A4"/>
    <w:rsid w:val="008D18EE"/>
    <w:rsid w:val="008D5030"/>
    <w:rsid w:val="008D6382"/>
    <w:rsid w:val="008E0087"/>
    <w:rsid w:val="008E019C"/>
    <w:rsid w:val="008E1DD8"/>
    <w:rsid w:val="008E20C5"/>
    <w:rsid w:val="008E2799"/>
    <w:rsid w:val="008E2A77"/>
    <w:rsid w:val="008E2FAD"/>
    <w:rsid w:val="008E33E4"/>
    <w:rsid w:val="008E3592"/>
    <w:rsid w:val="008E40D6"/>
    <w:rsid w:val="008E573E"/>
    <w:rsid w:val="008E611A"/>
    <w:rsid w:val="008F219B"/>
    <w:rsid w:val="008F67B8"/>
    <w:rsid w:val="00902381"/>
    <w:rsid w:val="009027B2"/>
    <w:rsid w:val="00903A53"/>
    <w:rsid w:val="00906F8B"/>
    <w:rsid w:val="00907E40"/>
    <w:rsid w:val="00912148"/>
    <w:rsid w:val="00914E3D"/>
    <w:rsid w:val="0091652E"/>
    <w:rsid w:val="0091745A"/>
    <w:rsid w:val="00917641"/>
    <w:rsid w:val="009202B9"/>
    <w:rsid w:val="009226E7"/>
    <w:rsid w:val="009227B5"/>
    <w:rsid w:val="0092683F"/>
    <w:rsid w:val="00927808"/>
    <w:rsid w:val="00930476"/>
    <w:rsid w:val="00930929"/>
    <w:rsid w:val="009319C7"/>
    <w:rsid w:val="009350CD"/>
    <w:rsid w:val="0093598E"/>
    <w:rsid w:val="00936EDC"/>
    <w:rsid w:val="0094320E"/>
    <w:rsid w:val="00943ED4"/>
    <w:rsid w:val="00944D3B"/>
    <w:rsid w:val="009459E0"/>
    <w:rsid w:val="009532BD"/>
    <w:rsid w:val="009548E4"/>
    <w:rsid w:val="00955052"/>
    <w:rsid w:val="00955165"/>
    <w:rsid w:val="00957477"/>
    <w:rsid w:val="009614B9"/>
    <w:rsid w:val="0096190B"/>
    <w:rsid w:val="00961F6C"/>
    <w:rsid w:val="009621D3"/>
    <w:rsid w:val="00962B46"/>
    <w:rsid w:val="0096429D"/>
    <w:rsid w:val="00964EA7"/>
    <w:rsid w:val="009714C2"/>
    <w:rsid w:val="00973DFD"/>
    <w:rsid w:val="00975C69"/>
    <w:rsid w:val="00976585"/>
    <w:rsid w:val="009774F4"/>
    <w:rsid w:val="00980B4F"/>
    <w:rsid w:val="00982B9E"/>
    <w:rsid w:val="0098446B"/>
    <w:rsid w:val="00987248"/>
    <w:rsid w:val="00990B74"/>
    <w:rsid w:val="00991643"/>
    <w:rsid w:val="0099191E"/>
    <w:rsid w:val="00991977"/>
    <w:rsid w:val="00992C11"/>
    <w:rsid w:val="00993404"/>
    <w:rsid w:val="009A10D1"/>
    <w:rsid w:val="009A13F7"/>
    <w:rsid w:val="009A2454"/>
    <w:rsid w:val="009A3C82"/>
    <w:rsid w:val="009A4358"/>
    <w:rsid w:val="009A4982"/>
    <w:rsid w:val="009A4B82"/>
    <w:rsid w:val="009A799B"/>
    <w:rsid w:val="009B1572"/>
    <w:rsid w:val="009B2B5C"/>
    <w:rsid w:val="009B2BF9"/>
    <w:rsid w:val="009B2FC5"/>
    <w:rsid w:val="009B4C2F"/>
    <w:rsid w:val="009B5266"/>
    <w:rsid w:val="009B61ED"/>
    <w:rsid w:val="009C0F32"/>
    <w:rsid w:val="009C32C4"/>
    <w:rsid w:val="009C4AE3"/>
    <w:rsid w:val="009C5C92"/>
    <w:rsid w:val="009C6124"/>
    <w:rsid w:val="009C751A"/>
    <w:rsid w:val="009D1A4E"/>
    <w:rsid w:val="009D2189"/>
    <w:rsid w:val="009D2624"/>
    <w:rsid w:val="009D2892"/>
    <w:rsid w:val="009D5CC1"/>
    <w:rsid w:val="009D79AE"/>
    <w:rsid w:val="009E25DF"/>
    <w:rsid w:val="009E4084"/>
    <w:rsid w:val="009F1D8A"/>
    <w:rsid w:val="009F27D4"/>
    <w:rsid w:val="009F30CB"/>
    <w:rsid w:val="009F535B"/>
    <w:rsid w:val="009F572F"/>
    <w:rsid w:val="009F7584"/>
    <w:rsid w:val="00A005F6"/>
    <w:rsid w:val="00A02446"/>
    <w:rsid w:val="00A02931"/>
    <w:rsid w:val="00A03848"/>
    <w:rsid w:val="00A041E1"/>
    <w:rsid w:val="00A059F0"/>
    <w:rsid w:val="00A071B8"/>
    <w:rsid w:val="00A07929"/>
    <w:rsid w:val="00A123A0"/>
    <w:rsid w:val="00A12992"/>
    <w:rsid w:val="00A1465F"/>
    <w:rsid w:val="00A14827"/>
    <w:rsid w:val="00A14DD7"/>
    <w:rsid w:val="00A14EC1"/>
    <w:rsid w:val="00A15A8E"/>
    <w:rsid w:val="00A16C91"/>
    <w:rsid w:val="00A25577"/>
    <w:rsid w:val="00A27CA7"/>
    <w:rsid w:val="00A309D6"/>
    <w:rsid w:val="00A3128E"/>
    <w:rsid w:val="00A32C9A"/>
    <w:rsid w:val="00A3349B"/>
    <w:rsid w:val="00A34F49"/>
    <w:rsid w:val="00A40035"/>
    <w:rsid w:val="00A412B2"/>
    <w:rsid w:val="00A43DAF"/>
    <w:rsid w:val="00A45D3B"/>
    <w:rsid w:val="00A47F98"/>
    <w:rsid w:val="00A5031E"/>
    <w:rsid w:val="00A554D0"/>
    <w:rsid w:val="00A563F5"/>
    <w:rsid w:val="00A63B0B"/>
    <w:rsid w:val="00A66115"/>
    <w:rsid w:val="00A665E2"/>
    <w:rsid w:val="00A70184"/>
    <w:rsid w:val="00A7019C"/>
    <w:rsid w:val="00A70A19"/>
    <w:rsid w:val="00A7252D"/>
    <w:rsid w:val="00A7411C"/>
    <w:rsid w:val="00A75742"/>
    <w:rsid w:val="00A81AAC"/>
    <w:rsid w:val="00A87E1C"/>
    <w:rsid w:val="00A912E5"/>
    <w:rsid w:val="00A924F8"/>
    <w:rsid w:val="00A956CF"/>
    <w:rsid w:val="00AA10A9"/>
    <w:rsid w:val="00AA12F8"/>
    <w:rsid w:val="00AB02A7"/>
    <w:rsid w:val="00AB2A25"/>
    <w:rsid w:val="00AB3A3D"/>
    <w:rsid w:val="00AB3AFF"/>
    <w:rsid w:val="00AB3B0B"/>
    <w:rsid w:val="00AB6112"/>
    <w:rsid w:val="00AB62BC"/>
    <w:rsid w:val="00AB741D"/>
    <w:rsid w:val="00AB7871"/>
    <w:rsid w:val="00AC39E2"/>
    <w:rsid w:val="00AC3D04"/>
    <w:rsid w:val="00AC6A99"/>
    <w:rsid w:val="00AC6B2A"/>
    <w:rsid w:val="00AC6ED4"/>
    <w:rsid w:val="00AD0934"/>
    <w:rsid w:val="00AD2A7D"/>
    <w:rsid w:val="00AD2C27"/>
    <w:rsid w:val="00AD43FB"/>
    <w:rsid w:val="00AD5805"/>
    <w:rsid w:val="00AD6899"/>
    <w:rsid w:val="00AE1A21"/>
    <w:rsid w:val="00AE499E"/>
    <w:rsid w:val="00AE499F"/>
    <w:rsid w:val="00AE4C41"/>
    <w:rsid w:val="00AE6D86"/>
    <w:rsid w:val="00AE7626"/>
    <w:rsid w:val="00AF1B94"/>
    <w:rsid w:val="00AF3ECA"/>
    <w:rsid w:val="00AF44BF"/>
    <w:rsid w:val="00B020FE"/>
    <w:rsid w:val="00B0258A"/>
    <w:rsid w:val="00B02A94"/>
    <w:rsid w:val="00B02C0C"/>
    <w:rsid w:val="00B0729D"/>
    <w:rsid w:val="00B0755A"/>
    <w:rsid w:val="00B10A5B"/>
    <w:rsid w:val="00B11DC1"/>
    <w:rsid w:val="00B11FA9"/>
    <w:rsid w:val="00B11FC4"/>
    <w:rsid w:val="00B1231B"/>
    <w:rsid w:val="00B143C1"/>
    <w:rsid w:val="00B14C57"/>
    <w:rsid w:val="00B15573"/>
    <w:rsid w:val="00B16AB5"/>
    <w:rsid w:val="00B25D18"/>
    <w:rsid w:val="00B26F4F"/>
    <w:rsid w:val="00B27436"/>
    <w:rsid w:val="00B27F8E"/>
    <w:rsid w:val="00B320C7"/>
    <w:rsid w:val="00B34C69"/>
    <w:rsid w:val="00B35BB0"/>
    <w:rsid w:val="00B35C00"/>
    <w:rsid w:val="00B36B79"/>
    <w:rsid w:val="00B3703B"/>
    <w:rsid w:val="00B37E07"/>
    <w:rsid w:val="00B4024C"/>
    <w:rsid w:val="00B420BA"/>
    <w:rsid w:val="00B4412F"/>
    <w:rsid w:val="00B45B34"/>
    <w:rsid w:val="00B45E05"/>
    <w:rsid w:val="00B50A24"/>
    <w:rsid w:val="00B546D4"/>
    <w:rsid w:val="00B54B9B"/>
    <w:rsid w:val="00B563CA"/>
    <w:rsid w:val="00B5714D"/>
    <w:rsid w:val="00B576E4"/>
    <w:rsid w:val="00B628E8"/>
    <w:rsid w:val="00B64548"/>
    <w:rsid w:val="00B708D3"/>
    <w:rsid w:val="00B72DFE"/>
    <w:rsid w:val="00B73249"/>
    <w:rsid w:val="00B7435C"/>
    <w:rsid w:val="00B74F66"/>
    <w:rsid w:val="00B76D4C"/>
    <w:rsid w:val="00B800B5"/>
    <w:rsid w:val="00B83DF7"/>
    <w:rsid w:val="00B84A04"/>
    <w:rsid w:val="00B85666"/>
    <w:rsid w:val="00B86557"/>
    <w:rsid w:val="00B8744B"/>
    <w:rsid w:val="00B9169F"/>
    <w:rsid w:val="00B95E78"/>
    <w:rsid w:val="00BA200E"/>
    <w:rsid w:val="00BA21F7"/>
    <w:rsid w:val="00BA283A"/>
    <w:rsid w:val="00BA2AF9"/>
    <w:rsid w:val="00BA7DBE"/>
    <w:rsid w:val="00BB1104"/>
    <w:rsid w:val="00BB43C3"/>
    <w:rsid w:val="00BB5113"/>
    <w:rsid w:val="00BB584F"/>
    <w:rsid w:val="00BB5DDE"/>
    <w:rsid w:val="00BB7003"/>
    <w:rsid w:val="00BB74BF"/>
    <w:rsid w:val="00BB77F9"/>
    <w:rsid w:val="00BB7D0C"/>
    <w:rsid w:val="00BC00B1"/>
    <w:rsid w:val="00BC7F31"/>
    <w:rsid w:val="00BD053A"/>
    <w:rsid w:val="00BD07A4"/>
    <w:rsid w:val="00BD0DB0"/>
    <w:rsid w:val="00BD23E9"/>
    <w:rsid w:val="00BD4A67"/>
    <w:rsid w:val="00BD5119"/>
    <w:rsid w:val="00BD5A51"/>
    <w:rsid w:val="00BD7CB3"/>
    <w:rsid w:val="00BE10BF"/>
    <w:rsid w:val="00BE1AE8"/>
    <w:rsid w:val="00BE3C39"/>
    <w:rsid w:val="00BE490F"/>
    <w:rsid w:val="00BE50C2"/>
    <w:rsid w:val="00BE5257"/>
    <w:rsid w:val="00BE5C24"/>
    <w:rsid w:val="00BE6E2C"/>
    <w:rsid w:val="00BF0D75"/>
    <w:rsid w:val="00BF2CC6"/>
    <w:rsid w:val="00BF5B56"/>
    <w:rsid w:val="00BF7DA8"/>
    <w:rsid w:val="00C01E26"/>
    <w:rsid w:val="00C05051"/>
    <w:rsid w:val="00C05FE5"/>
    <w:rsid w:val="00C06FE4"/>
    <w:rsid w:val="00C079A5"/>
    <w:rsid w:val="00C07A6E"/>
    <w:rsid w:val="00C15769"/>
    <w:rsid w:val="00C20039"/>
    <w:rsid w:val="00C20826"/>
    <w:rsid w:val="00C21645"/>
    <w:rsid w:val="00C2174E"/>
    <w:rsid w:val="00C21B9F"/>
    <w:rsid w:val="00C2543D"/>
    <w:rsid w:val="00C2606B"/>
    <w:rsid w:val="00C310A4"/>
    <w:rsid w:val="00C31404"/>
    <w:rsid w:val="00C323FC"/>
    <w:rsid w:val="00C34304"/>
    <w:rsid w:val="00C34B64"/>
    <w:rsid w:val="00C354CD"/>
    <w:rsid w:val="00C36C5D"/>
    <w:rsid w:val="00C36D85"/>
    <w:rsid w:val="00C40B88"/>
    <w:rsid w:val="00C40D41"/>
    <w:rsid w:val="00C42BD8"/>
    <w:rsid w:val="00C4779C"/>
    <w:rsid w:val="00C501D7"/>
    <w:rsid w:val="00C538EE"/>
    <w:rsid w:val="00C55597"/>
    <w:rsid w:val="00C5784B"/>
    <w:rsid w:val="00C66DBE"/>
    <w:rsid w:val="00C72F7D"/>
    <w:rsid w:val="00C73AA3"/>
    <w:rsid w:val="00C75E25"/>
    <w:rsid w:val="00C760E2"/>
    <w:rsid w:val="00C762B7"/>
    <w:rsid w:val="00C7678F"/>
    <w:rsid w:val="00C76D72"/>
    <w:rsid w:val="00C7794D"/>
    <w:rsid w:val="00C87323"/>
    <w:rsid w:val="00C876ED"/>
    <w:rsid w:val="00C90B2B"/>
    <w:rsid w:val="00C9116D"/>
    <w:rsid w:val="00C92EC7"/>
    <w:rsid w:val="00C94A77"/>
    <w:rsid w:val="00C94B3E"/>
    <w:rsid w:val="00CA1EE8"/>
    <w:rsid w:val="00CA280D"/>
    <w:rsid w:val="00CA410A"/>
    <w:rsid w:val="00CA5BA5"/>
    <w:rsid w:val="00CA69C5"/>
    <w:rsid w:val="00CB1228"/>
    <w:rsid w:val="00CB5517"/>
    <w:rsid w:val="00CB75AC"/>
    <w:rsid w:val="00CC19BE"/>
    <w:rsid w:val="00CC2F44"/>
    <w:rsid w:val="00CC2F9E"/>
    <w:rsid w:val="00CC39A4"/>
    <w:rsid w:val="00CC3A25"/>
    <w:rsid w:val="00CC3B17"/>
    <w:rsid w:val="00CC64F0"/>
    <w:rsid w:val="00CC73DD"/>
    <w:rsid w:val="00CD1657"/>
    <w:rsid w:val="00CD46FB"/>
    <w:rsid w:val="00CD4968"/>
    <w:rsid w:val="00CD75D6"/>
    <w:rsid w:val="00CE1961"/>
    <w:rsid w:val="00CE296C"/>
    <w:rsid w:val="00CE4A47"/>
    <w:rsid w:val="00CE687F"/>
    <w:rsid w:val="00CF45A2"/>
    <w:rsid w:val="00CF63FE"/>
    <w:rsid w:val="00D00348"/>
    <w:rsid w:val="00D006B7"/>
    <w:rsid w:val="00D02B9B"/>
    <w:rsid w:val="00D042E3"/>
    <w:rsid w:val="00D04A93"/>
    <w:rsid w:val="00D04BDC"/>
    <w:rsid w:val="00D0537B"/>
    <w:rsid w:val="00D106DB"/>
    <w:rsid w:val="00D121E3"/>
    <w:rsid w:val="00D121F0"/>
    <w:rsid w:val="00D125E5"/>
    <w:rsid w:val="00D161FE"/>
    <w:rsid w:val="00D17D88"/>
    <w:rsid w:val="00D240C2"/>
    <w:rsid w:val="00D314DE"/>
    <w:rsid w:val="00D37F81"/>
    <w:rsid w:val="00D41ACE"/>
    <w:rsid w:val="00D41ECD"/>
    <w:rsid w:val="00D43C45"/>
    <w:rsid w:val="00D46A38"/>
    <w:rsid w:val="00D47748"/>
    <w:rsid w:val="00D5034C"/>
    <w:rsid w:val="00D52159"/>
    <w:rsid w:val="00D550C2"/>
    <w:rsid w:val="00D5580F"/>
    <w:rsid w:val="00D55B82"/>
    <w:rsid w:val="00D57995"/>
    <w:rsid w:val="00D612D1"/>
    <w:rsid w:val="00D61FE2"/>
    <w:rsid w:val="00D657A6"/>
    <w:rsid w:val="00D65B0C"/>
    <w:rsid w:val="00D65BA6"/>
    <w:rsid w:val="00D660B1"/>
    <w:rsid w:val="00D7015C"/>
    <w:rsid w:val="00D7024D"/>
    <w:rsid w:val="00D70E34"/>
    <w:rsid w:val="00D71A76"/>
    <w:rsid w:val="00D73EC6"/>
    <w:rsid w:val="00D75ACA"/>
    <w:rsid w:val="00D75B0C"/>
    <w:rsid w:val="00D764C8"/>
    <w:rsid w:val="00D7734B"/>
    <w:rsid w:val="00D811B6"/>
    <w:rsid w:val="00D82978"/>
    <w:rsid w:val="00D875FC"/>
    <w:rsid w:val="00D960A4"/>
    <w:rsid w:val="00D97F24"/>
    <w:rsid w:val="00DA22E9"/>
    <w:rsid w:val="00DA2C5D"/>
    <w:rsid w:val="00DA2EA9"/>
    <w:rsid w:val="00DA4765"/>
    <w:rsid w:val="00DA7310"/>
    <w:rsid w:val="00DA7464"/>
    <w:rsid w:val="00DA785D"/>
    <w:rsid w:val="00DB07D9"/>
    <w:rsid w:val="00DC0A05"/>
    <w:rsid w:val="00DC20A7"/>
    <w:rsid w:val="00DC306A"/>
    <w:rsid w:val="00DC4454"/>
    <w:rsid w:val="00DC6A30"/>
    <w:rsid w:val="00DD09BF"/>
    <w:rsid w:val="00DD0BBA"/>
    <w:rsid w:val="00DD1683"/>
    <w:rsid w:val="00DD3161"/>
    <w:rsid w:val="00DD562E"/>
    <w:rsid w:val="00DD7470"/>
    <w:rsid w:val="00DD76C5"/>
    <w:rsid w:val="00DE1D61"/>
    <w:rsid w:val="00DE2301"/>
    <w:rsid w:val="00DE3F1B"/>
    <w:rsid w:val="00DE4CA1"/>
    <w:rsid w:val="00DE4DA9"/>
    <w:rsid w:val="00DE697C"/>
    <w:rsid w:val="00DF19CC"/>
    <w:rsid w:val="00DF4D0D"/>
    <w:rsid w:val="00DF61A6"/>
    <w:rsid w:val="00DF62B5"/>
    <w:rsid w:val="00DF6391"/>
    <w:rsid w:val="00DF6D8A"/>
    <w:rsid w:val="00E005D0"/>
    <w:rsid w:val="00E00BBE"/>
    <w:rsid w:val="00E01331"/>
    <w:rsid w:val="00E013FB"/>
    <w:rsid w:val="00E03692"/>
    <w:rsid w:val="00E045AA"/>
    <w:rsid w:val="00E05392"/>
    <w:rsid w:val="00E063A8"/>
    <w:rsid w:val="00E06883"/>
    <w:rsid w:val="00E06DB8"/>
    <w:rsid w:val="00E077FE"/>
    <w:rsid w:val="00E100B8"/>
    <w:rsid w:val="00E115A6"/>
    <w:rsid w:val="00E1476B"/>
    <w:rsid w:val="00E1589B"/>
    <w:rsid w:val="00E15A35"/>
    <w:rsid w:val="00E15E59"/>
    <w:rsid w:val="00E16BF5"/>
    <w:rsid w:val="00E17D76"/>
    <w:rsid w:val="00E21324"/>
    <w:rsid w:val="00E26392"/>
    <w:rsid w:val="00E26473"/>
    <w:rsid w:val="00E308B1"/>
    <w:rsid w:val="00E32CCC"/>
    <w:rsid w:val="00E36E70"/>
    <w:rsid w:val="00E41B25"/>
    <w:rsid w:val="00E41B7C"/>
    <w:rsid w:val="00E42686"/>
    <w:rsid w:val="00E5171A"/>
    <w:rsid w:val="00E542A2"/>
    <w:rsid w:val="00E5514B"/>
    <w:rsid w:val="00E567DC"/>
    <w:rsid w:val="00E577E4"/>
    <w:rsid w:val="00E613C3"/>
    <w:rsid w:val="00E627FE"/>
    <w:rsid w:val="00E7244D"/>
    <w:rsid w:val="00E74304"/>
    <w:rsid w:val="00E74B59"/>
    <w:rsid w:val="00E7521E"/>
    <w:rsid w:val="00E76C87"/>
    <w:rsid w:val="00E80296"/>
    <w:rsid w:val="00E80C09"/>
    <w:rsid w:val="00E8142F"/>
    <w:rsid w:val="00E83A63"/>
    <w:rsid w:val="00E85450"/>
    <w:rsid w:val="00E85DD2"/>
    <w:rsid w:val="00E86818"/>
    <w:rsid w:val="00E87348"/>
    <w:rsid w:val="00E878CD"/>
    <w:rsid w:val="00E91014"/>
    <w:rsid w:val="00E91F73"/>
    <w:rsid w:val="00E93E40"/>
    <w:rsid w:val="00E948EE"/>
    <w:rsid w:val="00E970E1"/>
    <w:rsid w:val="00E974A1"/>
    <w:rsid w:val="00E97DC7"/>
    <w:rsid w:val="00EA0BD5"/>
    <w:rsid w:val="00EA2C19"/>
    <w:rsid w:val="00EA2C95"/>
    <w:rsid w:val="00EA4B0B"/>
    <w:rsid w:val="00EA5E98"/>
    <w:rsid w:val="00EA6967"/>
    <w:rsid w:val="00EA7C6C"/>
    <w:rsid w:val="00EB11D5"/>
    <w:rsid w:val="00EB319D"/>
    <w:rsid w:val="00EB606A"/>
    <w:rsid w:val="00EB74BF"/>
    <w:rsid w:val="00EB7B68"/>
    <w:rsid w:val="00EC0D23"/>
    <w:rsid w:val="00EC1840"/>
    <w:rsid w:val="00EC2E85"/>
    <w:rsid w:val="00EC571F"/>
    <w:rsid w:val="00EC5D62"/>
    <w:rsid w:val="00EC71D8"/>
    <w:rsid w:val="00ED1F29"/>
    <w:rsid w:val="00ED219A"/>
    <w:rsid w:val="00ED33F2"/>
    <w:rsid w:val="00ED4DA2"/>
    <w:rsid w:val="00ED7A91"/>
    <w:rsid w:val="00ED7F78"/>
    <w:rsid w:val="00EE409D"/>
    <w:rsid w:val="00EE4A04"/>
    <w:rsid w:val="00EE7C50"/>
    <w:rsid w:val="00EF0617"/>
    <w:rsid w:val="00EF0675"/>
    <w:rsid w:val="00EF1F29"/>
    <w:rsid w:val="00EF3B7A"/>
    <w:rsid w:val="00EF3FF8"/>
    <w:rsid w:val="00EF53FE"/>
    <w:rsid w:val="00EF609D"/>
    <w:rsid w:val="00EF76AB"/>
    <w:rsid w:val="00F00B9D"/>
    <w:rsid w:val="00F0224D"/>
    <w:rsid w:val="00F024DA"/>
    <w:rsid w:val="00F03075"/>
    <w:rsid w:val="00F0720C"/>
    <w:rsid w:val="00F10440"/>
    <w:rsid w:val="00F10D18"/>
    <w:rsid w:val="00F11968"/>
    <w:rsid w:val="00F11A30"/>
    <w:rsid w:val="00F1274D"/>
    <w:rsid w:val="00F13A55"/>
    <w:rsid w:val="00F141C7"/>
    <w:rsid w:val="00F141FE"/>
    <w:rsid w:val="00F145FC"/>
    <w:rsid w:val="00F14F9C"/>
    <w:rsid w:val="00F153F8"/>
    <w:rsid w:val="00F157EE"/>
    <w:rsid w:val="00F15E7E"/>
    <w:rsid w:val="00F16B17"/>
    <w:rsid w:val="00F21014"/>
    <w:rsid w:val="00F230AE"/>
    <w:rsid w:val="00F23305"/>
    <w:rsid w:val="00F23A4C"/>
    <w:rsid w:val="00F23EF2"/>
    <w:rsid w:val="00F24768"/>
    <w:rsid w:val="00F25580"/>
    <w:rsid w:val="00F304FB"/>
    <w:rsid w:val="00F318A2"/>
    <w:rsid w:val="00F32C43"/>
    <w:rsid w:val="00F352CB"/>
    <w:rsid w:val="00F369EE"/>
    <w:rsid w:val="00F3745C"/>
    <w:rsid w:val="00F43582"/>
    <w:rsid w:val="00F43DD2"/>
    <w:rsid w:val="00F46A91"/>
    <w:rsid w:val="00F46E56"/>
    <w:rsid w:val="00F507C1"/>
    <w:rsid w:val="00F5095B"/>
    <w:rsid w:val="00F50E14"/>
    <w:rsid w:val="00F51B7B"/>
    <w:rsid w:val="00F539DF"/>
    <w:rsid w:val="00F54BE4"/>
    <w:rsid w:val="00F558D4"/>
    <w:rsid w:val="00F56BA8"/>
    <w:rsid w:val="00F61A1E"/>
    <w:rsid w:val="00F6260F"/>
    <w:rsid w:val="00F63BE6"/>
    <w:rsid w:val="00F655E6"/>
    <w:rsid w:val="00F72268"/>
    <w:rsid w:val="00F74142"/>
    <w:rsid w:val="00F75215"/>
    <w:rsid w:val="00F754B2"/>
    <w:rsid w:val="00F76711"/>
    <w:rsid w:val="00F76824"/>
    <w:rsid w:val="00F770F6"/>
    <w:rsid w:val="00F77FEE"/>
    <w:rsid w:val="00F8111A"/>
    <w:rsid w:val="00F812E8"/>
    <w:rsid w:val="00F82CD7"/>
    <w:rsid w:val="00F83C24"/>
    <w:rsid w:val="00F84465"/>
    <w:rsid w:val="00F84CB8"/>
    <w:rsid w:val="00F86168"/>
    <w:rsid w:val="00F90F82"/>
    <w:rsid w:val="00F9109B"/>
    <w:rsid w:val="00F9187E"/>
    <w:rsid w:val="00F91C02"/>
    <w:rsid w:val="00F92C1B"/>
    <w:rsid w:val="00F92DAC"/>
    <w:rsid w:val="00F933BD"/>
    <w:rsid w:val="00F93C21"/>
    <w:rsid w:val="00F93E69"/>
    <w:rsid w:val="00F945BE"/>
    <w:rsid w:val="00F94929"/>
    <w:rsid w:val="00F94ABD"/>
    <w:rsid w:val="00F94FDB"/>
    <w:rsid w:val="00F97FE9"/>
    <w:rsid w:val="00FA0B49"/>
    <w:rsid w:val="00FA19F0"/>
    <w:rsid w:val="00FA1D1A"/>
    <w:rsid w:val="00FA34CE"/>
    <w:rsid w:val="00FA4309"/>
    <w:rsid w:val="00FA4664"/>
    <w:rsid w:val="00FA518E"/>
    <w:rsid w:val="00FA5FCA"/>
    <w:rsid w:val="00FA715A"/>
    <w:rsid w:val="00FA7703"/>
    <w:rsid w:val="00FB019F"/>
    <w:rsid w:val="00FB12F8"/>
    <w:rsid w:val="00FB1938"/>
    <w:rsid w:val="00FB1D5C"/>
    <w:rsid w:val="00FB5882"/>
    <w:rsid w:val="00FB5CF9"/>
    <w:rsid w:val="00FC0607"/>
    <w:rsid w:val="00FC2F81"/>
    <w:rsid w:val="00FC5AED"/>
    <w:rsid w:val="00FC68E9"/>
    <w:rsid w:val="00FD19BD"/>
    <w:rsid w:val="00FD3A4F"/>
    <w:rsid w:val="00FD5533"/>
    <w:rsid w:val="00FD6C9C"/>
    <w:rsid w:val="00FE02DC"/>
    <w:rsid w:val="00FE23F4"/>
    <w:rsid w:val="00FE288F"/>
    <w:rsid w:val="00FE39D6"/>
    <w:rsid w:val="00FE3D74"/>
    <w:rsid w:val="00FE5E07"/>
    <w:rsid w:val="00FF286F"/>
    <w:rsid w:val="00FF7191"/>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47C7E"/>
  <w15:docId w15:val="{EF85ED9B-B60F-4B71-944C-1EAE28B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0"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4"/>
    <w:pPr>
      <w:widowControl w:val="0"/>
    </w:pPr>
    <w:rPr>
      <w:rFonts w:ascii="Times New Roman" w:eastAsia="Times New Roman" w:hAnsi="Times New Roman"/>
      <w:snapToGrid w:val="0"/>
      <w:sz w:val="24"/>
      <w:lang w:val="lv-LV"/>
    </w:rPr>
  </w:style>
  <w:style w:type="paragraph" w:styleId="Heading1">
    <w:name w:val="heading 1"/>
    <w:basedOn w:val="Normal"/>
    <w:next w:val="Normal"/>
    <w:link w:val="Heading1Char"/>
    <w:uiPriority w:val="1"/>
    <w:qFormat/>
    <w:rsid w:val="005A09E4"/>
    <w:pPr>
      <w:spacing w:after="240"/>
      <w:outlineLvl w:val="0"/>
    </w:pPr>
    <w:rPr>
      <w:rFonts w:ascii="Arial" w:eastAsia="Calibri" w:hAnsi="Arial"/>
      <w:b/>
      <w:snapToGrid/>
      <w:sz w:val="32"/>
      <w:lang w:val="x-none" w:eastAsia="x-none"/>
    </w:rPr>
  </w:style>
  <w:style w:type="paragraph" w:styleId="Heading2">
    <w:name w:val="heading 2"/>
    <w:basedOn w:val="Normal"/>
    <w:next w:val="Normal"/>
    <w:link w:val="Heading2Char"/>
    <w:uiPriority w:val="1"/>
    <w:qFormat/>
    <w:rsid w:val="005A09E4"/>
    <w:pPr>
      <w:spacing w:after="120"/>
      <w:outlineLvl w:val="1"/>
    </w:pPr>
    <w:rPr>
      <w:rFonts w:ascii="Arial" w:hAnsi="Arial"/>
      <w:b/>
      <w:bCs/>
      <w:snapToGrid/>
      <w:sz w:val="28"/>
      <w:szCs w:val="26"/>
      <w:lang w:val="x-none" w:eastAsia="x-none"/>
    </w:rPr>
  </w:style>
  <w:style w:type="paragraph" w:styleId="Heading3">
    <w:name w:val="heading 3"/>
    <w:basedOn w:val="Normal"/>
    <w:next w:val="Normal"/>
    <w:link w:val="Heading3Char"/>
    <w:uiPriority w:val="1"/>
    <w:qFormat/>
    <w:rsid w:val="005A09E4"/>
    <w:pPr>
      <w:spacing w:after="120"/>
      <w:outlineLvl w:val="2"/>
    </w:pPr>
    <w:rPr>
      <w:rFonts w:ascii="Arial" w:hAnsi="Arial"/>
      <w:b/>
      <w:bCs/>
      <w:snapToGrid/>
      <w:sz w:val="20"/>
      <w:lang w:val="x-none" w:eastAsia="x-none"/>
    </w:rPr>
  </w:style>
  <w:style w:type="paragraph" w:styleId="Heading4">
    <w:name w:val="heading 4"/>
    <w:basedOn w:val="Normal"/>
    <w:next w:val="Normal"/>
    <w:link w:val="Heading4Char"/>
    <w:uiPriority w:val="1"/>
    <w:qFormat/>
    <w:rsid w:val="005A09E4"/>
    <w:pPr>
      <w:outlineLvl w:val="3"/>
    </w:pPr>
    <w:rPr>
      <w:rFonts w:ascii="Arial" w:hAnsi="Arial"/>
      <w:b/>
      <w:bCs/>
      <w:iCs/>
      <w:snapToGrid/>
      <w:sz w:val="20"/>
      <w:lang w:val="x-none" w:eastAsia="x-none"/>
    </w:rPr>
  </w:style>
  <w:style w:type="paragraph" w:styleId="Heading5">
    <w:name w:val="heading 5"/>
    <w:basedOn w:val="Normal"/>
    <w:next w:val="Normal"/>
    <w:link w:val="Heading5Char"/>
    <w:uiPriority w:val="1"/>
    <w:qFormat/>
    <w:rsid w:val="005A09E4"/>
    <w:pPr>
      <w:outlineLvl w:val="4"/>
    </w:pPr>
    <w:rPr>
      <w:rFonts w:ascii="Arial" w:hAnsi="Arial"/>
      <w:b/>
      <w:i/>
      <w:snapToGrid/>
      <w:sz w:val="20"/>
      <w:lang w:val="x-none" w:eastAsia="x-none"/>
    </w:rPr>
  </w:style>
  <w:style w:type="paragraph" w:styleId="Heading6">
    <w:name w:val="heading 6"/>
    <w:basedOn w:val="Normal"/>
    <w:next w:val="Normal"/>
    <w:link w:val="Heading6Char"/>
    <w:uiPriority w:val="1"/>
    <w:qFormat/>
    <w:rsid w:val="005A09E4"/>
    <w:pPr>
      <w:outlineLvl w:val="5"/>
    </w:pPr>
    <w:rPr>
      <w:rFonts w:ascii="Arial" w:hAnsi="Arial"/>
      <w:i/>
      <w:iCs/>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09E4"/>
    <w:rPr>
      <w:b/>
      <w:sz w:val="32"/>
    </w:rPr>
  </w:style>
  <w:style w:type="character" w:customStyle="1" w:styleId="Heading2Char">
    <w:name w:val="Heading 2 Char"/>
    <w:link w:val="Heading2"/>
    <w:uiPriority w:val="1"/>
    <w:rsid w:val="005A09E4"/>
    <w:rPr>
      <w:rFonts w:eastAsia="Times New Roman" w:cs="Times New Roman"/>
      <w:b/>
      <w:bCs/>
      <w:sz w:val="28"/>
      <w:szCs w:val="26"/>
    </w:rPr>
  </w:style>
  <w:style w:type="character" w:customStyle="1" w:styleId="Heading3Char">
    <w:name w:val="Heading 3 Char"/>
    <w:link w:val="Heading3"/>
    <w:uiPriority w:val="1"/>
    <w:rsid w:val="005A09E4"/>
    <w:rPr>
      <w:rFonts w:eastAsia="Times New Roman" w:cs="Times New Roman"/>
      <w:b/>
      <w:bCs/>
    </w:rPr>
  </w:style>
  <w:style w:type="character" w:customStyle="1" w:styleId="Heading4Char">
    <w:name w:val="Heading 4 Char"/>
    <w:link w:val="Heading4"/>
    <w:uiPriority w:val="1"/>
    <w:rsid w:val="005A09E4"/>
    <w:rPr>
      <w:rFonts w:eastAsia="Times New Roman" w:cs="Times New Roman"/>
      <w:b/>
      <w:bCs/>
      <w:iCs/>
    </w:rPr>
  </w:style>
  <w:style w:type="character" w:customStyle="1" w:styleId="Heading5Char">
    <w:name w:val="Heading 5 Char"/>
    <w:link w:val="Heading5"/>
    <w:uiPriority w:val="1"/>
    <w:rsid w:val="005A09E4"/>
    <w:rPr>
      <w:rFonts w:eastAsia="Times New Roman" w:cs="Times New Roman"/>
      <w:b/>
      <w:i/>
    </w:rPr>
  </w:style>
  <w:style w:type="character" w:customStyle="1" w:styleId="Heading6Char">
    <w:name w:val="Heading 6 Char"/>
    <w:link w:val="Heading6"/>
    <w:uiPriority w:val="1"/>
    <w:rsid w:val="005A09E4"/>
    <w:rPr>
      <w:rFonts w:eastAsia="Times New Roman" w:cs="Times New Roman"/>
      <w:i/>
      <w:iCs/>
    </w:rPr>
  </w:style>
  <w:style w:type="paragraph" w:styleId="Header">
    <w:name w:val="header"/>
    <w:basedOn w:val="Normal"/>
    <w:link w:val="HeaderChar"/>
    <w:uiPriority w:val="99"/>
    <w:rsid w:val="00B02A94"/>
    <w:pPr>
      <w:tabs>
        <w:tab w:val="center" w:pos="4153"/>
        <w:tab w:val="right" w:pos="8306"/>
      </w:tabs>
    </w:pPr>
    <w:rPr>
      <w:lang w:eastAsia="x-none"/>
    </w:rPr>
  </w:style>
  <w:style w:type="character" w:customStyle="1" w:styleId="HeaderChar">
    <w:name w:val="Header Char"/>
    <w:link w:val="Header"/>
    <w:uiPriority w:val="99"/>
    <w:rsid w:val="00B02A94"/>
    <w:rPr>
      <w:rFonts w:ascii="Times New Roman" w:eastAsia="Times New Roman" w:hAnsi="Times New Roman" w:cs="Times New Roman"/>
      <w:snapToGrid w:val="0"/>
      <w:sz w:val="24"/>
      <w:szCs w:val="20"/>
      <w:lang w:val="lv-LV"/>
    </w:rPr>
  </w:style>
  <w:style w:type="paragraph" w:styleId="BodyText">
    <w:name w:val="Body Text"/>
    <w:basedOn w:val="Normal"/>
    <w:link w:val="BodyTextChar"/>
    <w:semiHidden/>
    <w:rsid w:val="00B02A94"/>
    <w:pPr>
      <w:spacing w:after="120"/>
    </w:pPr>
    <w:rPr>
      <w:lang w:eastAsia="x-none"/>
    </w:rPr>
  </w:style>
  <w:style w:type="character" w:customStyle="1" w:styleId="BodyTextChar">
    <w:name w:val="Body Text Char"/>
    <w:link w:val="BodyText"/>
    <w:semiHidden/>
    <w:rsid w:val="00B02A94"/>
    <w:rPr>
      <w:rFonts w:ascii="Times New Roman" w:eastAsia="Times New Roman" w:hAnsi="Times New Roman" w:cs="Times New Roman"/>
      <w:snapToGrid w:val="0"/>
      <w:sz w:val="24"/>
      <w:szCs w:val="20"/>
      <w:lang w:val="lv-LV"/>
    </w:rPr>
  </w:style>
  <w:style w:type="paragraph" w:styleId="BodyText2">
    <w:name w:val="Body Text 2"/>
    <w:basedOn w:val="Normal"/>
    <w:link w:val="BodyText2Char"/>
    <w:semiHidden/>
    <w:rsid w:val="00B02A94"/>
    <w:pPr>
      <w:jc w:val="both"/>
    </w:pPr>
    <w:rPr>
      <w:rFonts w:ascii="Tahoma" w:hAnsi="Tahoma"/>
      <w:sz w:val="20"/>
      <w:lang w:eastAsia="x-none"/>
    </w:rPr>
  </w:style>
  <w:style w:type="character" w:customStyle="1" w:styleId="BodyText2Char">
    <w:name w:val="Body Text 2 Char"/>
    <w:link w:val="BodyText2"/>
    <w:semiHidden/>
    <w:rsid w:val="00B02A94"/>
    <w:rPr>
      <w:rFonts w:ascii="Tahoma" w:eastAsia="Times New Roman" w:hAnsi="Tahoma" w:cs="Times New Roman"/>
      <w:snapToGrid w:val="0"/>
      <w:sz w:val="20"/>
      <w:szCs w:val="20"/>
      <w:lang w:val="lv-LV"/>
    </w:rPr>
  </w:style>
  <w:style w:type="paragraph" w:customStyle="1" w:styleId="A-TableHeader">
    <w:name w:val="A-Table Header"/>
    <w:next w:val="A-TableText"/>
    <w:rsid w:val="00B02A94"/>
    <w:pPr>
      <w:keepNext/>
      <w:spacing w:before="60" w:after="60"/>
    </w:pPr>
    <w:rPr>
      <w:rFonts w:ascii="Times New Roman" w:eastAsia="Times New Roman" w:hAnsi="Times New Roman"/>
      <w:b/>
      <w:sz w:val="22"/>
      <w:lang w:val="en-GB"/>
    </w:rPr>
  </w:style>
  <w:style w:type="paragraph" w:customStyle="1" w:styleId="A-TableText">
    <w:name w:val="A-Table Text"/>
    <w:rsid w:val="00B02A94"/>
    <w:pPr>
      <w:spacing w:before="60" w:after="60"/>
    </w:pPr>
    <w:rPr>
      <w:rFonts w:ascii="Times New Roman" w:eastAsia="Times New Roman" w:hAnsi="Times New Roman"/>
      <w:sz w:val="22"/>
      <w:lang w:val="en-GB"/>
    </w:rPr>
  </w:style>
  <w:style w:type="paragraph" w:styleId="Footer">
    <w:name w:val="footer"/>
    <w:basedOn w:val="Normal"/>
    <w:link w:val="FooterChar"/>
    <w:uiPriority w:val="99"/>
    <w:unhideWhenUsed/>
    <w:rsid w:val="004B1194"/>
    <w:pPr>
      <w:tabs>
        <w:tab w:val="center" w:pos="4153"/>
        <w:tab w:val="right" w:pos="8306"/>
      </w:tabs>
    </w:pPr>
    <w:rPr>
      <w:lang w:val="x-none"/>
    </w:rPr>
  </w:style>
  <w:style w:type="character" w:customStyle="1" w:styleId="FooterChar">
    <w:name w:val="Footer Char"/>
    <w:link w:val="Footer"/>
    <w:uiPriority w:val="99"/>
    <w:rsid w:val="004B1194"/>
    <w:rPr>
      <w:rFonts w:ascii="Times New Roman" w:eastAsia="Times New Roman" w:hAnsi="Times New Roman"/>
      <w:snapToGrid w:val="0"/>
      <w:sz w:val="24"/>
      <w:lang w:eastAsia="en-US"/>
    </w:rPr>
  </w:style>
  <w:style w:type="paragraph" w:styleId="BalloonText">
    <w:name w:val="Balloon Text"/>
    <w:basedOn w:val="Normal"/>
    <w:link w:val="BalloonTextChar"/>
    <w:uiPriority w:val="99"/>
    <w:semiHidden/>
    <w:unhideWhenUsed/>
    <w:rsid w:val="008E3592"/>
    <w:rPr>
      <w:rFonts w:ascii="Tahoma" w:hAnsi="Tahoma"/>
      <w:sz w:val="16"/>
      <w:szCs w:val="16"/>
      <w:lang w:val="x-none"/>
    </w:rPr>
  </w:style>
  <w:style w:type="character" w:customStyle="1" w:styleId="BalloonTextChar">
    <w:name w:val="Balloon Text Char"/>
    <w:link w:val="BalloonText"/>
    <w:uiPriority w:val="99"/>
    <w:semiHidden/>
    <w:rsid w:val="008E3592"/>
    <w:rPr>
      <w:rFonts w:ascii="Tahoma" w:eastAsia="Times New Roman" w:hAnsi="Tahoma" w:cs="Tahoma"/>
      <w:snapToGrid w:val="0"/>
      <w:sz w:val="16"/>
      <w:szCs w:val="16"/>
      <w:lang w:eastAsia="en-US"/>
    </w:rPr>
  </w:style>
  <w:style w:type="paragraph" w:styleId="EndnoteText">
    <w:name w:val="endnote text"/>
    <w:basedOn w:val="Normal"/>
    <w:link w:val="EndnoteTextChar"/>
    <w:uiPriority w:val="99"/>
    <w:semiHidden/>
    <w:unhideWhenUsed/>
    <w:rsid w:val="00955165"/>
    <w:rPr>
      <w:sz w:val="20"/>
      <w:lang w:val="x-none"/>
    </w:rPr>
  </w:style>
  <w:style w:type="character" w:customStyle="1" w:styleId="EndnoteTextChar">
    <w:name w:val="Endnote Text Char"/>
    <w:link w:val="EndnoteText"/>
    <w:uiPriority w:val="99"/>
    <w:semiHidden/>
    <w:rsid w:val="00955165"/>
    <w:rPr>
      <w:rFonts w:ascii="Times New Roman" w:eastAsia="Times New Roman" w:hAnsi="Times New Roman"/>
      <w:snapToGrid w:val="0"/>
      <w:lang w:eastAsia="en-US"/>
    </w:rPr>
  </w:style>
  <w:style w:type="character" w:styleId="EndnoteReference">
    <w:name w:val="endnote reference"/>
    <w:uiPriority w:val="99"/>
    <w:semiHidden/>
    <w:unhideWhenUsed/>
    <w:rsid w:val="00955165"/>
    <w:rPr>
      <w:vertAlign w:val="superscript"/>
    </w:rPr>
  </w:style>
  <w:style w:type="paragraph" w:customStyle="1" w:styleId="Default">
    <w:name w:val="Default"/>
    <w:rsid w:val="00DF19CC"/>
    <w:pPr>
      <w:autoSpaceDE w:val="0"/>
      <w:autoSpaceDN w:val="0"/>
      <w:adjustRightInd w:val="0"/>
    </w:pPr>
    <w:rPr>
      <w:rFonts w:ascii="Times New Roman" w:hAnsi="Times New Roman"/>
      <w:color w:val="000000"/>
      <w:sz w:val="24"/>
      <w:szCs w:val="24"/>
      <w:lang w:val="lv-LV" w:eastAsia="lv-LV"/>
    </w:rPr>
  </w:style>
  <w:style w:type="character" w:styleId="Hyperlink">
    <w:name w:val="Hyperlink"/>
    <w:uiPriority w:val="99"/>
    <w:unhideWhenUsed/>
    <w:rsid w:val="005F0790"/>
    <w:rPr>
      <w:color w:val="0000FF"/>
      <w:u w:val="single"/>
    </w:rPr>
  </w:style>
  <w:style w:type="paragraph" w:styleId="Revision">
    <w:name w:val="Revision"/>
    <w:hidden/>
    <w:uiPriority w:val="99"/>
    <w:semiHidden/>
    <w:rsid w:val="00BF2CC6"/>
    <w:rPr>
      <w:rFonts w:ascii="Times New Roman" w:eastAsia="Times New Roman" w:hAnsi="Times New Roman"/>
      <w:snapToGrid w:val="0"/>
      <w:sz w:val="24"/>
      <w:lang w:val="lv-LV"/>
    </w:rPr>
  </w:style>
  <w:style w:type="character" w:styleId="CommentReference">
    <w:name w:val="annotation reference"/>
    <w:uiPriority w:val="99"/>
    <w:semiHidden/>
    <w:unhideWhenUsed/>
    <w:rsid w:val="005060C9"/>
    <w:rPr>
      <w:sz w:val="16"/>
      <w:szCs w:val="16"/>
    </w:rPr>
  </w:style>
  <w:style w:type="paragraph" w:styleId="CommentText">
    <w:name w:val="annotation text"/>
    <w:basedOn w:val="Normal"/>
    <w:link w:val="CommentTextChar"/>
    <w:uiPriority w:val="99"/>
    <w:semiHidden/>
    <w:unhideWhenUsed/>
    <w:rsid w:val="005060C9"/>
    <w:rPr>
      <w:sz w:val="20"/>
    </w:rPr>
  </w:style>
  <w:style w:type="character" w:customStyle="1" w:styleId="CommentTextChar">
    <w:name w:val="Comment Text Char"/>
    <w:link w:val="CommentText"/>
    <w:uiPriority w:val="99"/>
    <w:semiHidden/>
    <w:rsid w:val="005060C9"/>
    <w:rPr>
      <w:rFonts w:ascii="Times New Roman" w:eastAsia="Times New Roman" w:hAnsi="Times New Roman"/>
      <w:snapToGrid w:val="0"/>
      <w:lang w:val="lv-LV"/>
    </w:rPr>
  </w:style>
  <w:style w:type="paragraph" w:styleId="CommentSubject">
    <w:name w:val="annotation subject"/>
    <w:basedOn w:val="CommentText"/>
    <w:next w:val="CommentText"/>
    <w:link w:val="CommentSubjectChar"/>
    <w:uiPriority w:val="99"/>
    <w:semiHidden/>
    <w:unhideWhenUsed/>
    <w:rsid w:val="005060C9"/>
    <w:rPr>
      <w:b/>
      <w:bCs/>
    </w:rPr>
  </w:style>
  <w:style w:type="character" w:customStyle="1" w:styleId="CommentSubjectChar">
    <w:name w:val="Comment Subject Char"/>
    <w:link w:val="CommentSubject"/>
    <w:uiPriority w:val="99"/>
    <w:semiHidden/>
    <w:rsid w:val="005060C9"/>
    <w:rPr>
      <w:rFonts w:ascii="Times New Roman" w:eastAsia="Times New Roman" w:hAnsi="Times New Roman"/>
      <w:b/>
      <w:bCs/>
      <w:snapToGrid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56F8-CC20-455C-9E32-9EE1CF4C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21721</Words>
  <Characters>12381</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34034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Hartmane</dc:creator>
  <cp:keywords/>
  <dc:description/>
  <cp:lastModifiedBy>Skaidrīte Lapsenīte</cp:lastModifiedBy>
  <cp:revision>6</cp:revision>
  <dcterms:created xsi:type="dcterms:W3CDTF">2020-09-30T08:39:00Z</dcterms:created>
  <dcterms:modified xsi:type="dcterms:W3CDTF">2021-03-16T06:43:00Z</dcterms:modified>
</cp:coreProperties>
</file>