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FED" w:rsidRPr="00D80EE1" w:rsidRDefault="000E4FED" w:rsidP="00D80EE1">
      <w:pPr>
        <w:kinsoku w:val="0"/>
        <w:overflowPunct w:val="0"/>
        <w:spacing w:line="200" w:lineRule="exact"/>
        <w:jc w:val="both"/>
      </w:pPr>
      <w:bookmarkStart w:id="0" w:name="_GoBack"/>
      <w:bookmarkEnd w:id="0"/>
    </w:p>
    <w:p w:rsidR="000E4FED" w:rsidRPr="00D80EE1" w:rsidRDefault="000E4FED" w:rsidP="00D80EE1">
      <w:pPr>
        <w:kinsoku w:val="0"/>
        <w:overflowPunct w:val="0"/>
        <w:spacing w:before="13" w:line="280" w:lineRule="exact"/>
        <w:jc w:val="both"/>
      </w:pPr>
    </w:p>
    <w:p w:rsidR="000E4FED" w:rsidRPr="00D80EE1" w:rsidRDefault="000E4FED" w:rsidP="00824041">
      <w:pPr>
        <w:pStyle w:val="Heading1"/>
        <w:kinsoku w:val="0"/>
        <w:overflowPunct w:val="0"/>
        <w:spacing w:before="69"/>
        <w:ind w:left="0" w:right="2" w:firstLine="473"/>
        <w:jc w:val="center"/>
        <w:rPr>
          <w:rFonts w:ascii="Times New Roman" w:hAnsi="Times New Roman"/>
          <w:b w:val="0"/>
          <w:bCs w:val="0"/>
          <w:sz w:val="24"/>
          <w:szCs w:val="24"/>
        </w:rPr>
      </w:pPr>
      <w:r w:rsidRPr="00D80EE1">
        <w:rPr>
          <w:rFonts w:ascii="Times New Roman" w:hAnsi="Times New Roman"/>
          <w:spacing w:val="-1"/>
          <w:sz w:val="24"/>
          <w:szCs w:val="24"/>
        </w:rPr>
        <w:t>ZĀĻU</w:t>
      </w:r>
      <w:r w:rsidRPr="00D80EE1">
        <w:rPr>
          <w:rFonts w:ascii="Times New Roman" w:hAnsi="Times New Roman"/>
          <w:sz w:val="24"/>
          <w:szCs w:val="24"/>
        </w:rPr>
        <w:t xml:space="preserve"> </w:t>
      </w:r>
      <w:r w:rsidRPr="00D80EE1">
        <w:rPr>
          <w:rFonts w:ascii="Times New Roman" w:hAnsi="Times New Roman"/>
          <w:spacing w:val="-1"/>
          <w:sz w:val="24"/>
          <w:szCs w:val="24"/>
        </w:rPr>
        <w:t>APRAKSTS</w:t>
      </w:r>
    </w:p>
    <w:p w:rsidR="000E4FED" w:rsidRPr="00D80EE1" w:rsidRDefault="000E4FED" w:rsidP="00D80EE1">
      <w:pPr>
        <w:kinsoku w:val="0"/>
        <w:overflowPunct w:val="0"/>
        <w:spacing w:before="7" w:line="240" w:lineRule="exact"/>
        <w:jc w:val="both"/>
      </w:pPr>
    </w:p>
    <w:p w:rsidR="000E4FED" w:rsidRPr="00D80EE1" w:rsidRDefault="000E4FED" w:rsidP="00D80EE1">
      <w:pPr>
        <w:numPr>
          <w:ilvl w:val="0"/>
          <w:numId w:val="1"/>
        </w:numPr>
        <w:tabs>
          <w:tab w:val="left" w:pos="474"/>
        </w:tabs>
        <w:kinsoku w:val="0"/>
        <w:overflowPunct w:val="0"/>
        <w:spacing w:before="69"/>
        <w:jc w:val="both"/>
      </w:pPr>
      <w:r w:rsidRPr="00D80EE1">
        <w:rPr>
          <w:b/>
          <w:bCs/>
          <w:spacing w:val="-1"/>
        </w:rPr>
        <w:t>ZĀĻU</w:t>
      </w:r>
      <w:r w:rsidRPr="00D80EE1">
        <w:rPr>
          <w:b/>
          <w:bCs/>
        </w:rPr>
        <w:t xml:space="preserve"> </w:t>
      </w:r>
      <w:r w:rsidRPr="00D80EE1">
        <w:rPr>
          <w:b/>
          <w:bCs/>
          <w:spacing w:val="-1"/>
        </w:rPr>
        <w:t>NOSAUKUMS</w:t>
      </w:r>
    </w:p>
    <w:p w:rsidR="000E4FED" w:rsidRPr="00D80EE1" w:rsidRDefault="000E4FED" w:rsidP="00D80EE1">
      <w:pPr>
        <w:kinsoku w:val="0"/>
        <w:overflowPunct w:val="0"/>
        <w:spacing w:before="5" w:line="230" w:lineRule="exact"/>
        <w:jc w:val="both"/>
      </w:pPr>
    </w:p>
    <w:p w:rsidR="000E4FED" w:rsidRPr="00D80EE1" w:rsidRDefault="000E4FED" w:rsidP="00EC48A7">
      <w:pPr>
        <w:pStyle w:val="BodyText"/>
        <w:kinsoku w:val="0"/>
        <w:overflowPunct w:val="0"/>
        <w:jc w:val="both"/>
        <w:rPr>
          <w:spacing w:val="-1"/>
        </w:rPr>
      </w:pPr>
      <w:r w:rsidRPr="00D80EE1">
        <w:rPr>
          <w:spacing w:val="-1"/>
        </w:rPr>
        <w:t>Prefemin</w:t>
      </w:r>
      <w:r w:rsidRPr="00D80EE1">
        <w:t xml:space="preserve"> 20 mg apvalkotās </w:t>
      </w:r>
      <w:r w:rsidRPr="00D80EE1">
        <w:rPr>
          <w:spacing w:val="-1"/>
        </w:rPr>
        <w:t>tabletes</w:t>
      </w:r>
    </w:p>
    <w:p w:rsidR="000E4FED" w:rsidRPr="00D80EE1" w:rsidRDefault="000E4FED" w:rsidP="00D80EE1">
      <w:pPr>
        <w:kinsoku w:val="0"/>
        <w:overflowPunct w:val="0"/>
        <w:spacing w:before="1" w:line="280" w:lineRule="exact"/>
        <w:jc w:val="both"/>
      </w:pPr>
    </w:p>
    <w:p w:rsidR="000E4FED" w:rsidRPr="00D80EE1" w:rsidRDefault="000E4FED" w:rsidP="00D80EE1">
      <w:pPr>
        <w:pStyle w:val="Heading1"/>
        <w:numPr>
          <w:ilvl w:val="0"/>
          <w:numId w:val="1"/>
        </w:numPr>
        <w:tabs>
          <w:tab w:val="left" w:pos="474"/>
        </w:tabs>
        <w:kinsoku w:val="0"/>
        <w:overflowPunct w:val="0"/>
        <w:jc w:val="both"/>
        <w:rPr>
          <w:rFonts w:ascii="Times New Roman" w:hAnsi="Times New Roman"/>
          <w:b w:val="0"/>
          <w:bCs w:val="0"/>
          <w:sz w:val="24"/>
          <w:szCs w:val="24"/>
        </w:rPr>
      </w:pPr>
      <w:r w:rsidRPr="00D80EE1">
        <w:rPr>
          <w:rFonts w:ascii="Times New Roman" w:hAnsi="Times New Roman"/>
          <w:spacing w:val="-1"/>
          <w:sz w:val="24"/>
          <w:szCs w:val="24"/>
        </w:rPr>
        <w:t>KVALITATĪVAIS</w:t>
      </w:r>
      <w:r w:rsidRPr="00D80EE1">
        <w:rPr>
          <w:rFonts w:ascii="Times New Roman" w:hAnsi="Times New Roman"/>
          <w:sz w:val="24"/>
          <w:szCs w:val="24"/>
        </w:rPr>
        <w:t xml:space="preserve"> UN</w:t>
      </w:r>
      <w:r w:rsidRPr="00D80EE1">
        <w:rPr>
          <w:rFonts w:ascii="Times New Roman" w:hAnsi="Times New Roman"/>
          <w:spacing w:val="1"/>
          <w:sz w:val="24"/>
          <w:szCs w:val="24"/>
        </w:rPr>
        <w:t xml:space="preserve"> </w:t>
      </w:r>
      <w:r w:rsidRPr="00D80EE1">
        <w:rPr>
          <w:rFonts w:ascii="Times New Roman" w:hAnsi="Times New Roman"/>
          <w:spacing w:val="-1"/>
          <w:sz w:val="24"/>
          <w:szCs w:val="24"/>
        </w:rPr>
        <w:t>KVANTITATĪVAIS</w:t>
      </w:r>
      <w:r w:rsidRPr="00D80EE1">
        <w:rPr>
          <w:rFonts w:ascii="Times New Roman" w:hAnsi="Times New Roman"/>
          <w:sz w:val="24"/>
          <w:szCs w:val="24"/>
        </w:rPr>
        <w:t xml:space="preserve"> </w:t>
      </w:r>
      <w:r w:rsidRPr="00D80EE1">
        <w:rPr>
          <w:rFonts w:ascii="Times New Roman" w:hAnsi="Times New Roman"/>
          <w:spacing w:val="-1"/>
          <w:sz w:val="24"/>
          <w:szCs w:val="24"/>
        </w:rPr>
        <w:t>SASTĀVS</w:t>
      </w:r>
    </w:p>
    <w:p w:rsidR="000E4FED" w:rsidRPr="00D80EE1" w:rsidRDefault="000E4FED" w:rsidP="00D80EE1">
      <w:pPr>
        <w:kinsoku w:val="0"/>
        <w:overflowPunct w:val="0"/>
        <w:spacing w:before="5" w:line="230" w:lineRule="exact"/>
        <w:jc w:val="both"/>
      </w:pPr>
    </w:p>
    <w:p w:rsidR="000E4FED" w:rsidRPr="00D80EE1" w:rsidRDefault="000E4FED" w:rsidP="00D80EE1">
      <w:pPr>
        <w:kinsoku w:val="0"/>
        <w:overflowPunct w:val="0"/>
        <w:spacing w:before="17" w:line="260" w:lineRule="exact"/>
        <w:jc w:val="both"/>
      </w:pPr>
      <w:r w:rsidRPr="00D80EE1">
        <w:rPr>
          <w:spacing w:val="-1"/>
        </w:rPr>
        <w:t xml:space="preserve">Viena </w:t>
      </w:r>
      <w:r w:rsidRPr="00D80EE1">
        <w:t>apvalkotā</w:t>
      </w:r>
      <w:r w:rsidRPr="00D80EE1">
        <w:rPr>
          <w:spacing w:val="-1"/>
        </w:rPr>
        <w:t xml:space="preserve"> tablete</w:t>
      </w:r>
      <w:r w:rsidRPr="00D80EE1">
        <w:t xml:space="preserve"> satur</w:t>
      </w:r>
      <w:r w:rsidR="00D06753" w:rsidRPr="00D80EE1">
        <w:t xml:space="preserve"> </w:t>
      </w:r>
      <w:r w:rsidR="00D06753" w:rsidRPr="00EC48A7">
        <w:rPr>
          <w:spacing w:val="-1"/>
        </w:rPr>
        <w:t>20mg</w:t>
      </w:r>
      <w:r w:rsidR="00173787" w:rsidRPr="00EC48A7">
        <w:rPr>
          <w:spacing w:val="-1"/>
        </w:rPr>
        <w:t xml:space="preserve"> </w:t>
      </w:r>
      <w:r w:rsidR="00D06753" w:rsidRPr="00EC48A7">
        <w:rPr>
          <w:spacing w:val="-1"/>
        </w:rPr>
        <w:t xml:space="preserve"> </w:t>
      </w:r>
      <w:r w:rsidR="00DA75D4" w:rsidRPr="00CF371A">
        <w:rPr>
          <w:i/>
          <w:iCs/>
        </w:rPr>
        <w:t>viteksa augļu saus</w:t>
      </w:r>
      <w:r w:rsidR="001F162F" w:rsidRPr="00CF371A">
        <w:rPr>
          <w:i/>
          <w:iCs/>
        </w:rPr>
        <w:t>ā</w:t>
      </w:r>
      <w:r w:rsidR="00DA75D4" w:rsidRPr="00824041">
        <w:rPr>
          <w:i/>
          <w:iCs/>
        </w:rPr>
        <w:t xml:space="preserve"> ekstrakt</w:t>
      </w:r>
      <w:r w:rsidR="001F162F" w:rsidRPr="00824041">
        <w:rPr>
          <w:i/>
          <w:iCs/>
        </w:rPr>
        <w:t>a</w:t>
      </w:r>
      <w:r w:rsidR="00DA75D4" w:rsidRPr="00824041">
        <w:rPr>
          <w:i/>
          <w:iCs/>
        </w:rPr>
        <w:t xml:space="preserve"> (Agni casti fructus extractum siccum) (6-12:1), kas atbilst 120-240 mg dabīgā </w:t>
      </w:r>
      <w:r w:rsidR="00DA75D4" w:rsidRPr="00454278">
        <w:rPr>
          <w:i/>
          <w:iCs/>
        </w:rPr>
        <w:t>viteksa augļu (Vitex agnus castus L.fructus).</w:t>
      </w:r>
    </w:p>
    <w:p w:rsidR="00AF6A26" w:rsidRPr="00D80EE1" w:rsidRDefault="00AF6A26" w:rsidP="00EC48A7">
      <w:pPr>
        <w:pStyle w:val="BodyText"/>
        <w:kinsoku w:val="0"/>
        <w:overflowPunct w:val="0"/>
        <w:ind w:left="0"/>
        <w:jc w:val="both"/>
      </w:pPr>
      <w:r w:rsidRPr="00D80EE1">
        <w:t>Ekstraģents: et</w:t>
      </w:r>
      <w:r w:rsidR="00027F51" w:rsidRPr="00D80EE1">
        <w:rPr>
          <w:lang w:val="lv-LV"/>
        </w:rPr>
        <w:t>ilspirts</w:t>
      </w:r>
      <w:r w:rsidRPr="00D80EE1">
        <w:t xml:space="preserve"> 60% m/m</w:t>
      </w:r>
    </w:p>
    <w:p w:rsidR="000E4FED" w:rsidRPr="00D80EE1" w:rsidRDefault="00D06753" w:rsidP="00D80EE1">
      <w:pPr>
        <w:tabs>
          <w:tab w:val="left" w:pos="3255"/>
        </w:tabs>
        <w:kinsoku w:val="0"/>
        <w:overflowPunct w:val="0"/>
        <w:spacing w:before="16" w:line="260" w:lineRule="exact"/>
        <w:jc w:val="both"/>
      </w:pPr>
      <w:r w:rsidRPr="00D80EE1">
        <w:t>Palīgvielas ar zināmu iedarbību: katra tablete satur 40 mg laktozes monihidrātu.</w:t>
      </w:r>
      <w:r w:rsidRPr="00D80EE1">
        <w:tab/>
      </w:r>
      <w:r w:rsidR="00AF6A26" w:rsidRPr="00D80EE1">
        <w:tab/>
      </w:r>
    </w:p>
    <w:p w:rsidR="000E4FED" w:rsidRPr="00D80EE1" w:rsidRDefault="000E4FED" w:rsidP="00EC48A7">
      <w:pPr>
        <w:pStyle w:val="BodyText"/>
        <w:kinsoku w:val="0"/>
        <w:overflowPunct w:val="0"/>
        <w:ind w:left="0"/>
        <w:jc w:val="both"/>
        <w:rPr>
          <w:lang w:val="lv-LV"/>
        </w:rPr>
      </w:pPr>
      <w:r w:rsidRPr="00D80EE1">
        <w:t xml:space="preserve">Pilnu </w:t>
      </w:r>
      <w:r w:rsidRPr="00D80EE1">
        <w:rPr>
          <w:spacing w:val="-1"/>
        </w:rPr>
        <w:t>palīgvielu</w:t>
      </w:r>
      <w:r w:rsidRPr="00D80EE1">
        <w:t xml:space="preserve"> </w:t>
      </w:r>
      <w:r w:rsidRPr="00D80EE1">
        <w:rPr>
          <w:spacing w:val="-1"/>
        </w:rPr>
        <w:t>sarakstu</w:t>
      </w:r>
      <w:r w:rsidRPr="00D80EE1">
        <w:rPr>
          <w:spacing w:val="2"/>
        </w:rPr>
        <w:t xml:space="preserve"> </w:t>
      </w:r>
      <w:r w:rsidRPr="00D80EE1">
        <w:t>skatīt 6.1.</w:t>
      </w:r>
      <w:r w:rsidR="00836BCB" w:rsidRPr="00C14038">
        <w:rPr>
          <w:lang w:val="lt-LT"/>
        </w:rPr>
        <w:t xml:space="preserve"> </w:t>
      </w:r>
      <w:r w:rsidR="005A4334" w:rsidRPr="00D80EE1">
        <w:rPr>
          <w:lang w:val="lv-LV"/>
        </w:rPr>
        <w:t>apakšpunktā.</w:t>
      </w:r>
    </w:p>
    <w:p w:rsidR="000E4FED" w:rsidRPr="00D80EE1" w:rsidRDefault="000E4FED" w:rsidP="00D80EE1">
      <w:pPr>
        <w:kinsoku w:val="0"/>
        <w:overflowPunct w:val="0"/>
        <w:spacing w:before="1" w:line="280" w:lineRule="exact"/>
        <w:jc w:val="both"/>
      </w:pPr>
    </w:p>
    <w:p w:rsidR="000E4FED" w:rsidRPr="00D80EE1" w:rsidRDefault="000E4FED" w:rsidP="00D80EE1">
      <w:pPr>
        <w:pStyle w:val="Heading1"/>
        <w:numPr>
          <w:ilvl w:val="0"/>
          <w:numId w:val="1"/>
        </w:numPr>
        <w:tabs>
          <w:tab w:val="left" w:pos="474"/>
        </w:tabs>
        <w:kinsoku w:val="0"/>
        <w:overflowPunct w:val="0"/>
        <w:jc w:val="both"/>
        <w:rPr>
          <w:rFonts w:ascii="Times New Roman" w:hAnsi="Times New Roman"/>
          <w:b w:val="0"/>
          <w:bCs w:val="0"/>
          <w:sz w:val="24"/>
          <w:szCs w:val="24"/>
        </w:rPr>
      </w:pPr>
      <w:r w:rsidRPr="00D80EE1">
        <w:rPr>
          <w:rFonts w:ascii="Times New Roman" w:hAnsi="Times New Roman"/>
          <w:spacing w:val="-1"/>
          <w:sz w:val="24"/>
          <w:szCs w:val="24"/>
        </w:rPr>
        <w:t>ZĀĻU</w:t>
      </w:r>
      <w:r w:rsidRPr="00D80EE1">
        <w:rPr>
          <w:rFonts w:ascii="Times New Roman" w:hAnsi="Times New Roman"/>
          <w:spacing w:val="1"/>
          <w:sz w:val="24"/>
          <w:szCs w:val="24"/>
        </w:rPr>
        <w:t xml:space="preserve"> </w:t>
      </w:r>
      <w:r w:rsidRPr="00D80EE1">
        <w:rPr>
          <w:rFonts w:ascii="Times New Roman" w:hAnsi="Times New Roman"/>
          <w:spacing w:val="-1"/>
          <w:sz w:val="24"/>
          <w:szCs w:val="24"/>
        </w:rPr>
        <w:t>FORMA</w:t>
      </w:r>
    </w:p>
    <w:p w:rsidR="000E4FED" w:rsidRPr="00D80EE1" w:rsidRDefault="000E4FED" w:rsidP="00D80EE1">
      <w:pPr>
        <w:kinsoku w:val="0"/>
        <w:overflowPunct w:val="0"/>
        <w:spacing w:before="5" w:line="230" w:lineRule="exact"/>
        <w:jc w:val="both"/>
      </w:pPr>
    </w:p>
    <w:p w:rsidR="000E4FED" w:rsidRPr="00D80EE1" w:rsidRDefault="000E4FED" w:rsidP="00EC48A7">
      <w:pPr>
        <w:pStyle w:val="BodyText"/>
        <w:kinsoku w:val="0"/>
        <w:overflowPunct w:val="0"/>
        <w:ind w:left="0"/>
        <w:jc w:val="both"/>
        <w:rPr>
          <w:spacing w:val="-1"/>
        </w:rPr>
      </w:pPr>
      <w:r w:rsidRPr="00D80EE1">
        <w:rPr>
          <w:spacing w:val="-1"/>
        </w:rPr>
        <w:t>Apvalkotā</w:t>
      </w:r>
      <w:r w:rsidRPr="00D80EE1">
        <w:t xml:space="preserve"> </w:t>
      </w:r>
      <w:r w:rsidRPr="00D80EE1">
        <w:rPr>
          <w:spacing w:val="-1"/>
        </w:rPr>
        <w:t>tablete.</w:t>
      </w:r>
    </w:p>
    <w:p w:rsidR="000E4FED" w:rsidRPr="00D80EE1" w:rsidRDefault="000E4FED" w:rsidP="00CF371A">
      <w:pPr>
        <w:pStyle w:val="BodyText"/>
        <w:kinsoku w:val="0"/>
        <w:overflowPunct w:val="0"/>
        <w:ind w:left="0"/>
        <w:jc w:val="both"/>
        <w:rPr>
          <w:spacing w:val="-1"/>
        </w:rPr>
      </w:pPr>
      <w:r w:rsidRPr="00D80EE1">
        <w:rPr>
          <w:spacing w:val="-1"/>
        </w:rPr>
        <w:t>Balta,</w:t>
      </w:r>
      <w:r w:rsidRPr="00D80EE1">
        <w:t xml:space="preserve"> apaļa</w:t>
      </w:r>
      <w:r w:rsidR="00AF6A26" w:rsidRPr="00D80EE1">
        <w:rPr>
          <w:lang w:val="lv-LV"/>
        </w:rPr>
        <w:t>,</w:t>
      </w:r>
      <w:r w:rsidR="00AF6A26" w:rsidRPr="00D80EE1">
        <w:t xml:space="preserve"> abpusēji izliekta</w:t>
      </w:r>
      <w:r w:rsidRPr="00D80EE1">
        <w:t xml:space="preserve"> </w:t>
      </w:r>
      <w:r w:rsidRPr="00D80EE1">
        <w:rPr>
          <w:spacing w:val="-1"/>
        </w:rPr>
        <w:t>apvalkotā</w:t>
      </w:r>
      <w:r w:rsidRPr="00D80EE1">
        <w:t xml:space="preserve"> </w:t>
      </w:r>
      <w:r w:rsidRPr="00D80EE1">
        <w:rPr>
          <w:spacing w:val="-1"/>
        </w:rPr>
        <w:t>tablete.</w:t>
      </w:r>
    </w:p>
    <w:p w:rsidR="000E4FED" w:rsidRPr="00D80EE1" w:rsidRDefault="000E4FED" w:rsidP="00D80EE1">
      <w:pPr>
        <w:kinsoku w:val="0"/>
        <w:overflowPunct w:val="0"/>
        <w:spacing w:before="1" w:line="280" w:lineRule="exact"/>
        <w:jc w:val="both"/>
      </w:pPr>
    </w:p>
    <w:p w:rsidR="000E4FED" w:rsidRPr="00D80EE1" w:rsidRDefault="000E4FED" w:rsidP="00D80EE1">
      <w:pPr>
        <w:pStyle w:val="Heading1"/>
        <w:numPr>
          <w:ilvl w:val="0"/>
          <w:numId w:val="1"/>
        </w:numPr>
        <w:tabs>
          <w:tab w:val="left" w:pos="474"/>
        </w:tabs>
        <w:kinsoku w:val="0"/>
        <w:overflowPunct w:val="0"/>
        <w:jc w:val="both"/>
        <w:rPr>
          <w:rFonts w:ascii="Times New Roman" w:hAnsi="Times New Roman"/>
          <w:b w:val="0"/>
          <w:bCs w:val="0"/>
          <w:sz w:val="24"/>
          <w:szCs w:val="24"/>
        </w:rPr>
      </w:pPr>
      <w:r w:rsidRPr="00D80EE1">
        <w:rPr>
          <w:rFonts w:ascii="Times New Roman" w:hAnsi="Times New Roman"/>
          <w:spacing w:val="-1"/>
          <w:sz w:val="24"/>
          <w:szCs w:val="24"/>
        </w:rPr>
        <w:t>KLĪNISKĀ</w:t>
      </w:r>
      <w:r w:rsidRPr="00D80EE1">
        <w:rPr>
          <w:rFonts w:ascii="Times New Roman" w:hAnsi="Times New Roman"/>
          <w:sz w:val="24"/>
          <w:szCs w:val="24"/>
        </w:rPr>
        <w:t xml:space="preserve"> INFORMĀCIJA</w:t>
      </w:r>
    </w:p>
    <w:p w:rsidR="000E4FED" w:rsidRPr="00D80EE1" w:rsidRDefault="000E4FED" w:rsidP="00D80EE1">
      <w:pPr>
        <w:kinsoku w:val="0"/>
        <w:overflowPunct w:val="0"/>
        <w:spacing w:line="240" w:lineRule="exact"/>
        <w:jc w:val="both"/>
      </w:pPr>
    </w:p>
    <w:p w:rsidR="000E4FED" w:rsidRPr="00D80EE1" w:rsidRDefault="000E4FED" w:rsidP="00EC48A7">
      <w:pPr>
        <w:numPr>
          <w:ilvl w:val="1"/>
          <w:numId w:val="1"/>
        </w:numPr>
        <w:tabs>
          <w:tab w:val="left" w:pos="906"/>
        </w:tabs>
        <w:kinsoku w:val="0"/>
        <w:overflowPunct w:val="0"/>
        <w:jc w:val="both"/>
      </w:pPr>
      <w:r w:rsidRPr="00D80EE1">
        <w:rPr>
          <w:b/>
          <w:bCs/>
          <w:spacing w:val="-1"/>
        </w:rPr>
        <w:t>Terapeitiskās</w:t>
      </w:r>
      <w:r w:rsidRPr="00D80EE1">
        <w:rPr>
          <w:b/>
          <w:bCs/>
        </w:rPr>
        <w:t xml:space="preserve"> </w:t>
      </w:r>
      <w:r w:rsidRPr="00D80EE1">
        <w:rPr>
          <w:b/>
          <w:bCs/>
          <w:spacing w:val="-1"/>
        </w:rPr>
        <w:t>indikācijas</w:t>
      </w:r>
    </w:p>
    <w:p w:rsidR="000E4FED" w:rsidRPr="00D80EE1" w:rsidRDefault="000E4FED" w:rsidP="00CF371A">
      <w:pPr>
        <w:pStyle w:val="BodyText"/>
        <w:kinsoku w:val="0"/>
        <w:overflowPunct w:val="0"/>
        <w:spacing w:before="115"/>
        <w:ind w:left="413"/>
        <w:jc w:val="both"/>
        <w:rPr>
          <w:spacing w:val="-1"/>
          <w:lang w:val="lv-LV"/>
        </w:rPr>
      </w:pPr>
      <w:r w:rsidRPr="00D80EE1">
        <w:rPr>
          <w:spacing w:val="-1"/>
        </w:rPr>
        <w:t>Augu</w:t>
      </w:r>
      <w:r w:rsidRPr="00D80EE1">
        <w:t xml:space="preserve"> </w:t>
      </w:r>
      <w:r w:rsidRPr="00D80EE1">
        <w:rPr>
          <w:spacing w:val="-1"/>
        </w:rPr>
        <w:t>izcelsmes</w:t>
      </w:r>
      <w:r w:rsidRPr="00D80EE1">
        <w:t xml:space="preserve"> zāles</w:t>
      </w:r>
      <w:r w:rsidRPr="00D80EE1">
        <w:rPr>
          <w:spacing w:val="3"/>
        </w:rPr>
        <w:t xml:space="preserve"> </w:t>
      </w:r>
      <w:r w:rsidRPr="00D80EE1">
        <w:rPr>
          <w:spacing w:val="-1"/>
        </w:rPr>
        <w:t>premenstruālā</w:t>
      </w:r>
      <w:r w:rsidRPr="00D80EE1">
        <w:t xml:space="preserve"> sindroma</w:t>
      </w:r>
      <w:r w:rsidR="004D12C7" w:rsidRPr="00D80EE1">
        <w:rPr>
          <w:lang w:val="lv-LV"/>
        </w:rPr>
        <w:t xml:space="preserve"> </w:t>
      </w:r>
      <w:r w:rsidR="00AF6A26" w:rsidRPr="00D80EE1">
        <w:rPr>
          <w:spacing w:val="-1"/>
          <w:lang w:val="lv-LV"/>
        </w:rPr>
        <w:t>ārstēšanai.</w:t>
      </w:r>
    </w:p>
    <w:p w:rsidR="000E4FED" w:rsidRPr="00D80EE1" w:rsidRDefault="000E4FED" w:rsidP="00D80EE1">
      <w:pPr>
        <w:kinsoku w:val="0"/>
        <w:overflowPunct w:val="0"/>
        <w:spacing w:before="5" w:line="240" w:lineRule="exact"/>
        <w:jc w:val="both"/>
      </w:pPr>
    </w:p>
    <w:p w:rsidR="000E4FED" w:rsidRPr="00D80EE1" w:rsidRDefault="000E4FED" w:rsidP="00EC48A7">
      <w:pPr>
        <w:pStyle w:val="Heading1"/>
        <w:numPr>
          <w:ilvl w:val="1"/>
          <w:numId w:val="1"/>
        </w:numPr>
        <w:tabs>
          <w:tab w:val="left" w:pos="906"/>
        </w:tabs>
        <w:kinsoku w:val="0"/>
        <w:overflowPunct w:val="0"/>
        <w:jc w:val="both"/>
        <w:rPr>
          <w:rFonts w:ascii="Times New Roman" w:hAnsi="Times New Roman"/>
          <w:sz w:val="24"/>
          <w:szCs w:val="24"/>
          <w:lang w:val="lv-LV"/>
        </w:rPr>
      </w:pPr>
      <w:r w:rsidRPr="00D80EE1">
        <w:rPr>
          <w:rFonts w:ascii="Times New Roman" w:hAnsi="Times New Roman"/>
          <w:spacing w:val="-1"/>
          <w:sz w:val="24"/>
          <w:szCs w:val="24"/>
        </w:rPr>
        <w:t>Devas</w:t>
      </w:r>
      <w:r w:rsidRPr="00D80EE1">
        <w:rPr>
          <w:rFonts w:ascii="Times New Roman" w:hAnsi="Times New Roman"/>
          <w:sz w:val="24"/>
          <w:szCs w:val="24"/>
        </w:rPr>
        <w:t xml:space="preserve"> un </w:t>
      </w:r>
      <w:r w:rsidRPr="00D80EE1">
        <w:rPr>
          <w:rFonts w:ascii="Times New Roman" w:hAnsi="Times New Roman"/>
          <w:spacing w:val="-1"/>
          <w:sz w:val="24"/>
          <w:szCs w:val="24"/>
        </w:rPr>
        <w:t>lietošanas</w:t>
      </w:r>
      <w:r w:rsidRPr="00D80EE1">
        <w:rPr>
          <w:rFonts w:ascii="Times New Roman" w:hAnsi="Times New Roman"/>
          <w:sz w:val="24"/>
          <w:szCs w:val="24"/>
        </w:rPr>
        <w:t xml:space="preserve"> veids</w:t>
      </w:r>
    </w:p>
    <w:p w:rsidR="00254CE9" w:rsidRPr="00EC48A7" w:rsidRDefault="00254CE9" w:rsidP="00D80EE1">
      <w:pPr>
        <w:jc w:val="both"/>
        <w:rPr>
          <w:lang w:val="lv-LV" w:eastAsia="x-none"/>
        </w:rPr>
      </w:pPr>
      <w:r w:rsidRPr="00EC48A7">
        <w:rPr>
          <w:lang w:val="lv-LV" w:eastAsia="x-none"/>
        </w:rPr>
        <w:t>Devas</w:t>
      </w:r>
    </w:p>
    <w:p w:rsidR="000E4FED" w:rsidRPr="00D80EE1" w:rsidRDefault="000E4FED" w:rsidP="00EC48A7">
      <w:pPr>
        <w:pStyle w:val="BodyText"/>
        <w:kinsoku w:val="0"/>
        <w:overflowPunct w:val="0"/>
        <w:spacing w:before="115"/>
        <w:jc w:val="both"/>
      </w:pPr>
      <w:r w:rsidRPr="00D80EE1">
        <w:rPr>
          <w:spacing w:val="-60"/>
          <w:u w:val="single"/>
        </w:rPr>
        <w:t xml:space="preserve"> </w:t>
      </w:r>
      <w:r w:rsidRPr="00D80EE1">
        <w:rPr>
          <w:u w:val="single"/>
        </w:rPr>
        <w:t>P</w:t>
      </w:r>
      <w:r w:rsidRPr="00D80EE1">
        <w:rPr>
          <w:spacing w:val="-1"/>
          <w:u w:val="single"/>
        </w:rPr>
        <w:t>ieaugušie</w:t>
      </w:r>
      <w:r w:rsidRPr="00D80EE1">
        <w:rPr>
          <w:u w:val="single"/>
        </w:rPr>
        <w:t xml:space="preserve"> </w:t>
      </w:r>
    </w:p>
    <w:p w:rsidR="000E4FED" w:rsidRPr="00D80EE1" w:rsidRDefault="000E4FED" w:rsidP="00D80EE1">
      <w:pPr>
        <w:pStyle w:val="BodyText"/>
        <w:kinsoku w:val="0"/>
        <w:overflowPunct w:val="0"/>
        <w:ind w:right="105"/>
        <w:jc w:val="both"/>
        <w:rPr>
          <w:spacing w:val="-1"/>
        </w:rPr>
      </w:pPr>
      <w:r w:rsidRPr="00D80EE1">
        <w:t>Jālieto</w:t>
      </w:r>
      <w:r w:rsidRPr="00D80EE1">
        <w:rPr>
          <w:spacing w:val="36"/>
        </w:rPr>
        <w:t xml:space="preserve"> </w:t>
      </w:r>
      <w:r w:rsidRPr="00D80EE1">
        <w:t>viena</w:t>
      </w:r>
      <w:r w:rsidRPr="00D80EE1">
        <w:rPr>
          <w:spacing w:val="34"/>
        </w:rPr>
        <w:t xml:space="preserve"> </w:t>
      </w:r>
      <w:r w:rsidRPr="00D80EE1">
        <w:rPr>
          <w:spacing w:val="-1"/>
        </w:rPr>
        <w:t>tablete</w:t>
      </w:r>
      <w:r w:rsidRPr="00D80EE1">
        <w:rPr>
          <w:spacing w:val="35"/>
        </w:rPr>
        <w:t xml:space="preserve"> </w:t>
      </w:r>
      <w:r w:rsidRPr="00D80EE1">
        <w:rPr>
          <w:spacing w:val="-1"/>
        </w:rPr>
        <w:t>dienā,</w:t>
      </w:r>
      <w:r w:rsidRPr="00D80EE1">
        <w:rPr>
          <w:spacing w:val="35"/>
        </w:rPr>
        <w:t xml:space="preserve"> </w:t>
      </w:r>
      <w:r w:rsidRPr="00D80EE1">
        <w:rPr>
          <w:spacing w:val="-1"/>
        </w:rPr>
        <w:t>vislabāk</w:t>
      </w:r>
      <w:r w:rsidRPr="00D80EE1">
        <w:rPr>
          <w:spacing w:val="37"/>
        </w:rPr>
        <w:t xml:space="preserve"> </w:t>
      </w:r>
      <w:r w:rsidRPr="00D80EE1">
        <w:t>–</w:t>
      </w:r>
      <w:r w:rsidRPr="00D80EE1">
        <w:rPr>
          <w:spacing w:val="36"/>
        </w:rPr>
        <w:t xml:space="preserve"> </w:t>
      </w:r>
      <w:r w:rsidRPr="00D80EE1">
        <w:t>kopā</w:t>
      </w:r>
      <w:r w:rsidRPr="00D80EE1">
        <w:rPr>
          <w:spacing w:val="37"/>
        </w:rPr>
        <w:t xml:space="preserve"> </w:t>
      </w:r>
      <w:r w:rsidRPr="00D80EE1">
        <w:rPr>
          <w:spacing w:val="-1"/>
        </w:rPr>
        <w:t>ar</w:t>
      </w:r>
      <w:r w:rsidRPr="00D80EE1">
        <w:rPr>
          <w:spacing w:val="35"/>
        </w:rPr>
        <w:t xml:space="preserve"> </w:t>
      </w:r>
      <w:r w:rsidRPr="00D80EE1">
        <w:rPr>
          <w:spacing w:val="-1"/>
        </w:rPr>
        <w:t>nelielu</w:t>
      </w:r>
      <w:r w:rsidRPr="00D80EE1">
        <w:rPr>
          <w:spacing w:val="36"/>
        </w:rPr>
        <w:t xml:space="preserve"> </w:t>
      </w:r>
      <w:r w:rsidRPr="00D80EE1">
        <w:rPr>
          <w:spacing w:val="-1"/>
        </w:rPr>
        <w:t>ūdens</w:t>
      </w:r>
      <w:r w:rsidRPr="00D80EE1">
        <w:rPr>
          <w:spacing w:val="36"/>
        </w:rPr>
        <w:t xml:space="preserve"> </w:t>
      </w:r>
      <w:r w:rsidRPr="00D80EE1">
        <w:t>daudzumu,</w:t>
      </w:r>
      <w:r w:rsidRPr="00D80EE1">
        <w:rPr>
          <w:spacing w:val="36"/>
        </w:rPr>
        <w:t xml:space="preserve"> </w:t>
      </w:r>
      <w:r w:rsidRPr="00D80EE1">
        <w:rPr>
          <w:spacing w:val="-1"/>
        </w:rPr>
        <w:t>neatkarīgi</w:t>
      </w:r>
      <w:r w:rsidRPr="00D80EE1">
        <w:t xml:space="preserve"> no</w:t>
      </w:r>
      <w:r w:rsidRPr="00D80EE1">
        <w:rPr>
          <w:spacing w:val="59"/>
        </w:rPr>
        <w:t xml:space="preserve"> </w:t>
      </w:r>
      <w:r w:rsidRPr="00D80EE1">
        <w:rPr>
          <w:spacing w:val="-1"/>
        </w:rPr>
        <w:t>ēdienreizēm.</w:t>
      </w:r>
    </w:p>
    <w:p w:rsidR="00AF6A26" w:rsidRPr="00D80EE1" w:rsidRDefault="000E4FED" w:rsidP="00EC48A7">
      <w:pPr>
        <w:pStyle w:val="BodyText"/>
        <w:kinsoku w:val="0"/>
        <w:overflowPunct w:val="0"/>
        <w:jc w:val="both"/>
        <w:rPr>
          <w:spacing w:val="-1"/>
        </w:rPr>
      </w:pPr>
      <w:r w:rsidRPr="00D80EE1">
        <w:rPr>
          <w:spacing w:val="-1"/>
        </w:rPr>
        <w:t>Zāles</w:t>
      </w:r>
      <w:r w:rsidRPr="00D80EE1">
        <w:t xml:space="preserve"> </w:t>
      </w:r>
      <w:r w:rsidRPr="00D80EE1">
        <w:rPr>
          <w:spacing w:val="-1"/>
        </w:rPr>
        <w:t>ieteicams</w:t>
      </w:r>
      <w:r w:rsidRPr="00D80EE1">
        <w:t xml:space="preserve"> </w:t>
      </w:r>
      <w:r w:rsidRPr="00D80EE1">
        <w:rPr>
          <w:spacing w:val="-1"/>
        </w:rPr>
        <w:t>lietot</w:t>
      </w:r>
      <w:r w:rsidRPr="00D80EE1">
        <w:t xml:space="preserve"> </w:t>
      </w:r>
      <w:r w:rsidRPr="00D80EE1">
        <w:rPr>
          <w:spacing w:val="-1"/>
        </w:rPr>
        <w:t>vismaz</w:t>
      </w:r>
      <w:r w:rsidRPr="00D80EE1">
        <w:rPr>
          <w:spacing w:val="1"/>
        </w:rPr>
        <w:t xml:space="preserve"> </w:t>
      </w:r>
      <w:r w:rsidRPr="00D80EE1">
        <w:t xml:space="preserve">3 </w:t>
      </w:r>
      <w:r w:rsidRPr="00D80EE1">
        <w:rPr>
          <w:spacing w:val="-1"/>
        </w:rPr>
        <w:t>mēnešus.</w:t>
      </w:r>
      <w:r w:rsidR="00AF6A26" w:rsidRPr="00D80EE1">
        <w:rPr>
          <w:spacing w:val="-1"/>
        </w:rPr>
        <w:t xml:space="preserve"> </w:t>
      </w:r>
      <w:r w:rsidR="00AF6A26" w:rsidRPr="00D80EE1">
        <w:rPr>
          <w:spacing w:val="-1"/>
          <w:lang w:val="lv-LV"/>
        </w:rPr>
        <w:t>J</w:t>
      </w:r>
      <w:r w:rsidR="00AF6A26" w:rsidRPr="00D80EE1">
        <w:rPr>
          <w:spacing w:val="-1"/>
        </w:rPr>
        <w:t>a simptomi saglabājas pēc trīs mēnešu lietošanas, jākonsultējas ar ārstu.</w:t>
      </w:r>
    </w:p>
    <w:p w:rsidR="00254CE9" w:rsidRPr="00D80EE1" w:rsidRDefault="00254CE9" w:rsidP="00CF371A">
      <w:pPr>
        <w:pStyle w:val="BodyText"/>
        <w:kinsoku w:val="0"/>
        <w:overflowPunct w:val="0"/>
        <w:jc w:val="both"/>
        <w:rPr>
          <w:spacing w:val="-1"/>
          <w:u w:val="single"/>
          <w:lang w:val="lv-LV"/>
        </w:rPr>
      </w:pPr>
      <w:r w:rsidRPr="00D80EE1">
        <w:rPr>
          <w:spacing w:val="-1"/>
          <w:u w:val="single"/>
          <w:lang w:val="lv-LV"/>
        </w:rPr>
        <w:t>Pediatriskā populācija</w:t>
      </w:r>
    </w:p>
    <w:p w:rsidR="00AF6A26" w:rsidRPr="00D80EE1" w:rsidRDefault="00AF6A26" w:rsidP="00824041">
      <w:pPr>
        <w:pStyle w:val="BodyText"/>
        <w:kinsoku w:val="0"/>
        <w:overflowPunct w:val="0"/>
        <w:jc w:val="both"/>
        <w:rPr>
          <w:spacing w:val="-1"/>
          <w:u w:val="single"/>
        </w:rPr>
      </w:pPr>
      <w:r w:rsidRPr="00D80EE1">
        <w:rPr>
          <w:spacing w:val="-1"/>
          <w:u w:val="single"/>
        </w:rPr>
        <w:t>Bērniem un pusaudžiem līdz 18 gadiem nav ieteicama zāļu lietošana (</w:t>
      </w:r>
      <w:r w:rsidRPr="00D80EE1">
        <w:t xml:space="preserve">skatīt </w:t>
      </w:r>
      <w:r w:rsidR="004D12C7" w:rsidRPr="00D80EE1">
        <w:rPr>
          <w:spacing w:val="-1"/>
          <w:lang w:val="lv-LV"/>
        </w:rPr>
        <w:t xml:space="preserve"> </w:t>
      </w:r>
      <w:r w:rsidRPr="00D80EE1">
        <w:rPr>
          <w:spacing w:val="-1"/>
        </w:rPr>
        <w:t>4.4.</w:t>
      </w:r>
      <w:r w:rsidR="00092161" w:rsidRPr="00C14038">
        <w:rPr>
          <w:spacing w:val="-1"/>
          <w:lang w:val="lv-LV"/>
        </w:rPr>
        <w:t xml:space="preserve"> apakšpunktu</w:t>
      </w:r>
      <w:r w:rsidRPr="00D80EE1">
        <w:rPr>
          <w:spacing w:val="-1"/>
        </w:rPr>
        <w:t>)</w:t>
      </w:r>
      <w:r w:rsidR="004D12C7" w:rsidRPr="00D80EE1">
        <w:rPr>
          <w:spacing w:val="-1"/>
          <w:lang w:val="lv-LV"/>
        </w:rPr>
        <w:t>.</w:t>
      </w:r>
      <w:r w:rsidRPr="00D80EE1">
        <w:rPr>
          <w:spacing w:val="-1"/>
          <w:u w:val="single"/>
        </w:rPr>
        <w:t xml:space="preserve"> </w:t>
      </w:r>
    </w:p>
    <w:p w:rsidR="000E4FED" w:rsidRPr="00D80EE1" w:rsidRDefault="000E4FED" w:rsidP="00454278">
      <w:pPr>
        <w:pStyle w:val="BodyText"/>
        <w:kinsoku w:val="0"/>
        <w:overflowPunct w:val="0"/>
        <w:jc w:val="both"/>
      </w:pPr>
    </w:p>
    <w:p w:rsidR="000E4FED" w:rsidRPr="00D80EE1" w:rsidRDefault="000E4FED" w:rsidP="00DD5E9F">
      <w:pPr>
        <w:pStyle w:val="Heading1"/>
        <w:numPr>
          <w:ilvl w:val="1"/>
          <w:numId w:val="1"/>
        </w:numPr>
        <w:tabs>
          <w:tab w:val="left" w:pos="906"/>
        </w:tabs>
        <w:kinsoku w:val="0"/>
        <w:overflowPunct w:val="0"/>
        <w:jc w:val="both"/>
        <w:rPr>
          <w:rFonts w:ascii="Times New Roman" w:hAnsi="Times New Roman"/>
          <w:b w:val="0"/>
          <w:bCs w:val="0"/>
          <w:sz w:val="24"/>
          <w:szCs w:val="24"/>
        </w:rPr>
      </w:pPr>
      <w:r w:rsidRPr="00D80EE1">
        <w:rPr>
          <w:rFonts w:ascii="Times New Roman" w:hAnsi="Times New Roman"/>
          <w:spacing w:val="-1"/>
          <w:sz w:val="24"/>
          <w:szCs w:val="24"/>
        </w:rPr>
        <w:t>Kontrindikācijas</w:t>
      </w:r>
    </w:p>
    <w:p w:rsidR="000E4FED" w:rsidRPr="00D80EE1" w:rsidRDefault="000E4FED" w:rsidP="00D80EE1">
      <w:pPr>
        <w:jc w:val="both"/>
        <w:rPr>
          <w:spacing w:val="-1"/>
        </w:rPr>
      </w:pPr>
      <w:r w:rsidRPr="00D80EE1">
        <w:rPr>
          <w:spacing w:val="-1"/>
        </w:rPr>
        <w:t>Paaugstināta</w:t>
      </w:r>
      <w:r w:rsidRPr="00D80EE1">
        <w:t xml:space="preserve"> jutība</w:t>
      </w:r>
      <w:r w:rsidRPr="00D80EE1">
        <w:rPr>
          <w:spacing w:val="-1"/>
        </w:rPr>
        <w:t xml:space="preserve"> </w:t>
      </w:r>
      <w:r w:rsidRPr="00D80EE1">
        <w:t>pret</w:t>
      </w:r>
      <w:r w:rsidRPr="00D80EE1">
        <w:rPr>
          <w:spacing w:val="4"/>
        </w:rPr>
        <w:t xml:space="preserve"> </w:t>
      </w:r>
      <w:r w:rsidRPr="00D80EE1">
        <w:rPr>
          <w:i/>
          <w:iCs/>
        </w:rPr>
        <w:t>Vitex</w:t>
      </w:r>
      <w:r w:rsidRPr="00D80EE1">
        <w:rPr>
          <w:i/>
          <w:iCs/>
          <w:spacing w:val="-2"/>
        </w:rPr>
        <w:t xml:space="preserve"> </w:t>
      </w:r>
      <w:r w:rsidRPr="00D80EE1">
        <w:rPr>
          <w:i/>
          <w:iCs/>
        </w:rPr>
        <w:t xml:space="preserve">agnus </w:t>
      </w:r>
      <w:r w:rsidRPr="00D80EE1">
        <w:rPr>
          <w:i/>
          <w:iCs/>
          <w:spacing w:val="-1"/>
        </w:rPr>
        <w:t>castus</w:t>
      </w:r>
      <w:r w:rsidRPr="00D80EE1">
        <w:rPr>
          <w:i/>
          <w:iCs/>
        </w:rPr>
        <w:t xml:space="preserve"> </w:t>
      </w:r>
      <w:r w:rsidRPr="00D80EE1">
        <w:rPr>
          <w:spacing w:val="-1"/>
        </w:rPr>
        <w:t>augļiem</w:t>
      </w:r>
      <w:r w:rsidRPr="00D80EE1">
        <w:rPr>
          <w:spacing w:val="1"/>
        </w:rPr>
        <w:t xml:space="preserve"> </w:t>
      </w:r>
      <w:r w:rsidRPr="00D80EE1">
        <w:rPr>
          <w:spacing w:val="-1"/>
        </w:rPr>
        <w:t>un/vai</w:t>
      </w:r>
      <w:r w:rsidRPr="00D80EE1">
        <w:t xml:space="preserve"> </w:t>
      </w:r>
      <w:r w:rsidRPr="00D80EE1">
        <w:rPr>
          <w:spacing w:val="-1"/>
        </w:rPr>
        <w:t xml:space="preserve">jebkuru </w:t>
      </w:r>
      <w:r w:rsidR="00AF6A26" w:rsidRPr="00D80EE1">
        <w:rPr>
          <w:spacing w:val="-1"/>
        </w:rPr>
        <w:t xml:space="preserve"> </w:t>
      </w:r>
      <w:r w:rsidR="00254CE9" w:rsidRPr="00EC48A7">
        <w:rPr>
          <w:lang w:val="lv-LV"/>
        </w:rPr>
        <w:t xml:space="preserve"> no 6.1. apakšpunktā uzskaitītajām palīgvielām.</w:t>
      </w:r>
    </w:p>
    <w:p w:rsidR="000E4FED" w:rsidRPr="00D80EE1" w:rsidRDefault="000E4FED" w:rsidP="00D80EE1">
      <w:pPr>
        <w:kinsoku w:val="0"/>
        <w:overflowPunct w:val="0"/>
        <w:spacing w:before="5" w:line="240" w:lineRule="exact"/>
        <w:jc w:val="both"/>
      </w:pPr>
    </w:p>
    <w:p w:rsidR="000E4FED" w:rsidRPr="00D80EE1" w:rsidRDefault="000E4FED" w:rsidP="00EC48A7">
      <w:pPr>
        <w:pStyle w:val="Heading1"/>
        <w:numPr>
          <w:ilvl w:val="1"/>
          <w:numId w:val="1"/>
        </w:numPr>
        <w:tabs>
          <w:tab w:val="left" w:pos="906"/>
        </w:tabs>
        <w:kinsoku w:val="0"/>
        <w:overflowPunct w:val="0"/>
        <w:jc w:val="both"/>
        <w:rPr>
          <w:rFonts w:ascii="Times New Roman" w:hAnsi="Times New Roman"/>
          <w:b w:val="0"/>
          <w:bCs w:val="0"/>
          <w:sz w:val="24"/>
          <w:szCs w:val="24"/>
        </w:rPr>
      </w:pPr>
      <w:r w:rsidRPr="00D80EE1">
        <w:rPr>
          <w:rFonts w:ascii="Times New Roman" w:hAnsi="Times New Roman"/>
          <w:sz w:val="24"/>
          <w:szCs w:val="24"/>
        </w:rPr>
        <w:t xml:space="preserve">Īpaši </w:t>
      </w:r>
      <w:r w:rsidRPr="00D80EE1">
        <w:rPr>
          <w:rFonts w:ascii="Times New Roman" w:hAnsi="Times New Roman"/>
          <w:spacing w:val="-1"/>
          <w:sz w:val="24"/>
          <w:szCs w:val="24"/>
        </w:rPr>
        <w:t>brīdinājumi</w:t>
      </w:r>
      <w:r w:rsidRPr="00D80EE1">
        <w:rPr>
          <w:rFonts w:ascii="Times New Roman" w:hAnsi="Times New Roman"/>
          <w:sz w:val="24"/>
          <w:szCs w:val="24"/>
        </w:rPr>
        <w:t xml:space="preserve"> un </w:t>
      </w:r>
      <w:r w:rsidRPr="00D80EE1">
        <w:rPr>
          <w:rFonts w:ascii="Times New Roman" w:hAnsi="Times New Roman"/>
          <w:spacing w:val="-1"/>
          <w:sz w:val="24"/>
          <w:szCs w:val="24"/>
        </w:rPr>
        <w:t>piesardzība</w:t>
      </w:r>
      <w:r w:rsidRPr="00D80EE1">
        <w:rPr>
          <w:rFonts w:ascii="Times New Roman" w:hAnsi="Times New Roman"/>
          <w:sz w:val="24"/>
          <w:szCs w:val="24"/>
        </w:rPr>
        <w:t xml:space="preserve"> </w:t>
      </w:r>
      <w:r w:rsidRPr="00D80EE1">
        <w:rPr>
          <w:rFonts w:ascii="Times New Roman" w:hAnsi="Times New Roman"/>
          <w:spacing w:val="-1"/>
          <w:sz w:val="24"/>
          <w:szCs w:val="24"/>
        </w:rPr>
        <w:t>lietošanā</w:t>
      </w:r>
    </w:p>
    <w:p w:rsidR="000E4FED" w:rsidRPr="00D80EE1" w:rsidRDefault="000E4FED" w:rsidP="00D80EE1">
      <w:pPr>
        <w:pStyle w:val="BodyText"/>
        <w:kinsoku w:val="0"/>
        <w:overflowPunct w:val="0"/>
        <w:spacing w:before="115"/>
        <w:ind w:left="426"/>
        <w:jc w:val="both"/>
        <w:rPr>
          <w:spacing w:val="-1"/>
        </w:rPr>
      </w:pPr>
      <w:r w:rsidRPr="00D80EE1">
        <w:t xml:space="preserve">Šīs zāles </w:t>
      </w:r>
      <w:r w:rsidRPr="00D80EE1">
        <w:rPr>
          <w:spacing w:val="-1"/>
        </w:rPr>
        <w:t>nav</w:t>
      </w:r>
      <w:r w:rsidRPr="00D80EE1">
        <w:t xml:space="preserve"> </w:t>
      </w:r>
      <w:r w:rsidRPr="00D80EE1">
        <w:rPr>
          <w:spacing w:val="-1"/>
        </w:rPr>
        <w:t>atļauts</w:t>
      </w:r>
      <w:r w:rsidRPr="00D80EE1">
        <w:t xml:space="preserve"> ordinēt </w:t>
      </w:r>
      <w:r w:rsidRPr="00D80EE1">
        <w:rPr>
          <w:spacing w:val="-1"/>
        </w:rPr>
        <w:t>pacientiem</w:t>
      </w:r>
      <w:r w:rsidRPr="00D80EE1">
        <w:t xml:space="preserve"> ar </w:t>
      </w:r>
      <w:r w:rsidRPr="00D80EE1">
        <w:rPr>
          <w:spacing w:val="-1"/>
        </w:rPr>
        <w:t>retu</w:t>
      </w:r>
      <w:r w:rsidRPr="00D80EE1">
        <w:t xml:space="preserve"> iedzimtu </w:t>
      </w:r>
      <w:r w:rsidRPr="00D80EE1">
        <w:rPr>
          <w:spacing w:val="-1"/>
        </w:rPr>
        <w:t>galaktozes</w:t>
      </w:r>
      <w:r w:rsidRPr="00D80EE1">
        <w:t xml:space="preserve"> </w:t>
      </w:r>
      <w:r w:rsidRPr="00D80EE1">
        <w:rPr>
          <w:spacing w:val="-1"/>
        </w:rPr>
        <w:t>nepanesību,</w:t>
      </w:r>
      <w:r w:rsidRPr="00D80EE1">
        <w:rPr>
          <w:spacing w:val="4"/>
        </w:rPr>
        <w:t xml:space="preserve"> </w:t>
      </w:r>
      <w:r w:rsidRPr="00D80EE1">
        <w:rPr>
          <w:i/>
          <w:iCs/>
        </w:rPr>
        <w:t xml:space="preserve">Lapp </w:t>
      </w:r>
      <w:r w:rsidRPr="00D80EE1">
        <w:rPr>
          <w:spacing w:val="-1"/>
        </w:rPr>
        <w:t>laktāzes</w:t>
      </w:r>
      <w:r w:rsidRPr="00D80EE1">
        <w:rPr>
          <w:spacing w:val="81"/>
        </w:rPr>
        <w:t xml:space="preserve"> </w:t>
      </w:r>
      <w:r w:rsidRPr="00D80EE1">
        <w:rPr>
          <w:spacing w:val="-1"/>
        </w:rPr>
        <w:t>deficītu</w:t>
      </w:r>
      <w:r w:rsidRPr="00D80EE1">
        <w:t xml:space="preserve"> </w:t>
      </w:r>
      <w:r w:rsidRPr="00D80EE1">
        <w:rPr>
          <w:spacing w:val="-1"/>
        </w:rPr>
        <w:t>vai</w:t>
      </w:r>
      <w:r w:rsidRPr="00D80EE1">
        <w:rPr>
          <w:spacing w:val="2"/>
        </w:rPr>
        <w:t xml:space="preserve"> </w:t>
      </w:r>
      <w:r w:rsidRPr="00D80EE1">
        <w:rPr>
          <w:spacing w:val="-1"/>
        </w:rPr>
        <w:t>glikozes</w:t>
      </w:r>
      <w:r w:rsidRPr="00D80EE1">
        <w:rPr>
          <w:spacing w:val="1"/>
        </w:rPr>
        <w:t xml:space="preserve"> </w:t>
      </w:r>
      <w:r w:rsidRPr="00D80EE1">
        <w:t xml:space="preserve">– </w:t>
      </w:r>
      <w:r w:rsidRPr="00D80EE1">
        <w:rPr>
          <w:spacing w:val="-1"/>
        </w:rPr>
        <w:t>galaktozes</w:t>
      </w:r>
      <w:r w:rsidRPr="00D80EE1">
        <w:t xml:space="preserve"> </w:t>
      </w:r>
      <w:r w:rsidRPr="00D80EE1">
        <w:rPr>
          <w:spacing w:val="-1"/>
        </w:rPr>
        <w:t>absorbcijas</w:t>
      </w:r>
      <w:r w:rsidRPr="00D80EE1">
        <w:rPr>
          <w:spacing w:val="2"/>
        </w:rPr>
        <w:t xml:space="preserve"> </w:t>
      </w:r>
      <w:r w:rsidRPr="00D80EE1">
        <w:rPr>
          <w:spacing w:val="-1"/>
        </w:rPr>
        <w:t>patoloģijām.</w:t>
      </w:r>
    </w:p>
    <w:p w:rsidR="004D12C7" w:rsidRPr="00D80EE1" w:rsidRDefault="00AF6A26" w:rsidP="00D80EE1">
      <w:pPr>
        <w:spacing w:before="120" w:line="240" w:lineRule="atLeast"/>
        <w:ind w:left="426"/>
        <w:jc w:val="both"/>
        <w:rPr>
          <w:lang w:val="lv-LV"/>
        </w:rPr>
      </w:pPr>
      <w:r w:rsidRPr="00D80EE1">
        <w:rPr>
          <w:lang w:val="lv-LV"/>
        </w:rPr>
        <w:t xml:space="preserve">Pacientēm, kurām ir vai kādreiz bijis estrogēnjutīgs vēzis, pirms Prefemin lietošanas jākonsultējas ar ārstu. </w:t>
      </w:r>
    </w:p>
    <w:p w:rsidR="00AF6A26" w:rsidRPr="00D80EE1" w:rsidRDefault="00AF6A26" w:rsidP="00D80EE1">
      <w:pPr>
        <w:pStyle w:val="Default"/>
        <w:spacing w:after="140"/>
        <w:ind w:left="426"/>
        <w:jc w:val="both"/>
        <w:rPr>
          <w:lang w:val="lv-LV"/>
        </w:rPr>
      </w:pPr>
      <w:r w:rsidRPr="00D80EE1">
        <w:rPr>
          <w:lang w:val="lv-LV"/>
        </w:rPr>
        <w:t>Pacientēm, kuras lieto dopamīn</w:t>
      </w:r>
      <w:r w:rsidR="004D12C7" w:rsidRPr="00D80EE1">
        <w:rPr>
          <w:lang w:val="lv-LV"/>
        </w:rPr>
        <w:t>a agonistus</w:t>
      </w:r>
      <w:r w:rsidRPr="00D80EE1">
        <w:rPr>
          <w:lang w:val="lv-LV"/>
        </w:rPr>
        <w:t xml:space="preserve">, dopamīna antagonistus, estrogēnus un antiestrogēnus, pirms Prefemin lietošanas jākonsultējas ar ārstu (skatīt 4.5. apakšpunktu). </w:t>
      </w:r>
    </w:p>
    <w:p w:rsidR="00AF6A26" w:rsidRPr="00D80EE1" w:rsidRDefault="00AF6A26" w:rsidP="00D80EE1">
      <w:pPr>
        <w:pStyle w:val="Default"/>
        <w:spacing w:after="140"/>
        <w:ind w:left="426"/>
        <w:jc w:val="both"/>
        <w:rPr>
          <w:lang w:val="lv-LV"/>
        </w:rPr>
      </w:pPr>
      <w:r w:rsidRPr="00D80EE1">
        <w:rPr>
          <w:lang w:val="lv-LV"/>
        </w:rPr>
        <w:t xml:space="preserve">Ja Prefemin lietošanas laikā simptomi pastiprinās, jākonsultējas ar ārstu vai farmaceitu. </w:t>
      </w:r>
    </w:p>
    <w:p w:rsidR="00AF6A26" w:rsidRPr="00D80EE1" w:rsidRDefault="00AF6A26" w:rsidP="00D80EE1">
      <w:pPr>
        <w:pStyle w:val="Default"/>
        <w:spacing w:after="140"/>
        <w:ind w:left="426"/>
        <w:jc w:val="both"/>
        <w:rPr>
          <w:lang w:val="lv-LV"/>
        </w:rPr>
      </w:pPr>
      <w:r w:rsidRPr="00D80EE1">
        <w:rPr>
          <w:iCs/>
          <w:lang w:val="lv-LV"/>
        </w:rPr>
        <w:t>Uzskata, ka viteksa augļu ekstrakts ietekmē hipofīzes-hipotalama asi, tādēļ pirms tā lietošanas pacientiem ar hipofīzes darbības traucējumiem anamnēzē jākonsultējas ar ārstu.</w:t>
      </w:r>
      <w:r w:rsidRPr="00D80EE1">
        <w:rPr>
          <w:lang w:val="lv-LV"/>
        </w:rPr>
        <w:t xml:space="preserve"> </w:t>
      </w:r>
    </w:p>
    <w:p w:rsidR="000E4FED" w:rsidRPr="00D80EE1" w:rsidRDefault="00AF6A26" w:rsidP="00D80EE1">
      <w:pPr>
        <w:pStyle w:val="Default"/>
        <w:spacing w:after="140"/>
        <w:ind w:left="426"/>
        <w:jc w:val="both"/>
        <w:rPr>
          <w:lang w:val="lv-LV"/>
        </w:rPr>
      </w:pPr>
      <w:r w:rsidRPr="00D80EE1">
        <w:rPr>
          <w:lang w:val="lv-LV"/>
        </w:rPr>
        <w:t xml:space="preserve">Prolaktīnu izdaloša hipofīzes audzēja gadījumā viteksa augļu ekstrakta lietošana var maskēt </w:t>
      </w:r>
      <w:r w:rsidRPr="00D80EE1">
        <w:rPr>
          <w:lang w:val="lv-LV"/>
        </w:rPr>
        <w:lastRenderedPageBreak/>
        <w:t xml:space="preserve">audzēja simptomus. </w:t>
      </w:r>
    </w:p>
    <w:p w:rsidR="00254CE9" w:rsidRPr="00D80EE1" w:rsidRDefault="00254CE9" w:rsidP="00D80EE1">
      <w:pPr>
        <w:pStyle w:val="Default"/>
        <w:spacing w:after="140"/>
        <w:ind w:left="426"/>
        <w:jc w:val="both"/>
        <w:rPr>
          <w:lang w:val="lv-LV"/>
        </w:rPr>
      </w:pPr>
      <w:r w:rsidRPr="00D80EE1">
        <w:rPr>
          <w:lang w:val="lv-LV"/>
        </w:rPr>
        <w:br/>
        <w:t>Pediatriskā populācija</w:t>
      </w:r>
    </w:p>
    <w:p w:rsidR="00254CE9" w:rsidRPr="00D80EE1" w:rsidRDefault="00254CE9" w:rsidP="00D80EE1">
      <w:pPr>
        <w:pStyle w:val="Default"/>
        <w:spacing w:after="140"/>
        <w:ind w:left="426"/>
        <w:jc w:val="both"/>
        <w:rPr>
          <w:lang w:val="lv-LV"/>
        </w:rPr>
      </w:pPr>
      <w:r w:rsidRPr="00D80EE1">
        <w:rPr>
          <w:lang w:val="lv-LV"/>
        </w:rPr>
        <w:t xml:space="preserve">Lietošana meitenēm un pusaudzēm līdz 18 gadu vecumam nav noskaidrota, jo trūkst atbilstošu datu. </w:t>
      </w:r>
    </w:p>
    <w:p w:rsidR="00FD1607" w:rsidRPr="00D80EE1" w:rsidRDefault="00FD1607" w:rsidP="00D80EE1">
      <w:pPr>
        <w:kinsoku w:val="0"/>
        <w:overflowPunct w:val="0"/>
        <w:spacing w:before="5" w:line="240" w:lineRule="exact"/>
        <w:jc w:val="both"/>
        <w:rPr>
          <w:lang w:val="lv-LV"/>
        </w:rPr>
      </w:pPr>
    </w:p>
    <w:p w:rsidR="000E4FED" w:rsidRPr="00D80EE1" w:rsidRDefault="000E4FED" w:rsidP="00EC48A7">
      <w:pPr>
        <w:pStyle w:val="Heading1"/>
        <w:numPr>
          <w:ilvl w:val="1"/>
          <w:numId w:val="1"/>
        </w:numPr>
        <w:tabs>
          <w:tab w:val="left" w:pos="906"/>
        </w:tabs>
        <w:kinsoku w:val="0"/>
        <w:overflowPunct w:val="0"/>
        <w:jc w:val="both"/>
        <w:rPr>
          <w:rFonts w:ascii="Times New Roman" w:hAnsi="Times New Roman"/>
          <w:b w:val="0"/>
          <w:bCs w:val="0"/>
          <w:sz w:val="24"/>
          <w:szCs w:val="24"/>
        </w:rPr>
      </w:pPr>
      <w:r w:rsidRPr="00D80EE1">
        <w:rPr>
          <w:rFonts w:ascii="Times New Roman" w:hAnsi="Times New Roman"/>
          <w:spacing w:val="-1"/>
          <w:sz w:val="24"/>
          <w:szCs w:val="24"/>
        </w:rPr>
        <w:t>Mijiedarbība</w:t>
      </w:r>
      <w:r w:rsidRPr="00D80EE1">
        <w:rPr>
          <w:rFonts w:ascii="Times New Roman" w:hAnsi="Times New Roman"/>
          <w:sz w:val="24"/>
          <w:szCs w:val="24"/>
        </w:rPr>
        <w:t xml:space="preserve"> ar</w:t>
      </w:r>
      <w:r w:rsidRPr="00D80EE1">
        <w:rPr>
          <w:rFonts w:ascii="Times New Roman" w:hAnsi="Times New Roman"/>
          <w:spacing w:val="-1"/>
          <w:sz w:val="24"/>
          <w:szCs w:val="24"/>
        </w:rPr>
        <w:t xml:space="preserve"> </w:t>
      </w:r>
      <w:r w:rsidRPr="00D80EE1">
        <w:rPr>
          <w:rFonts w:ascii="Times New Roman" w:hAnsi="Times New Roman"/>
          <w:sz w:val="24"/>
          <w:szCs w:val="24"/>
        </w:rPr>
        <w:t>citām</w:t>
      </w:r>
      <w:r w:rsidRPr="00D80EE1">
        <w:rPr>
          <w:rFonts w:ascii="Times New Roman" w:hAnsi="Times New Roman"/>
          <w:spacing w:val="-4"/>
          <w:sz w:val="24"/>
          <w:szCs w:val="24"/>
        </w:rPr>
        <w:t xml:space="preserve"> </w:t>
      </w:r>
      <w:r w:rsidRPr="00D80EE1">
        <w:rPr>
          <w:rFonts w:ascii="Times New Roman" w:hAnsi="Times New Roman"/>
          <w:sz w:val="24"/>
          <w:szCs w:val="24"/>
        </w:rPr>
        <w:t>zālēm</w:t>
      </w:r>
      <w:r w:rsidRPr="00D80EE1">
        <w:rPr>
          <w:rFonts w:ascii="Times New Roman" w:hAnsi="Times New Roman"/>
          <w:spacing w:val="-4"/>
          <w:sz w:val="24"/>
          <w:szCs w:val="24"/>
        </w:rPr>
        <w:t xml:space="preserve"> </w:t>
      </w:r>
      <w:r w:rsidRPr="00D80EE1">
        <w:rPr>
          <w:rFonts w:ascii="Times New Roman" w:hAnsi="Times New Roman"/>
          <w:sz w:val="24"/>
          <w:szCs w:val="24"/>
        </w:rPr>
        <w:t xml:space="preserve">un </w:t>
      </w:r>
      <w:r w:rsidRPr="00D80EE1">
        <w:rPr>
          <w:rFonts w:ascii="Times New Roman" w:hAnsi="Times New Roman"/>
          <w:spacing w:val="-1"/>
          <w:sz w:val="24"/>
          <w:szCs w:val="24"/>
        </w:rPr>
        <w:t>citi</w:t>
      </w:r>
      <w:r w:rsidRPr="00D80EE1">
        <w:rPr>
          <w:rFonts w:ascii="Times New Roman" w:hAnsi="Times New Roman"/>
          <w:spacing w:val="2"/>
          <w:sz w:val="24"/>
          <w:szCs w:val="24"/>
        </w:rPr>
        <w:t xml:space="preserve"> </w:t>
      </w:r>
      <w:r w:rsidRPr="00D80EE1">
        <w:rPr>
          <w:rFonts w:ascii="Times New Roman" w:hAnsi="Times New Roman"/>
          <w:spacing w:val="-1"/>
          <w:sz w:val="24"/>
          <w:szCs w:val="24"/>
        </w:rPr>
        <w:t>mijiedarbības</w:t>
      </w:r>
      <w:r w:rsidRPr="00D80EE1">
        <w:rPr>
          <w:rFonts w:ascii="Times New Roman" w:hAnsi="Times New Roman"/>
          <w:sz w:val="24"/>
          <w:szCs w:val="24"/>
        </w:rPr>
        <w:t xml:space="preserve"> veidi</w:t>
      </w:r>
    </w:p>
    <w:p w:rsidR="00EC48A7" w:rsidRPr="00D80EE1" w:rsidRDefault="00AF6A26" w:rsidP="00D80EE1">
      <w:pPr>
        <w:spacing w:before="120" w:line="240" w:lineRule="atLeast"/>
        <w:ind w:left="426"/>
        <w:jc w:val="both"/>
        <w:rPr>
          <w:lang w:val="lv-LV"/>
        </w:rPr>
      </w:pPr>
      <w:r w:rsidRPr="00D80EE1">
        <w:rPr>
          <w:lang w:val="lv-LV"/>
        </w:rPr>
        <w:t xml:space="preserve">Viteksa augļu iespējamās dopamīnerģiskās un estrogēniskās darbības dēļ nevar izslēgt mijiedarbību ar dopamīna agonistiem, dopamīna antagonistiem, estrogēniem un antiestrogēniem. </w:t>
      </w:r>
    </w:p>
    <w:p w:rsidR="003325F6" w:rsidRPr="00D80EE1" w:rsidRDefault="003325F6" w:rsidP="00D80EE1">
      <w:pPr>
        <w:spacing w:before="120" w:line="240" w:lineRule="atLeast"/>
        <w:ind w:left="426"/>
        <w:jc w:val="both"/>
      </w:pPr>
    </w:p>
    <w:p w:rsidR="000E4FED" w:rsidRPr="00D80EE1" w:rsidRDefault="00AF6A26" w:rsidP="00EC48A7">
      <w:pPr>
        <w:pStyle w:val="Heading1"/>
        <w:numPr>
          <w:ilvl w:val="1"/>
          <w:numId w:val="1"/>
        </w:numPr>
        <w:tabs>
          <w:tab w:val="left" w:pos="906"/>
        </w:tabs>
        <w:kinsoku w:val="0"/>
        <w:overflowPunct w:val="0"/>
        <w:spacing w:before="69"/>
        <w:jc w:val="both"/>
        <w:rPr>
          <w:rFonts w:ascii="Times New Roman" w:hAnsi="Times New Roman"/>
          <w:b w:val="0"/>
          <w:bCs w:val="0"/>
          <w:sz w:val="24"/>
          <w:szCs w:val="24"/>
        </w:rPr>
      </w:pPr>
      <w:r w:rsidRPr="00D80EE1">
        <w:rPr>
          <w:rFonts w:ascii="Times New Roman" w:hAnsi="Times New Roman"/>
          <w:spacing w:val="-1"/>
          <w:sz w:val="24"/>
          <w:szCs w:val="24"/>
          <w:lang w:val="lv-LV"/>
        </w:rPr>
        <w:t>Fertilitāte, g</w:t>
      </w:r>
      <w:r w:rsidR="000E4FED" w:rsidRPr="00D80EE1">
        <w:rPr>
          <w:rFonts w:ascii="Times New Roman" w:hAnsi="Times New Roman"/>
          <w:spacing w:val="-1"/>
          <w:sz w:val="24"/>
          <w:szCs w:val="24"/>
        </w:rPr>
        <w:t>rūtniecība</w:t>
      </w:r>
      <w:r w:rsidR="000E4FED" w:rsidRPr="00D80EE1">
        <w:rPr>
          <w:rFonts w:ascii="Times New Roman" w:hAnsi="Times New Roman"/>
          <w:sz w:val="24"/>
          <w:szCs w:val="24"/>
        </w:rPr>
        <w:t xml:space="preserve"> un </w:t>
      </w:r>
      <w:r w:rsidRPr="00D80EE1">
        <w:rPr>
          <w:rFonts w:ascii="Times New Roman" w:hAnsi="Times New Roman"/>
          <w:spacing w:val="-1"/>
          <w:sz w:val="24"/>
          <w:szCs w:val="24"/>
          <w:lang w:val="lv-LV"/>
        </w:rPr>
        <w:t>barošana ar krūti</w:t>
      </w:r>
    </w:p>
    <w:p w:rsidR="000E4FED" w:rsidRPr="00D80EE1" w:rsidRDefault="000E4FED" w:rsidP="00CF371A">
      <w:pPr>
        <w:pStyle w:val="BodyText"/>
        <w:kinsoku w:val="0"/>
        <w:overflowPunct w:val="0"/>
        <w:spacing w:before="115"/>
        <w:jc w:val="both"/>
      </w:pPr>
      <w:r w:rsidRPr="00D80EE1">
        <w:rPr>
          <w:spacing w:val="-60"/>
          <w:u w:val="single"/>
        </w:rPr>
        <w:t xml:space="preserve"> </w:t>
      </w:r>
      <w:r w:rsidRPr="00D80EE1">
        <w:rPr>
          <w:spacing w:val="-1"/>
          <w:w w:val="95"/>
          <w:u w:val="single"/>
        </w:rPr>
        <w:t>Grūtniecība</w:t>
      </w:r>
      <w:r w:rsidRPr="00D80EE1">
        <w:rPr>
          <w:u w:val="single"/>
        </w:rPr>
        <w:t xml:space="preserve"> </w:t>
      </w:r>
    </w:p>
    <w:p w:rsidR="00EC48A7" w:rsidRPr="00D80EE1" w:rsidRDefault="000E4FED" w:rsidP="00CF371A">
      <w:pPr>
        <w:pStyle w:val="BodyText"/>
        <w:kinsoku w:val="0"/>
        <w:overflowPunct w:val="0"/>
        <w:jc w:val="both"/>
      </w:pPr>
      <w:r w:rsidRPr="00D80EE1">
        <w:rPr>
          <w:spacing w:val="-1"/>
        </w:rPr>
        <w:t>Prefemin</w:t>
      </w:r>
      <w:r w:rsidRPr="00D80EE1">
        <w:t xml:space="preserve"> 20 mg</w:t>
      </w:r>
      <w:r w:rsidRPr="00D80EE1">
        <w:rPr>
          <w:spacing w:val="-21"/>
        </w:rPr>
        <w:t xml:space="preserve"> </w:t>
      </w:r>
      <w:r w:rsidRPr="00D80EE1">
        <w:t xml:space="preserve">apvalkoto </w:t>
      </w:r>
      <w:r w:rsidRPr="00D80EE1">
        <w:rPr>
          <w:spacing w:val="-1"/>
        </w:rPr>
        <w:t>tablešu</w:t>
      </w:r>
      <w:r w:rsidRPr="00D80EE1">
        <w:rPr>
          <w:spacing w:val="1"/>
        </w:rPr>
        <w:t xml:space="preserve"> </w:t>
      </w:r>
      <w:r w:rsidRPr="00D80EE1">
        <w:rPr>
          <w:spacing w:val="-1"/>
        </w:rPr>
        <w:t>lietošanai</w:t>
      </w:r>
      <w:r w:rsidRPr="00D80EE1">
        <w:rPr>
          <w:spacing w:val="2"/>
        </w:rPr>
        <w:t xml:space="preserve"> </w:t>
      </w:r>
      <w:r w:rsidRPr="00D80EE1">
        <w:rPr>
          <w:spacing w:val="-1"/>
        </w:rPr>
        <w:t>grūtniecības</w:t>
      </w:r>
      <w:r w:rsidRPr="00D80EE1">
        <w:t xml:space="preserve"> laikā</w:t>
      </w:r>
      <w:r w:rsidRPr="00D80EE1">
        <w:rPr>
          <w:spacing w:val="-2"/>
        </w:rPr>
        <w:t xml:space="preserve"> </w:t>
      </w:r>
      <w:r w:rsidRPr="00D80EE1">
        <w:rPr>
          <w:spacing w:val="-1"/>
        </w:rPr>
        <w:t>indikāciju</w:t>
      </w:r>
      <w:r w:rsidRPr="00D80EE1">
        <w:t xml:space="preserve"> nav.</w:t>
      </w:r>
    </w:p>
    <w:p w:rsidR="000E4FED" w:rsidRPr="00D80EE1" w:rsidRDefault="000E4FED" w:rsidP="00D80EE1">
      <w:pPr>
        <w:pStyle w:val="BodyText"/>
        <w:kinsoku w:val="0"/>
        <w:overflowPunct w:val="0"/>
        <w:jc w:val="both"/>
        <w:rPr>
          <w:spacing w:val="-1"/>
          <w:lang w:val="lv-LV"/>
        </w:rPr>
      </w:pPr>
    </w:p>
    <w:p w:rsidR="00AF6A26" w:rsidRPr="00D80EE1" w:rsidRDefault="00AF6A26" w:rsidP="00D80EE1">
      <w:pPr>
        <w:pStyle w:val="BodyText"/>
        <w:kinsoku w:val="0"/>
        <w:overflowPunct w:val="0"/>
        <w:ind w:left="470" w:right="1558" w:firstLine="2"/>
        <w:jc w:val="both"/>
        <w:rPr>
          <w:spacing w:val="-1"/>
          <w:lang w:val="lv-LV"/>
        </w:rPr>
      </w:pPr>
      <w:r w:rsidRPr="00D80EE1">
        <w:rPr>
          <w:spacing w:val="-1"/>
        </w:rPr>
        <w:t>Barošana ar krūti</w:t>
      </w:r>
    </w:p>
    <w:p w:rsidR="00AF6A26" w:rsidRPr="00D80EE1" w:rsidRDefault="00AF6A26" w:rsidP="00D80EE1">
      <w:pPr>
        <w:kinsoku w:val="0"/>
        <w:overflowPunct w:val="0"/>
        <w:ind w:left="473"/>
        <w:jc w:val="both"/>
      </w:pPr>
      <w:r w:rsidRPr="00D80EE1">
        <w:rPr>
          <w:spacing w:val="-1"/>
          <w:u w:val="single"/>
        </w:rPr>
        <w:t xml:space="preserve">Reproduktīvo pētījumu dati liecina, ka  </w:t>
      </w:r>
      <w:r w:rsidR="00546493" w:rsidRPr="00D80EE1">
        <w:rPr>
          <w:i/>
          <w:spacing w:val="-1"/>
          <w:u w:val="single"/>
        </w:rPr>
        <w:t xml:space="preserve">Vitex </w:t>
      </w:r>
      <w:r w:rsidR="00546493" w:rsidRPr="00D80EE1">
        <w:rPr>
          <w:i/>
          <w:iCs/>
          <w:u w:val="single"/>
        </w:rPr>
        <w:t>a</w:t>
      </w:r>
      <w:r w:rsidRPr="00D80EE1">
        <w:rPr>
          <w:i/>
          <w:iCs/>
          <w:u w:val="single"/>
        </w:rPr>
        <w:t>gnus castus</w:t>
      </w:r>
      <w:r w:rsidRPr="00D80EE1">
        <w:rPr>
          <w:iCs/>
          <w:u w:val="single"/>
        </w:rPr>
        <w:t xml:space="preserve"> augļi var ietekmēt laktāciju, tāpēc  </w:t>
      </w:r>
    </w:p>
    <w:p w:rsidR="00AF6A26" w:rsidRPr="00D80EE1" w:rsidRDefault="00AF6A26" w:rsidP="00D80EE1">
      <w:pPr>
        <w:pStyle w:val="BodyText"/>
        <w:kinsoku w:val="0"/>
        <w:overflowPunct w:val="0"/>
        <w:ind w:left="470" w:right="1558" w:firstLine="2"/>
        <w:jc w:val="both"/>
        <w:rPr>
          <w:spacing w:val="-1"/>
        </w:rPr>
      </w:pPr>
      <w:r w:rsidRPr="00D80EE1">
        <w:rPr>
          <w:spacing w:val="-1"/>
        </w:rPr>
        <w:t xml:space="preserve">barošanas ar krūti </w:t>
      </w:r>
      <w:r w:rsidRPr="00D80EE1">
        <w:t>laikā</w:t>
      </w:r>
      <w:r w:rsidRPr="00D80EE1">
        <w:rPr>
          <w:spacing w:val="-1"/>
        </w:rPr>
        <w:t xml:space="preserve"> lietot</w:t>
      </w:r>
      <w:r w:rsidRPr="00D80EE1">
        <w:rPr>
          <w:spacing w:val="2"/>
        </w:rPr>
        <w:t xml:space="preserve"> </w:t>
      </w:r>
      <w:r w:rsidRPr="00D80EE1">
        <w:rPr>
          <w:spacing w:val="-1"/>
        </w:rPr>
        <w:t>Prefemin</w:t>
      </w:r>
      <w:r w:rsidRPr="00D80EE1">
        <w:t xml:space="preserve"> </w:t>
      </w:r>
      <w:r w:rsidRPr="00D80EE1">
        <w:rPr>
          <w:spacing w:val="-1"/>
        </w:rPr>
        <w:t>nav</w:t>
      </w:r>
      <w:r w:rsidRPr="00D80EE1">
        <w:t xml:space="preserve"> </w:t>
      </w:r>
      <w:r w:rsidRPr="00D80EE1">
        <w:rPr>
          <w:spacing w:val="-1"/>
        </w:rPr>
        <w:t xml:space="preserve">ieteicams, jo tas var nonākt mātes pienā. </w:t>
      </w:r>
    </w:p>
    <w:p w:rsidR="00FD1607" w:rsidRPr="00D80EE1" w:rsidRDefault="00FD1607" w:rsidP="00D80EE1">
      <w:pPr>
        <w:kinsoku w:val="0"/>
        <w:overflowPunct w:val="0"/>
        <w:spacing w:before="5" w:line="240" w:lineRule="exact"/>
        <w:jc w:val="both"/>
        <w:rPr>
          <w:lang w:val="en-US"/>
        </w:rPr>
      </w:pPr>
    </w:p>
    <w:p w:rsidR="000E4FED" w:rsidRPr="00D80EE1" w:rsidRDefault="000E4FED" w:rsidP="00D80EE1">
      <w:pPr>
        <w:pStyle w:val="Heading1"/>
        <w:numPr>
          <w:ilvl w:val="1"/>
          <w:numId w:val="1"/>
        </w:numPr>
        <w:tabs>
          <w:tab w:val="left" w:pos="906"/>
        </w:tabs>
        <w:kinsoku w:val="0"/>
        <w:overflowPunct w:val="0"/>
        <w:jc w:val="both"/>
        <w:rPr>
          <w:rFonts w:ascii="Times New Roman" w:hAnsi="Times New Roman"/>
          <w:sz w:val="24"/>
          <w:szCs w:val="24"/>
        </w:rPr>
      </w:pPr>
      <w:r w:rsidRPr="00D80EE1">
        <w:rPr>
          <w:rFonts w:ascii="Times New Roman" w:hAnsi="Times New Roman"/>
          <w:spacing w:val="-1"/>
          <w:sz w:val="24"/>
          <w:szCs w:val="24"/>
        </w:rPr>
        <w:t xml:space="preserve">Ietekme </w:t>
      </w:r>
      <w:r w:rsidRPr="00D80EE1">
        <w:rPr>
          <w:rFonts w:ascii="Times New Roman" w:hAnsi="Times New Roman"/>
          <w:sz w:val="24"/>
          <w:szCs w:val="24"/>
        </w:rPr>
        <w:t>uz</w:t>
      </w:r>
      <w:r w:rsidRPr="00D80EE1">
        <w:rPr>
          <w:rFonts w:ascii="Times New Roman" w:hAnsi="Times New Roman"/>
          <w:spacing w:val="-1"/>
          <w:sz w:val="24"/>
          <w:szCs w:val="24"/>
        </w:rPr>
        <w:t xml:space="preserve"> </w:t>
      </w:r>
      <w:r w:rsidRPr="00D80EE1">
        <w:rPr>
          <w:rFonts w:ascii="Times New Roman" w:hAnsi="Times New Roman"/>
          <w:sz w:val="24"/>
          <w:szCs w:val="24"/>
        </w:rPr>
        <w:t xml:space="preserve">spēju vadīt </w:t>
      </w:r>
      <w:r w:rsidRPr="00D80EE1">
        <w:rPr>
          <w:rFonts w:ascii="Times New Roman" w:hAnsi="Times New Roman"/>
          <w:spacing w:val="-1"/>
          <w:sz w:val="24"/>
          <w:szCs w:val="24"/>
        </w:rPr>
        <w:t>transportlīdzekļus</w:t>
      </w:r>
      <w:r w:rsidRPr="00D80EE1">
        <w:rPr>
          <w:rFonts w:ascii="Times New Roman" w:hAnsi="Times New Roman"/>
          <w:sz w:val="24"/>
          <w:szCs w:val="24"/>
        </w:rPr>
        <w:t xml:space="preserve"> </w:t>
      </w:r>
      <w:r w:rsidRPr="00D80EE1">
        <w:rPr>
          <w:rFonts w:ascii="Times New Roman" w:hAnsi="Times New Roman"/>
          <w:spacing w:val="-1"/>
          <w:sz w:val="24"/>
          <w:szCs w:val="24"/>
        </w:rPr>
        <w:t>un</w:t>
      </w:r>
      <w:r w:rsidRPr="00D80EE1">
        <w:rPr>
          <w:rFonts w:ascii="Times New Roman" w:hAnsi="Times New Roman"/>
          <w:sz w:val="24"/>
          <w:szCs w:val="24"/>
        </w:rPr>
        <w:t xml:space="preserve"> </w:t>
      </w:r>
      <w:r w:rsidRPr="00D80EE1">
        <w:rPr>
          <w:rFonts w:ascii="Times New Roman" w:hAnsi="Times New Roman"/>
          <w:spacing w:val="-1"/>
          <w:sz w:val="24"/>
          <w:szCs w:val="24"/>
        </w:rPr>
        <w:t>apkalpot mehānismus</w:t>
      </w:r>
    </w:p>
    <w:p w:rsidR="000E4FED" w:rsidRPr="00D80EE1" w:rsidRDefault="00254CE9" w:rsidP="00D80EE1">
      <w:pPr>
        <w:kinsoku w:val="0"/>
        <w:overflowPunct w:val="0"/>
        <w:spacing w:before="5" w:line="240" w:lineRule="exact"/>
        <w:jc w:val="both"/>
      </w:pPr>
      <w:r w:rsidRPr="00D80EE1">
        <w:t xml:space="preserve">         </w:t>
      </w:r>
      <w:r w:rsidR="00AF6A26" w:rsidRPr="00D80EE1">
        <w:t>Nav veikti pētījumi par ietekmi uz spēju vadīt transportlīdzekļus un apkalpot mehānismus.</w:t>
      </w:r>
    </w:p>
    <w:p w:rsidR="00420E8C" w:rsidRPr="00D80EE1" w:rsidRDefault="00420E8C" w:rsidP="00D80EE1">
      <w:pPr>
        <w:kinsoku w:val="0"/>
        <w:overflowPunct w:val="0"/>
        <w:spacing w:before="5" w:line="240" w:lineRule="exact"/>
        <w:jc w:val="both"/>
      </w:pPr>
    </w:p>
    <w:p w:rsidR="00FD1607" w:rsidRPr="00D80EE1" w:rsidRDefault="000E4FED" w:rsidP="00D80EE1">
      <w:pPr>
        <w:pStyle w:val="Heading1"/>
        <w:numPr>
          <w:ilvl w:val="1"/>
          <w:numId w:val="1"/>
        </w:numPr>
        <w:tabs>
          <w:tab w:val="left" w:pos="906"/>
        </w:tabs>
        <w:kinsoku w:val="0"/>
        <w:overflowPunct w:val="0"/>
        <w:jc w:val="both"/>
        <w:rPr>
          <w:rFonts w:ascii="Times New Roman" w:hAnsi="Times New Roman"/>
          <w:sz w:val="24"/>
          <w:szCs w:val="24"/>
          <w:lang w:val="en-US"/>
        </w:rPr>
      </w:pPr>
      <w:r w:rsidRPr="00D80EE1">
        <w:rPr>
          <w:rFonts w:ascii="Times New Roman" w:hAnsi="Times New Roman"/>
          <w:spacing w:val="-1"/>
          <w:sz w:val="24"/>
          <w:szCs w:val="24"/>
        </w:rPr>
        <w:t>Nevēlamās</w:t>
      </w:r>
      <w:r w:rsidRPr="00D80EE1">
        <w:rPr>
          <w:rFonts w:ascii="Times New Roman" w:hAnsi="Times New Roman"/>
          <w:sz w:val="24"/>
          <w:szCs w:val="24"/>
        </w:rPr>
        <w:t xml:space="preserve"> blakusparādības</w:t>
      </w:r>
    </w:p>
    <w:p w:rsidR="00302A75" w:rsidRPr="00EC48A7" w:rsidRDefault="00302A75" w:rsidP="00D80EE1">
      <w:pPr>
        <w:pStyle w:val="BodyText"/>
        <w:jc w:val="both"/>
      </w:pPr>
      <w:r w:rsidRPr="00EC48A7">
        <w:t>Ļoti bieži ( ≥ 110)</w:t>
      </w:r>
    </w:p>
    <w:p w:rsidR="00302A75" w:rsidRPr="00CF371A" w:rsidRDefault="00302A75" w:rsidP="00D80EE1">
      <w:pPr>
        <w:pStyle w:val="BodyText"/>
        <w:jc w:val="both"/>
      </w:pPr>
      <w:r w:rsidRPr="00CF371A">
        <w:t>Bieži ( ≥1/100 līdz &lt;1/10)</w:t>
      </w:r>
    </w:p>
    <w:p w:rsidR="00302A75" w:rsidRPr="00824041" w:rsidRDefault="00302A75" w:rsidP="00D80EE1">
      <w:pPr>
        <w:pStyle w:val="BodyText"/>
        <w:jc w:val="both"/>
      </w:pPr>
      <w:r w:rsidRPr="00824041">
        <w:t>Retāk (≥ 1/1000 līdz &gt; 1/100)</w:t>
      </w:r>
    </w:p>
    <w:p w:rsidR="00302A75" w:rsidRPr="00454278" w:rsidRDefault="00302A75" w:rsidP="00D80EE1">
      <w:pPr>
        <w:pStyle w:val="BodyText"/>
        <w:jc w:val="both"/>
      </w:pPr>
      <w:r w:rsidRPr="00454278">
        <w:t>Reti (≥ 1/10 000 līdz &lt; 1/1 000)</w:t>
      </w:r>
    </w:p>
    <w:p w:rsidR="00302A75" w:rsidRPr="00D80EE1" w:rsidRDefault="00302A75" w:rsidP="00EC48A7">
      <w:pPr>
        <w:jc w:val="both"/>
        <w:rPr>
          <w:bCs/>
          <w:lang w:val="lv-LV"/>
        </w:rPr>
      </w:pPr>
      <w:r w:rsidRPr="00DD5E9F">
        <w:t xml:space="preserve">  </w:t>
      </w:r>
      <w:r w:rsidR="00431C3D" w:rsidRPr="00DD5E9F">
        <w:t xml:space="preserve">     </w:t>
      </w:r>
      <w:r w:rsidRPr="00D80EE1">
        <w:t xml:space="preserve"> Ļoti reti ( &lt; 1/10 000)</w:t>
      </w:r>
    </w:p>
    <w:p w:rsidR="00302A75" w:rsidRPr="00D80EE1" w:rsidRDefault="00302A75" w:rsidP="00D80EE1">
      <w:pPr>
        <w:pStyle w:val="BodyText"/>
        <w:jc w:val="both"/>
        <w:rPr>
          <w:lang w:val="lv-LV"/>
        </w:rPr>
      </w:pPr>
      <w:r w:rsidRPr="00D80EE1">
        <w:t>Nav zināmi (nevar noteikt pēc pieejamiem datiem).</w:t>
      </w:r>
    </w:p>
    <w:p w:rsidR="00977D58" w:rsidRPr="00D80EE1" w:rsidRDefault="00977D58" w:rsidP="00D80EE1">
      <w:pPr>
        <w:pStyle w:val="BodyText"/>
        <w:jc w:val="both"/>
        <w:rPr>
          <w:b/>
          <w:lang w:val="lv-LV"/>
        </w:rPr>
      </w:pPr>
    </w:p>
    <w:p w:rsidR="00302A75" w:rsidRPr="00D80EE1" w:rsidRDefault="00302A75" w:rsidP="00D80EE1">
      <w:pPr>
        <w:pStyle w:val="BodyText"/>
        <w:jc w:val="both"/>
        <w:rPr>
          <w:b/>
          <w:lang w:val="lv-LV"/>
        </w:rPr>
      </w:pPr>
      <w:r w:rsidRPr="00D80EE1">
        <w:rPr>
          <w:b/>
          <w:lang w:val="lv-LV"/>
        </w:rPr>
        <w:t xml:space="preserve">Nav zināmi: </w:t>
      </w:r>
    </w:p>
    <w:p w:rsidR="003325F6" w:rsidRPr="00D80EE1" w:rsidRDefault="00AF6A26" w:rsidP="00D80EE1">
      <w:pPr>
        <w:pStyle w:val="BodyText"/>
        <w:kinsoku w:val="0"/>
        <w:overflowPunct w:val="0"/>
        <w:jc w:val="both"/>
        <w:rPr>
          <w:spacing w:val="-1"/>
          <w:lang w:val="lv-LV"/>
        </w:rPr>
      </w:pPr>
      <w:r w:rsidRPr="00D80EE1">
        <w:rPr>
          <w:spacing w:val="-1"/>
        </w:rPr>
        <w:t>Ir ziņots par smagām alerģiskām reakcijām ar sejas pietūkumu, aizdusu, rīšanas grūtībām, (</w:t>
      </w:r>
      <w:r w:rsidR="004D12C7" w:rsidRPr="00D80EE1">
        <w:rPr>
          <w:spacing w:val="-1"/>
          <w:lang w:val="lv-LV"/>
        </w:rPr>
        <w:t>a</w:t>
      </w:r>
      <w:r w:rsidRPr="00D80EE1">
        <w:rPr>
          <w:spacing w:val="-1"/>
        </w:rPr>
        <w:t>lerģi</w:t>
      </w:r>
      <w:r w:rsidR="004D12C7" w:rsidRPr="00D80EE1">
        <w:rPr>
          <w:spacing w:val="-1"/>
          <w:lang w:val="lv-LV"/>
        </w:rPr>
        <w:t>skām</w:t>
      </w:r>
      <w:r w:rsidRPr="00D80EE1">
        <w:rPr>
          <w:spacing w:val="-1"/>
        </w:rPr>
        <w:t>) ādas reakcij</w:t>
      </w:r>
      <w:r w:rsidR="004D12C7" w:rsidRPr="00D80EE1">
        <w:rPr>
          <w:spacing w:val="-1"/>
          <w:lang w:val="lv-LV"/>
        </w:rPr>
        <w:t>ām</w:t>
      </w:r>
      <w:r w:rsidRPr="00D80EE1">
        <w:rPr>
          <w:spacing w:val="-1"/>
        </w:rPr>
        <w:t xml:space="preserve"> (izsitumi un nātrene), galvassāp</w:t>
      </w:r>
      <w:r w:rsidR="004D12C7" w:rsidRPr="00D80EE1">
        <w:rPr>
          <w:spacing w:val="-1"/>
          <w:lang w:val="lv-LV"/>
        </w:rPr>
        <w:t>ēm</w:t>
      </w:r>
      <w:r w:rsidRPr="00D80EE1">
        <w:rPr>
          <w:spacing w:val="-1"/>
        </w:rPr>
        <w:t>, reiboni, kuņģa zarnu trakta traucējumi</w:t>
      </w:r>
      <w:r w:rsidR="004D12C7" w:rsidRPr="00D80EE1">
        <w:rPr>
          <w:spacing w:val="-1"/>
          <w:lang w:val="lv-LV"/>
        </w:rPr>
        <w:t>em</w:t>
      </w:r>
      <w:r w:rsidRPr="00D80EE1">
        <w:rPr>
          <w:spacing w:val="-1"/>
        </w:rPr>
        <w:t xml:space="preserve"> (piemēram</w:t>
      </w:r>
      <w:r w:rsidR="004D12C7" w:rsidRPr="00D80EE1">
        <w:rPr>
          <w:spacing w:val="-1"/>
          <w:lang w:val="lv-LV"/>
        </w:rPr>
        <w:t>,</w:t>
      </w:r>
      <w:r w:rsidRPr="00D80EE1">
        <w:rPr>
          <w:spacing w:val="-1"/>
        </w:rPr>
        <w:t xml:space="preserve"> slikta dūša, sāpes vēderā), pinn</w:t>
      </w:r>
      <w:r w:rsidR="004D12C7" w:rsidRPr="00D80EE1">
        <w:rPr>
          <w:spacing w:val="-1"/>
          <w:lang w:val="lv-LV"/>
        </w:rPr>
        <w:t>ēm</w:t>
      </w:r>
      <w:r w:rsidRPr="00D80EE1">
        <w:rPr>
          <w:spacing w:val="-1"/>
        </w:rPr>
        <w:t>, menstruālie</w:t>
      </w:r>
      <w:r w:rsidR="004D12C7" w:rsidRPr="00D80EE1">
        <w:rPr>
          <w:spacing w:val="-1"/>
          <w:lang w:val="lv-LV"/>
        </w:rPr>
        <w:t>m</w:t>
      </w:r>
      <w:r w:rsidRPr="00D80EE1">
        <w:rPr>
          <w:spacing w:val="-1"/>
        </w:rPr>
        <w:t xml:space="preserve"> traucējumi</w:t>
      </w:r>
      <w:r w:rsidR="004D12C7" w:rsidRPr="00D80EE1">
        <w:rPr>
          <w:spacing w:val="-1"/>
          <w:lang w:val="lv-LV"/>
        </w:rPr>
        <w:t>em</w:t>
      </w:r>
      <w:r w:rsidRPr="00D80EE1">
        <w:rPr>
          <w:spacing w:val="-1"/>
        </w:rPr>
        <w:t xml:space="preserve">. </w:t>
      </w:r>
    </w:p>
    <w:p w:rsidR="00AF6A26" w:rsidRPr="00D80EE1" w:rsidRDefault="00AF6A26" w:rsidP="00D80EE1">
      <w:pPr>
        <w:pStyle w:val="Default"/>
        <w:ind w:left="426"/>
        <w:jc w:val="both"/>
        <w:rPr>
          <w:b/>
          <w:color w:val="auto"/>
          <w:u w:val="single"/>
        </w:rPr>
      </w:pPr>
      <w:r w:rsidRPr="00D80EE1">
        <w:rPr>
          <w:b/>
          <w:color w:val="auto"/>
          <w:u w:val="single"/>
        </w:rPr>
        <w:t>Ziņošana par iespējamām nevēlamām  blakusparādībām.</w:t>
      </w:r>
    </w:p>
    <w:p w:rsidR="00AF6A26" w:rsidRPr="00D80EE1" w:rsidRDefault="00AF6A26" w:rsidP="00D80EE1">
      <w:pPr>
        <w:pStyle w:val="Default"/>
        <w:ind w:left="426"/>
        <w:jc w:val="both"/>
        <w:rPr>
          <w:color w:val="auto"/>
          <w:u w:val="single"/>
        </w:rPr>
      </w:pPr>
    </w:p>
    <w:p w:rsidR="00AF6A26" w:rsidRPr="00D80EE1" w:rsidRDefault="00AF6A26" w:rsidP="00D80EE1">
      <w:pPr>
        <w:pStyle w:val="Default"/>
        <w:ind w:left="426"/>
        <w:jc w:val="both"/>
      </w:pPr>
      <w:r w:rsidRPr="00D80EE1">
        <w:t>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w:t>
      </w:r>
    </w:p>
    <w:p w:rsidR="00AF6A26" w:rsidRPr="00D80EE1" w:rsidRDefault="00AF6A26" w:rsidP="00D80EE1">
      <w:pPr>
        <w:pStyle w:val="Default"/>
        <w:ind w:left="426"/>
        <w:jc w:val="both"/>
        <w:rPr>
          <w:color w:val="auto"/>
          <w:u w:val="single"/>
        </w:rPr>
      </w:pPr>
    </w:p>
    <w:p w:rsidR="00AF6A26" w:rsidRPr="00D80EE1" w:rsidRDefault="00AF6A26" w:rsidP="00D80EE1">
      <w:pPr>
        <w:pStyle w:val="Default"/>
        <w:ind w:left="426"/>
        <w:jc w:val="both"/>
        <w:rPr>
          <w:color w:val="auto"/>
        </w:rPr>
      </w:pPr>
      <w:r w:rsidRPr="00D80EE1">
        <w:rPr>
          <w:color w:val="auto"/>
        </w:rPr>
        <w:t>Zāļu valsts aģentūrai</w:t>
      </w:r>
    </w:p>
    <w:p w:rsidR="00AF6A26" w:rsidRPr="00D80EE1" w:rsidRDefault="00AF6A26" w:rsidP="00D80EE1">
      <w:pPr>
        <w:pStyle w:val="Default"/>
        <w:ind w:left="426"/>
        <w:jc w:val="both"/>
        <w:rPr>
          <w:color w:val="auto"/>
        </w:rPr>
      </w:pPr>
      <w:r w:rsidRPr="00D80EE1">
        <w:rPr>
          <w:color w:val="auto"/>
        </w:rPr>
        <w:t>Jersikas ielā 15</w:t>
      </w:r>
    </w:p>
    <w:p w:rsidR="00AF6A26" w:rsidRPr="00D80EE1" w:rsidRDefault="00AF6A26" w:rsidP="00D80EE1">
      <w:pPr>
        <w:pStyle w:val="Default"/>
        <w:ind w:left="426"/>
        <w:jc w:val="both"/>
        <w:rPr>
          <w:color w:val="auto"/>
          <w:lang w:val="en-GB"/>
        </w:rPr>
      </w:pPr>
      <w:r w:rsidRPr="00D80EE1">
        <w:rPr>
          <w:color w:val="auto"/>
          <w:lang w:val="en-GB"/>
        </w:rPr>
        <w:t>Rīgā, LV 1003</w:t>
      </w:r>
    </w:p>
    <w:p w:rsidR="00AF6A26" w:rsidRPr="00D80EE1" w:rsidRDefault="00AF6A26" w:rsidP="00D80EE1">
      <w:pPr>
        <w:pStyle w:val="Default"/>
        <w:ind w:left="426"/>
        <w:jc w:val="both"/>
        <w:rPr>
          <w:color w:val="auto"/>
          <w:lang w:val="en-GB"/>
        </w:rPr>
      </w:pPr>
      <w:r w:rsidRPr="00D80EE1">
        <w:rPr>
          <w:color w:val="auto"/>
          <w:lang w:val="en-GB"/>
        </w:rPr>
        <w:t>Tālr.: +371 67078400</w:t>
      </w:r>
    </w:p>
    <w:p w:rsidR="00AF6A26" w:rsidRPr="00D80EE1" w:rsidRDefault="00AF6A26" w:rsidP="00D80EE1">
      <w:pPr>
        <w:pStyle w:val="Default"/>
        <w:ind w:left="426"/>
        <w:jc w:val="both"/>
        <w:rPr>
          <w:color w:val="auto"/>
          <w:lang w:val="en-GB"/>
        </w:rPr>
      </w:pPr>
      <w:r w:rsidRPr="00D80EE1">
        <w:rPr>
          <w:color w:val="auto"/>
          <w:lang w:val="en-GB"/>
        </w:rPr>
        <w:t>Fakss : +371 67078428</w:t>
      </w:r>
    </w:p>
    <w:p w:rsidR="00AF6A26" w:rsidRPr="00D80EE1" w:rsidRDefault="00AF6A26" w:rsidP="00D80EE1">
      <w:pPr>
        <w:pStyle w:val="Default"/>
        <w:ind w:left="426"/>
        <w:jc w:val="both"/>
        <w:rPr>
          <w:color w:val="auto"/>
          <w:lang w:val="en-GB"/>
        </w:rPr>
      </w:pPr>
      <w:r w:rsidRPr="00D80EE1">
        <w:rPr>
          <w:color w:val="auto"/>
          <w:lang w:val="en-GB"/>
        </w:rPr>
        <w:t>Tīmekļa vietne : www.zva.gov.lv</w:t>
      </w:r>
    </w:p>
    <w:p w:rsidR="000E4FED" w:rsidRPr="00D80EE1" w:rsidRDefault="000E4FED" w:rsidP="00D80EE1">
      <w:pPr>
        <w:kinsoku w:val="0"/>
        <w:overflowPunct w:val="0"/>
        <w:spacing w:before="5" w:line="240" w:lineRule="exact"/>
        <w:jc w:val="both"/>
        <w:rPr>
          <w:lang w:val="en-GB"/>
        </w:rPr>
      </w:pPr>
    </w:p>
    <w:p w:rsidR="000E4FED" w:rsidRPr="00D80EE1" w:rsidRDefault="000E4FED" w:rsidP="00EC48A7">
      <w:pPr>
        <w:pStyle w:val="Heading1"/>
        <w:numPr>
          <w:ilvl w:val="1"/>
          <w:numId w:val="1"/>
        </w:numPr>
        <w:tabs>
          <w:tab w:val="left" w:pos="906"/>
        </w:tabs>
        <w:kinsoku w:val="0"/>
        <w:overflowPunct w:val="0"/>
        <w:jc w:val="both"/>
        <w:rPr>
          <w:rFonts w:ascii="Times New Roman" w:hAnsi="Times New Roman"/>
          <w:b w:val="0"/>
          <w:bCs w:val="0"/>
          <w:sz w:val="24"/>
          <w:szCs w:val="24"/>
        </w:rPr>
      </w:pPr>
      <w:r w:rsidRPr="00D80EE1">
        <w:rPr>
          <w:rFonts w:ascii="Times New Roman" w:hAnsi="Times New Roman"/>
          <w:spacing w:val="-1"/>
          <w:sz w:val="24"/>
          <w:szCs w:val="24"/>
        </w:rPr>
        <w:t>Pārdozēšana</w:t>
      </w:r>
    </w:p>
    <w:p w:rsidR="000E4FED" w:rsidRPr="00D80EE1" w:rsidRDefault="000E4FED" w:rsidP="00CF371A">
      <w:pPr>
        <w:pStyle w:val="BodyText"/>
        <w:kinsoku w:val="0"/>
        <w:overflowPunct w:val="0"/>
        <w:spacing w:before="115"/>
        <w:jc w:val="both"/>
      </w:pPr>
      <w:r w:rsidRPr="00D80EE1">
        <w:rPr>
          <w:spacing w:val="-1"/>
        </w:rPr>
        <w:t>Pārdozēšanas</w:t>
      </w:r>
      <w:r w:rsidRPr="00D80EE1">
        <w:rPr>
          <w:spacing w:val="2"/>
        </w:rPr>
        <w:t xml:space="preserve"> </w:t>
      </w:r>
      <w:r w:rsidRPr="00D80EE1">
        <w:rPr>
          <w:spacing w:val="-1"/>
        </w:rPr>
        <w:t>gadījumi</w:t>
      </w:r>
      <w:r w:rsidRPr="00D80EE1">
        <w:t xml:space="preserve"> </w:t>
      </w:r>
      <w:r w:rsidRPr="00D80EE1">
        <w:rPr>
          <w:spacing w:val="-1"/>
        </w:rPr>
        <w:t>nav</w:t>
      </w:r>
      <w:r w:rsidRPr="00D80EE1">
        <w:t xml:space="preserve"> zināmi.</w:t>
      </w:r>
    </w:p>
    <w:p w:rsidR="000E4FED" w:rsidRPr="00D80EE1" w:rsidRDefault="000E4FED" w:rsidP="00D80EE1">
      <w:pPr>
        <w:kinsoku w:val="0"/>
        <w:overflowPunct w:val="0"/>
        <w:spacing w:line="240" w:lineRule="exact"/>
        <w:jc w:val="both"/>
      </w:pPr>
    </w:p>
    <w:p w:rsidR="000E4FED" w:rsidRPr="00D80EE1" w:rsidRDefault="000E4FED" w:rsidP="00D80EE1">
      <w:pPr>
        <w:kinsoku w:val="0"/>
        <w:overflowPunct w:val="0"/>
        <w:spacing w:before="1" w:line="280" w:lineRule="exact"/>
        <w:jc w:val="both"/>
      </w:pPr>
    </w:p>
    <w:p w:rsidR="000E4FED" w:rsidRPr="00D80EE1" w:rsidRDefault="000E4FED" w:rsidP="00D80EE1">
      <w:pPr>
        <w:pStyle w:val="Heading1"/>
        <w:numPr>
          <w:ilvl w:val="0"/>
          <w:numId w:val="1"/>
        </w:numPr>
        <w:tabs>
          <w:tab w:val="left" w:pos="474"/>
        </w:tabs>
        <w:kinsoku w:val="0"/>
        <w:overflowPunct w:val="0"/>
        <w:jc w:val="both"/>
        <w:rPr>
          <w:rFonts w:ascii="Times New Roman" w:hAnsi="Times New Roman"/>
          <w:b w:val="0"/>
          <w:bCs w:val="0"/>
          <w:sz w:val="24"/>
          <w:szCs w:val="24"/>
        </w:rPr>
      </w:pPr>
      <w:r w:rsidRPr="00D80EE1">
        <w:rPr>
          <w:rFonts w:ascii="Times New Roman" w:hAnsi="Times New Roman"/>
          <w:spacing w:val="-1"/>
          <w:sz w:val="24"/>
          <w:szCs w:val="24"/>
        </w:rPr>
        <w:t>FARMAKOLOĢISKĀS</w:t>
      </w:r>
      <w:r w:rsidRPr="00D80EE1">
        <w:rPr>
          <w:rFonts w:ascii="Times New Roman" w:hAnsi="Times New Roman"/>
          <w:sz w:val="24"/>
          <w:szCs w:val="24"/>
        </w:rPr>
        <w:t xml:space="preserve"> </w:t>
      </w:r>
      <w:r w:rsidRPr="00D80EE1">
        <w:rPr>
          <w:rFonts w:ascii="Times New Roman" w:hAnsi="Times New Roman"/>
          <w:spacing w:val="-1"/>
          <w:sz w:val="24"/>
          <w:szCs w:val="24"/>
        </w:rPr>
        <w:t>ĪPAŠĪBAS</w:t>
      </w:r>
    </w:p>
    <w:p w:rsidR="000E4FED" w:rsidRPr="00D80EE1" w:rsidRDefault="000E4FED" w:rsidP="00D80EE1">
      <w:pPr>
        <w:kinsoku w:val="0"/>
        <w:overflowPunct w:val="0"/>
        <w:spacing w:before="5" w:line="230" w:lineRule="exact"/>
        <w:jc w:val="both"/>
      </w:pPr>
    </w:p>
    <w:p w:rsidR="00AF6A26" w:rsidRPr="00D80EE1" w:rsidRDefault="00AF6A26" w:rsidP="00D80EE1">
      <w:pPr>
        <w:spacing w:before="120" w:line="240" w:lineRule="atLeast"/>
        <w:ind w:firstLine="426"/>
        <w:jc w:val="both"/>
        <w:rPr>
          <w:lang w:val="lv-LV"/>
        </w:rPr>
      </w:pPr>
      <w:r w:rsidRPr="00D80EE1">
        <w:rPr>
          <w:lang w:val="lv-LV"/>
        </w:rPr>
        <w:t xml:space="preserve">Farmakoterapeitiskā grupa: citi ginekoloģiski līdzekļi, </w:t>
      </w:r>
    </w:p>
    <w:p w:rsidR="000E4FED" w:rsidRPr="00D80EE1" w:rsidRDefault="000E4FED" w:rsidP="00D80EE1">
      <w:pPr>
        <w:pStyle w:val="BodyText"/>
        <w:kinsoku w:val="0"/>
        <w:overflowPunct w:val="0"/>
        <w:spacing w:line="480" w:lineRule="auto"/>
        <w:ind w:right="2489"/>
        <w:jc w:val="both"/>
      </w:pPr>
      <w:r w:rsidRPr="00D80EE1">
        <w:t>ATĶ</w:t>
      </w:r>
      <w:r w:rsidRPr="00D80EE1">
        <w:rPr>
          <w:spacing w:val="-2"/>
        </w:rPr>
        <w:t xml:space="preserve"> </w:t>
      </w:r>
      <w:r w:rsidRPr="00D80EE1">
        <w:t>kods: G02CX</w:t>
      </w:r>
    </w:p>
    <w:p w:rsidR="000E4FED" w:rsidRPr="00D80EE1" w:rsidRDefault="000E4FED" w:rsidP="00D80EE1">
      <w:pPr>
        <w:pStyle w:val="Heading1"/>
        <w:numPr>
          <w:ilvl w:val="1"/>
          <w:numId w:val="1"/>
        </w:numPr>
        <w:tabs>
          <w:tab w:val="left" w:pos="906"/>
        </w:tabs>
        <w:kinsoku w:val="0"/>
        <w:overflowPunct w:val="0"/>
        <w:spacing w:line="255" w:lineRule="exact"/>
        <w:jc w:val="both"/>
        <w:rPr>
          <w:rFonts w:ascii="Times New Roman" w:hAnsi="Times New Roman"/>
          <w:sz w:val="24"/>
          <w:szCs w:val="24"/>
          <w:lang w:val="lv-LV"/>
        </w:rPr>
      </w:pPr>
      <w:r w:rsidRPr="00D80EE1">
        <w:rPr>
          <w:rFonts w:ascii="Times New Roman" w:hAnsi="Times New Roman"/>
          <w:spacing w:val="-1"/>
          <w:sz w:val="24"/>
          <w:szCs w:val="24"/>
        </w:rPr>
        <w:t>Farmakodinamiskās</w:t>
      </w:r>
      <w:r w:rsidRPr="00D80EE1">
        <w:rPr>
          <w:rFonts w:ascii="Times New Roman" w:hAnsi="Times New Roman"/>
          <w:sz w:val="24"/>
          <w:szCs w:val="24"/>
        </w:rPr>
        <w:t xml:space="preserve"> </w:t>
      </w:r>
      <w:r w:rsidRPr="00D80EE1">
        <w:rPr>
          <w:rFonts w:ascii="Times New Roman" w:hAnsi="Times New Roman"/>
          <w:spacing w:val="-1"/>
          <w:sz w:val="24"/>
          <w:szCs w:val="24"/>
        </w:rPr>
        <w:t>īpašības</w:t>
      </w:r>
    </w:p>
    <w:p w:rsidR="00AF6A26" w:rsidRPr="00D80EE1" w:rsidRDefault="00AF6A26" w:rsidP="00D80EE1">
      <w:pPr>
        <w:spacing w:before="120" w:line="240" w:lineRule="atLeast"/>
        <w:ind w:left="426"/>
        <w:jc w:val="both"/>
        <w:rPr>
          <w:lang w:val="lv-LV"/>
        </w:rPr>
      </w:pPr>
      <w:r w:rsidRPr="00D80EE1">
        <w:rPr>
          <w:lang w:val="lv-LV" w:eastAsia="et-EE"/>
        </w:rPr>
        <w:t xml:space="preserve">Zinātniski pierādījumi liecina, ka viteksa augļu ekstraktam piemīt dopamīnerģiskas īpašības un tas kavē prolaktīna atbrīvošanos </w:t>
      </w:r>
      <w:r w:rsidRPr="00D80EE1">
        <w:rPr>
          <w:i/>
          <w:iCs/>
          <w:lang w:val="lv-LV" w:eastAsia="et-EE"/>
        </w:rPr>
        <w:t>in vitro</w:t>
      </w:r>
      <w:r w:rsidRPr="00D80EE1">
        <w:rPr>
          <w:lang w:val="lv-LV" w:eastAsia="et-EE"/>
        </w:rPr>
        <w:t>. Prolaktīna sekrēcijas inhibēšana pierādīta arī pētījumos ar dzīvniekiem. Dopamīnerģisku darbību galvenokārt rada viteksa ekstrakta lipofiliskā frakcija. Specifiska(-s) aktīvā(-ās) viela(-as) nav atklāta(-as), jo ekstraktam ir lielāka aktivitāte nekā atsevišķām sastāvdaļām</w:t>
      </w:r>
      <w:r w:rsidRPr="00D80EE1">
        <w:rPr>
          <w:lang w:val="lv-LV"/>
        </w:rPr>
        <w:t xml:space="preserve">. </w:t>
      </w:r>
    </w:p>
    <w:p w:rsidR="00AF6A26" w:rsidRPr="00D80EE1" w:rsidRDefault="00AF6A26" w:rsidP="00D80EE1">
      <w:pPr>
        <w:spacing w:before="120" w:line="240" w:lineRule="atLeast"/>
        <w:ind w:left="426"/>
        <w:jc w:val="both"/>
        <w:rPr>
          <w:lang w:val="lv-LV"/>
        </w:rPr>
      </w:pPr>
      <w:r w:rsidRPr="00D80EE1">
        <w:rPr>
          <w:lang w:val="lv-LV"/>
        </w:rPr>
        <w:t xml:space="preserve">Pieejamo ar cilvēkiem veikto pētījumu datu analīze neļauj secināt, ka viteksa augļu ekstrakts ietekmē bazālo prolaktīna līmeni. Tomēr šķiet, ka viteksa ekstrakts inhibē stimulētu prolaktīna atbrīvošanos, bet LH, FSH un testosterona līmenis netiek ietekmēts. Viteksa ekstrakta ietekme uz progesterona un estradiola līmeni arī joprojām ir neskaidra. </w:t>
      </w:r>
    </w:p>
    <w:p w:rsidR="00AF6A26" w:rsidRPr="00D80EE1" w:rsidRDefault="00AF6A26" w:rsidP="00D80EE1">
      <w:pPr>
        <w:spacing w:before="120" w:line="240" w:lineRule="atLeast"/>
        <w:ind w:left="426"/>
        <w:jc w:val="both"/>
        <w:rPr>
          <w:lang w:val="lv-LV"/>
        </w:rPr>
      </w:pPr>
      <w:r w:rsidRPr="00D80EE1">
        <w:rPr>
          <w:lang w:val="lv-LV"/>
        </w:rPr>
        <w:t>Trīs mēnešus ilgā daudzcentru, prospektīvā, randomizētā, dubultmaskētā pētījumā, kas tika veikts ar Prefemin 178 sievietēm ar premenstruālo sindromu (PMS), Prefemin bija nozīmīgi pārāks par placebo bieži sastopamo PMS simptomu mazināšanā (aizkaitināmība, garastāvokļa svārstības, galvassāpes, dusmas, krūšu piebriešana un citi menstruāciju simptomi, arī vēdera uzpūšanās) (p&lt;0,001). Nevēlamās blakusparādības novēroja trim pacientiem placebo grupā (4,8%) un četriem pacientiem (4,7%) aktīvas ārstēšanas grupā. Var secināt, ka Prefemin ir efektīvas un drošas zāles PMS ārstēšanā.</w:t>
      </w:r>
    </w:p>
    <w:p w:rsidR="00FD1607" w:rsidRPr="00D80EE1" w:rsidRDefault="00FD1607" w:rsidP="00D80EE1">
      <w:pPr>
        <w:pStyle w:val="BodyText"/>
        <w:kinsoku w:val="0"/>
        <w:overflowPunct w:val="0"/>
        <w:ind w:left="0" w:right="113"/>
        <w:jc w:val="both"/>
        <w:rPr>
          <w:lang w:val="lv-LV"/>
        </w:rPr>
      </w:pPr>
    </w:p>
    <w:p w:rsidR="000E4FED" w:rsidRPr="00D80EE1" w:rsidRDefault="000E4FED" w:rsidP="00EC48A7">
      <w:pPr>
        <w:pStyle w:val="Heading1"/>
        <w:numPr>
          <w:ilvl w:val="1"/>
          <w:numId w:val="1"/>
        </w:numPr>
        <w:tabs>
          <w:tab w:val="left" w:pos="906"/>
        </w:tabs>
        <w:kinsoku w:val="0"/>
        <w:overflowPunct w:val="0"/>
        <w:jc w:val="both"/>
        <w:rPr>
          <w:rFonts w:ascii="Times New Roman" w:hAnsi="Times New Roman"/>
          <w:b w:val="0"/>
          <w:bCs w:val="0"/>
          <w:sz w:val="24"/>
          <w:szCs w:val="24"/>
        </w:rPr>
      </w:pPr>
      <w:r w:rsidRPr="00D80EE1">
        <w:rPr>
          <w:rFonts w:ascii="Times New Roman" w:hAnsi="Times New Roman"/>
          <w:spacing w:val="-1"/>
          <w:sz w:val="24"/>
          <w:szCs w:val="24"/>
        </w:rPr>
        <w:t>Farmakokinētiskās</w:t>
      </w:r>
      <w:r w:rsidRPr="00D80EE1">
        <w:rPr>
          <w:rFonts w:ascii="Times New Roman" w:hAnsi="Times New Roman"/>
          <w:sz w:val="24"/>
          <w:szCs w:val="24"/>
        </w:rPr>
        <w:t xml:space="preserve"> </w:t>
      </w:r>
      <w:r w:rsidRPr="00D80EE1">
        <w:rPr>
          <w:rFonts w:ascii="Times New Roman" w:hAnsi="Times New Roman"/>
          <w:spacing w:val="-1"/>
          <w:sz w:val="24"/>
          <w:szCs w:val="24"/>
        </w:rPr>
        <w:t>īpašības</w:t>
      </w:r>
    </w:p>
    <w:p w:rsidR="000E4FED" w:rsidRPr="00D80EE1" w:rsidRDefault="000E4FED" w:rsidP="00CF371A">
      <w:pPr>
        <w:pStyle w:val="BodyText"/>
        <w:kinsoku w:val="0"/>
        <w:overflowPunct w:val="0"/>
        <w:spacing w:before="115"/>
        <w:jc w:val="both"/>
      </w:pPr>
      <w:r w:rsidRPr="00D80EE1">
        <w:rPr>
          <w:spacing w:val="-1"/>
        </w:rPr>
        <w:t>Nav</w:t>
      </w:r>
      <w:r w:rsidRPr="00D80EE1">
        <w:t xml:space="preserve"> zināmas.</w:t>
      </w:r>
    </w:p>
    <w:p w:rsidR="000E4FED" w:rsidRPr="00D80EE1" w:rsidRDefault="000E4FED" w:rsidP="00D80EE1">
      <w:pPr>
        <w:kinsoku w:val="0"/>
        <w:overflowPunct w:val="0"/>
        <w:spacing w:before="1" w:line="280" w:lineRule="exact"/>
        <w:jc w:val="both"/>
      </w:pPr>
    </w:p>
    <w:p w:rsidR="000E4FED" w:rsidRPr="00D80EE1" w:rsidRDefault="000E4FED" w:rsidP="00D80EE1">
      <w:pPr>
        <w:pStyle w:val="Heading1"/>
        <w:numPr>
          <w:ilvl w:val="1"/>
          <w:numId w:val="1"/>
        </w:numPr>
        <w:tabs>
          <w:tab w:val="left" w:pos="894"/>
        </w:tabs>
        <w:kinsoku w:val="0"/>
        <w:overflowPunct w:val="0"/>
        <w:ind w:left="893" w:hanging="420"/>
        <w:jc w:val="both"/>
        <w:rPr>
          <w:rFonts w:ascii="Times New Roman" w:hAnsi="Times New Roman"/>
          <w:sz w:val="24"/>
          <w:szCs w:val="24"/>
        </w:rPr>
      </w:pPr>
      <w:r w:rsidRPr="00D80EE1">
        <w:rPr>
          <w:rFonts w:ascii="Times New Roman" w:hAnsi="Times New Roman"/>
          <w:spacing w:val="-1"/>
          <w:sz w:val="24"/>
          <w:szCs w:val="24"/>
        </w:rPr>
        <w:t>Preklīniskie</w:t>
      </w:r>
      <w:r w:rsidRPr="00D80EE1">
        <w:rPr>
          <w:rFonts w:ascii="Times New Roman" w:hAnsi="Times New Roman"/>
          <w:sz w:val="24"/>
          <w:szCs w:val="24"/>
        </w:rPr>
        <w:t xml:space="preserve"> </w:t>
      </w:r>
      <w:r w:rsidRPr="00D80EE1">
        <w:rPr>
          <w:rFonts w:ascii="Times New Roman" w:hAnsi="Times New Roman"/>
          <w:spacing w:val="-1"/>
          <w:sz w:val="24"/>
          <w:szCs w:val="24"/>
        </w:rPr>
        <w:t>dati</w:t>
      </w:r>
      <w:r w:rsidRPr="00D80EE1">
        <w:rPr>
          <w:rFonts w:ascii="Times New Roman" w:hAnsi="Times New Roman"/>
          <w:sz w:val="24"/>
          <w:szCs w:val="24"/>
        </w:rPr>
        <w:t xml:space="preserve"> par</w:t>
      </w:r>
      <w:r w:rsidRPr="00D80EE1">
        <w:rPr>
          <w:rFonts w:ascii="Times New Roman" w:hAnsi="Times New Roman"/>
          <w:spacing w:val="-1"/>
          <w:sz w:val="24"/>
          <w:szCs w:val="24"/>
        </w:rPr>
        <w:t xml:space="preserve"> </w:t>
      </w:r>
      <w:r w:rsidR="009D48E4">
        <w:rPr>
          <w:rFonts w:ascii="Times New Roman" w:hAnsi="Times New Roman"/>
          <w:sz w:val="24"/>
          <w:szCs w:val="24"/>
          <w:lang w:val="en-US"/>
        </w:rPr>
        <w:t>drošumu</w:t>
      </w:r>
    </w:p>
    <w:p w:rsidR="000E4FED" w:rsidRPr="00D80EE1" w:rsidRDefault="000E4FED" w:rsidP="00D80EE1">
      <w:pPr>
        <w:kinsoku w:val="0"/>
        <w:overflowPunct w:val="0"/>
        <w:ind w:left="473" w:right="105"/>
        <w:jc w:val="both"/>
      </w:pPr>
      <w:r w:rsidRPr="00D80EE1">
        <w:t xml:space="preserve">Ar </w:t>
      </w:r>
      <w:r w:rsidRPr="00D80EE1">
        <w:rPr>
          <w:spacing w:val="-1"/>
        </w:rPr>
        <w:t>da</w:t>
      </w:r>
      <w:r w:rsidR="008D6C2D" w:rsidRPr="00D80EE1">
        <w:rPr>
          <w:spacing w:val="-1"/>
        </w:rPr>
        <w:t>ž</w:t>
      </w:r>
      <w:r w:rsidRPr="00D80EE1">
        <w:rPr>
          <w:spacing w:val="-1"/>
        </w:rPr>
        <w:t>ādiem</w:t>
      </w:r>
      <w:r w:rsidRPr="00D80EE1">
        <w:rPr>
          <w:spacing w:val="3"/>
        </w:rPr>
        <w:t xml:space="preserve"> </w:t>
      </w:r>
      <w:r w:rsidRPr="00D80EE1">
        <w:rPr>
          <w:i/>
          <w:iCs/>
        </w:rPr>
        <w:t>Vitex agnus</w:t>
      </w:r>
      <w:r w:rsidRPr="00D80EE1">
        <w:rPr>
          <w:i/>
          <w:iCs/>
          <w:spacing w:val="3"/>
        </w:rPr>
        <w:t xml:space="preserve"> </w:t>
      </w:r>
      <w:r w:rsidRPr="00D80EE1">
        <w:rPr>
          <w:i/>
          <w:iCs/>
          <w:spacing w:val="-1"/>
        </w:rPr>
        <w:t>castus</w:t>
      </w:r>
      <w:r w:rsidRPr="00D80EE1">
        <w:rPr>
          <w:i/>
          <w:iCs/>
          <w:spacing w:val="4"/>
        </w:rPr>
        <w:t xml:space="preserve"> </w:t>
      </w:r>
      <w:r w:rsidRPr="00D80EE1">
        <w:rPr>
          <w:spacing w:val="-1"/>
        </w:rPr>
        <w:t>augļiem</w:t>
      </w:r>
      <w:r w:rsidRPr="00D80EE1">
        <w:rPr>
          <w:spacing w:val="2"/>
        </w:rPr>
        <w:t xml:space="preserve"> </w:t>
      </w:r>
      <w:r w:rsidRPr="00D80EE1">
        <w:t>veikti</w:t>
      </w:r>
      <w:r w:rsidRPr="00D80EE1">
        <w:rPr>
          <w:spacing w:val="6"/>
        </w:rPr>
        <w:t xml:space="preserve"> </w:t>
      </w:r>
      <w:r w:rsidRPr="00D80EE1">
        <w:rPr>
          <w:spacing w:val="-1"/>
        </w:rPr>
        <w:t>pētījumi</w:t>
      </w:r>
      <w:r w:rsidRPr="00D80EE1">
        <w:rPr>
          <w:spacing w:val="3"/>
        </w:rPr>
        <w:t xml:space="preserve"> </w:t>
      </w:r>
      <w:r w:rsidRPr="00D80EE1">
        <w:t>ar</w:t>
      </w:r>
      <w:r w:rsidRPr="00D80EE1">
        <w:rPr>
          <w:spacing w:val="2"/>
        </w:rPr>
        <w:t xml:space="preserve"> </w:t>
      </w:r>
      <w:r w:rsidRPr="00D80EE1">
        <w:rPr>
          <w:i/>
          <w:iCs/>
          <w:spacing w:val="-1"/>
        </w:rPr>
        <w:t>Ames</w:t>
      </w:r>
      <w:r w:rsidRPr="00D80EE1">
        <w:rPr>
          <w:i/>
          <w:iCs/>
          <w:spacing w:val="3"/>
        </w:rPr>
        <w:t xml:space="preserve"> </w:t>
      </w:r>
      <w:r w:rsidRPr="00D80EE1">
        <w:t>testu</w:t>
      </w:r>
      <w:r w:rsidRPr="00D80EE1">
        <w:rPr>
          <w:spacing w:val="2"/>
        </w:rPr>
        <w:t xml:space="preserve"> </w:t>
      </w:r>
      <w:r w:rsidRPr="00D80EE1">
        <w:rPr>
          <w:spacing w:val="1"/>
        </w:rPr>
        <w:t>un</w:t>
      </w:r>
      <w:r w:rsidRPr="00D80EE1">
        <w:rPr>
          <w:spacing w:val="3"/>
        </w:rPr>
        <w:t xml:space="preserve"> </w:t>
      </w:r>
      <w:r w:rsidRPr="00D80EE1">
        <w:rPr>
          <w:i/>
          <w:iCs/>
        </w:rPr>
        <w:t>in</w:t>
      </w:r>
      <w:r w:rsidRPr="00D80EE1">
        <w:rPr>
          <w:i/>
          <w:iCs/>
          <w:spacing w:val="3"/>
        </w:rPr>
        <w:t xml:space="preserve"> </w:t>
      </w:r>
      <w:r w:rsidRPr="00D80EE1">
        <w:rPr>
          <w:i/>
          <w:iCs/>
          <w:spacing w:val="-1"/>
        </w:rPr>
        <w:t>vivo</w:t>
      </w:r>
      <w:r w:rsidRPr="00D80EE1">
        <w:rPr>
          <w:i/>
          <w:iCs/>
          <w:spacing w:val="2"/>
        </w:rPr>
        <w:t xml:space="preserve"> </w:t>
      </w:r>
      <w:r w:rsidRPr="00D80EE1">
        <w:t>kodoliņu</w:t>
      </w:r>
      <w:r w:rsidRPr="00D80EE1">
        <w:rPr>
          <w:spacing w:val="3"/>
        </w:rPr>
        <w:t xml:space="preserve"> </w:t>
      </w:r>
      <w:r w:rsidRPr="00D80EE1">
        <w:t>testu</w:t>
      </w:r>
      <w:r w:rsidRPr="00D80EE1">
        <w:rPr>
          <w:spacing w:val="57"/>
        </w:rPr>
        <w:t xml:space="preserve"> </w:t>
      </w:r>
      <w:r w:rsidRPr="00D80EE1">
        <w:rPr>
          <w:spacing w:val="-1"/>
        </w:rPr>
        <w:t>nav</w:t>
      </w:r>
      <w:r w:rsidRPr="00D80EE1">
        <w:t xml:space="preserve"> </w:t>
      </w:r>
      <w:r w:rsidRPr="00D80EE1">
        <w:rPr>
          <w:spacing w:val="-1"/>
        </w:rPr>
        <w:t>devuši</w:t>
      </w:r>
      <w:r w:rsidRPr="00D80EE1">
        <w:t xml:space="preserve"> </w:t>
      </w:r>
      <w:r w:rsidRPr="00D80EE1">
        <w:rPr>
          <w:spacing w:val="-1"/>
        </w:rPr>
        <w:t>nekādus</w:t>
      </w:r>
      <w:r w:rsidRPr="00D80EE1">
        <w:rPr>
          <w:spacing w:val="2"/>
        </w:rPr>
        <w:t xml:space="preserve"> </w:t>
      </w:r>
      <w:r w:rsidRPr="00D80EE1">
        <w:rPr>
          <w:spacing w:val="-1"/>
        </w:rPr>
        <w:t>mutagēnas</w:t>
      </w:r>
      <w:r w:rsidRPr="00D80EE1">
        <w:t xml:space="preserve"> </w:t>
      </w:r>
      <w:r w:rsidRPr="00D80EE1">
        <w:rPr>
          <w:spacing w:val="-1"/>
        </w:rPr>
        <w:t>iedarbības</w:t>
      </w:r>
      <w:r w:rsidRPr="00D80EE1">
        <w:t xml:space="preserve"> </w:t>
      </w:r>
      <w:r w:rsidRPr="00D80EE1">
        <w:rPr>
          <w:spacing w:val="-1"/>
        </w:rPr>
        <w:t>pierādījumus.</w:t>
      </w:r>
      <w:r w:rsidRPr="00D80EE1">
        <w:rPr>
          <w:spacing w:val="2"/>
        </w:rPr>
        <w:t xml:space="preserve"> </w:t>
      </w:r>
      <w:r w:rsidRPr="00D80EE1">
        <w:rPr>
          <w:i/>
          <w:iCs/>
        </w:rPr>
        <w:t xml:space="preserve">Otrās paaudzes </w:t>
      </w:r>
      <w:r w:rsidRPr="00D80EE1">
        <w:t>testā</w:t>
      </w:r>
      <w:r w:rsidRPr="00D80EE1">
        <w:rPr>
          <w:spacing w:val="-1"/>
        </w:rPr>
        <w:t xml:space="preserve"> </w:t>
      </w:r>
      <w:r w:rsidRPr="00D80EE1">
        <w:rPr>
          <w:i/>
          <w:iCs/>
        </w:rPr>
        <w:t>Vitex</w:t>
      </w:r>
      <w:r w:rsidRPr="00D80EE1">
        <w:rPr>
          <w:i/>
          <w:iCs/>
          <w:spacing w:val="-2"/>
        </w:rPr>
        <w:t xml:space="preserve"> </w:t>
      </w:r>
      <w:r w:rsidRPr="00D80EE1">
        <w:rPr>
          <w:i/>
          <w:iCs/>
        </w:rPr>
        <w:t>agnus</w:t>
      </w:r>
    </w:p>
    <w:p w:rsidR="000E4FED" w:rsidRPr="00D80EE1" w:rsidRDefault="000E4FED" w:rsidP="00D80EE1">
      <w:pPr>
        <w:kinsoku w:val="0"/>
        <w:overflowPunct w:val="0"/>
        <w:ind w:left="473" w:right="105"/>
        <w:jc w:val="both"/>
        <w:sectPr w:rsidR="000E4FED" w:rsidRPr="00D80EE1" w:rsidSect="00D80EE1">
          <w:headerReference w:type="even" r:id="rId8"/>
          <w:headerReference w:type="default" r:id="rId9"/>
          <w:footerReference w:type="even" r:id="rId10"/>
          <w:footerReference w:type="default" r:id="rId11"/>
          <w:headerReference w:type="first" r:id="rId12"/>
          <w:footerReference w:type="first" r:id="rId13"/>
          <w:pgSz w:w="11910" w:h="16840" w:code="9"/>
          <w:pgMar w:top="980" w:right="1020" w:bottom="960" w:left="1020" w:header="743" w:footer="771" w:gutter="0"/>
          <w:cols w:space="1296"/>
          <w:noEndnote/>
          <w:docGrid w:linePitch="326"/>
        </w:sectPr>
      </w:pPr>
    </w:p>
    <w:p w:rsidR="000E4FED" w:rsidRPr="00D80EE1" w:rsidRDefault="000E4FED" w:rsidP="00D80EE1">
      <w:pPr>
        <w:kinsoku w:val="0"/>
        <w:overflowPunct w:val="0"/>
        <w:spacing w:before="12" w:line="200" w:lineRule="exact"/>
        <w:jc w:val="both"/>
      </w:pPr>
    </w:p>
    <w:p w:rsidR="000E4FED" w:rsidRPr="00D80EE1" w:rsidRDefault="000E4FED" w:rsidP="00D80EE1">
      <w:pPr>
        <w:pStyle w:val="BodyText"/>
        <w:kinsoku w:val="0"/>
        <w:overflowPunct w:val="0"/>
        <w:spacing w:before="69"/>
        <w:ind w:right="105"/>
        <w:jc w:val="both"/>
        <w:rPr>
          <w:spacing w:val="-1"/>
        </w:rPr>
      </w:pPr>
      <w:r w:rsidRPr="00D80EE1">
        <w:rPr>
          <w:i/>
          <w:iCs/>
          <w:spacing w:val="-1"/>
        </w:rPr>
        <w:t>castus</w:t>
      </w:r>
      <w:r w:rsidRPr="00D80EE1">
        <w:rPr>
          <w:i/>
          <w:iCs/>
        </w:rPr>
        <w:t xml:space="preserve"> </w:t>
      </w:r>
      <w:r w:rsidRPr="00D80EE1">
        <w:rPr>
          <w:spacing w:val="-1"/>
        </w:rPr>
        <w:t xml:space="preserve">netika konstatēta </w:t>
      </w:r>
      <w:r w:rsidRPr="00D80EE1">
        <w:t>nekāda</w:t>
      </w:r>
      <w:r w:rsidRPr="00D80EE1">
        <w:rPr>
          <w:spacing w:val="-1"/>
        </w:rPr>
        <w:t xml:space="preserve"> </w:t>
      </w:r>
      <w:r w:rsidRPr="00D80EE1">
        <w:t>iedarbība</w:t>
      </w:r>
      <w:r w:rsidRPr="00D80EE1">
        <w:rPr>
          <w:spacing w:val="-2"/>
        </w:rPr>
        <w:t xml:space="preserve"> </w:t>
      </w:r>
      <w:r w:rsidRPr="00D80EE1">
        <w:t>uz</w:t>
      </w:r>
      <w:r w:rsidRPr="00D80EE1">
        <w:rPr>
          <w:spacing w:val="1"/>
        </w:rPr>
        <w:t xml:space="preserve"> </w:t>
      </w:r>
      <w:r w:rsidR="00C14038">
        <w:rPr>
          <w:spacing w:val="-1"/>
          <w:lang w:val="en-US"/>
        </w:rPr>
        <w:t>fertilit</w:t>
      </w:r>
      <w:r w:rsidR="007762C8">
        <w:rPr>
          <w:spacing w:val="-1"/>
          <w:lang w:val="en-US"/>
        </w:rPr>
        <w:t>āti</w:t>
      </w:r>
      <w:r w:rsidRPr="00D80EE1">
        <w:t xml:space="preserve"> un </w:t>
      </w:r>
      <w:r w:rsidRPr="00D80EE1">
        <w:rPr>
          <w:spacing w:val="-1"/>
        </w:rPr>
        <w:t>spēju</w:t>
      </w:r>
      <w:r w:rsidRPr="00D80EE1">
        <w:t xml:space="preserve"> </w:t>
      </w:r>
      <w:r w:rsidRPr="00D80EE1">
        <w:rPr>
          <w:spacing w:val="-1"/>
        </w:rPr>
        <w:t>vairoties.</w:t>
      </w:r>
      <w:r w:rsidRPr="00D80EE1">
        <w:rPr>
          <w:spacing w:val="2"/>
        </w:rPr>
        <w:t xml:space="preserve"> </w:t>
      </w:r>
      <w:r w:rsidR="008D6C2D" w:rsidRPr="00D80EE1">
        <w:rPr>
          <w:spacing w:val="-1"/>
        </w:rPr>
        <w:t>Ž</w:t>
      </w:r>
      <w:r w:rsidRPr="00D80EE1">
        <w:rPr>
          <w:spacing w:val="-1"/>
        </w:rPr>
        <w:t>urkām</w:t>
      </w:r>
      <w:r w:rsidRPr="00D80EE1">
        <w:t xml:space="preserve"> un </w:t>
      </w:r>
      <w:r w:rsidRPr="00D80EE1">
        <w:rPr>
          <w:spacing w:val="-1"/>
        </w:rPr>
        <w:t>trušiem,</w:t>
      </w:r>
      <w:r w:rsidRPr="00D80EE1">
        <w:rPr>
          <w:spacing w:val="93"/>
        </w:rPr>
        <w:t xml:space="preserve"> </w:t>
      </w:r>
      <w:r w:rsidRPr="00D80EE1">
        <w:rPr>
          <w:spacing w:val="-1"/>
        </w:rPr>
        <w:t>lietojot</w:t>
      </w:r>
      <w:r w:rsidRPr="00D80EE1">
        <w:t xml:space="preserve"> </w:t>
      </w:r>
      <w:r w:rsidRPr="00D80EE1">
        <w:rPr>
          <w:spacing w:val="-1"/>
        </w:rPr>
        <w:t>līdz</w:t>
      </w:r>
      <w:r w:rsidRPr="00D80EE1">
        <w:rPr>
          <w:spacing w:val="1"/>
        </w:rPr>
        <w:t xml:space="preserve"> </w:t>
      </w:r>
      <w:r w:rsidRPr="00D80EE1">
        <w:t>50 mg</w:t>
      </w:r>
      <w:r w:rsidRPr="00D80EE1">
        <w:rPr>
          <w:spacing w:val="-2"/>
        </w:rPr>
        <w:t xml:space="preserve"> </w:t>
      </w:r>
      <w:r w:rsidRPr="00D80EE1">
        <w:rPr>
          <w:spacing w:val="-1"/>
        </w:rPr>
        <w:t>ekstrakta</w:t>
      </w:r>
      <w:r w:rsidRPr="00D80EE1">
        <w:t xml:space="preserve"> uz kg</w:t>
      </w:r>
      <w:r w:rsidRPr="00D80EE1">
        <w:rPr>
          <w:spacing w:val="-3"/>
        </w:rPr>
        <w:t xml:space="preserve"> </w:t>
      </w:r>
      <w:r w:rsidRPr="00D80EE1">
        <w:rPr>
          <w:spacing w:val="-1"/>
        </w:rPr>
        <w:t xml:space="preserve">ķermeņa </w:t>
      </w:r>
      <w:r w:rsidRPr="00D80EE1">
        <w:t>masas, netika novērota</w:t>
      </w:r>
      <w:r w:rsidRPr="00D80EE1">
        <w:rPr>
          <w:spacing w:val="-2"/>
        </w:rPr>
        <w:t xml:space="preserve"> </w:t>
      </w:r>
      <w:r w:rsidRPr="00D80EE1">
        <w:t>nekāda</w:t>
      </w:r>
      <w:r w:rsidRPr="00D80EE1">
        <w:rPr>
          <w:spacing w:val="1"/>
        </w:rPr>
        <w:t xml:space="preserve"> </w:t>
      </w:r>
      <w:r w:rsidRPr="00D80EE1">
        <w:rPr>
          <w:spacing w:val="-1"/>
        </w:rPr>
        <w:t>embriotoksiska</w:t>
      </w:r>
      <w:r w:rsidRPr="00D80EE1">
        <w:t xml:space="preserve"> </w:t>
      </w:r>
      <w:r w:rsidRPr="00D80EE1">
        <w:rPr>
          <w:spacing w:val="-1"/>
        </w:rPr>
        <w:t>vai</w:t>
      </w:r>
      <w:r w:rsidRPr="00D80EE1">
        <w:rPr>
          <w:spacing w:val="73"/>
        </w:rPr>
        <w:t xml:space="preserve"> </w:t>
      </w:r>
      <w:r w:rsidRPr="00D80EE1">
        <w:rPr>
          <w:spacing w:val="-1"/>
        </w:rPr>
        <w:t>fetotoksiska</w:t>
      </w:r>
      <w:r w:rsidRPr="00D80EE1">
        <w:t xml:space="preserve"> </w:t>
      </w:r>
      <w:r w:rsidRPr="00D80EE1">
        <w:rPr>
          <w:spacing w:val="-1"/>
        </w:rPr>
        <w:t>iedarbība,</w:t>
      </w:r>
      <w:r w:rsidRPr="00D80EE1">
        <w:t xml:space="preserve"> kā</w:t>
      </w:r>
      <w:r w:rsidRPr="00D80EE1">
        <w:rPr>
          <w:spacing w:val="-1"/>
        </w:rPr>
        <w:t xml:space="preserve"> arī</w:t>
      </w:r>
      <w:r w:rsidRPr="00D80EE1">
        <w:t xml:space="preserve">  </w:t>
      </w:r>
      <w:r w:rsidRPr="00D80EE1">
        <w:rPr>
          <w:spacing w:val="-1"/>
        </w:rPr>
        <w:t xml:space="preserve">teratogēna </w:t>
      </w:r>
      <w:r w:rsidRPr="00D80EE1">
        <w:t xml:space="preserve">iedarbība un </w:t>
      </w:r>
      <w:r w:rsidRPr="00D80EE1">
        <w:rPr>
          <w:spacing w:val="-1"/>
        </w:rPr>
        <w:t xml:space="preserve">ietekme </w:t>
      </w:r>
      <w:r w:rsidRPr="00D80EE1">
        <w:t>uz</w:t>
      </w:r>
      <w:r w:rsidRPr="00D80EE1">
        <w:rPr>
          <w:spacing w:val="1"/>
        </w:rPr>
        <w:t xml:space="preserve"> </w:t>
      </w:r>
      <w:r w:rsidRPr="00D80EE1">
        <w:rPr>
          <w:spacing w:val="-1"/>
        </w:rPr>
        <w:t>vairošanās</w:t>
      </w:r>
      <w:r w:rsidRPr="00D80EE1">
        <w:t xml:space="preserve"> </w:t>
      </w:r>
      <w:r w:rsidRPr="00D80EE1">
        <w:rPr>
          <w:spacing w:val="-1"/>
        </w:rPr>
        <w:t>ātrumu</w:t>
      </w:r>
      <w:r w:rsidRPr="00D80EE1">
        <w:t xml:space="preserve"> un</w:t>
      </w:r>
      <w:r w:rsidRPr="00D80EE1">
        <w:rPr>
          <w:spacing w:val="97"/>
        </w:rPr>
        <w:t xml:space="preserve"> </w:t>
      </w:r>
      <w:r w:rsidRPr="00D80EE1">
        <w:rPr>
          <w:spacing w:val="-1"/>
        </w:rPr>
        <w:t>vairošanās</w:t>
      </w:r>
      <w:r w:rsidRPr="00D80EE1">
        <w:t xml:space="preserve"> kvalitāti. </w:t>
      </w:r>
      <w:r w:rsidRPr="00D80EE1">
        <w:rPr>
          <w:i/>
          <w:iCs/>
        </w:rPr>
        <w:t xml:space="preserve">Otrās paaudzes </w:t>
      </w:r>
      <w:r w:rsidRPr="00D80EE1">
        <w:rPr>
          <w:spacing w:val="-1"/>
        </w:rPr>
        <w:t>testā,</w:t>
      </w:r>
      <w:r w:rsidRPr="00D80EE1">
        <w:t xml:space="preserve"> </w:t>
      </w:r>
      <w:r w:rsidRPr="00D80EE1">
        <w:rPr>
          <w:spacing w:val="-1"/>
        </w:rPr>
        <w:t>lietojot</w:t>
      </w:r>
      <w:r w:rsidRPr="00D80EE1">
        <w:t xml:space="preserve"> līdz</w:t>
      </w:r>
      <w:r w:rsidRPr="00D80EE1">
        <w:rPr>
          <w:spacing w:val="1"/>
        </w:rPr>
        <w:t xml:space="preserve"> </w:t>
      </w:r>
      <w:r w:rsidRPr="00D80EE1">
        <w:t>40</w:t>
      </w:r>
      <w:r w:rsidRPr="00D80EE1">
        <w:rPr>
          <w:spacing w:val="-3"/>
        </w:rPr>
        <w:t xml:space="preserve"> </w:t>
      </w:r>
      <w:r w:rsidRPr="00D80EE1">
        <w:t>mg</w:t>
      </w:r>
      <w:r w:rsidRPr="00D80EE1">
        <w:rPr>
          <w:spacing w:val="-2"/>
        </w:rPr>
        <w:t xml:space="preserve"> </w:t>
      </w:r>
      <w:r w:rsidRPr="00D80EE1">
        <w:rPr>
          <w:spacing w:val="-1"/>
        </w:rPr>
        <w:t>ekstrakta</w:t>
      </w:r>
      <w:r w:rsidRPr="00D80EE1">
        <w:rPr>
          <w:spacing w:val="1"/>
        </w:rPr>
        <w:t xml:space="preserve"> </w:t>
      </w:r>
      <w:r w:rsidRPr="00D80EE1">
        <w:t>uz</w:t>
      </w:r>
      <w:r w:rsidRPr="00D80EE1">
        <w:rPr>
          <w:spacing w:val="1"/>
        </w:rPr>
        <w:t xml:space="preserve"> </w:t>
      </w:r>
      <w:r w:rsidRPr="00D80EE1">
        <w:t>kg</w:t>
      </w:r>
      <w:r w:rsidRPr="00D80EE1">
        <w:rPr>
          <w:spacing w:val="-3"/>
        </w:rPr>
        <w:t xml:space="preserve"> </w:t>
      </w:r>
      <w:r w:rsidRPr="00D80EE1">
        <w:rPr>
          <w:spacing w:val="-1"/>
        </w:rPr>
        <w:t>ķermeņa masas,</w:t>
      </w:r>
      <w:r w:rsidRPr="00D80EE1">
        <w:rPr>
          <w:spacing w:val="77"/>
        </w:rPr>
        <w:t xml:space="preserve"> </w:t>
      </w:r>
      <w:r w:rsidRPr="00D80EE1">
        <w:rPr>
          <w:spacing w:val="-1"/>
        </w:rPr>
        <w:t>netika novērota</w:t>
      </w:r>
      <w:r w:rsidRPr="00D80EE1">
        <w:rPr>
          <w:spacing w:val="-2"/>
        </w:rPr>
        <w:t xml:space="preserve"> </w:t>
      </w:r>
      <w:r w:rsidRPr="00D80EE1">
        <w:t>nekāda</w:t>
      </w:r>
      <w:r w:rsidRPr="00D80EE1">
        <w:rPr>
          <w:spacing w:val="-1"/>
        </w:rPr>
        <w:t xml:space="preserve"> ietekme</w:t>
      </w:r>
      <w:r w:rsidRPr="00D80EE1">
        <w:t xml:space="preserve"> uz </w:t>
      </w:r>
      <w:r w:rsidR="00245BD1">
        <w:rPr>
          <w:spacing w:val="-1"/>
          <w:lang w:val="en-US"/>
        </w:rPr>
        <w:t>fertilitāti</w:t>
      </w:r>
      <w:r w:rsidRPr="00D80EE1">
        <w:t xml:space="preserve"> un </w:t>
      </w:r>
      <w:r w:rsidRPr="00D80EE1">
        <w:rPr>
          <w:spacing w:val="-1"/>
        </w:rPr>
        <w:t>spēju</w:t>
      </w:r>
      <w:r w:rsidRPr="00D80EE1">
        <w:t xml:space="preserve"> </w:t>
      </w:r>
      <w:r w:rsidRPr="00D80EE1">
        <w:rPr>
          <w:spacing w:val="-1"/>
        </w:rPr>
        <w:t>vairoties.</w:t>
      </w:r>
    </w:p>
    <w:p w:rsidR="000E4FED" w:rsidRPr="00D80EE1" w:rsidRDefault="000E4FED" w:rsidP="00D80EE1">
      <w:pPr>
        <w:pStyle w:val="BodyText"/>
        <w:kinsoku w:val="0"/>
        <w:overflowPunct w:val="0"/>
        <w:ind w:right="105"/>
        <w:jc w:val="both"/>
      </w:pPr>
      <w:r w:rsidRPr="00D80EE1">
        <w:rPr>
          <w:spacing w:val="-1"/>
        </w:rPr>
        <w:t>Tomēr</w:t>
      </w:r>
      <w:r w:rsidRPr="00D80EE1">
        <w:t xml:space="preserve"> </w:t>
      </w:r>
      <w:r w:rsidRPr="00D80EE1">
        <w:rPr>
          <w:spacing w:val="-1"/>
        </w:rPr>
        <w:t>vienam</w:t>
      </w:r>
      <w:r w:rsidRPr="00D80EE1">
        <w:t xml:space="preserve"> auglim tika </w:t>
      </w:r>
      <w:r w:rsidRPr="00D80EE1">
        <w:rPr>
          <w:spacing w:val="-1"/>
        </w:rPr>
        <w:t>konstatēta lielāka</w:t>
      </w:r>
      <w:r w:rsidRPr="00D80EE1">
        <w:t xml:space="preserve"> </w:t>
      </w:r>
      <w:r w:rsidRPr="00D80EE1">
        <w:rPr>
          <w:spacing w:val="-1"/>
        </w:rPr>
        <w:t>placentas</w:t>
      </w:r>
      <w:r w:rsidRPr="00D80EE1">
        <w:t xml:space="preserve"> masa</w:t>
      </w:r>
      <w:r w:rsidRPr="00D80EE1">
        <w:rPr>
          <w:spacing w:val="-1"/>
        </w:rPr>
        <w:t xml:space="preserve"> </w:t>
      </w:r>
      <w:r w:rsidRPr="00D80EE1">
        <w:t xml:space="preserve">un </w:t>
      </w:r>
      <w:r w:rsidRPr="00D80EE1">
        <w:rPr>
          <w:spacing w:val="-1"/>
        </w:rPr>
        <w:t>ar</w:t>
      </w:r>
      <w:r w:rsidRPr="00D80EE1">
        <w:t xml:space="preserve"> devu </w:t>
      </w:r>
      <w:r w:rsidRPr="00D80EE1">
        <w:rPr>
          <w:spacing w:val="-1"/>
        </w:rPr>
        <w:t>nesaistītas</w:t>
      </w:r>
      <w:r w:rsidRPr="00D80EE1">
        <w:t xml:space="preserve"> </w:t>
      </w:r>
      <w:r w:rsidRPr="00D80EE1">
        <w:rPr>
          <w:spacing w:val="-1"/>
        </w:rPr>
        <w:t>skeleta</w:t>
      </w:r>
      <w:r w:rsidRPr="00D80EE1">
        <w:rPr>
          <w:spacing w:val="95"/>
        </w:rPr>
        <w:t xml:space="preserve"> </w:t>
      </w:r>
      <w:r w:rsidRPr="00D80EE1">
        <w:rPr>
          <w:spacing w:val="-1"/>
        </w:rPr>
        <w:t>kroplības,</w:t>
      </w:r>
      <w:r w:rsidRPr="00D80EE1">
        <w:t xml:space="preserve"> </w:t>
      </w:r>
      <w:r w:rsidRPr="00D80EE1">
        <w:rPr>
          <w:spacing w:val="-1"/>
        </w:rPr>
        <w:t>tāpēc nepieciešama</w:t>
      </w:r>
      <w:r w:rsidRPr="00D80EE1">
        <w:t xml:space="preserve"> sīkāka</w:t>
      </w:r>
      <w:r w:rsidRPr="00D80EE1">
        <w:rPr>
          <w:spacing w:val="-1"/>
        </w:rPr>
        <w:t xml:space="preserve"> </w:t>
      </w:r>
      <w:r w:rsidRPr="00D80EE1">
        <w:t>izpēte.</w:t>
      </w:r>
    </w:p>
    <w:p w:rsidR="000E4FED" w:rsidRPr="00D80EE1" w:rsidRDefault="000E4FED" w:rsidP="00D80EE1">
      <w:pPr>
        <w:kinsoku w:val="0"/>
        <w:overflowPunct w:val="0"/>
        <w:spacing w:before="1" w:line="280" w:lineRule="exact"/>
        <w:jc w:val="both"/>
      </w:pPr>
    </w:p>
    <w:p w:rsidR="000E4FED" w:rsidRPr="00D80EE1" w:rsidRDefault="000E4FED" w:rsidP="00D80EE1">
      <w:pPr>
        <w:pStyle w:val="Heading1"/>
        <w:numPr>
          <w:ilvl w:val="0"/>
          <w:numId w:val="1"/>
        </w:numPr>
        <w:tabs>
          <w:tab w:val="left" w:pos="474"/>
        </w:tabs>
        <w:kinsoku w:val="0"/>
        <w:overflowPunct w:val="0"/>
        <w:jc w:val="both"/>
        <w:rPr>
          <w:rFonts w:ascii="Times New Roman" w:hAnsi="Times New Roman"/>
          <w:b w:val="0"/>
          <w:bCs w:val="0"/>
          <w:sz w:val="24"/>
          <w:szCs w:val="24"/>
        </w:rPr>
      </w:pPr>
      <w:r w:rsidRPr="00D80EE1">
        <w:rPr>
          <w:rFonts w:ascii="Times New Roman" w:hAnsi="Times New Roman"/>
          <w:spacing w:val="-1"/>
          <w:sz w:val="24"/>
          <w:szCs w:val="24"/>
        </w:rPr>
        <w:t>FARMACEITISKĀ</w:t>
      </w:r>
      <w:r w:rsidRPr="00D80EE1">
        <w:rPr>
          <w:rFonts w:ascii="Times New Roman" w:hAnsi="Times New Roman"/>
          <w:sz w:val="24"/>
          <w:szCs w:val="24"/>
        </w:rPr>
        <w:t xml:space="preserve"> </w:t>
      </w:r>
      <w:r w:rsidRPr="00D80EE1">
        <w:rPr>
          <w:rFonts w:ascii="Times New Roman" w:hAnsi="Times New Roman"/>
          <w:spacing w:val="-1"/>
          <w:sz w:val="24"/>
          <w:szCs w:val="24"/>
        </w:rPr>
        <w:t>INFORMĀCIJA</w:t>
      </w:r>
    </w:p>
    <w:p w:rsidR="000E4FED" w:rsidRPr="00D80EE1" w:rsidRDefault="000E4FED" w:rsidP="00D80EE1">
      <w:pPr>
        <w:kinsoku w:val="0"/>
        <w:overflowPunct w:val="0"/>
        <w:spacing w:line="240" w:lineRule="exact"/>
        <w:jc w:val="both"/>
      </w:pPr>
    </w:p>
    <w:p w:rsidR="000E4FED" w:rsidRPr="00D80EE1" w:rsidRDefault="000E4FED" w:rsidP="00D80EE1">
      <w:pPr>
        <w:numPr>
          <w:ilvl w:val="1"/>
          <w:numId w:val="1"/>
        </w:numPr>
        <w:tabs>
          <w:tab w:val="left" w:pos="906"/>
        </w:tabs>
        <w:kinsoku w:val="0"/>
        <w:overflowPunct w:val="0"/>
        <w:jc w:val="both"/>
        <w:rPr>
          <w:spacing w:val="-1"/>
          <w:lang w:val="lv-LV"/>
        </w:rPr>
      </w:pPr>
      <w:r w:rsidRPr="00D80EE1">
        <w:rPr>
          <w:b/>
          <w:bCs/>
          <w:spacing w:val="-1"/>
        </w:rPr>
        <w:t>Palīgvielu</w:t>
      </w:r>
      <w:r w:rsidRPr="00D80EE1">
        <w:rPr>
          <w:b/>
          <w:bCs/>
        </w:rPr>
        <w:t xml:space="preserve"> </w:t>
      </w:r>
      <w:r w:rsidRPr="00D80EE1">
        <w:rPr>
          <w:b/>
          <w:bCs/>
          <w:spacing w:val="-1"/>
        </w:rPr>
        <w:t>saraksts</w:t>
      </w:r>
    </w:p>
    <w:p w:rsidR="00AF6A26" w:rsidRPr="00D80EE1" w:rsidRDefault="00AF6A26" w:rsidP="00D80EE1">
      <w:pPr>
        <w:pStyle w:val="BodyText"/>
        <w:kinsoku w:val="0"/>
        <w:overflowPunct w:val="0"/>
        <w:spacing w:before="115"/>
        <w:ind w:right="105"/>
        <w:jc w:val="both"/>
        <w:rPr>
          <w:spacing w:val="-1"/>
        </w:rPr>
      </w:pPr>
      <w:r w:rsidRPr="00D80EE1">
        <w:rPr>
          <w:spacing w:val="-1"/>
        </w:rPr>
        <w:t>Tabletes kodols</w:t>
      </w:r>
    </w:p>
    <w:p w:rsidR="00AF6A26" w:rsidRPr="00D80EE1" w:rsidRDefault="00AF6A26" w:rsidP="00D80EE1">
      <w:pPr>
        <w:pStyle w:val="BodyText"/>
        <w:kinsoku w:val="0"/>
        <w:overflowPunct w:val="0"/>
        <w:spacing w:before="115"/>
        <w:ind w:right="105"/>
        <w:jc w:val="both"/>
        <w:rPr>
          <w:spacing w:val="-1"/>
        </w:rPr>
      </w:pPr>
      <w:r w:rsidRPr="00D80EE1">
        <w:rPr>
          <w:spacing w:val="-1"/>
        </w:rPr>
        <w:t>Koloidālais</w:t>
      </w:r>
      <w:r w:rsidRPr="00D80EE1">
        <w:rPr>
          <w:spacing w:val="22"/>
        </w:rPr>
        <w:t xml:space="preserve"> </w:t>
      </w:r>
      <w:r w:rsidRPr="00D80EE1">
        <w:rPr>
          <w:spacing w:val="-1"/>
        </w:rPr>
        <w:t>bezūdens</w:t>
      </w:r>
      <w:r w:rsidRPr="00D80EE1">
        <w:rPr>
          <w:spacing w:val="21"/>
        </w:rPr>
        <w:t xml:space="preserve"> </w:t>
      </w:r>
      <w:r w:rsidRPr="00D80EE1">
        <w:rPr>
          <w:spacing w:val="-1"/>
        </w:rPr>
        <w:t>silikagels,</w:t>
      </w:r>
      <w:r w:rsidRPr="00D80EE1">
        <w:rPr>
          <w:spacing w:val="22"/>
        </w:rPr>
        <w:t xml:space="preserve"> </w:t>
      </w:r>
      <w:r w:rsidRPr="00D80EE1">
        <w:t>laktozes</w:t>
      </w:r>
      <w:r w:rsidRPr="00D80EE1">
        <w:rPr>
          <w:spacing w:val="21"/>
        </w:rPr>
        <w:t xml:space="preserve"> </w:t>
      </w:r>
      <w:r w:rsidRPr="00D80EE1">
        <w:rPr>
          <w:spacing w:val="-1"/>
        </w:rPr>
        <w:t>monohidrāts, mikrokristāliskā celuloze, magnija stearāts.</w:t>
      </w:r>
    </w:p>
    <w:p w:rsidR="00AF6A26" w:rsidRPr="00D80EE1" w:rsidRDefault="00AF6A26" w:rsidP="00D80EE1">
      <w:pPr>
        <w:pStyle w:val="BodyText"/>
        <w:kinsoku w:val="0"/>
        <w:overflowPunct w:val="0"/>
        <w:spacing w:before="115"/>
        <w:ind w:right="105"/>
        <w:jc w:val="both"/>
        <w:rPr>
          <w:spacing w:val="-1"/>
        </w:rPr>
      </w:pPr>
      <w:r w:rsidRPr="00D80EE1">
        <w:rPr>
          <w:spacing w:val="-1"/>
        </w:rPr>
        <w:t>Tabletes apvalks</w:t>
      </w:r>
    </w:p>
    <w:p w:rsidR="00AF6A26" w:rsidRPr="00D80EE1" w:rsidRDefault="00AF6A26" w:rsidP="00D80EE1">
      <w:pPr>
        <w:pStyle w:val="BodyText"/>
        <w:kinsoku w:val="0"/>
        <w:overflowPunct w:val="0"/>
        <w:spacing w:before="115"/>
        <w:ind w:right="105"/>
        <w:jc w:val="both"/>
        <w:rPr>
          <w:spacing w:val="-1"/>
        </w:rPr>
      </w:pPr>
      <w:r w:rsidRPr="00D80EE1">
        <w:rPr>
          <w:spacing w:val="-1"/>
        </w:rPr>
        <w:t xml:space="preserve">Hipromeloze, </w:t>
      </w:r>
      <w:r w:rsidRPr="00D80EE1">
        <w:rPr>
          <w:spacing w:val="22"/>
        </w:rPr>
        <w:t xml:space="preserve"> </w:t>
      </w:r>
      <w:r w:rsidRPr="00D80EE1">
        <w:rPr>
          <w:spacing w:val="-1"/>
        </w:rPr>
        <w:t>makrogols</w:t>
      </w:r>
      <w:r w:rsidRPr="00D80EE1">
        <w:rPr>
          <w:spacing w:val="22"/>
        </w:rPr>
        <w:t xml:space="preserve"> </w:t>
      </w:r>
      <w:r w:rsidRPr="00D80EE1">
        <w:t>400</w:t>
      </w:r>
      <w:r w:rsidRPr="00D80EE1">
        <w:rPr>
          <w:spacing w:val="21"/>
        </w:rPr>
        <w:t xml:space="preserve"> </w:t>
      </w:r>
      <w:r w:rsidRPr="00D80EE1">
        <w:t>un</w:t>
      </w:r>
      <w:r w:rsidRPr="00D80EE1">
        <w:rPr>
          <w:spacing w:val="21"/>
        </w:rPr>
        <w:t xml:space="preserve"> </w:t>
      </w:r>
      <w:r w:rsidRPr="00D80EE1">
        <w:t>20000,</w:t>
      </w:r>
      <w:r w:rsidRPr="00D80EE1">
        <w:rPr>
          <w:spacing w:val="99"/>
        </w:rPr>
        <w:t xml:space="preserve"> </w:t>
      </w:r>
      <w:r w:rsidRPr="00D80EE1">
        <w:rPr>
          <w:spacing w:val="-1"/>
        </w:rPr>
        <w:t>propilēnglikols</w:t>
      </w:r>
      <w:r w:rsidRPr="00D80EE1">
        <w:t xml:space="preserve"> un titāna</w:t>
      </w:r>
      <w:r w:rsidRPr="00D80EE1">
        <w:rPr>
          <w:spacing w:val="-2"/>
        </w:rPr>
        <w:t xml:space="preserve"> </w:t>
      </w:r>
      <w:r w:rsidRPr="00D80EE1">
        <w:t xml:space="preserve">dioksīds (E </w:t>
      </w:r>
      <w:r w:rsidRPr="00D80EE1">
        <w:rPr>
          <w:spacing w:val="-1"/>
        </w:rPr>
        <w:t>171).</w:t>
      </w:r>
    </w:p>
    <w:p w:rsidR="000E4FED" w:rsidRPr="00D80EE1" w:rsidRDefault="000E4FED" w:rsidP="00D80EE1">
      <w:pPr>
        <w:kinsoku w:val="0"/>
        <w:overflowPunct w:val="0"/>
        <w:spacing w:before="5" w:line="240" w:lineRule="exact"/>
        <w:jc w:val="both"/>
      </w:pPr>
    </w:p>
    <w:p w:rsidR="000E4FED" w:rsidRPr="00D80EE1" w:rsidRDefault="000E4FED" w:rsidP="00D80EE1">
      <w:pPr>
        <w:pStyle w:val="Heading1"/>
        <w:numPr>
          <w:ilvl w:val="1"/>
          <w:numId w:val="1"/>
        </w:numPr>
        <w:tabs>
          <w:tab w:val="left" w:pos="906"/>
        </w:tabs>
        <w:kinsoku w:val="0"/>
        <w:overflowPunct w:val="0"/>
        <w:jc w:val="both"/>
        <w:rPr>
          <w:rFonts w:ascii="Times New Roman" w:hAnsi="Times New Roman"/>
          <w:b w:val="0"/>
          <w:bCs w:val="0"/>
          <w:sz w:val="24"/>
          <w:szCs w:val="24"/>
        </w:rPr>
      </w:pPr>
      <w:r w:rsidRPr="00D80EE1">
        <w:rPr>
          <w:rFonts w:ascii="Times New Roman" w:hAnsi="Times New Roman"/>
          <w:spacing w:val="-1"/>
          <w:sz w:val="24"/>
          <w:szCs w:val="24"/>
        </w:rPr>
        <w:t>Nesaderība</w:t>
      </w:r>
    </w:p>
    <w:p w:rsidR="000E4FED" w:rsidRPr="00D80EE1" w:rsidRDefault="000E4FED" w:rsidP="00D80EE1">
      <w:pPr>
        <w:pStyle w:val="BodyText"/>
        <w:kinsoku w:val="0"/>
        <w:overflowPunct w:val="0"/>
        <w:spacing w:before="115"/>
        <w:jc w:val="both"/>
        <w:rPr>
          <w:spacing w:val="-1"/>
        </w:rPr>
      </w:pPr>
      <w:r w:rsidRPr="00D80EE1">
        <w:rPr>
          <w:spacing w:val="-1"/>
        </w:rPr>
        <w:t>Nav</w:t>
      </w:r>
      <w:r w:rsidRPr="00D80EE1">
        <w:t xml:space="preserve"> </w:t>
      </w:r>
      <w:r w:rsidRPr="00D80EE1">
        <w:rPr>
          <w:spacing w:val="-1"/>
        </w:rPr>
        <w:t>piemērojams.</w:t>
      </w:r>
    </w:p>
    <w:p w:rsidR="000E4FED" w:rsidRPr="00D80EE1" w:rsidRDefault="000E4FED" w:rsidP="00D80EE1">
      <w:pPr>
        <w:kinsoku w:val="0"/>
        <w:overflowPunct w:val="0"/>
        <w:spacing w:before="5" w:line="240" w:lineRule="exact"/>
        <w:jc w:val="both"/>
      </w:pPr>
    </w:p>
    <w:p w:rsidR="000E4FED" w:rsidRPr="00D80EE1" w:rsidRDefault="000E4FED" w:rsidP="00D80EE1">
      <w:pPr>
        <w:pStyle w:val="Heading1"/>
        <w:numPr>
          <w:ilvl w:val="1"/>
          <w:numId w:val="1"/>
        </w:numPr>
        <w:tabs>
          <w:tab w:val="left" w:pos="906"/>
        </w:tabs>
        <w:kinsoku w:val="0"/>
        <w:overflowPunct w:val="0"/>
        <w:jc w:val="both"/>
        <w:rPr>
          <w:rFonts w:ascii="Times New Roman" w:hAnsi="Times New Roman"/>
          <w:b w:val="0"/>
          <w:bCs w:val="0"/>
          <w:sz w:val="24"/>
          <w:szCs w:val="24"/>
        </w:rPr>
      </w:pPr>
      <w:r w:rsidRPr="00D80EE1">
        <w:rPr>
          <w:rFonts w:ascii="Times New Roman" w:hAnsi="Times New Roman"/>
          <w:spacing w:val="-1"/>
          <w:sz w:val="24"/>
          <w:szCs w:val="24"/>
        </w:rPr>
        <w:t>Uzglabāšanas</w:t>
      </w:r>
      <w:r w:rsidRPr="00D80EE1">
        <w:rPr>
          <w:rFonts w:ascii="Times New Roman" w:hAnsi="Times New Roman"/>
          <w:sz w:val="24"/>
          <w:szCs w:val="24"/>
        </w:rPr>
        <w:t xml:space="preserve"> laiks</w:t>
      </w:r>
    </w:p>
    <w:p w:rsidR="000E4FED" w:rsidRPr="00D80EE1" w:rsidRDefault="000E4FED" w:rsidP="00D80EE1">
      <w:pPr>
        <w:pStyle w:val="BodyText"/>
        <w:kinsoku w:val="0"/>
        <w:overflowPunct w:val="0"/>
        <w:spacing w:before="115"/>
        <w:jc w:val="both"/>
        <w:rPr>
          <w:spacing w:val="-1"/>
        </w:rPr>
      </w:pPr>
      <w:r w:rsidRPr="00D80EE1">
        <w:t xml:space="preserve">3 </w:t>
      </w:r>
      <w:r w:rsidRPr="00D80EE1">
        <w:rPr>
          <w:spacing w:val="-1"/>
        </w:rPr>
        <w:t>gadi.</w:t>
      </w:r>
    </w:p>
    <w:p w:rsidR="000E4FED" w:rsidRPr="00D80EE1" w:rsidRDefault="000E4FED" w:rsidP="00D80EE1">
      <w:pPr>
        <w:kinsoku w:val="0"/>
        <w:overflowPunct w:val="0"/>
        <w:spacing w:before="5" w:line="240" w:lineRule="exact"/>
        <w:jc w:val="both"/>
      </w:pPr>
    </w:p>
    <w:p w:rsidR="000E4FED" w:rsidRPr="00D80EE1" w:rsidRDefault="000E4FED" w:rsidP="00D80EE1">
      <w:pPr>
        <w:pStyle w:val="Heading1"/>
        <w:numPr>
          <w:ilvl w:val="1"/>
          <w:numId w:val="1"/>
        </w:numPr>
        <w:tabs>
          <w:tab w:val="left" w:pos="906"/>
        </w:tabs>
        <w:kinsoku w:val="0"/>
        <w:overflowPunct w:val="0"/>
        <w:jc w:val="both"/>
        <w:rPr>
          <w:rFonts w:ascii="Times New Roman" w:hAnsi="Times New Roman"/>
          <w:b w:val="0"/>
          <w:bCs w:val="0"/>
          <w:sz w:val="24"/>
          <w:szCs w:val="24"/>
        </w:rPr>
      </w:pPr>
      <w:r w:rsidRPr="00D80EE1">
        <w:rPr>
          <w:rFonts w:ascii="Times New Roman" w:hAnsi="Times New Roman"/>
          <w:sz w:val="24"/>
          <w:szCs w:val="24"/>
        </w:rPr>
        <w:t xml:space="preserve">Īpaši </w:t>
      </w:r>
      <w:r w:rsidRPr="00D80EE1">
        <w:rPr>
          <w:rFonts w:ascii="Times New Roman" w:hAnsi="Times New Roman"/>
          <w:spacing w:val="-1"/>
          <w:sz w:val="24"/>
          <w:szCs w:val="24"/>
        </w:rPr>
        <w:t>uzglabāšanas</w:t>
      </w:r>
      <w:r w:rsidRPr="00D80EE1">
        <w:rPr>
          <w:rFonts w:ascii="Times New Roman" w:hAnsi="Times New Roman"/>
          <w:sz w:val="24"/>
          <w:szCs w:val="24"/>
        </w:rPr>
        <w:t xml:space="preserve"> </w:t>
      </w:r>
      <w:r w:rsidRPr="00D80EE1">
        <w:rPr>
          <w:rFonts w:ascii="Times New Roman" w:hAnsi="Times New Roman"/>
          <w:spacing w:val="-1"/>
          <w:sz w:val="24"/>
          <w:szCs w:val="24"/>
        </w:rPr>
        <w:t>apstākļi</w:t>
      </w:r>
    </w:p>
    <w:p w:rsidR="000E4FED" w:rsidRPr="00D80EE1" w:rsidRDefault="000E4FED" w:rsidP="00D80EE1">
      <w:pPr>
        <w:pStyle w:val="BodyText"/>
        <w:kinsoku w:val="0"/>
        <w:overflowPunct w:val="0"/>
        <w:spacing w:before="117" w:line="292" w:lineRule="exact"/>
        <w:jc w:val="both"/>
      </w:pPr>
      <w:r w:rsidRPr="00D80EE1">
        <w:rPr>
          <w:spacing w:val="-1"/>
        </w:rPr>
        <w:t>Uzglabāt</w:t>
      </w:r>
      <w:r w:rsidRPr="00D80EE1">
        <w:t xml:space="preserve"> </w:t>
      </w:r>
      <w:r w:rsidRPr="00D80EE1">
        <w:rPr>
          <w:spacing w:val="-1"/>
        </w:rPr>
        <w:t>temperatūrā</w:t>
      </w:r>
      <w:r w:rsidRPr="00D80EE1">
        <w:rPr>
          <w:spacing w:val="-2"/>
        </w:rPr>
        <w:t xml:space="preserve"> </w:t>
      </w:r>
      <w:r w:rsidRPr="00D80EE1">
        <w:t>līdz</w:t>
      </w:r>
      <w:r w:rsidRPr="00D80EE1">
        <w:rPr>
          <w:spacing w:val="1"/>
        </w:rPr>
        <w:t xml:space="preserve"> </w:t>
      </w:r>
      <w:r w:rsidRPr="00D80EE1">
        <w:t>25</w:t>
      </w:r>
      <w:r w:rsidR="001D74BF" w:rsidRPr="00D80EE1">
        <w:t>°</w:t>
      </w:r>
      <w:r w:rsidRPr="00D80EE1">
        <w:t>C.</w:t>
      </w:r>
    </w:p>
    <w:p w:rsidR="000E4FED" w:rsidRPr="00D80EE1" w:rsidRDefault="000E4FED" w:rsidP="00D80EE1">
      <w:pPr>
        <w:pStyle w:val="BodyText"/>
        <w:kinsoku w:val="0"/>
        <w:overflowPunct w:val="0"/>
        <w:spacing w:line="274" w:lineRule="exact"/>
        <w:jc w:val="both"/>
      </w:pPr>
      <w:r w:rsidRPr="00D80EE1">
        <w:rPr>
          <w:spacing w:val="-1"/>
        </w:rPr>
        <w:t>Uzglabāt</w:t>
      </w:r>
      <w:r w:rsidRPr="00D80EE1">
        <w:t xml:space="preserve"> </w:t>
      </w:r>
      <w:r w:rsidRPr="00D80EE1">
        <w:rPr>
          <w:spacing w:val="-1"/>
        </w:rPr>
        <w:t xml:space="preserve">oriģinālā </w:t>
      </w:r>
      <w:r w:rsidRPr="00D80EE1">
        <w:t xml:space="preserve">iepakojumā, lai </w:t>
      </w:r>
      <w:r w:rsidRPr="00D80EE1">
        <w:rPr>
          <w:spacing w:val="-1"/>
        </w:rPr>
        <w:t>pasargātu</w:t>
      </w:r>
      <w:r w:rsidRPr="00D80EE1">
        <w:t xml:space="preserve"> no</w:t>
      </w:r>
      <w:r w:rsidRPr="00D80EE1">
        <w:rPr>
          <w:spacing w:val="2"/>
        </w:rPr>
        <w:t xml:space="preserve"> </w:t>
      </w:r>
      <w:r w:rsidRPr="00D80EE1">
        <w:t>mitruma.</w:t>
      </w:r>
    </w:p>
    <w:p w:rsidR="000E4FED" w:rsidRPr="00D80EE1" w:rsidRDefault="000E4FED" w:rsidP="00D80EE1">
      <w:pPr>
        <w:kinsoku w:val="0"/>
        <w:overflowPunct w:val="0"/>
        <w:spacing w:before="5" w:line="240" w:lineRule="exact"/>
        <w:jc w:val="both"/>
      </w:pPr>
    </w:p>
    <w:p w:rsidR="000E4FED" w:rsidRPr="00D80EE1" w:rsidRDefault="000E4FED" w:rsidP="00D80EE1">
      <w:pPr>
        <w:pStyle w:val="Heading1"/>
        <w:numPr>
          <w:ilvl w:val="1"/>
          <w:numId w:val="1"/>
        </w:numPr>
        <w:tabs>
          <w:tab w:val="left" w:pos="906"/>
        </w:tabs>
        <w:kinsoku w:val="0"/>
        <w:overflowPunct w:val="0"/>
        <w:jc w:val="both"/>
        <w:rPr>
          <w:rFonts w:ascii="Times New Roman" w:hAnsi="Times New Roman"/>
          <w:b w:val="0"/>
          <w:bCs w:val="0"/>
          <w:sz w:val="24"/>
          <w:szCs w:val="24"/>
        </w:rPr>
      </w:pPr>
      <w:r w:rsidRPr="00D80EE1">
        <w:rPr>
          <w:rFonts w:ascii="Times New Roman" w:hAnsi="Times New Roman"/>
          <w:spacing w:val="-1"/>
          <w:sz w:val="24"/>
          <w:szCs w:val="24"/>
        </w:rPr>
        <w:t>Iepakojuma</w:t>
      </w:r>
      <w:r w:rsidRPr="00D80EE1">
        <w:rPr>
          <w:rFonts w:ascii="Times New Roman" w:hAnsi="Times New Roman"/>
          <w:sz w:val="24"/>
          <w:szCs w:val="24"/>
        </w:rPr>
        <w:t xml:space="preserve"> veids un saturs</w:t>
      </w:r>
    </w:p>
    <w:p w:rsidR="000E4FED" w:rsidRPr="00D80EE1" w:rsidRDefault="000E4FED" w:rsidP="00D80EE1">
      <w:pPr>
        <w:pStyle w:val="BodyText"/>
        <w:kinsoku w:val="0"/>
        <w:overflowPunct w:val="0"/>
        <w:spacing w:before="115"/>
        <w:jc w:val="both"/>
        <w:rPr>
          <w:spacing w:val="-1"/>
        </w:rPr>
      </w:pPr>
      <w:r w:rsidRPr="00D80EE1">
        <w:t>30</w:t>
      </w:r>
      <w:r w:rsidRPr="00D80EE1">
        <w:rPr>
          <w:spacing w:val="33"/>
        </w:rPr>
        <w:t xml:space="preserve"> </w:t>
      </w:r>
      <w:r w:rsidRPr="00D80EE1">
        <w:rPr>
          <w:spacing w:val="-1"/>
        </w:rPr>
        <w:t>vai</w:t>
      </w:r>
      <w:r w:rsidRPr="00D80EE1">
        <w:rPr>
          <w:spacing w:val="33"/>
        </w:rPr>
        <w:t xml:space="preserve"> </w:t>
      </w:r>
      <w:r w:rsidRPr="00D80EE1">
        <w:t>90</w:t>
      </w:r>
      <w:r w:rsidRPr="00D80EE1">
        <w:rPr>
          <w:spacing w:val="33"/>
        </w:rPr>
        <w:t xml:space="preserve"> </w:t>
      </w:r>
      <w:r w:rsidRPr="00D80EE1">
        <w:rPr>
          <w:spacing w:val="-1"/>
        </w:rPr>
        <w:t>tabletes</w:t>
      </w:r>
      <w:r w:rsidRPr="00D80EE1">
        <w:rPr>
          <w:spacing w:val="35"/>
        </w:rPr>
        <w:t xml:space="preserve"> </w:t>
      </w:r>
      <w:r w:rsidRPr="00D80EE1">
        <w:rPr>
          <w:spacing w:val="-1"/>
        </w:rPr>
        <w:t>alumīnija/PVH/PVDH</w:t>
      </w:r>
      <w:r w:rsidRPr="00D80EE1">
        <w:rPr>
          <w:spacing w:val="32"/>
        </w:rPr>
        <w:t xml:space="preserve"> </w:t>
      </w:r>
      <w:r w:rsidRPr="00D80EE1">
        <w:rPr>
          <w:spacing w:val="-1"/>
        </w:rPr>
        <w:t>blisteros</w:t>
      </w:r>
      <w:r w:rsidRPr="00D80EE1">
        <w:rPr>
          <w:spacing w:val="33"/>
        </w:rPr>
        <w:t xml:space="preserve"> </w:t>
      </w:r>
      <w:r w:rsidRPr="00D80EE1">
        <w:t>un</w:t>
      </w:r>
      <w:r w:rsidRPr="00D80EE1">
        <w:rPr>
          <w:spacing w:val="33"/>
        </w:rPr>
        <w:t xml:space="preserve"> </w:t>
      </w:r>
      <w:r w:rsidRPr="00D80EE1">
        <w:rPr>
          <w:spacing w:val="-1"/>
        </w:rPr>
        <w:t>kartona</w:t>
      </w:r>
      <w:r w:rsidRPr="00D80EE1">
        <w:rPr>
          <w:spacing w:val="32"/>
        </w:rPr>
        <w:t xml:space="preserve"> </w:t>
      </w:r>
      <w:r w:rsidRPr="00D80EE1">
        <w:rPr>
          <w:spacing w:val="-1"/>
        </w:rPr>
        <w:t>kārbā.</w:t>
      </w:r>
      <w:r w:rsidRPr="00D80EE1">
        <w:rPr>
          <w:spacing w:val="40"/>
        </w:rPr>
        <w:t xml:space="preserve"> </w:t>
      </w:r>
      <w:r w:rsidRPr="00D80EE1">
        <w:t>Visi</w:t>
      </w:r>
      <w:r w:rsidRPr="00D80EE1">
        <w:rPr>
          <w:spacing w:val="33"/>
        </w:rPr>
        <w:t xml:space="preserve"> </w:t>
      </w:r>
      <w:r w:rsidRPr="00D80EE1">
        <w:rPr>
          <w:spacing w:val="-1"/>
        </w:rPr>
        <w:t>iepakojuma</w:t>
      </w:r>
      <w:r w:rsidRPr="00D80EE1">
        <w:rPr>
          <w:spacing w:val="33"/>
        </w:rPr>
        <w:t xml:space="preserve"> </w:t>
      </w:r>
      <w:r w:rsidRPr="00D80EE1">
        <w:rPr>
          <w:spacing w:val="-1"/>
        </w:rPr>
        <w:t>lielumi</w:t>
      </w:r>
      <w:r w:rsidRPr="00D80EE1">
        <w:rPr>
          <w:spacing w:val="117"/>
        </w:rPr>
        <w:t xml:space="preserve"> </w:t>
      </w:r>
      <w:r w:rsidRPr="00D80EE1">
        <w:rPr>
          <w:spacing w:val="-1"/>
        </w:rPr>
        <w:t>tirgū</w:t>
      </w:r>
      <w:r w:rsidRPr="00D80EE1">
        <w:t xml:space="preserve"> var </w:t>
      </w:r>
      <w:r w:rsidRPr="00D80EE1">
        <w:rPr>
          <w:spacing w:val="-1"/>
        </w:rPr>
        <w:t>nebūt</w:t>
      </w:r>
      <w:r w:rsidRPr="00D80EE1">
        <w:t xml:space="preserve"> </w:t>
      </w:r>
      <w:r w:rsidRPr="00D80EE1">
        <w:rPr>
          <w:spacing w:val="-1"/>
        </w:rPr>
        <w:t>pieejami.</w:t>
      </w:r>
    </w:p>
    <w:p w:rsidR="000E4FED" w:rsidRPr="00D80EE1" w:rsidRDefault="000E4FED" w:rsidP="00D80EE1">
      <w:pPr>
        <w:kinsoku w:val="0"/>
        <w:overflowPunct w:val="0"/>
        <w:spacing w:before="5" w:line="240" w:lineRule="exact"/>
        <w:jc w:val="both"/>
      </w:pPr>
    </w:p>
    <w:p w:rsidR="00254CE9" w:rsidRPr="00EC48A7" w:rsidRDefault="00254CE9" w:rsidP="00D80EE1">
      <w:pPr>
        <w:numPr>
          <w:ilvl w:val="1"/>
          <w:numId w:val="1"/>
        </w:numPr>
        <w:jc w:val="both"/>
        <w:rPr>
          <w:b/>
          <w:color w:val="000000"/>
          <w:lang w:val="lv-LV"/>
        </w:rPr>
      </w:pPr>
      <w:r w:rsidRPr="00EC48A7">
        <w:rPr>
          <w:b/>
          <w:color w:val="000000"/>
          <w:lang w:val="lv-LV"/>
        </w:rPr>
        <w:t>Īpaši norādījumi atkritumu likvidēšanai un citi norādījumi par rīkošanos</w:t>
      </w:r>
    </w:p>
    <w:p w:rsidR="000E4FED" w:rsidRPr="00D80EE1" w:rsidRDefault="000E4FED" w:rsidP="00D80EE1">
      <w:pPr>
        <w:pStyle w:val="BodyText"/>
        <w:kinsoku w:val="0"/>
        <w:overflowPunct w:val="0"/>
        <w:spacing w:before="115"/>
        <w:jc w:val="both"/>
      </w:pPr>
      <w:r w:rsidRPr="00D80EE1">
        <w:rPr>
          <w:spacing w:val="-1"/>
        </w:rPr>
        <w:t>Neizlietotās</w:t>
      </w:r>
      <w:r w:rsidRPr="00D80EE1">
        <w:t xml:space="preserve"> zāles </w:t>
      </w:r>
      <w:r w:rsidRPr="00D80EE1">
        <w:rPr>
          <w:spacing w:val="-1"/>
        </w:rPr>
        <w:t>vai</w:t>
      </w:r>
      <w:r w:rsidRPr="00D80EE1">
        <w:t xml:space="preserve"> </w:t>
      </w:r>
      <w:r w:rsidRPr="00D80EE1">
        <w:rPr>
          <w:spacing w:val="-1"/>
        </w:rPr>
        <w:t>izlietotos</w:t>
      </w:r>
      <w:r w:rsidRPr="00D80EE1">
        <w:t xml:space="preserve"> </w:t>
      </w:r>
      <w:r w:rsidRPr="00D80EE1">
        <w:rPr>
          <w:spacing w:val="-1"/>
        </w:rPr>
        <w:t>materiālus</w:t>
      </w:r>
      <w:r w:rsidRPr="00D80EE1">
        <w:t xml:space="preserve"> jāiznīcina</w:t>
      </w:r>
      <w:r w:rsidRPr="00D80EE1">
        <w:rPr>
          <w:spacing w:val="-1"/>
        </w:rPr>
        <w:t xml:space="preserve"> atbilstoši</w:t>
      </w:r>
      <w:r w:rsidRPr="00D80EE1">
        <w:t xml:space="preserve"> </w:t>
      </w:r>
      <w:r w:rsidRPr="00D80EE1">
        <w:rPr>
          <w:spacing w:val="-1"/>
        </w:rPr>
        <w:t>vietējām</w:t>
      </w:r>
      <w:r w:rsidRPr="00D80EE1">
        <w:t xml:space="preserve"> prasībām.</w:t>
      </w:r>
    </w:p>
    <w:p w:rsidR="000E4FED" w:rsidRPr="00D80EE1" w:rsidRDefault="000E4FED" w:rsidP="00D80EE1">
      <w:pPr>
        <w:kinsoku w:val="0"/>
        <w:overflowPunct w:val="0"/>
        <w:spacing w:before="1" w:line="280" w:lineRule="exact"/>
        <w:jc w:val="both"/>
      </w:pPr>
    </w:p>
    <w:p w:rsidR="000E4FED" w:rsidRPr="00D80EE1" w:rsidRDefault="000E4FED" w:rsidP="00D80EE1">
      <w:pPr>
        <w:pStyle w:val="Heading1"/>
        <w:numPr>
          <w:ilvl w:val="0"/>
          <w:numId w:val="1"/>
        </w:numPr>
        <w:tabs>
          <w:tab w:val="left" w:pos="474"/>
        </w:tabs>
        <w:kinsoku w:val="0"/>
        <w:overflowPunct w:val="0"/>
        <w:jc w:val="both"/>
        <w:rPr>
          <w:rFonts w:ascii="Times New Roman" w:hAnsi="Times New Roman"/>
          <w:b w:val="0"/>
          <w:bCs w:val="0"/>
          <w:sz w:val="24"/>
          <w:szCs w:val="24"/>
        </w:rPr>
      </w:pPr>
      <w:r w:rsidRPr="00D80EE1">
        <w:rPr>
          <w:rFonts w:ascii="Times New Roman" w:hAnsi="Times New Roman"/>
          <w:spacing w:val="-1"/>
          <w:sz w:val="24"/>
          <w:szCs w:val="24"/>
        </w:rPr>
        <w:t>REĢISTRĀCIJAS</w:t>
      </w:r>
      <w:r w:rsidRPr="00D80EE1">
        <w:rPr>
          <w:rFonts w:ascii="Times New Roman" w:hAnsi="Times New Roman"/>
          <w:sz w:val="24"/>
          <w:szCs w:val="24"/>
        </w:rPr>
        <w:t xml:space="preserve"> APLIECĪBAS </w:t>
      </w:r>
      <w:r w:rsidRPr="00D80EE1">
        <w:rPr>
          <w:rFonts w:ascii="Times New Roman" w:hAnsi="Times New Roman"/>
          <w:spacing w:val="-1"/>
          <w:sz w:val="24"/>
          <w:szCs w:val="24"/>
        </w:rPr>
        <w:t>ĪPAŠNIEKS</w:t>
      </w:r>
    </w:p>
    <w:p w:rsidR="000E4FED" w:rsidRPr="00D80EE1" w:rsidRDefault="000E4FED" w:rsidP="00D80EE1">
      <w:pPr>
        <w:kinsoku w:val="0"/>
        <w:overflowPunct w:val="0"/>
        <w:spacing w:before="5" w:line="230" w:lineRule="exact"/>
        <w:jc w:val="both"/>
      </w:pPr>
    </w:p>
    <w:p w:rsidR="00427C09" w:rsidRPr="00D80EE1" w:rsidRDefault="00427C09" w:rsidP="00D80EE1">
      <w:pPr>
        <w:pStyle w:val="BodyText"/>
        <w:kinsoku w:val="0"/>
        <w:overflowPunct w:val="0"/>
        <w:spacing w:before="70"/>
        <w:ind w:right="6752"/>
        <w:jc w:val="both"/>
        <w:rPr>
          <w:spacing w:val="-1"/>
        </w:rPr>
      </w:pPr>
      <w:r w:rsidRPr="00D80EE1">
        <w:rPr>
          <w:spacing w:val="-1"/>
        </w:rPr>
        <w:t>UAB „Sirowa Vilnius“</w:t>
      </w:r>
    </w:p>
    <w:p w:rsidR="00427C09" w:rsidRPr="00D80EE1" w:rsidRDefault="00427C09" w:rsidP="00D80EE1">
      <w:pPr>
        <w:pStyle w:val="BodyText"/>
        <w:kinsoku w:val="0"/>
        <w:overflowPunct w:val="0"/>
        <w:spacing w:before="70"/>
        <w:ind w:right="6752"/>
        <w:jc w:val="both"/>
        <w:rPr>
          <w:spacing w:val="-1"/>
        </w:rPr>
      </w:pPr>
      <w:r w:rsidRPr="00D80EE1">
        <w:rPr>
          <w:spacing w:val="-1"/>
        </w:rPr>
        <w:t>Eišiškių pl. 8A,</w:t>
      </w:r>
    </w:p>
    <w:p w:rsidR="00427C09" w:rsidRPr="00D80EE1" w:rsidRDefault="00427C09" w:rsidP="00D80EE1">
      <w:pPr>
        <w:kinsoku w:val="0"/>
        <w:overflowPunct w:val="0"/>
        <w:spacing w:before="69"/>
        <w:ind w:left="116" w:right="7224"/>
        <w:jc w:val="both"/>
        <w:rPr>
          <w:spacing w:val="-1"/>
        </w:rPr>
      </w:pPr>
      <w:r w:rsidRPr="00D80EE1">
        <w:rPr>
          <w:spacing w:val="-1"/>
        </w:rPr>
        <w:t xml:space="preserve">      LT – 02184 Vilnius   </w:t>
      </w:r>
    </w:p>
    <w:p w:rsidR="00427C09" w:rsidRPr="00D80EE1" w:rsidRDefault="00427C09" w:rsidP="00D80EE1">
      <w:pPr>
        <w:kinsoku w:val="0"/>
        <w:overflowPunct w:val="0"/>
        <w:spacing w:before="69"/>
        <w:ind w:left="116" w:right="7224"/>
        <w:jc w:val="both"/>
        <w:rPr>
          <w:spacing w:val="-1"/>
        </w:rPr>
      </w:pPr>
      <w:r w:rsidRPr="00D80EE1">
        <w:rPr>
          <w:spacing w:val="-1"/>
        </w:rPr>
        <w:t xml:space="preserve">     </w:t>
      </w:r>
      <w:r w:rsidR="008D6C2D" w:rsidRPr="00D80EE1">
        <w:rPr>
          <w:spacing w:val="-1"/>
        </w:rPr>
        <w:t>Lietuva</w:t>
      </w:r>
    </w:p>
    <w:p w:rsidR="000E4FED" w:rsidRPr="00D80EE1" w:rsidRDefault="000E4FED" w:rsidP="00D80EE1">
      <w:pPr>
        <w:kinsoku w:val="0"/>
        <w:overflowPunct w:val="0"/>
        <w:spacing w:before="1" w:line="280" w:lineRule="exact"/>
        <w:jc w:val="both"/>
      </w:pPr>
    </w:p>
    <w:p w:rsidR="000E4FED" w:rsidRPr="00D80EE1" w:rsidRDefault="000E4FED" w:rsidP="00D80EE1">
      <w:pPr>
        <w:pStyle w:val="Heading1"/>
        <w:numPr>
          <w:ilvl w:val="0"/>
          <w:numId w:val="1"/>
        </w:numPr>
        <w:tabs>
          <w:tab w:val="left" w:pos="474"/>
        </w:tabs>
        <w:kinsoku w:val="0"/>
        <w:overflowPunct w:val="0"/>
        <w:jc w:val="both"/>
        <w:rPr>
          <w:rFonts w:ascii="Times New Roman" w:hAnsi="Times New Roman"/>
          <w:b w:val="0"/>
          <w:bCs w:val="0"/>
          <w:sz w:val="24"/>
          <w:szCs w:val="24"/>
        </w:rPr>
      </w:pPr>
      <w:r w:rsidRPr="00D80EE1">
        <w:rPr>
          <w:rFonts w:ascii="Times New Roman" w:hAnsi="Times New Roman"/>
          <w:spacing w:val="-1"/>
          <w:sz w:val="24"/>
          <w:szCs w:val="24"/>
        </w:rPr>
        <w:t>REĢISTRĀCIJAS</w:t>
      </w:r>
      <w:r w:rsidRPr="00D80EE1">
        <w:rPr>
          <w:rFonts w:ascii="Times New Roman" w:hAnsi="Times New Roman"/>
          <w:sz w:val="24"/>
          <w:szCs w:val="24"/>
        </w:rPr>
        <w:t xml:space="preserve"> </w:t>
      </w:r>
      <w:r w:rsidRPr="00D80EE1">
        <w:rPr>
          <w:rFonts w:ascii="Times New Roman" w:hAnsi="Times New Roman"/>
          <w:spacing w:val="-1"/>
          <w:sz w:val="24"/>
          <w:szCs w:val="24"/>
        </w:rPr>
        <w:t>NUMURS</w:t>
      </w:r>
    </w:p>
    <w:p w:rsidR="000E4FED" w:rsidRPr="00D80EE1" w:rsidRDefault="000E4FED" w:rsidP="00D80EE1">
      <w:pPr>
        <w:kinsoku w:val="0"/>
        <w:overflowPunct w:val="0"/>
        <w:spacing w:before="5" w:line="230" w:lineRule="exact"/>
        <w:jc w:val="both"/>
      </w:pPr>
    </w:p>
    <w:p w:rsidR="00431C3D" w:rsidRPr="00D80EE1" w:rsidRDefault="000E4FED" w:rsidP="00D80EE1">
      <w:pPr>
        <w:pStyle w:val="BodyText"/>
        <w:kinsoku w:val="0"/>
        <w:overflowPunct w:val="0"/>
        <w:jc w:val="both"/>
        <w:rPr>
          <w:spacing w:val="-1"/>
          <w:lang w:val="lv-LV"/>
        </w:rPr>
      </w:pPr>
      <w:r w:rsidRPr="00D80EE1">
        <w:rPr>
          <w:spacing w:val="-1"/>
        </w:rPr>
        <w:t>04-0354</w:t>
      </w:r>
    </w:p>
    <w:p w:rsidR="00B70F10" w:rsidRPr="00EC48A7" w:rsidRDefault="00B70F10" w:rsidP="00D80EE1">
      <w:pPr>
        <w:pStyle w:val="BodyText"/>
        <w:kinsoku w:val="0"/>
        <w:overflowPunct w:val="0"/>
        <w:jc w:val="both"/>
      </w:pPr>
    </w:p>
    <w:p w:rsidR="000E4FED" w:rsidRPr="00D80EE1" w:rsidRDefault="000E4FED" w:rsidP="00D80EE1">
      <w:pPr>
        <w:pStyle w:val="Heading1"/>
        <w:numPr>
          <w:ilvl w:val="0"/>
          <w:numId w:val="1"/>
        </w:numPr>
        <w:tabs>
          <w:tab w:val="left" w:pos="474"/>
        </w:tabs>
        <w:kinsoku w:val="0"/>
        <w:overflowPunct w:val="0"/>
        <w:jc w:val="both"/>
        <w:rPr>
          <w:rFonts w:ascii="Times New Roman" w:hAnsi="Times New Roman"/>
          <w:b w:val="0"/>
          <w:bCs w:val="0"/>
          <w:sz w:val="24"/>
          <w:szCs w:val="24"/>
        </w:rPr>
      </w:pPr>
      <w:r w:rsidRPr="00D80EE1">
        <w:rPr>
          <w:rFonts w:ascii="Times New Roman" w:hAnsi="Times New Roman"/>
          <w:spacing w:val="-1"/>
          <w:sz w:val="24"/>
          <w:szCs w:val="24"/>
        </w:rPr>
        <w:t>REĢISTRĀCIJAS/PĀRREĢISTRĀCIJAS</w:t>
      </w:r>
      <w:r w:rsidRPr="00D80EE1">
        <w:rPr>
          <w:rFonts w:ascii="Times New Roman" w:hAnsi="Times New Roman"/>
          <w:sz w:val="24"/>
          <w:szCs w:val="24"/>
        </w:rPr>
        <w:t xml:space="preserve"> </w:t>
      </w:r>
      <w:r w:rsidRPr="00D80EE1">
        <w:rPr>
          <w:rFonts w:ascii="Times New Roman" w:hAnsi="Times New Roman"/>
          <w:spacing w:val="-1"/>
          <w:sz w:val="24"/>
          <w:szCs w:val="24"/>
        </w:rPr>
        <w:t>DATUMS</w:t>
      </w:r>
    </w:p>
    <w:p w:rsidR="000E4FED" w:rsidRPr="00D80EE1" w:rsidRDefault="000E4FED" w:rsidP="00D80EE1">
      <w:pPr>
        <w:kinsoku w:val="0"/>
        <w:overflowPunct w:val="0"/>
        <w:spacing w:before="5" w:line="230" w:lineRule="exact"/>
        <w:jc w:val="both"/>
      </w:pPr>
    </w:p>
    <w:p w:rsidR="0041077D" w:rsidRPr="00536E47" w:rsidRDefault="0041077D" w:rsidP="0041077D">
      <w:pPr>
        <w:tabs>
          <w:tab w:val="left" w:pos="567"/>
        </w:tabs>
        <w:ind w:left="473"/>
        <w:rPr>
          <w:lang w:val="lv-LV"/>
        </w:rPr>
      </w:pPr>
      <w:r w:rsidRPr="00536E47">
        <w:rPr>
          <w:lang w:val="lv-LV"/>
        </w:rPr>
        <w:t>Reģistrācijas datums: 2004. gada 2. augusts</w:t>
      </w:r>
    </w:p>
    <w:p w:rsidR="000E4FED" w:rsidRPr="00D80EE1" w:rsidRDefault="0041077D" w:rsidP="0041077D">
      <w:pPr>
        <w:pStyle w:val="BodyText"/>
        <w:kinsoku w:val="0"/>
        <w:overflowPunct w:val="0"/>
        <w:jc w:val="both"/>
      </w:pPr>
      <w:r w:rsidRPr="00536E47">
        <w:rPr>
          <w:lang w:val="lv-LV"/>
        </w:rPr>
        <w:t>Pēdējās pārreģistrācijas datums: 2009. gada 5. oktobris</w:t>
      </w:r>
    </w:p>
    <w:p w:rsidR="000E4FED" w:rsidRPr="00D80EE1" w:rsidRDefault="000E4FED" w:rsidP="00D80EE1">
      <w:pPr>
        <w:kinsoku w:val="0"/>
        <w:overflowPunct w:val="0"/>
        <w:spacing w:before="17" w:line="200" w:lineRule="exact"/>
        <w:jc w:val="both"/>
      </w:pPr>
    </w:p>
    <w:p w:rsidR="003325F6" w:rsidRPr="00D80EE1" w:rsidRDefault="003325F6" w:rsidP="00D80EE1">
      <w:pPr>
        <w:kinsoku w:val="0"/>
        <w:overflowPunct w:val="0"/>
        <w:spacing w:before="17" w:line="200" w:lineRule="exact"/>
        <w:jc w:val="both"/>
      </w:pPr>
    </w:p>
    <w:p w:rsidR="000E4FED" w:rsidRPr="00D80EE1" w:rsidRDefault="000E4FED" w:rsidP="00D80EE1">
      <w:pPr>
        <w:pStyle w:val="Heading1"/>
        <w:numPr>
          <w:ilvl w:val="0"/>
          <w:numId w:val="1"/>
        </w:numPr>
        <w:tabs>
          <w:tab w:val="left" w:pos="474"/>
        </w:tabs>
        <w:kinsoku w:val="0"/>
        <w:overflowPunct w:val="0"/>
        <w:spacing w:before="69"/>
        <w:jc w:val="both"/>
        <w:rPr>
          <w:rFonts w:ascii="Times New Roman" w:hAnsi="Times New Roman"/>
          <w:sz w:val="24"/>
          <w:szCs w:val="24"/>
          <w:lang w:val="lv-LV"/>
        </w:rPr>
      </w:pPr>
      <w:r w:rsidRPr="00D80EE1">
        <w:rPr>
          <w:rFonts w:ascii="Times New Roman" w:hAnsi="Times New Roman"/>
          <w:spacing w:val="-1"/>
          <w:sz w:val="24"/>
          <w:szCs w:val="24"/>
        </w:rPr>
        <w:t>TEKSTA</w:t>
      </w:r>
      <w:r w:rsidRPr="00D80EE1">
        <w:rPr>
          <w:rFonts w:ascii="Times New Roman" w:hAnsi="Times New Roman"/>
          <w:sz w:val="24"/>
          <w:szCs w:val="24"/>
        </w:rPr>
        <w:t xml:space="preserve"> </w:t>
      </w:r>
      <w:r w:rsidRPr="00D80EE1">
        <w:rPr>
          <w:rFonts w:ascii="Times New Roman" w:hAnsi="Times New Roman"/>
          <w:spacing w:val="-1"/>
          <w:sz w:val="24"/>
          <w:szCs w:val="24"/>
        </w:rPr>
        <w:t>PĀRSKATĪŠANAS</w:t>
      </w:r>
      <w:r w:rsidRPr="00D80EE1">
        <w:rPr>
          <w:rFonts w:ascii="Times New Roman" w:hAnsi="Times New Roman"/>
          <w:sz w:val="24"/>
          <w:szCs w:val="24"/>
        </w:rPr>
        <w:t xml:space="preserve"> DATUMS</w:t>
      </w:r>
    </w:p>
    <w:p w:rsidR="00302A75" w:rsidRPr="00D80EE1" w:rsidRDefault="00302A75" w:rsidP="00D80EE1">
      <w:pPr>
        <w:jc w:val="both"/>
        <w:rPr>
          <w:lang w:val="lv-LV" w:eastAsia="x-none"/>
        </w:rPr>
      </w:pPr>
    </w:p>
    <w:p w:rsidR="00302A75" w:rsidRPr="00D80EE1" w:rsidRDefault="0041077D" w:rsidP="00D80EE1">
      <w:pPr>
        <w:jc w:val="both"/>
        <w:rPr>
          <w:lang w:val="lv-LV" w:eastAsia="x-none"/>
        </w:rPr>
      </w:pPr>
      <w:r>
        <w:rPr>
          <w:lang w:val="lv-LV" w:eastAsia="x-none"/>
        </w:rPr>
        <w:t>04/</w:t>
      </w:r>
      <w:r w:rsidR="00302A75" w:rsidRPr="00D80EE1">
        <w:rPr>
          <w:lang w:val="lv-LV" w:eastAsia="x-none"/>
        </w:rPr>
        <w:t>201</w:t>
      </w:r>
      <w:r w:rsidR="00CF371A">
        <w:rPr>
          <w:lang w:val="lv-LV" w:eastAsia="x-none"/>
        </w:rPr>
        <w:t>7</w:t>
      </w:r>
    </w:p>
    <w:p w:rsidR="000E4FED" w:rsidRPr="00D80EE1" w:rsidRDefault="000E4FED">
      <w:pPr>
        <w:pStyle w:val="BodyText"/>
        <w:kinsoku w:val="0"/>
        <w:overflowPunct w:val="0"/>
        <w:ind w:left="112"/>
        <w:rPr>
          <w:spacing w:val="-1"/>
        </w:rPr>
      </w:pPr>
    </w:p>
    <w:sectPr w:rsidR="000E4FED" w:rsidRPr="00D80EE1" w:rsidSect="00D80EE1">
      <w:pgSz w:w="11910" w:h="16840" w:code="9"/>
      <w:pgMar w:top="980" w:right="1020" w:bottom="960" w:left="1020" w:header="743" w:footer="771" w:gutter="0"/>
      <w:cols w:space="12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D2B" w:rsidRDefault="008E4D2B">
      <w:r>
        <w:separator/>
      </w:r>
    </w:p>
  </w:endnote>
  <w:endnote w:type="continuationSeparator" w:id="0">
    <w:p w:rsidR="008E4D2B" w:rsidRDefault="008E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447" w:rsidRDefault="009F0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62F" w:rsidRDefault="00063C3E">
    <w:pPr>
      <w:kinsoku w:val="0"/>
      <w:overflowPunct w:val="0"/>
      <w:spacing w:line="14" w:lineRule="auto"/>
      <w:rPr>
        <w:sz w:val="20"/>
        <w:szCs w:val="20"/>
      </w:rPr>
    </w:pPr>
    <w:r>
      <w:rPr>
        <w:noProof/>
        <w:lang w:val="en-US" w:eastAsia="en-US"/>
      </w:rPr>
      <mc:AlternateContent>
        <mc:Choice Requires="wps">
          <w:drawing>
            <wp:anchor distT="0" distB="0" distL="114300" distR="114300" simplePos="0" relativeHeight="251657728" behindDoc="1" locked="0" layoutInCell="0" allowOverlap="1">
              <wp:simplePos x="0" y="0"/>
              <wp:positionH relativeFrom="page">
                <wp:posOffset>3716655</wp:posOffset>
              </wp:positionH>
              <wp:positionV relativeFrom="page">
                <wp:posOffset>10063480</wp:posOffset>
              </wp:positionV>
              <wp:extent cx="127000" cy="177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62F" w:rsidRDefault="001F162F">
                          <w:pPr>
                            <w:pStyle w:val="BodyText"/>
                            <w:kinsoku w:val="0"/>
                            <w:overflowPunct w:val="0"/>
                            <w:spacing w:line="265" w:lineRule="exact"/>
                            <w:ind w:left="40"/>
                          </w:pPr>
                          <w:r>
                            <w:fldChar w:fldCharType="begin"/>
                          </w:r>
                          <w:r>
                            <w:instrText xml:space="preserve"> PAGE </w:instrText>
                          </w:r>
                          <w:r>
                            <w:fldChar w:fldCharType="separate"/>
                          </w:r>
                          <w:r w:rsidR="00063C3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65pt;margin-top:792.4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ewrQIAAKg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" o:allowincell="f" filled="f" stroked="f">
              <v:textbox inset="0,0,0,0">
                <w:txbxContent>
                  <w:p w:rsidR="001F162F" w:rsidRDefault="001F162F">
                    <w:pPr>
                      <w:pStyle w:val="BodyText"/>
                      <w:kinsoku w:val="0"/>
                      <w:overflowPunct w:val="0"/>
                      <w:spacing w:line="265" w:lineRule="exact"/>
                      <w:ind w:left="40"/>
                    </w:pPr>
                    <w:r>
                      <w:fldChar w:fldCharType="begin"/>
                    </w:r>
                    <w:r>
                      <w:instrText xml:space="preserve"> PAGE </w:instrText>
                    </w:r>
                    <w:r>
                      <w:fldChar w:fldCharType="separate"/>
                    </w:r>
                    <w:r w:rsidR="00063C3E">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447" w:rsidRDefault="009F0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D2B" w:rsidRDefault="008E4D2B">
      <w:r>
        <w:separator/>
      </w:r>
    </w:p>
  </w:footnote>
  <w:footnote w:type="continuationSeparator" w:id="0">
    <w:p w:rsidR="008E4D2B" w:rsidRDefault="008E4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447" w:rsidRDefault="009F0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62F" w:rsidRPr="009F0447" w:rsidRDefault="009F0447" w:rsidP="009F0447">
    <w:pPr>
      <w:pStyle w:val="Header"/>
      <w:jc w:val="right"/>
      <w:rPr>
        <w:lang w:val="en-US"/>
      </w:rPr>
    </w:pPr>
    <w:r>
      <w:rPr>
        <w:lang w:val="en-US"/>
      </w:rPr>
      <w:t>SASKAŅOTS ZVA 25-05-2017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447" w:rsidRDefault="009F0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6E85484"/>
    <w:lvl w:ilvl="0">
      <w:start w:val="1"/>
      <w:numFmt w:val="decimal"/>
      <w:lvlText w:val="%1."/>
      <w:lvlJc w:val="left"/>
      <w:pPr>
        <w:ind w:left="473" w:hanging="361"/>
      </w:pPr>
      <w:rPr>
        <w:rFonts w:ascii="Times New Roman" w:hAnsi="Times New Roman" w:cs="Times New Roman"/>
        <w:b/>
        <w:bCs/>
        <w:sz w:val="24"/>
        <w:szCs w:val="24"/>
      </w:rPr>
    </w:lvl>
    <w:lvl w:ilvl="1">
      <w:start w:val="1"/>
      <w:numFmt w:val="decimal"/>
      <w:lvlText w:val="%1.%2."/>
      <w:lvlJc w:val="left"/>
      <w:pPr>
        <w:ind w:left="905" w:hanging="432"/>
      </w:pPr>
      <w:rPr>
        <w:rFonts w:ascii="Times New Roman" w:hAnsi="Times New Roman" w:cs="Times New Roman"/>
        <w:b/>
        <w:bCs/>
        <w:sz w:val="22"/>
        <w:szCs w:val="22"/>
      </w:rPr>
    </w:lvl>
    <w:lvl w:ilvl="2">
      <w:numFmt w:val="bullet"/>
      <w:lvlText w:val="•"/>
      <w:lvlJc w:val="left"/>
      <w:pPr>
        <w:ind w:left="1900" w:hanging="432"/>
      </w:pPr>
    </w:lvl>
    <w:lvl w:ilvl="3">
      <w:numFmt w:val="bullet"/>
      <w:lvlText w:val="•"/>
      <w:lvlJc w:val="left"/>
      <w:pPr>
        <w:ind w:left="2896" w:hanging="432"/>
      </w:pPr>
    </w:lvl>
    <w:lvl w:ilvl="4">
      <w:numFmt w:val="bullet"/>
      <w:lvlText w:val="•"/>
      <w:lvlJc w:val="left"/>
      <w:pPr>
        <w:ind w:left="3892" w:hanging="432"/>
      </w:pPr>
    </w:lvl>
    <w:lvl w:ilvl="5">
      <w:numFmt w:val="bullet"/>
      <w:lvlText w:val="•"/>
      <w:lvlJc w:val="left"/>
      <w:pPr>
        <w:ind w:left="4888" w:hanging="432"/>
      </w:pPr>
    </w:lvl>
    <w:lvl w:ilvl="6">
      <w:numFmt w:val="bullet"/>
      <w:lvlText w:val="•"/>
      <w:lvlJc w:val="left"/>
      <w:pPr>
        <w:ind w:left="5883" w:hanging="432"/>
      </w:pPr>
    </w:lvl>
    <w:lvl w:ilvl="7">
      <w:numFmt w:val="bullet"/>
      <w:lvlText w:val="•"/>
      <w:lvlJc w:val="left"/>
      <w:pPr>
        <w:ind w:left="6879" w:hanging="432"/>
      </w:pPr>
    </w:lvl>
    <w:lvl w:ilvl="8">
      <w:numFmt w:val="bullet"/>
      <w:lvlText w:val="•"/>
      <w:lvlJc w:val="left"/>
      <w:pPr>
        <w:ind w:left="7875" w:hanging="43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09"/>
    <w:rsid w:val="000009C3"/>
    <w:rsid w:val="000161B0"/>
    <w:rsid w:val="00027F51"/>
    <w:rsid w:val="00033CF6"/>
    <w:rsid w:val="00037F8B"/>
    <w:rsid w:val="000559DC"/>
    <w:rsid w:val="00063C3E"/>
    <w:rsid w:val="00092161"/>
    <w:rsid w:val="000E4FED"/>
    <w:rsid w:val="000F5F61"/>
    <w:rsid w:val="00124D63"/>
    <w:rsid w:val="001458DC"/>
    <w:rsid w:val="00173787"/>
    <w:rsid w:val="0018461B"/>
    <w:rsid w:val="00187FD1"/>
    <w:rsid w:val="001939E7"/>
    <w:rsid w:val="001C475E"/>
    <w:rsid w:val="001D74BF"/>
    <w:rsid w:val="001F162F"/>
    <w:rsid w:val="00245BD1"/>
    <w:rsid w:val="00254CE9"/>
    <w:rsid w:val="0026013D"/>
    <w:rsid w:val="00292493"/>
    <w:rsid w:val="002B1982"/>
    <w:rsid w:val="002D4811"/>
    <w:rsid w:val="00302A75"/>
    <w:rsid w:val="00311F40"/>
    <w:rsid w:val="003325F6"/>
    <w:rsid w:val="00343BEC"/>
    <w:rsid w:val="00354C53"/>
    <w:rsid w:val="003A206F"/>
    <w:rsid w:val="003A7F68"/>
    <w:rsid w:val="003C4005"/>
    <w:rsid w:val="003D6903"/>
    <w:rsid w:val="003D70A3"/>
    <w:rsid w:val="004031A8"/>
    <w:rsid w:val="0041077D"/>
    <w:rsid w:val="00420E8C"/>
    <w:rsid w:val="00427C09"/>
    <w:rsid w:val="00431C3D"/>
    <w:rsid w:val="0043513E"/>
    <w:rsid w:val="00454278"/>
    <w:rsid w:val="00487D4A"/>
    <w:rsid w:val="00490BE8"/>
    <w:rsid w:val="004D12C7"/>
    <w:rsid w:val="00517C3E"/>
    <w:rsid w:val="00546493"/>
    <w:rsid w:val="00554D83"/>
    <w:rsid w:val="005604BA"/>
    <w:rsid w:val="005645A7"/>
    <w:rsid w:val="00577746"/>
    <w:rsid w:val="005A4334"/>
    <w:rsid w:val="005B0906"/>
    <w:rsid w:val="005C2B6C"/>
    <w:rsid w:val="005F6BB4"/>
    <w:rsid w:val="00694D44"/>
    <w:rsid w:val="006D2080"/>
    <w:rsid w:val="006E4C01"/>
    <w:rsid w:val="006F1D3A"/>
    <w:rsid w:val="00706E2F"/>
    <w:rsid w:val="00707E84"/>
    <w:rsid w:val="00716921"/>
    <w:rsid w:val="007244BB"/>
    <w:rsid w:val="00735146"/>
    <w:rsid w:val="00742F06"/>
    <w:rsid w:val="00747420"/>
    <w:rsid w:val="007762C8"/>
    <w:rsid w:val="00785621"/>
    <w:rsid w:val="007A3950"/>
    <w:rsid w:val="007E2D01"/>
    <w:rsid w:val="007F35B8"/>
    <w:rsid w:val="00824041"/>
    <w:rsid w:val="00836BCB"/>
    <w:rsid w:val="008829DA"/>
    <w:rsid w:val="008867D7"/>
    <w:rsid w:val="008B71AF"/>
    <w:rsid w:val="008D6C2D"/>
    <w:rsid w:val="008E4D2B"/>
    <w:rsid w:val="008F632E"/>
    <w:rsid w:val="008F75EB"/>
    <w:rsid w:val="00912071"/>
    <w:rsid w:val="0096220B"/>
    <w:rsid w:val="00977D58"/>
    <w:rsid w:val="009A1F9C"/>
    <w:rsid w:val="009D48E4"/>
    <w:rsid w:val="009D7D9A"/>
    <w:rsid w:val="009F0447"/>
    <w:rsid w:val="00A40E2E"/>
    <w:rsid w:val="00A705F2"/>
    <w:rsid w:val="00AF6A26"/>
    <w:rsid w:val="00B02DF5"/>
    <w:rsid w:val="00B70F10"/>
    <w:rsid w:val="00B82FF8"/>
    <w:rsid w:val="00B97304"/>
    <w:rsid w:val="00BC7B29"/>
    <w:rsid w:val="00BF47C7"/>
    <w:rsid w:val="00C14038"/>
    <w:rsid w:val="00C96508"/>
    <w:rsid w:val="00CA3ADF"/>
    <w:rsid w:val="00CC0BCF"/>
    <w:rsid w:val="00CF371A"/>
    <w:rsid w:val="00D06753"/>
    <w:rsid w:val="00D13575"/>
    <w:rsid w:val="00D45DE8"/>
    <w:rsid w:val="00D7373F"/>
    <w:rsid w:val="00D80EE1"/>
    <w:rsid w:val="00DA75D4"/>
    <w:rsid w:val="00DD5E9F"/>
    <w:rsid w:val="00DE5BDA"/>
    <w:rsid w:val="00E328C3"/>
    <w:rsid w:val="00E94E0A"/>
    <w:rsid w:val="00EB224E"/>
    <w:rsid w:val="00EC48A7"/>
    <w:rsid w:val="00F7321D"/>
    <w:rsid w:val="00F81E32"/>
    <w:rsid w:val="00F85422"/>
    <w:rsid w:val="00F92925"/>
    <w:rsid w:val="00FB5CBA"/>
    <w:rsid w:val="00FC414F"/>
    <w:rsid w:val="00FC4FF9"/>
    <w:rsid w:val="00FD1607"/>
    <w:rsid w:val="00FF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D587E9A8-C0FE-4316-9ECA-D080869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lang w:val="lt-LT" w:eastAsia="lt-LT"/>
    </w:rPr>
  </w:style>
  <w:style w:type="paragraph" w:styleId="Heading1">
    <w:name w:val="heading 1"/>
    <w:basedOn w:val="Normal"/>
    <w:next w:val="Normal"/>
    <w:link w:val="Heading1Char"/>
    <w:uiPriority w:val="9"/>
    <w:qFormat/>
    <w:pPr>
      <w:ind w:left="905" w:hanging="432"/>
      <w:outlineLvl w:val="0"/>
    </w:pPr>
    <w:rPr>
      <w:rFonts w:ascii="Cambria" w:hAnsi="Cambria"/>
      <w:b/>
      <w:bC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473"/>
    </w:pPr>
    <w:rPr>
      <w:lang w:val="x-none" w:eastAsia="x-none"/>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37F8B"/>
    <w:rPr>
      <w:rFonts w:ascii="Tahoma" w:hAnsi="Tahoma"/>
      <w:sz w:val="16"/>
      <w:szCs w:val="16"/>
      <w:lang w:val="x-none" w:eastAsia="x-none"/>
    </w:rPr>
  </w:style>
  <w:style w:type="character" w:customStyle="1" w:styleId="BalloonTextChar">
    <w:name w:val="Balloon Text Char"/>
    <w:link w:val="BalloonText"/>
    <w:uiPriority w:val="99"/>
    <w:semiHidden/>
    <w:rsid w:val="00037F8B"/>
    <w:rPr>
      <w:rFonts w:ascii="Tahoma" w:hAnsi="Tahoma" w:cs="Tahoma"/>
      <w:sz w:val="16"/>
      <w:szCs w:val="16"/>
    </w:rPr>
  </w:style>
  <w:style w:type="paragraph" w:styleId="Header">
    <w:name w:val="header"/>
    <w:basedOn w:val="Normal"/>
    <w:link w:val="HeaderChar"/>
    <w:uiPriority w:val="99"/>
    <w:unhideWhenUsed/>
    <w:rsid w:val="00037F8B"/>
    <w:pPr>
      <w:tabs>
        <w:tab w:val="center" w:pos="4819"/>
        <w:tab w:val="right" w:pos="9638"/>
      </w:tabs>
    </w:pPr>
    <w:rPr>
      <w:lang w:val="x-none" w:eastAsia="x-none"/>
    </w:rPr>
  </w:style>
  <w:style w:type="character" w:customStyle="1" w:styleId="HeaderChar">
    <w:name w:val="Header Char"/>
    <w:link w:val="Header"/>
    <w:uiPriority w:val="99"/>
    <w:rsid w:val="00037F8B"/>
    <w:rPr>
      <w:rFonts w:ascii="Times New Roman" w:hAnsi="Times New Roman"/>
      <w:sz w:val="24"/>
      <w:szCs w:val="24"/>
    </w:rPr>
  </w:style>
  <w:style w:type="paragraph" w:styleId="Footer">
    <w:name w:val="footer"/>
    <w:basedOn w:val="Normal"/>
    <w:link w:val="FooterChar"/>
    <w:uiPriority w:val="99"/>
    <w:unhideWhenUsed/>
    <w:rsid w:val="00037F8B"/>
    <w:pPr>
      <w:tabs>
        <w:tab w:val="center" w:pos="4819"/>
        <w:tab w:val="right" w:pos="9638"/>
      </w:tabs>
    </w:pPr>
    <w:rPr>
      <w:lang w:val="x-none" w:eastAsia="x-none"/>
    </w:rPr>
  </w:style>
  <w:style w:type="character" w:customStyle="1" w:styleId="FooterChar">
    <w:name w:val="Footer Char"/>
    <w:link w:val="Footer"/>
    <w:uiPriority w:val="99"/>
    <w:rsid w:val="00037F8B"/>
    <w:rPr>
      <w:rFonts w:ascii="Times New Roman" w:hAnsi="Times New Roman"/>
      <w:sz w:val="24"/>
      <w:szCs w:val="24"/>
    </w:rPr>
  </w:style>
  <w:style w:type="paragraph" w:customStyle="1" w:styleId="Default">
    <w:name w:val="Default"/>
    <w:rsid w:val="00AF6A26"/>
    <w:pPr>
      <w:widowControl w:val="0"/>
      <w:autoSpaceDE w:val="0"/>
      <w:autoSpaceDN w:val="0"/>
      <w:adjustRightInd w:val="0"/>
    </w:pPr>
    <w:rPr>
      <w:rFonts w:ascii="Times New Roman" w:hAnsi="Times New Roman"/>
      <w:color w:val="000000"/>
      <w:sz w:val="24"/>
      <w:szCs w:val="24"/>
      <w:lang w:val="fr-FR" w:eastAsia="fr-FR"/>
    </w:rPr>
  </w:style>
  <w:style w:type="character" w:styleId="CommentReference">
    <w:name w:val="annotation reference"/>
    <w:uiPriority w:val="99"/>
    <w:semiHidden/>
    <w:unhideWhenUsed/>
    <w:rsid w:val="004D12C7"/>
    <w:rPr>
      <w:sz w:val="16"/>
      <w:szCs w:val="16"/>
    </w:rPr>
  </w:style>
  <w:style w:type="paragraph" w:styleId="CommentText">
    <w:name w:val="annotation text"/>
    <w:basedOn w:val="Normal"/>
    <w:link w:val="CommentTextChar"/>
    <w:uiPriority w:val="99"/>
    <w:unhideWhenUsed/>
    <w:rsid w:val="004D12C7"/>
    <w:rPr>
      <w:sz w:val="20"/>
      <w:szCs w:val="20"/>
    </w:rPr>
  </w:style>
  <w:style w:type="character" w:customStyle="1" w:styleId="CommentTextChar">
    <w:name w:val="Comment Text Char"/>
    <w:link w:val="CommentText"/>
    <w:uiPriority w:val="99"/>
    <w:semiHidden/>
    <w:rsid w:val="004D12C7"/>
    <w:rPr>
      <w:rFonts w:ascii="Times New Roman" w:hAnsi="Times New Roman"/>
      <w:lang w:val="lt-LT" w:eastAsia="lt-LT"/>
    </w:rPr>
  </w:style>
  <w:style w:type="paragraph" w:styleId="CommentSubject">
    <w:name w:val="annotation subject"/>
    <w:basedOn w:val="CommentText"/>
    <w:next w:val="CommentText"/>
    <w:link w:val="CommentSubjectChar"/>
    <w:uiPriority w:val="99"/>
    <w:semiHidden/>
    <w:unhideWhenUsed/>
    <w:rsid w:val="004D12C7"/>
    <w:rPr>
      <w:b/>
      <w:bCs/>
    </w:rPr>
  </w:style>
  <w:style w:type="character" w:customStyle="1" w:styleId="CommentSubjectChar">
    <w:name w:val="Comment Subject Char"/>
    <w:link w:val="CommentSubject"/>
    <w:uiPriority w:val="99"/>
    <w:semiHidden/>
    <w:rsid w:val="004D12C7"/>
    <w:rPr>
      <w:rFonts w:ascii="Times New Roman" w:hAnsi="Times New Roman"/>
      <w:b/>
      <w:bCs/>
      <w:lang w:val="lt-LT" w:eastAsia="lt-LT"/>
    </w:rPr>
  </w:style>
  <w:style w:type="paragraph" w:styleId="Revision">
    <w:name w:val="Revision"/>
    <w:hidden/>
    <w:uiPriority w:val="99"/>
    <w:semiHidden/>
    <w:rsid w:val="00173787"/>
    <w:rPr>
      <w:rFonts w:ascii="Times New Roman" w:hAnsi="Times New Roman"/>
      <w:sz w:val="24"/>
      <w:szCs w:val="24"/>
      <w:lang w:val="lt-LT" w:eastAsia="lt-LT"/>
    </w:rPr>
  </w:style>
  <w:style w:type="character" w:customStyle="1" w:styleId="CommentTextChar1">
    <w:name w:val="Comment Text Char1"/>
    <w:rsid w:val="001F162F"/>
    <w:rPr>
      <w:snapToGrid w:val="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2E04B-AEF4-4F76-B929-7D5DCFB2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ZĀĻU APRAKSTS</vt:lpstr>
    </vt:vector>
  </TitlesOfParts>
  <Company>Microsoft</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ZĀĻU APRAKSTS</dc:title>
  <dc:subject/>
  <dc:creator>user</dc:creator>
  <cp:keywords/>
  <cp:lastModifiedBy>Skaidrīte Lapsenīte</cp:lastModifiedBy>
  <cp:revision>2</cp:revision>
  <cp:lastPrinted>2014-02-19T08:11:00Z</cp:lastPrinted>
  <dcterms:created xsi:type="dcterms:W3CDTF">2017-05-25T07:23:00Z</dcterms:created>
  <dcterms:modified xsi:type="dcterms:W3CDTF">2017-05-25T07:23:00Z</dcterms:modified>
</cp:coreProperties>
</file>