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486B" w14:textId="77777777" w:rsidR="00A03009" w:rsidRPr="003F7B7C" w:rsidRDefault="000E02CE" w:rsidP="00A03009">
      <w:pPr>
        <w:pStyle w:val="Default"/>
        <w:jc w:val="center"/>
        <w:rPr>
          <w:b/>
          <w:bCs/>
          <w:sz w:val="22"/>
          <w:szCs w:val="22"/>
          <w:lang w:val="lv-LV"/>
        </w:rPr>
      </w:pPr>
      <w:r w:rsidRPr="003F7B7C">
        <w:rPr>
          <w:b/>
          <w:bCs/>
          <w:sz w:val="22"/>
          <w:szCs w:val="22"/>
          <w:lang w:val="lv-LV"/>
        </w:rPr>
        <w:t>Lietošanas instrukcija: informācija lietotājam</w:t>
      </w:r>
    </w:p>
    <w:p w14:paraId="1628486C" w14:textId="77777777" w:rsidR="00C02D38" w:rsidRPr="003F7B7C" w:rsidRDefault="00C02D38" w:rsidP="00A03009">
      <w:pPr>
        <w:pStyle w:val="Default"/>
        <w:jc w:val="center"/>
        <w:rPr>
          <w:sz w:val="22"/>
          <w:szCs w:val="22"/>
          <w:lang w:val="lv-LV"/>
        </w:rPr>
      </w:pPr>
    </w:p>
    <w:p w14:paraId="1628486D" w14:textId="77777777" w:rsidR="00A03009" w:rsidRPr="003F7B7C" w:rsidRDefault="00A03009" w:rsidP="00A03009">
      <w:pPr>
        <w:pStyle w:val="Default"/>
        <w:jc w:val="center"/>
        <w:rPr>
          <w:b/>
          <w:bCs/>
          <w:sz w:val="22"/>
          <w:szCs w:val="22"/>
          <w:lang w:val="lv-LV"/>
        </w:rPr>
      </w:pPr>
      <w:r w:rsidRPr="003F7B7C">
        <w:rPr>
          <w:b/>
          <w:bCs/>
          <w:sz w:val="22"/>
          <w:szCs w:val="22"/>
          <w:lang w:val="lv-LV"/>
        </w:rPr>
        <w:t xml:space="preserve">CIRRUS 5 mg/120 mg ilgstošās darbības tabletes </w:t>
      </w:r>
    </w:p>
    <w:p w14:paraId="1628486E" w14:textId="77777777" w:rsidR="00A03009" w:rsidRPr="003F7B7C" w:rsidRDefault="00A03009" w:rsidP="00A03009">
      <w:pPr>
        <w:pStyle w:val="Default"/>
        <w:jc w:val="center"/>
        <w:rPr>
          <w:i/>
          <w:iCs/>
          <w:sz w:val="22"/>
          <w:szCs w:val="22"/>
          <w:lang w:val="lv-LV"/>
        </w:rPr>
      </w:pPr>
      <w:r w:rsidRPr="003F7B7C">
        <w:rPr>
          <w:i/>
          <w:iCs/>
          <w:sz w:val="22"/>
          <w:szCs w:val="22"/>
          <w:lang w:val="lv-LV"/>
        </w:rPr>
        <w:t xml:space="preserve">Cetirizini dihydrochloridum/Pseudoephedrini hydrochloridum </w:t>
      </w:r>
    </w:p>
    <w:p w14:paraId="1628486F" w14:textId="77777777" w:rsidR="00C02D38" w:rsidRPr="003F7B7C" w:rsidRDefault="00C02D38" w:rsidP="00A03009">
      <w:pPr>
        <w:pStyle w:val="Default"/>
        <w:jc w:val="center"/>
        <w:rPr>
          <w:i/>
          <w:iCs/>
          <w:sz w:val="22"/>
          <w:szCs w:val="22"/>
          <w:lang w:val="lv-LV"/>
        </w:rPr>
      </w:pPr>
    </w:p>
    <w:p w14:paraId="16284870" w14:textId="77777777" w:rsidR="00C02D38" w:rsidRPr="003F7B7C" w:rsidRDefault="00C02D38" w:rsidP="00A03009">
      <w:pPr>
        <w:pStyle w:val="Default"/>
        <w:jc w:val="center"/>
        <w:rPr>
          <w:sz w:val="22"/>
          <w:szCs w:val="22"/>
          <w:lang w:val="lv-LV"/>
        </w:rPr>
      </w:pPr>
    </w:p>
    <w:p w14:paraId="16284871" w14:textId="77777777" w:rsidR="00A03009" w:rsidRPr="003F7B7C" w:rsidRDefault="00A03009" w:rsidP="00A03009">
      <w:pPr>
        <w:pStyle w:val="Default"/>
        <w:rPr>
          <w:sz w:val="22"/>
          <w:szCs w:val="22"/>
          <w:lang w:val="lv-LV"/>
        </w:rPr>
      </w:pPr>
      <w:r w:rsidRPr="003F7B7C">
        <w:rPr>
          <w:b/>
          <w:bCs/>
          <w:sz w:val="22"/>
          <w:szCs w:val="22"/>
          <w:lang w:val="lv-LV"/>
        </w:rPr>
        <w:t>Pirms zāļu lietošanas uzmanīgi izlasiet visu instrukciju</w:t>
      </w:r>
      <w:r w:rsidR="000E02CE" w:rsidRPr="003F7B7C">
        <w:rPr>
          <w:b/>
          <w:bCs/>
          <w:sz w:val="22"/>
          <w:szCs w:val="22"/>
          <w:lang w:val="lv-LV"/>
        </w:rPr>
        <w:t>, jo tā satur Jums svarīgu informāciju</w:t>
      </w:r>
      <w:r w:rsidRPr="003F7B7C">
        <w:rPr>
          <w:b/>
          <w:bCs/>
          <w:sz w:val="22"/>
          <w:szCs w:val="22"/>
          <w:lang w:val="lv-LV"/>
        </w:rPr>
        <w:t xml:space="preserve">. </w:t>
      </w:r>
    </w:p>
    <w:p w14:paraId="16284872" w14:textId="77777777" w:rsidR="00A03009" w:rsidRPr="003F7B7C" w:rsidRDefault="00A03009" w:rsidP="000D2579">
      <w:pPr>
        <w:pStyle w:val="Default"/>
        <w:numPr>
          <w:ilvl w:val="0"/>
          <w:numId w:val="20"/>
        </w:numPr>
        <w:tabs>
          <w:tab w:val="clear" w:pos="563"/>
        </w:tabs>
        <w:ind w:left="567" w:hanging="567"/>
        <w:rPr>
          <w:sz w:val="22"/>
          <w:szCs w:val="22"/>
          <w:lang w:val="lv-LV"/>
        </w:rPr>
      </w:pPr>
      <w:r w:rsidRPr="003F7B7C">
        <w:rPr>
          <w:sz w:val="22"/>
          <w:szCs w:val="22"/>
          <w:lang w:val="lv-LV"/>
        </w:rPr>
        <w:t xml:space="preserve">Saglabājiet šo instrukciju! Iespējams, ka vēlāk to vajadzēs pārlasīt. </w:t>
      </w:r>
    </w:p>
    <w:p w14:paraId="16284873" w14:textId="77777777" w:rsidR="00A03009" w:rsidRPr="003F7B7C" w:rsidRDefault="00A03009" w:rsidP="000D2579">
      <w:pPr>
        <w:pStyle w:val="Default"/>
        <w:numPr>
          <w:ilvl w:val="0"/>
          <w:numId w:val="20"/>
        </w:numPr>
        <w:tabs>
          <w:tab w:val="clear" w:pos="563"/>
        </w:tabs>
        <w:ind w:left="567" w:hanging="567"/>
        <w:rPr>
          <w:sz w:val="22"/>
          <w:szCs w:val="22"/>
          <w:lang w:val="lv-LV"/>
        </w:rPr>
      </w:pPr>
      <w:r w:rsidRPr="003F7B7C">
        <w:rPr>
          <w:sz w:val="22"/>
          <w:szCs w:val="22"/>
          <w:lang w:val="lv-LV"/>
        </w:rPr>
        <w:t xml:space="preserve">Ja Jums rodas jebkādi jautājumi, vaicājiet ārstam vai farmaceitam. </w:t>
      </w:r>
    </w:p>
    <w:p w14:paraId="16284874" w14:textId="77777777" w:rsidR="00A03009" w:rsidRPr="003F7B7C" w:rsidRDefault="00A03009" w:rsidP="000D2579">
      <w:pPr>
        <w:pStyle w:val="Default"/>
        <w:numPr>
          <w:ilvl w:val="0"/>
          <w:numId w:val="20"/>
        </w:numPr>
        <w:tabs>
          <w:tab w:val="clear" w:pos="563"/>
        </w:tabs>
        <w:ind w:left="567" w:hanging="567"/>
        <w:rPr>
          <w:sz w:val="22"/>
          <w:szCs w:val="22"/>
          <w:lang w:val="lv-LV"/>
        </w:rPr>
      </w:pPr>
      <w:r w:rsidRPr="003F7B7C">
        <w:rPr>
          <w:sz w:val="22"/>
          <w:szCs w:val="22"/>
          <w:lang w:val="lv-LV"/>
        </w:rPr>
        <w:t xml:space="preserve">Šīs zāles ir parakstītas </w:t>
      </w:r>
      <w:r w:rsidR="000E02CE" w:rsidRPr="003F7B7C">
        <w:rPr>
          <w:sz w:val="22"/>
          <w:szCs w:val="22"/>
          <w:lang w:val="lv-LV"/>
        </w:rPr>
        <w:t xml:space="preserve">tikai </w:t>
      </w:r>
      <w:r w:rsidRPr="003F7B7C">
        <w:rPr>
          <w:sz w:val="22"/>
          <w:szCs w:val="22"/>
          <w:lang w:val="lv-LV"/>
        </w:rPr>
        <w:t>Jums. Nedodiet tās citiem. Tās var nodarīt ļaunumu pat tad, ja šiem cilvēkiem ir līdzīg</w:t>
      </w:r>
      <w:r w:rsidR="000E02CE" w:rsidRPr="003F7B7C">
        <w:rPr>
          <w:sz w:val="22"/>
          <w:szCs w:val="22"/>
          <w:lang w:val="lv-LV"/>
        </w:rPr>
        <w:t>as slimības pazīmes</w:t>
      </w:r>
      <w:r w:rsidRPr="003F7B7C">
        <w:rPr>
          <w:sz w:val="22"/>
          <w:szCs w:val="22"/>
          <w:lang w:val="lv-LV"/>
        </w:rPr>
        <w:t xml:space="preserve">. </w:t>
      </w:r>
    </w:p>
    <w:p w14:paraId="16284875" w14:textId="77777777" w:rsidR="00A03009" w:rsidRPr="003F7B7C" w:rsidRDefault="00A03009" w:rsidP="000D2579">
      <w:pPr>
        <w:pStyle w:val="Default"/>
        <w:numPr>
          <w:ilvl w:val="0"/>
          <w:numId w:val="20"/>
        </w:numPr>
        <w:tabs>
          <w:tab w:val="clear" w:pos="563"/>
        </w:tabs>
        <w:ind w:left="567" w:hanging="567"/>
        <w:rPr>
          <w:sz w:val="22"/>
          <w:szCs w:val="22"/>
          <w:lang w:val="lv-LV"/>
        </w:rPr>
      </w:pPr>
      <w:r w:rsidRPr="003F7B7C">
        <w:rPr>
          <w:sz w:val="22"/>
          <w:szCs w:val="22"/>
          <w:lang w:val="lv-LV"/>
        </w:rPr>
        <w:t>Ja J</w:t>
      </w:r>
      <w:r w:rsidR="000E02CE" w:rsidRPr="003F7B7C">
        <w:rPr>
          <w:sz w:val="22"/>
          <w:szCs w:val="22"/>
          <w:lang w:val="lv-LV"/>
        </w:rPr>
        <w:t>ums rodas</w:t>
      </w:r>
      <w:r w:rsidRPr="003F7B7C">
        <w:rPr>
          <w:sz w:val="22"/>
          <w:szCs w:val="22"/>
          <w:lang w:val="lv-LV"/>
        </w:rPr>
        <w:t xml:space="preserve"> jebkādas blakusparādības, </w:t>
      </w:r>
      <w:r w:rsidR="000E02CE" w:rsidRPr="003F7B7C">
        <w:rPr>
          <w:sz w:val="22"/>
          <w:szCs w:val="22"/>
          <w:lang w:val="lv-LV"/>
        </w:rPr>
        <w:t xml:space="preserve">konsultējieties ar ārstu. Tas attiecas arī uz iespējamām blakusparādībām, </w:t>
      </w:r>
      <w:r w:rsidRPr="003F7B7C">
        <w:rPr>
          <w:sz w:val="22"/>
          <w:szCs w:val="22"/>
          <w:lang w:val="lv-LV"/>
        </w:rPr>
        <w:t xml:space="preserve">kas </w:t>
      </w:r>
      <w:r w:rsidR="000E02CE" w:rsidRPr="003F7B7C">
        <w:rPr>
          <w:sz w:val="22"/>
          <w:szCs w:val="22"/>
          <w:lang w:val="lv-LV"/>
        </w:rPr>
        <w:t xml:space="preserve">nav minētas </w:t>
      </w:r>
      <w:r w:rsidRPr="003F7B7C">
        <w:rPr>
          <w:sz w:val="22"/>
          <w:szCs w:val="22"/>
          <w:lang w:val="lv-LV"/>
        </w:rPr>
        <w:t>šajā instrukcijā</w:t>
      </w:r>
      <w:r w:rsidR="009005DE" w:rsidRPr="003F7B7C">
        <w:rPr>
          <w:sz w:val="22"/>
          <w:szCs w:val="22"/>
          <w:lang w:val="lv-LV"/>
        </w:rPr>
        <w:t xml:space="preserve">. </w:t>
      </w:r>
      <w:r w:rsidR="000E02CE" w:rsidRPr="003F7B7C">
        <w:rPr>
          <w:sz w:val="22"/>
          <w:szCs w:val="22"/>
          <w:lang w:val="lv-LV"/>
        </w:rPr>
        <w:t>Skatīt 4. punktu</w:t>
      </w:r>
      <w:r w:rsidRPr="003F7B7C">
        <w:rPr>
          <w:sz w:val="22"/>
          <w:szCs w:val="22"/>
          <w:lang w:val="lv-LV"/>
        </w:rPr>
        <w:t xml:space="preserve">. </w:t>
      </w:r>
    </w:p>
    <w:p w14:paraId="16284876" w14:textId="77777777" w:rsidR="00A03009" w:rsidRPr="003F7B7C" w:rsidRDefault="00A03009" w:rsidP="00C50AE3">
      <w:pPr>
        <w:pStyle w:val="Default"/>
        <w:rPr>
          <w:sz w:val="22"/>
          <w:szCs w:val="22"/>
          <w:lang w:val="lv-LV"/>
        </w:rPr>
      </w:pPr>
    </w:p>
    <w:p w14:paraId="16284877" w14:textId="77777777" w:rsidR="00C02D38" w:rsidRPr="003F7B7C" w:rsidRDefault="00C02D38" w:rsidP="00A03009">
      <w:pPr>
        <w:pStyle w:val="Default"/>
        <w:rPr>
          <w:sz w:val="22"/>
          <w:szCs w:val="22"/>
          <w:lang w:val="lv-LV"/>
        </w:rPr>
      </w:pPr>
    </w:p>
    <w:p w14:paraId="16284878" w14:textId="77777777" w:rsidR="00A03009" w:rsidRPr="003F7B7C" w:rsidRDefault="00A03009" w:rsidP="00A03009">
      <w:pPr>
        <w:pStyle w:val="Default"/>
        <w:rPr>
          <w:sz w:val="22"/>
          <w:szCs w:val="22"/>
          <w:lang w:val="lv-LV"/>
        </w:rPr>
      </w:pPr>
      <w:r w:rsidRPr="003F7B7C">
        <w:rPr>
          <w:b/>
          <w:bCs/>
          <w:sz w:val="22"/>
          <w:szCs w:val="22"/>
          <w:lang w:val="lv-LV"/>
        </w:rPr>
        <w:t xml:space="preserve">Šajā instrukcijā varat uzzināt: </w:t>
      </w:r>
    </w:p>
    <w:p w14:paraId="16284879" w14:textId="77777777" w:rsidR="00A03009" w:rsidRPr="003F7B7C" w:rsidRDefault="00A03009" w:rsidP="000D2579">
      <w:pPr>
        <w:pStyle w:val="Default"/>
        <w:numPr>
          <w:ilvl w:val="1"/>
          <w:numId w:val="20"/>
        </w:numPr>
        <w:tabs>
          <w:tab w:val="clear" w:pos="1440"/>
        </w:tabs>
        <w:ind w:left="567" w:hanging="567"/>
        <w:rPr>
          <w:sz w:val="22"/>
          <w:szCs w:val="22"/>
          <w:lang w:val="lv-LV"/>
        </w:rPr>
      </w:pPr>
      <w:r w:rsidRPr="003F7B7C">
        <w:rPr>
          <w:sz w:val="22"/>
          <w:szCs w:val="22"/>
          <w:lang w:val="lv-LV"/>
        </w:rPr>
        <w:t xml:space="preserve">Kas ir Cirrus un kādam nolūkam to lieto </w:t>
      </w:r>
    </w:p>
    <w:p w14:paraId="1628487A" w14:textId="77777777" w:rsidR="00A03009" w:rsidRPr="003F7B7C" w:rsidRDefault="000E02CE" w:rsidP="000D2579">
      <w:pPr>
        <w:pStyle w:val="Default"/>
        <w:numPr>
          <w:ilvl w:val="1"/>
          <w:numId w:val="20"/>
        </w:numPr>
        <w:tabs>
          <w:tab w:val="clear" w:pos="1440"/>
        </w:tabs>
        <w:ind w:left="567" w:hanging="567"/>
        <w:rPr>
          <w:sz w:val="22"/>
          <w:szCs w:val="22"/>
          <w:lang w:val="lv-LV"/>
        </w:rPr>
      </w:pPr>
      <w:r w:rsidRPr="003F7B7C">
        <w:rPr>
          <w:sz w:val="22"/>
          <w:szCs w:val="22"/>
          <w:lang w:val="lv-LV"/>
        </w:rPr>
        <w:t>Kas</w:t>
      </w:r>
      <w:r w:rsidR="00A03009" w:rsidRPr="003F7B7C">
        <w:rPr>
          <w:sz w:val="22"/>
          <w:szCs w:val="22"/>
          <w:lang w:val="lv-LV"/>
        </w:rPr>
        <w:t xml:space="preserve"> </w:t>
      </w:r>
      <w:r w:rsidRPr="003F7B7C">
        <w:rPr>
          <w:sz w:val="22"/>
          <w:szCs w:val="22"/>
          <w:lang w:val="lv-LV"/>
        </w:rPr>
        <w:t xml:space="preserve">Jums jāzina pirms </w:t>
      </w:r>
      <w:r w:rsidR="00A03009" w:rsidRPr="003F7B7C">
        <w:rPr>
          <w:sz w:val="22"/>
          <w:szCs w:val="22"/>
          <w:lang w:val="lv-LV"/>
        </w:rPr>
        <w:t xml:space="preserve">Cirrus lietošanas </w:t>
      </w:r>
    </w:p>
    <w:p w14:paraId="1628487B" w14:textId="77777777" w:rsidR="00A03009" w:rsidRPr="003F7B7C" w:rsidRDefault="00A03009" w:rsidP="000D2579">
      <w:pPr>
        <w:pStyle w:val="Default"/>
        <w:numPr>
          <w:ilvl w:val="1"/>
          <w:numId w:val="20"/>
        </w:numPr>
        <w:tabs>
          <w:tab w:val="clear" w:pos="1440"/>
        </w:tabs>
        <w:ind w:left="567" w:hanging="567"/>
        <w:rPr>
          <w:sz w:val="22"/>
          <w:szCs w:val="22"/>
          <w:lang w:val="lv-LV"/>
        </w:rPr>
      </w:pPr>
      <w:r w:rsidRPr="003F7B7C">
        <w:rPr>
          <w:sz w:val="22"/>
          <w:szCs w:val="22"/>
          <w:lang w:val="lv-LV"/>
        </w:rPr>
        <w:t xml:space="preserve">Kā lietot Cirrus </w:t>
      </w:r>
    </w:p>
    <w:p w14:paraId="1628487C" w14:textId="77777777" w:rsidR="00A03009" w:rsidRPr="003F7B7C" w:rsidRDefault="00A03009" w:rsidP="000D2579">
      <w:pPr>
        <w:pStyle w:val="Default"/>
        <w:numPr>
          <w:ilvl w:val="1"/>
          <w:numId w:val="20"/>
        </w:numPr>
        <w:tabs>
          <w:tab w:val="clear" w:pos="1440"/>
        </w:tabs>
        <w:ind w:left="567" w:hanging="567"/>
        <w:rPr>
          <w:sz w:val="22"/>
          <w:szCs w:val="22"/>
          <w:lang w:val="lv-LV"/>
        </w:rPr>
      </w:pPr>
      <w:r w:rsidRPr="003F7B7C">
        <w:rPr>
          <w:sz w:val="22"/>
          <w:szCs w:val="22"/>
          <w:lang w:val="lv-LV"/>
        </w:rPr>
        <w:t xml:space="preserve">Iespējamās blakusparādības </w:t>
      </w:r>
    </w:p>
    <w:p w14:paraId="1628487D" w14:textId="77777777" w:rsidR="00A03009" w:rsidRPr="003F7B7C" w:rsidRDefault="00A03009" w:rsidP="000D2579">
      <w:pPr>
        <w:pStyle w:val="Default"/>
        <w:numPr>
          <w:ilvl w:val="1"/>
          <w:numId w:val="20"/>
        </w:numPr>
        <w:tabs>
          <w:tab w:val="clear" w:pos="1440"/>
        </w:tabs>
        <w:ind w:left="567" w:hanging="567"/>
        <w:rPr>
          <w:sz w:val="22"/>
          <w:szCs w:val="22"/>
          <w:lang w:val="lv-LV"/>
        </w:rPr>
      </w:pPr>
      <w:r w:rsidRPr="003F7B7C">
        <w:rPr>
          <w:sz w:val="22"/>
          <w:szCs w:val="22"/>
          <w:lang w:val="lv-LV"/>
        </w:rPr>
        <w:t xml:space="preserve">Kā uzglabāt Cirrus </w:t>
      </w:r>
    </w:p>
    <w:p w14:paraId="1628487E" w14:textId="77777777" w:rsidR="00A03009" w:rsidRPr="003F7B7C" w:rsidRDefault="000E02CE" w:rsidP="000D2579">
      <w:pPr>
        <w:pStyle w:val="Default"/>
        <w:numPr>
          <w:ilvl w:val="1"/>
          <w:numId w:val="20"/>
        </w:numPr>
        <w:tabs>
          <w:tab w:val="clear" w:pos="1440"/>
        </w:tabs>
        <w:ind w:left="567" w:hanging="567"/>
        <w:rPr>
          <w:sz w:val="22"/>
          <w:szCs w:val="22"/>
          <w:lang w:val="lv-LV"/>
        </w:rPr>
      </w:pPr>
      <w:r w:rsidRPr="003F7B7C">
        <w:rPr>
          <w:sz w:val="22"/>
          <w:szCs w:val="22"/>
          <w:lang w:val="lv-LV"/>
        </w:rPr>
        <w:t xml:space="preserve">Iepakojuma saturs un cita </w:t>
      </w:r>
      <w:r w:rsidR="00A03009" w:rsidRPr="003F7B7C">
        <w:rPr>
          <w:sz w:val="22"/>
          <w:szCs w:val="22"/>
          <w:lang w:val="lv-LV"/>
        </w:rPr>
        <w:t xml:space="preserve">informācija </w:t>
      </w:r>
    </w:p>
    <w:p w14:paraId="1628487F" w14:textId="77777777" w:rsidR="00A03009" w:rsidRPr="003F7B7C" w:rsidRDefault="00A03009" w:rsidP="00A03009">
      <w:pPr>
        <w:pStyle w:val="Default"/>
        <w:rPr>
          <w:sz w:val="22"/>
          <w:szCs w:val="22"/>
          <w:lang w:val="lv-LV"/>
        </w:rPr>
      </w:pPr>
    </w:p>
    <w:p w14:paraId="16284880" w14:textId="77777777" w:rsidR="00A03009" w:rsidRPr="003F7B7C" w:rsidRDefault="00A03009" w:rsidP="00A03009">
      <w:pPr>
        <w:pStyle w:val="Default"/>
        <w:rPr>
          <w:sz w:val="22"/>
          <w:szCs w:val="22"/>
          <w:lang w:val="lv-LV"/>
        </w:rPr>
      </w:pPr>
    </w:p>
    <w:p w14:paraId="16284881" w14:textId="77777777" w:rsidR="00A03009" w:rsidRPr="003F7B7C" w:rsidRDefault="00A03009" w:rsidP="000D2579">
      <w:pPr>
        <w:pStyle w:val="Default"/>
        <w:numPr>
          <w:ilvl w:val="0"/>
          <w:numId w:val="21"/>
        </w:numPr>
        <w:tabs>
          <w:tab w:val="clear" w:pos="359"/>
        </w:tabs>
        <w:ind w:left="567" w:hanging="567"/>
        <w:rPr>
          <w:sz w:val="22"/>
          <w:szCs w:val="22"/>
          <w:lang w:val="lv-LV"/>
        </w:rPr>
      </w:pPr>
      <w:r w:rsidRPr="003F7B7C">
        <w:rPr>
          <w:b/>
          <w:bCs/>
          <w:sz w:val="22"/>
          <w:szCs w:val="22"/>
          <w:lang w:val="lv-LV"/>
        </w:rPr>
        <w:t>K</w:t>
      </w:r>
      <w:r w:rsidR="000E02CE" w:rsidRPr="003F7B7C">
        <w:rPr>
          <w:b/>
          <w:bCs/>
          <w:sz w:val="22"/>
          <w:szCs w:val="22"/>
          <w:lang w:val="lv-LV"/>
        </w:rPr>
        <w:t>as ir Cirrus un kādam nolūkam to lieto</w:t>
      </w:r>
      <w:r w:rsidRPr="003F7B7C">
        <w:rPr>
          <w:b/>
          <w:bCs/>
          <w:sz w:val="22"/>
          <w:szCs w:val="22"/>
          <w:lang w:val="lv-LV"/>
        </w:rPr>
        <w:t xml:space="preserve"> </w:t>
      </w:r>
    </w:p>
    <w:p w14:paraId="16284882" w14:textId="77777777" w:rsidR="00A03009" w:rsidRPr="003F7B7C" w:rsidRDefault="00A03009" w:rsidP="00A03009">
      <w:pPr>
        <w:pStyle w:val="Default"/>
        <w:rPr>
          <w:sz w:val="22"/>
          <w:szCs w:val="22"/>
          <w:lang w:val="lv-LV"/>
        </w:rPr>
      </w:pPr>
    </w:p>
    <w:p w14:paraId="16284883" w14:textId="77777777" w:rsidR="00A03009" w:rsidRPr="003F7B7C" w:rsidRDefault="00A03009" w:rsidP="00A03009">
      <w:pPr>
        <w:pStyle w:val="Default"/>
        <w:rPr>
          <w:sz w:val="22"/>
          <w:szCs w:val="22"/>
          <w:lang w:val="lv-LV"/>
        </w:rPr>
      </w:pPr>
      <w:r w:rsidRPr="003F7B7C">
        <w:rPr>
          <w:sz w:val="22"/>
          <w:szCs w:val="22"/>
          <w:lang w:val="lv-LV"/>
        </w:rPr>
        <w:t xml:space="preserve">Cirrus ir zāles, kuras lieto, lai </w:t>
      </w:r>
      <w:r w:rsidR="003162A8" w:rsidRPr="003F7B7C">
        <w:rPr>
          <w:sz w:val="22"/>
          <w:szCs w:val="22"/>
          <w:lang w:val="lv-LV"/>
        </w:rPr>
        <w:t xml:space="preserve">ārstētu </w:t>
      </w:r>
      <w:r w:rsidRPr="003F7B7C">
        <w:rPr>
          <w:sz w:val="22"/>
          <w:szCs w:val="22"/>
          <w:lang w:val="lv-LV"/>
        </w:rPr>
        <w:t>alerģijas simptomus, jo īpaši</w:t>
      </w:r>
      <w:r w:rsidR="00BB2A23">
        <w:rPr>
          <w:sz w:val="22"/>
          <w:szCs w:val="22"/>
          <w:lang w:val="lv-LV"/>
        </w:rPr>
        <w:t>,</w:t>
      </w:r>
      <w:r w:rsidRPr="003F7B7C">
        <w:rPr>
          <w:sz w:val="22"/>
          <w:szCs w:val="22"/>
          <w:lang w:val="lv-LV"/>
        </w:rPr>
        <w:t xml:space="preserve"> kad cetirizīna pretalerģiskās īpašības ir apvienotas ar pseidoefedrīna ietekmi samazināt deguna gļotādas tūsku. </w:t>
      </w:r>
    </w:p>
    <w:p w14:paraId="16284884" w14:textId="77777777" w:rsidR="00C02D38" w:rsidRPr="003F7B7C" w:rsidRDefault="00C02D38" w:rsidP="00A03009">
      <w:pPr>
        <w:pStyle w:val="Default"/>
        <w:rPr>
          <w:sz w:val="22"/>
          <w:szCs w:val="22"/>
          <w:lang w:val="lv-LV"/>
        </w:rPr>
      </w:pPr>
    </w:p>
    <w:p w14:paraId="16284885" w14:textId="77777777" w:rsidR="00A03009" w:rsidRPr="003F7B7C" w:rsidRDefault="00A03009" w:rsidP="00A03009">
      <w:pPr>
        <w:pStyle w:val="Default"/>
        <w:rPr>
          <w:sz w:val="22"/>
          <w:szCs w:val="22"/>
          <w:lang w:val="lv-LV"/>
        </w:rPr>
      </w:pPr>
      <w:r w:rsidRPr="003F7B7C">
        <w:rPr>
          <w:sz w:val="22"/>
          <w:szCs w:val="22"/>
          <w:lang w:val="lv-LV"/>
        </w:rPr>
        <w:t xml:space="preserve">Cirrus ir indicēts tādu simptomu </w:t>
      </w:r>
      <w:r w:rsidR="009F686C" w:rsidRPr="003F7B7C">
        <w:rPr>
          <w:sz w:val="22"/>
          <w:szCs w:val="22"/>
          <w:lang w:val="lv-LV"/>
        </w:rPr>
        <w:t xml:space="preserve">ārstēšanai </w:t>
      </w:r>
      <w:r w:rsidRPr="003F7B7C">
        <w:rPr>
          <w:sz w:val="22"/>
          <w:szCs w:val="22"/>
          <w:lang w:val="lv-LV"/>
        </w:rPr>
        <w:t xml:space="preserve">kā, piemēram, aizlikts deguns, šķaudīšana, iesnas, nieze degunā vai nieze acīs, kas rodas sezonāla alerģiska rinīta (siena drudzis) vai pastāvīga alerģiska rinīta (mājas putekļu alerģija) </w:t>
      </w:r>
      <w:r w:rsidR="009F686C" w:rsidRPr="003F7B7C">
        <w:rPr>
          <w:sz w:val="22"/>
          <w:szCs w:val="22"/>
          <w:lang w:val="lv-LV"/>
        </w:rPr>
        <w:t>dēļ</w:t>
      </w:r>
      <w:r w:rsidRPr="003F7B7C">
        <w:rPr>
          <w:sz w:val="22"/>
          <w:szCs w:val="22"/>
          <w:lang w:val="lv-LV"/>
        </w:rPr>
        <w:t xml:space="preserve">. </w:t>
      </w:r>
    </w:p>
    <w:p w14:paraId="16284886" w14:textId="77777777" w:rsidR="00C02D38" w:rsidRPr="003F7B7C" w:rsidRDefault="00C02D38" w:rsidP="00A03009">
      <w:pPr>
        <w:pStyle w:val="Default"/>
        <w:rPr>
          <w:sz w:val="22"/>
          <w:szCs w:val="22"/>
          <w:lang w:val="lv-LV"/>
        </w:rPr>
      </w:pPr>
    </w:p>
    <w:p w14:paraId="16284887" w14:textId="77777777" w:rsidR="00A03009" w:rsidRPr="003F7B7C" w:rsidRDefault="00A03009" w:rsidP="00A03009">
      <w:pPr>
        <w:pStyle w:val="Default"/>
        <w:rPr>
          <w:sz w:val="22"/>
          <w:szCs w:val="22"/>
          <w:lang w:val="lv-LV"/>
        </w:rPr>
      </w:pPr>
      <w:r w:rsidRPr="003F7B7C">
        <w:rPr>
          <w:sz w:val="22"/>
          <w:szCs w:val="22"/>
          <w:lang w:val="lv-LV"/>
        </w:rPr>
        <w:t xml:space="preserve">Cirrus ir indicēts pieaugušajiem un </w:t>
      </w:r>
      <w:r w:rsidR="003162A8" w:rsidRPr="003F7B7C">
        <w:rPr>
          <w:sz w:val="22"/>
          <w:szCs w:val="22"/>
          <w:lang w:val="lv-LV"/>
        </w:rPr>
        <w:t xml:space="preserve">bērniem </w:t>
      </w:r>
      <w:r w:rsidRPr="003F7B7C">
        <w:rPr>
          <w:sz w:val="22"/>
          <w:szCs w:val="22"/>
          <w:lang w:val="lv-LV"/>
        </w:rPr>
        <w:t xml:space="preserve">(no 12 gadiem un vecākiem). </w:t>
      </w:r>
    </w:p>
    <w:p w14:paraId="16284888" w14:textId="77777777" w:rsidR="00A03009" w:rsidRPr="003F7B7C" w:rsidRDefault="00A03009" w:rsidP="00A03009">
      <w:pPr>
        <w:pStyle w:val="Default"/>
        <w:rPr>
          <w:sz w:val="22"/>
          <w:szCs w:val="22"/>
          <w:lang w:val="lv-LV"/>
        </w:rPr>
      </w:pPr>
    </w:p>
    <w:p w14:paraId="16284889" w14:textId="77777777" w:rsidR="00C02D38" w:rsidRPr="003F7B7C" w:rsidRDefault="00C02D38" w:rsidP="00A03009">
      <w:pPr>
        <w:pStyle w:val="Default"/>
        <w:rPr>
          <w:sz w:val="22"/>
          <w:szCs w:val="22"/>
          <w:lang w:val="lv-LV"/>
        </w:rPr>
      </w:pPr>
    </w:p>
    <w:p w14:paraId="1628488A" w14:textId="77777777" w:rsidR="00A03009" w:rsidRPr="003F7B7C" w:rsidRDefault="000E02CE" w:rsidP="000D2579">
      <w:pPr>
        <w:pStyle w:val="Default"/>
        <w:numPr>
          <w:ilvl w:val="0"/>
          <w:numId w:val="21"/>
        </w:numPr>
        <w:tabs>
          <w:tab w:val="clear" w:pos="359"/>
        </w:tabs>
        <w:ind w:left="567" w:hanging="567"/>
        <w:rPr>
          <w:b/>
          <w:bCs/>
          <w:sz w:val="22"/>
          <w:szCs w:val="22"/>
          <w:lang w:val="lv-LV"/>
        </w:rPr>
      </w:pPr>
      <w:r w:rsidRPr="003F7B7C">
        <w:rPr>
          <w:b/>
          <w:bCs/>
          <w:sz w:val="22"/>
          <w:szCs w:val="22"/>
          <w:lang w:val="lv-LV"/>
        </w:rPr>
        <w:t>Kas Jums jāzina pirms Cirrus lietošanas</w:t>
      </w:r>
    </w:p>
    <w:p w14:paraId="1628488B" w14:textId="77777777" w:rsidR="00A03009" w:rsidRPr="003F7B7C" w:rsidRDefault="00A03009" w:rsidP="00A03009">
      <w:pPr>
        <w:pStyle w:val="Default"/>
        <w:rPr>
          <w:sz w:val="22"/>
          <w:szCs w:val="22"/>
          <w:lang w:val="lv-LV"/>
        </w:rPr>
      </w:pPr>
    </w:p>
    <w:p w14:paraId="1628488C" w14:textId="77777777" w:rsidR="00A03009" w:rsidRPr="003F7B7C" w:rsidRDefault="00A03009" w:rsidP="00A03009">
      <w:pPr>
        <w:pStyle w:val="Default"/>
        <w:rPr>
          <w:sz w:val="22"/>
          <w:szCs w:val="22"/>
          <w:lang w:val="lv-LV"/>
        </w:rPr>
      </w:pPr>
      <w:r w:rsidRPr="003F7B7C">
        <w:rPr>
          <w:b/>
          <w:bCs/>
          <w:sz w:val="22"/>
          <w:szCs w:val="22"/>
          <w:lang w:val="lv-LV"/>
        </w:rPr>
        <w:t>Nelietojiet Cirrus šādos gadījumos</w:t>
      </w:r>
      <w:r w:rsidR="003162A8" w:rsidRPr="003F7B7C">
        <w:rPr>
          <w:b/>
          <w:bCs/>
          <w:sz w:val="22"/>
          <w:szCs w:val="22"/>
          <w:lang w:val="lv-LV"/>
        </w:rPr>
        <w:t>:</w:t>
      </w:r>
      <w:r w:rsidRPr="003F7B7C">
        <w:rPr>
          <w:b/>
          <w:bCs/>
          <w:sz w:val="22"/>
          <w:szCs w:val="22"/>
          <w:lang w:val="lv-LV"/>
        </w:rPr>
        <w:t xml:space="preserve"> </w:t>
      </w:r>
    </w:p>
    <w:p w14:paraId="1628488D"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alerģija pret cetirizīnu, efedrīnu vai kādu citu </w:t>
      </w:r>
      <w:r w:rsidR="00AC3C00" w:rsidRPr="003F7B7C">
        <w:rPr>
          <w:sz w:val="22"/>
          <w:szCs w:val="22"/>
          <w:lang w:val="lv-LV"/>
        </w:rPr>
        <w:t>(6. punktā minēto) šo zāļu</w:t>
      </w:r>
      <w:r w:rsidRPr="003F7B7C">
        <w:rPr>
          <w:sz w:val="22"/>
          <w:szCs w:val="22"/>
          <w:lang w:val="lv-LV"/>
        </w:rPr>
        <w:t xml:space="preserve"> sastāvdaļu</w:t>
      </w:r>
      <w:r w:rsidR="009F2623" w:rsidRPr="003F7B7C">
        <w:rPr>
          <w:sz w:val="22"/>
          <w:szCs w:val="22"/>
          <w:lang w:val="lv-LV"/>
        </w:rPr>
        <w:t xml:space="preserve"> vai piperaz</w:t>
      </w:r>
      <w:r w:rsidR="009F2623" w:rsidRPr="009E5555">
        <w:rPr>
          <w:sz w:val="22"/>
          <w:szCs w:val="22"/>
          <w:lang w:val="lv-LV"/>
        </w:rPr>
        <w:t>īna atvasinājumu</w:t>
      </w:r>
      <w:r w:rsidRPr="003F7B7C">
        <w:rPr>
          <w:sz w:val="22"/>
          <w:szCs w:val="22"/>
          <w:lang w:val="lv-LV"/>
        </w:rPr>
        <w:t xml:space="preserve">; </w:t>
      </w:r>
    </w:p>
    <w:p w14:paraId="1628488E" w14:textId="77777777" w:rsidR="00B8086A"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 stipri paaugstināts asinsspiediens</w:t>
      </w:r>
      <w:r w:rsidR="00B8086A" w:rsidRPr="003F7B7C">
        <w:rPr>
          <w:sz w:val="22"/>
          <w:szCs w:val="22"/>
          <w:lang w:val="lv-LV"/>
        </w:rPr>
        <w:t>;</w:t>
      </w:r>
      <w:r w:rsidRPr="003F7B7C">
        <w:rPr>
          <w:sz w:val="22"/>
          <w:szCs w:val="22"/>
          <w:lang w:val="lv-LV"/>
        </w:rPr>
        <w:t xml:space="preserve"> </w:t>
      </w:r>
    </w:p>
    <w:p w14:paraId="1628488F" w14:textId="77777777" w:rsidR="00A03009"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A03009" w:rsidRPr="003F7B7C">
        <w:rPr>
          <w:sz w:val="22"/>
          <w:szCs w:val="22"/>
          <w:lang w:val="lv-LV"/>
        </w:rPr>
        <w:t xml:space="preserve">smaga sirds asinsvadu </w:t>
      </w:r>
      <w:r w:rsidR="00BB2A23">
        <w:rPr>
          <w:sz w:val="22"/>
          <w:szCs w:val="22"/>
          <w:lang w:val="lv-LV"/>
        </w:rPr>
        <w:t>slimība</w:t>
      </w:r>
      <w:r w:rsidR="00A03009" w:rsidRPr="003F7B7C">
        <w:rPr>
          <w:sz w:val="22"/>
          <w:szCs w:val="22"/>
          <w:lang w:val="lv-LV"/>
        </w:rPr>
        <w:t xml:space="preserve">; </w:t>
      </w:r>
    </w:p>
    <w:p w14:paraId="16284890" w14:textId="77777777" w:rsidR="00B8086A"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 smagi nieru darbības traucējumi</w:t>
      </w:r>
      <w:r w:rsidR="00B8086A" w:rsidRPr="003F7B7C">
        <w:rPr>
          <w:sz w:val="22"/>
          <w:szCs w:val="22"/>
          <w:lang w:val="lv-LV"/>
        </w:rPr>
        <w:t xml:space="preserve">; </w:t>
      </w:r>
    </w:p>
    <w:p w14:paraId="16284891" w14:textId="77777777" w:rsidR="00B8086A"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A03009" w:rsidRPr="003F7B7C">
        <w:rPr>
          <w:sz w:val="22"/>
          <w:szCs w:val="22"/>
          <w:lang w:val="lv-LV"/>
        </w:rPr>
        <w:t xml:space="preserve">vairogdziedzera </w:t>
      </w:r>
      <w:r w:rsidR="007B6F71" w:rsidRPr="003F7B7C">
        <w:rPr>
          <w:sz w:val="22"/>
          <w:szCs w:val="22"/>
          <w:lang w:val="lv-LV"/>
        </w:rPr>
        <w:t>darbības traucējumi</w:t>
      </w:r>
      <w:r w:rsidRPr="003F7B7C">
        <w:rPr>
          <w:sz w:val="22"/>
          <w:szCs w:val="22"/>
          <w:lang w:val="lv-LV"/>
        </w:rPr>
        <w:t>;</w:t>
      </w:r>
      <w:r w:rsidR="00A03009" w:rsidRPr="003F7B7C">
        <w:rPr>
          <w:sz w:val="22"/>
          <w:szCs w:val="22"/>
          <w:lang w:val="lv-LV"/>
        </w:rPr>
        <w:t xml:space="preserve"> </w:t>
      </w:r>
    </w:p>
    <w:p w14:paraId="16284892" w14:textId="77777777" w:rsidR="00B8086A"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A03009" w:rsidRPr="003F7B7C">
        <w:rPr>
          <w:sz w:val="22"/>
          <w:szCs w:val="22"/>
          <w:lang w:val="lv-LV"/>
        </w:rPr>
        <w:t>audzējs, ko sauc par feohromacitomu</w:t>
      </w:r>
      <w:r w:rsidRPr="003F7B7C">
        <w:rPr>
          <w:sz w:val="22"/>
          <w:szCs w:val="22"/>
          <w:lang w:val="lv-LV"/>
        </w:rPr>
        <w:t>;</w:t>
      </w:r>
    </w:p>
    <w:p w14:paraId="16284893" w14:textId="77777777" w:rsidR="00B8086A"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 nopietni sirds ritma traucējumi</w:t>
      </w:r>
      <w:r w:rsidR="00B8086A" w:rsidRPr="003F7B7C">
        <w:rPr>
          <w:sz w:val="22"/>
          <w:szCs w:val="22"/>
          <w:lang w:val="lv-LV"/>
        </w:rPr>
        <w:t xml:space="preserve">; </w:t>
      </w:r>
    </w:p>
    <w:p w14:paraId="16284894" w14:textId="77777777" w:rsidR="00B8086A"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A03009" w:rsidRPr="003F7B7C">
        <w:rPr>
          <w:sz w:val="22"/>
          <w:szCs w:val="22"/>
          <w:lang w:val="lv-LV"/>
        </w:rPr>
        <w:t>paaugstināts acs iekšējais spiediens</w:t>
      </w:r>
      <w:r w:rsidRPr="003F7B7C">
        <w:rPr>
          <w:sz w:val="22"/>
          <w:szCs w:val="22"/>
          <w:lang w:val="lv-LV"/>
        </w:rPr>
        <w:t>;</w:t>
      </w:r>
      <w:r w:rsidR="00A03009" w:rsidRPr="003F7B7C">
        <w:rPr>
          <w:sz w:val="22"/>
          <w:szCs w:val="22"/>
          <w:lang w:val="lv-LV"/>
        </w:rPr>
        <w:t xml:space="preserve"> </w:t>
      </w:r>
    </w:p>
    <w:p w14:paraId="16284895" w14:textId="77777777" w:rsidR="00A03009"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A03009" w:rsidRPr="003F7B7C">
        <w:rPr>
          <w:sz w:val="22"/>
          <w:szCs w:val="22"/>
          <w:lang w:val="lv-LV"/>
        </w:rPr>
        <w:t>urīna izvadīšan</w:t>
      </w:r>
      <w:r w:rsidR="009F2623" w:rsidRPr="003F7B7C">
        <w:rPr>
          <w:sz w:val="22"/>
          <w:szCs w:val="22"/>
          <w:lang w:val="lv-LV"/>
        </w:rPr>
        <w:t>as trauc</w:t>
      </w:r>
      <w:r w:rsidR="009F2623" w:rsidRPr="009E5555">
        <w:rPr>
          <w:sz w:val="22"/>
          <w:szCs w:val="22"/>
          <w:lang w:val="lv-LV"/>
        </w:rPr>
        <w:t>ējumi</w:t>
      </w:r>
      <w:r w:rsidR="00A03009" w:rsidRPr="003F7B7C">
        <w:rPr>
          <w:sz w:val="22"/>
          <w:szCs w:val="22"/>
          <w:lang w:val="lv-LV"/>
        </w:rPr>
        <w:t xml:space="preserve">; </w:t>
      </w:r>
      <w:r w:rsidR="00C02D38" w:rsidRPr="003F7B7C">
        <w:rPr>
          <w:sz w:val="22"/>
          <w:szCs w:val="22"/>
          <w:lang w:val="lv-LV"/>
        </w:rPr>
        <w:tab/>
      </w:r>
      <w:r w:rsidR="00A03009" w:rsidRPr="003F7B7C">
        <w:rPr>
          <w:sz w:val="22"/>
          <w:szCs w:val="22"/>
          <w:lang w:val="lv-LV"/>
        </w:rPr>
        <w:t xml:space="preserve"> </w:t>
      </w:r>
    </w:p>
    <w:p w14:paraId="16284896" w14:textId="77777777" w:rsidR="00B8086A"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 bijis insults</w:t>
      </w:r>
      <w:r w:rsidR="00B8086A" w:rsidRPr="003F7B7C">
        <w:rPr>
          <w:sz w:val="22"/>
          <w:szCs w:val="22"/>
          <w:lang w:val="lv-LV"/>
        </w:rPr>
        <w:t>;</w:t>
      </w:r>
    </w:p>
    <w:p w14:paraId="16284897" w14:textId="77777777" w:rsidR="00A03009" w:rsidRPr="003F7B7C" w:rsidRDefault="00B8086A" w:rsidP="000D2579">
      <w:pPr>
        <w:pStyle w:val="Default"/>
        <w:numPr>
          <w:ilvl w:val="1"/>
          <w:numId w:val="21"/>
        </w:numPr>
        <w:tabs>
          <w:tab w:val="clear" w:pos="1283"/>
        </w:tabs>
        <w:ind w:left="567" w:hanging="567"/>
        <w:rPr>
          <w:sz w:val="22"/>
          <w:szCs w:val="22"/>
          <w:lang w:val="lv-LV"/>
        </w:rPr>
      </w:pPr>
      <w:r w:rsidRPr="003F7B7C">
        <w:rPr>
          <w:sz w:val="22"/>
          <w:szCs w:val="22"/>
          <w:lang w:val="lv-LV"/>
        </w:rPr>
        <w:t>ja Jums</w:t>
      </w:r>
      <w:r w:rsidR="00A03009" w:rsidRPr="003F7B7C">
        <w:rPr>
          <w:sz w:val="22"/>
          <w:szCs w:val="22"/>
          <w:lang w:val="lv-LV"/>
        </w:rPr>
        <w:t xml:space="preserve"> ir paaugstināts asins izplūduma galvas smadzenēs risks; </w:t>
      </w:r>
    </w:p>
    <w:p w14:paraId="16284898" w14:textId="2ABFB08C"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lastRenderedPageBreak/>
        <w:t>bērniem līdz 12 gadu vecumam</w:t>
      </w:r>
      <w:r w:rsidR="00A1322D">
        <w:rPr>
          <w:sz w:val="22"/>
          <w:szCs w:val="22"/>
          <w:lang w:val="lv-LV"/>
        </w:rPr>
        <w:t xml:space="preserve">, </w:t>
      </w:r>
      <w:r w:rsidR="00A1322D" w:rsidRPr="00A1322D">
        <w:rPr>
          <w:sz w:val="22"/>
          <w:szCs w:val="22"/>
          <w:lang w:val="lv-LV"/>
        </w:rPr>
        <w:t>kā arī grūtniecēm un mātēm, kuras baro bērnu ar krūti</w:t>
      </w:r>
      <w:r w:rsidRPr="003F7B7C">
        <w:rPr>
          <w:sz w:val="22"/>
          <w:szCs w:val="22"/>
          <w:lang w:val="lv-LV"/>
        </w:rPr>
        <w:t xml:space="preserve">. </w:t>
      </w:r>
    </w:p>
    <w:p w14:paraId="16284899" w14:textId="77777777" w:rsidR="003F00DD" w:rsidRPr="003F7B7C" w:rsidRDefault="003F00DD" w:rsidP="00A03009">
      <w:pPr>
        <w:pStyle w:val="Default"/>
        <w:ind w:left="567" w:hanging="568"/>
        <w:rPr>
          <w:sz w:val="22"/>
          <w:szCs w:val="22"/>
          <w:lang w:val="lv-LV"/>
        </w:rPr>
      </w:pPr>
    </w:p>
    <w:p w14:paraId="1628489A" w14:textId="77777777" w:rsidR="003F00DD" w:rsidRPr="003F7B7C" w:rsidRDefault="003F00DD" w:rsidP="00A03009">
      <w:pPr>
        <w:pStyle w:val="Default"/>
        <w:ind w:left="567" w:hanging="568"/>
        <w:rPr>
          <w:sz w:val="22"/>
          <w:szCs w:val="22"/>
          <w:lang w:val="lv-LV"/>
        </w:rPr>
      </w:pPr>
      <w:r w:rsidRPr="003F7B7C">
        <w:rPr>
          <w:sz w:val="22"/>
          <w:szCs w:val="22"/>
          <w:lang w:val="lv-LV"/>
        </w:rPr>
        <w:t>Cirrus nedrīkst lietot pacientiem, kuri vienlaicīgi tiek ārstēti ar:</w:t>
      </w:r>
    </w:p>
    <w:p w14:paraId="1628489B" w14:textId="77777777" w:rsidR="003F00DD" w:rsidRPr="003F7B7C" w:rsidRDefault="005A761F" w:rsidP="00C17E71">
      <w:pPr>
        <w:pStyle w:val="Default"/>
        <w:numPr>
          <w:ilvl w:val="0"/>
          <w:numId w:val="17"/>
        </w:numPr>
        <w:tabs>
          <w:tab w:val="clear" w:pos="719"/>
        </w:tabs>
        <w:ind w:left="567" w:hanging="577"/>
        <w:rPr>
          <w:sz w:val="22"/>
          <w:szCs w:val="22"/>
          <w:lang w:val="lv-LV"/>
        </w:rPr>
      </w:pPr>
      <w:r w:rsidRPr="003F7B7C">
        <w:rPr>
          <w:sz w:val="22"/>
          <w:szCs w:val="22"/>
          <w:lang w:val="lv-LV"/>
        </w:rPr>
        <w:t>d</w:t>
      </w:r>
      <w:r w:rsidR="003F00DD" w:rsidRPr="003F7B7C">
        <w:rPr>
          <w:sz w:val="22"/>
          <w:szCs w:val="22"/>
          <w:lang w:val="lv-LV"/>
        </w:rPr>
        <w:t>ihidroergotamīnu (cirkulācijas problēmu gadījumā)</w:t>
      </w:r>
      <w:r w:rsidR="00E67A89" w:rsidRPr="003F7B7C">
        <w:rPr>
          <w:sz w:val="22"/>
          <w:szCs w:val="22"/>
          <w:lang w:val="lv-LV"/>
        </w:rPr>
        <w:t>;</w:t>
      </w:r>
    </w:p>
    <w:p w14:paraId="1628489C" w14:textId="77777777" w:rsidR="00A24896" w:rsidRPr="003F7B7C" w:rsidRDefault="003F00DD" w:rsidP="00C17E71">
      <w:pPr>
        <w:pStyle w:val="Default"/>
        <w:numPr>
          <w:ilvl w:val="0"/>
          <w:numId w:val="17"/>
        </w:numPr>
        <w:tabs>
          <w:tab w:val="clear" w:pos="719"/>
        </w:tabs>
        <w:ind w:left="567" w:hanging="567"/>
        <w:rPr>
          <w:sz w:val="22"/>
          <w:szCs w:val="22"/>
          <w:lang w:val="lv-LV"/>
        </w:rPr>
      </w:pPr>
      <w:r w:rsidRPr="003F7B7C">
        <w:rPr>
          <w:sz w:val="22"/>
          <w:szCs w:val="22"/>
          <w:lang w:val="lv-LV"/>
        </w:rPr>
        <w:t xml:space="preserve">monoamīnoksidāzes </w:t>
      </w:r>
      <w:r w:rsidR="003162A8" w:rsidRPr="003F7B7C">
        <w:rPr>
          <w:sz w:val="22"/>
          <w:szCs w:val="22"/>
          <w:lang w:val="lv-LV"/>
        </w:rPr>
        <w:t xml:space="preserve">inhibitoriem </w:t>
      </w:r>
      <w:r w:rsidRPr="003F7B7C">
        <w:rPr>
          <w:sz w:val="22"/>
          <w:szCs w:val="22"/>
          <w:lang w:val="lv-LV"/>
        </w:rPr>
        <w:t>(MAO</w:t>
      </w:r>
      <w:r w:rsidR="003162A8" w:rsidRPr="003F7B7C">
        <w:rPr>
          <w:sz w:val="22"/>
          <w:szCs w:val="22"/>
          <w:lang w:val="lv-LV"/>
        </w:rPr>
        <w:t>I</w:t>
      </w:r>
      <w:r w:rsidRPr="003F7B7C">
        <w:rPr>
          <w:sz w:val="22"/>
          <w:szCs w:val="22"/>
          <w:lang w:val="lv-LV"/>
        </w:rPr>
        <w:t>) (antidepresanti</w:t>
      </w:r>
      <w:r w:rsidR="005A761F" w:rsidRPr="003F7B7C">
        <w:rPr>
          <w:sz w:val="22"/>
          <w:szCs w:val="22"/>
          <w:lang w:val="lv-LV"/>
        </w:rPr>
        <w:t xml:space="preserve">em) vai </w:t>
      </w:r>
      <w:r w:rsidR="003162A8" w:rsidRPr="003F7B7C">
        <w:rPr>
          <w:sz w:val="22"/>
          <w:szCs w:val="22"/>
          <w:lang w:val="lv-LV"/>
        </w:rPr>
        <w:t>līdz</w:t>
      </w:r>
      <w:r w:rsidRPr="003F7B7C">
        <w:rPr>
          <w:sz w:val="22"/>
          <w:szCs w:val="22"/>
          <w:lang w:val="lv-LV"/>
        </w:rPr>
        <w:t xml:space="preserve"> </w:t>
      </w:r>
      <w:r w:rsidR="005A761F" w:rsidRPr="003F7B7C">
        <w:rPr>
          <w:sz w:val="22"/>
          <w:szCs w:val="22"/>
          <w:lang w:val="lv-LV"/>
        </w:rPr>
        <w:t>2</w:t>
      </w:r>
      <w:r w:rsidRPr="003F7B7C">
        <w:rPr>
          <w:sz w:val="22"/>
          <w:szCs w:val="22"/>
          <w:lang w:val="lv-LV"/>
        </w:rPr>
        <w:t xml:space="preserve"> </w:t>
      </w:r>
      <w:r w:rsidR="003162A8" w:rsidRPr="003F7B7C">
        <w:rPr>
          <w:sz w:val="22"/>
          <w:szCs w:val="22"/>
          <w:lang w:val="lv-LV"/>
        </w:rPr>
        <w:t>nedēļām pēc to pārtraukšanas</w:t>
      </w:r>
      <w:r w:rsidR="00E67A89" w:rsidRPr="003F7B7C">
        <w:rPr>
          <w:sz w:val="22"/>
          <w:szCs w:val="22"/>
          <w:lang w:val="lv-LV"/>
        </w:rPr>
        <w:t>.</w:t>
      </w:r>
    </w:p>
    <w:p w14:paraId="1628489D" w14:textId="77777777" w:rsidR="00A24896" w:rsidRPr="003F7B7C" w:rsidRDefault="00A24896" w:rsidP="00A24896">
      <w:pPr>
        <w:pStyle w:val="Default"/>
        <w:ind w:left="567" w:hanging="568"/>
        <w:rPr>
          <w:sz w:val="22"/>
          <w:szCs w:val="22"/>
          <w:lang w:val="lv-LV"/>
        </w:rPr>
      </w:pPr>
    </w:p>
    <w:p w14:paraId="1628489E" w14:textId="77777777" w:rsidR="007E2282" w:rsidRPr="003F7B7C" w:rsidRDefault="007E2282" w:rsidP="007E2282">
      <w:pPr>
        <w:numPr>
          <w:ilvl w:val="12"/>
          <w:numId w:val="0"/>
        </w:numPr>
        <w:ind w:left="567" w:hanging="567"/>
        <w:rPr>
          <w:b/>
          <w:sz w:val="22"/>
          <w:szCs w:val="22"/>
          <w:lang w:val="lv-LV"/>
        </w:rPr>
      </w:pPr>
      <w:r w:rsidRPr="003F7B7C">
        <w:rPr>
          <w:b/>
          <w:sz w:val="22"/>
          <w:szCs w:val="22"/>
          <w:lang w:val="lv-LV"/>
        </w:rPr>
        <w:t>Brīdinājumi un piesardzība lietošanā</w:t>
      </w:r>
    </w:p>
    <w:p w14:paraId="1628489F" w14:textId="77777777" w:rsidR="00A03009" w:rsidRPr="00F955E4" w:rsidRDefault="007E2282" w:rsidP="007E2282">
      <w:pPr>
        <w:pStyle w:val="Default"/>
        <w:ind w:left="567" w:hanging="568"/>
        <w:rPr>
          <w:b/>
          <w:sz w:val="22"/>
          <w:szCs w:val="22"/>
          <w:lang w:val="lv-LV"/>
        </w:rPr>
      </w:pPr>
      <w:r w:rsidRPr="00D24D38">
        <w:rPr>
          <w:noProof/>
          <w:sz w:val="22"/>
          <w:szCs w:val="22"/>
          <w:lang w:val="lv-LV"/>
        </w:rPr>
        <w:t>Pirms Cirrus lietošanas konsultējieties ar ārstu</w:t>
      </w:r>
      <w:r w:rsidR="003162A8" w:rsidRPr="00D24D38">
        <w:rPr>
          <w:noProof/>
          <w:sz w:val="22"/>
          <w:szCs w:val="22"/>
          <w:lang w:val="lv-LV"/>
        </w:rPr>
        <w:t>:</w:t>
      </w:r>
    </w:p>
    <w:p w14:paraId="162848A0"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Jūs esat vecāks par 50 gadiem; </w:t>
      </w:r>
    </w:p>
    <w:p w14:paraId="162848A1"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 cukura diabēts vai hipertireo</w:t>
      </w:r>
      <w:r w:rsidR="000B3C66" w:rsidRPr="003F7B7C">
        <w:rPr>
          <w:sz w:val="22"/>
          <w:szCs w:val="22"/>
          <w:lang w:val="lv-LV"/>
        </w:rPr>
        <w:t>ze</w:t>
      </w:r>
      <w:r w:rsidRPr="003F7B7C">
        <w:rPr>
          <w:sz w:val="22"/>
          <w:szCs w:val="22"/>
          <w:lang w:val="lv-LV"/>
        </w:rPr>
        <w:t xml:space="preserve"> (pastiprināta vairogdziedzera hormonu ražošana), paaugstināts asinsspiediens, koronārā sirds slimība vai sirdsdarbības problēmas (pārāk ātrs vai neregulārs ritms); </w:t>
      </w:r>
    </w:p>
    <w:p w14:paraId="162848A2"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w:t>
      </w:r>
      <w:r w:rsidR="009F2623" w:rsidRPr="003F7B7C">
        <w:rPr>
          <w:sz w:val="22"/>
          <w:szCs w:val="22"/>
          <w:lang w:val="lv-LV"/>
        </w:rPr>
        <w:t>v</w:t>
      </w:r>
      <w:r w:rsidR="009F2623" w:rsidRPr="009E5555">
        <w:rPr>
          <w:sz w:val="22"/>
          <w:szCs w:val="22"/>
          <w:lang w:val="lv-LV"/>
        </w:rPr>
        <w:t>idēji smagi</w:t>
      </w:r>
      <w:r w:rsidR="009F2623" w:rsidRPr="003F7B7C">
        <w:rPr>
          <w:sz w:val="22"/>
          <w:szCs w:val="22"/>
          <w:lang w:val="lv-LV"/>
        </w:rPr>
        <w:t xml:space="preserve"> </w:t>
      </w:r>
      <w:r w:rsidRPr="003F7B7C">
        <w:rPr>
          <w:sz w:val="22"/>
          <w:szCs w:val="22"/>
          <w:lang w:val="lv-LV"/>
        </w:rPr>
        <w:t xml:space="preserve">nieru vai aknu darbības traucējumi; </w:t>
      </w:r>
    </w:p>
    <w:p w14:paraId="162848A3" w14:textId="6AD8A873"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palielināta prostata vai </w:t>
      </w:r>
      <w:r w:rsidR="00E71D77" w:rsidRPr="00E71D77">
        <w:rPr>
          <w:sz w:val="22"/>
          <w:szCs w:val="22"/>
          <w:lang w:val="lv-LV"/>
        </w:rPr>
        <w:t>traucēta</w:t>
      </w:r>
      <w:r w:rsidR="00E71D77">
        <w:rPr>
          <w:sz w:val="22"/>
          <w:szCs w:val="22"/>
          <w:lang w:val="lv-LV"/>
        </w:rPr>
        <w:t xml:space="preserve"> </w:t>
      </w:r>
      <w:r w:rsidRPr="003F7B7C">
        <w:rPr>
          <w:sz w:val="22"/>
          <w:szCs w:val="22"/>
          <w:lang w:val="lv-LV"/>
        </w:rPr>
        <w:t>urīna izvadīšan</w:t>
      </w:r>
      <w:r w:rsidR="00421ABA">
        <w:rPr>
          <w:sz w:val="22"/>
          <w:szCs w:val="22"/>
          <w:lang w:val="lv-LV"/>
        </w:rPr>
        <w:t>a</w:t>
      </w:r>
      <w:r w:rsidRPr="003F7B7C">
        <w:rPr>
          <w:sz w:val="22"/>
          <w:szCs w:val="22"/>
          <w:lang w:val="lv-LV"/>
        </w:rPr>
        <w:t xml:space="preserve">; </w:t>
      </w:r>
    </w:p>
    <w:p w14:paraId="162848A4"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Jūs regulāri lietojat alkoholu vai</w:t>
      </w:r>
      <w:r w:rsidR="00444153" w:rsidRPr="003F7B7C">
        <w:rPr>
          <w:sz w:val="22"/>
          <w:szCs w:val="22"/>
          <w:lang w:val="lv-LV"/>
        </w:rPr>
        <w:t xml:space="preserve"> zāles</w:t>
      </w:r>
      <w:r w:rsidRPr="003F7B7C">
        <w:rPr>
          <w:sz w:val="22"/>
          <w:szCs w:val="22"/>
          <w:lang w:val="lv-LV"/>
        </w:rPr>
        <w:t>, kas nomāc centrālo nervu sistēmu</w:t>
      </w:r>
      <w:r w:rsidR="006F2BD3" w:rsidRPr="003F7B7C">
        <w:rPr>
          <w:sz w:val="22"/>
          <w:szCs w:val="22"/>
          <w:lang w:val="lv-LV"/>
        </w:rPr>
        <w:t xml:space="preserve"> (CNS)</w:t>
      </w:r>
      <w:r w:rsidRPr="003F7B7C">
        <w:rPr>
          <w:sz w:val="22"/>
          <w:szCs w:val="22"/>
          <w:lang w:val="lv-LV"/>
        </w:rPr>
        <w:t xml:space="preserve">; </w:t>
      </w:r>
    </w:p>
    <w:p w14:paraId="162848A5"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Jūs saņemat/lietojat zāles, kuras sauc par simpatomimētiskiem līdzekļiem (tūsku mazinošus līdzekļus, ēstgribu mazinošus līdzekļus, stimulatorus, kā</w:t>
      </w:r>
      <w:r w:rsidR="00F811AE" w:rsidRPr="003F7B7C">
        <w:rPr>
          <w:sz w:val="22"/>
          <w:szCs w:val="22"/>
          <w:lang w:val="lv-LV"/>
        </w:rPr>
        <w:t>,</w:t>
      </w:r>
      <w:r w:rsidRPr="003F7B7C">
        <w:rPr>
          <w:sz w:val="22"/>
          <w:szCs w:val="22"/>
          <w:lang w:val="lv-LV"/>
        </w:rPr>
        <w:t xml:space="preserve"> piemēram, amfetamīnus); </w:t>
      </w:r>
    </w:p>
    <w:p w14:paraId="162848A6"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ja Jums ir</w:t>
      </w:r>
      <w:r w:rsidR="009F2623" w:rsidRPr="003F7B7C">
        <w:rPr>
          <w:sz w:val="22"/>
          <w:szCs w:val="22"/>
          <w:lang w:val="lv-LV"/>
        </w:rPr>
        <w:t xml:space="preserve"> risks</w:t>
      </w:r>
      <w:r w:rsidRPr="003F7B7C">
        <w:rPr>
          <w:sz w:val="22"/>
          <w:szCs w:val="22"/>
          <w:lang w:val="lv-LV"/>
        </w:rPr>
        <w:t xml:space="preserve"> </w:t>
      </w:r>
      <w:r w:rsidR="009F2623" w:rsidRPr="009E5555">
        <w:rPr>
          <w:sz w:val="22"/>
          <w:szCs w:val="22"/>
          <w:lang w:val="lv-LV"/>
        </w:rPr>
        <w:t>pagarinātam</w:t>
      </w:r>
      <w:r w:rsidR="009F2623" w:rsidRPr="003F7B7C">
        <w:rPr>
          <w:sz w:val="22"/>
          <w:szCs w:val="22"/>
          <w:lang w:val="lv-LV"/>
        </w:rPr>
        <w:t xml:space="preserve"> </w:t>
      </w:r>
      <w:r w:rsidRPr="003F7B7C">
        <w:rPr>
          <w:sz w:val="22"/>
          <w:szCs w:val="22"/>
          <w:lang w:val="lv-LV"/>
        </w:rPr>
        <w:t xml:space="preserve">asins recēšanas </w:t>
      </w:r>
      <w:r w:rsidR="009F2623" w:rsidRPr="003F7B7C">
        <w:rPr>
          <w:sz w:val="22"/>
          <w:szCs w:val="22"/>
          <w:lang w:val="lv-LV"/>
        </w:rPr>
        <w:t>l</w:t>
      </w:r>
      <w:r w:rsidR="009F2623" w:rsidRPr="009E5555">
        <w:rPr>
          <w:sz w:val="22"/>
          <w:szCs w:val="22"/>
          <w:lang w:val="lv-LV"/>
        </w:rPr>
        <w:t>aikam</w:t>
      </w:r>
      <w:r w:rsidRPr="003F7B7C">
        <w:rPr>
          <w:sz w:val="22"/>
          <w:szCs w:val="22"/>
          <w:lang w:val="lv-LV"/>
        </w:rPr>
        <w:t xml:space="preserve">, kā hronisku iekaisīgu zarnu slimību gadījumā; </w:t>
      </w:r>
    </w:p>
    <w:p w14:paraId="279965E9" w14:textId="77777777" w:rsidR="005C6224" w:rsidRDefault="00A03009" w:rsidP="005C6224">
      <w:pPr>
        <w:pStyle w:val="Default"/>
        <w:numPr>
          <w:ilvl w:val="1"/>
          <w:numId w:val="21"/>
        </w:numPr>
        <w:tabs>
          <w:tab w:val="clear" w:pos="1283"/>
        </w:tabs>
        <w:ind w:left="567" w:hanging="567"/>
        <w:rPr>
          <w:sz w:val="22"/>
          <w:szCs w:val="22"/>
          <w:lang w:val="lv-LV"/>
        </w:rPr>
      </w:pPr>
      <w:r w:rsidRPr="003F7B7C">
        <w:rPr>
          <w:sz w:val="22"/>
          <w:szCs w:val="22"/>
          <w:lang w:val="lv-LV"/>
        </w:rPr>
        <w:t>ja Jūs lietojat zāles depresijas ārstēšanai (tricikliskos antidepresantus), sirds glikozīdus</w:t>
      </w:r>
      <w:r w:rsidR="00DE61AC" w:rsidRPr="003F7B7C">
        <w:rPr>
          <w:sz w:val="22"/>
          <w:szCs w:val="22"/>
          <w:lang w:val="lv-LV"/>
        </w:rPr>
        <w:t>, tādus kā digoksīns vai digitoksīns</w:t>
      </w:r>
      <w:r w:rsidRPr="003F7B7C">
        <w:rPr>
          <w:sz w:val="22"/>
          <w:szCs w:val="22"/>
          <w:lang w:val="lv-LV"/>
        </w:rPr>
        <w:t xml:space="preserve"> vai antihipertensīvos līdzekļus; </w:t>
      </w:r>
    </w:p>
    <w:p w14:paraId="08E01800" w14:textId="0E631F8D" w:rsidR="005C6224" w:rsidRPr="005C6224" w:rsidRDefault="005C6224" w:rsidP="005C6224">
      <w:pPr>
        <w:pStyle w:val="Default"/>
        <w:numPr>
          <w:ilvl w:val="1"/>
          <w:numId w:val="21"/>
        </w:numPr>
        <w:tabs>
          <w:tab w:val="clear" w:pos="1283"/>
        </w:tabs>
        <w:ind w:left="567" w:hanging="567"/>
        <w:rPr>
          <w:sz w:val="22"/>
          <w:szCs w:val="22"/>
          <w:lang w:val="lv-LV"/>
        </w:rPr>
      </w:pPr>
      <w:r w:rsidRPr="00D24D38">
        <w:rPr>
          <w:sz w:val="22"/>
          <w:szCs w:val="22"/>
          <w:lang w:val="lv-LV"/>
        </w:rPr>
        <w:t>ja Jums ir veselības traucējumi, kad antiholīnerģiskā aktivitāte ir nevēlama, it īpaši, ja Jums ir urīna aiztures predisponējošie faktori (piemēram, muguras smadzeņu bojājums, prostatas hiperplāzija, prostatas hipertrofija vai urīnpūšļa atveres obstrukcija), jo Cirrus var palielināt urīna aiztures risku;</w:t>
      </w:r>
    </w:p>
    <w:p w14:paraId="162848A8"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ja Jums ir paaugstināts asinsspiediens un lietojat nesteroīdos pretiekaisuma līdzekļus, Jūsu asinsspiediens var paaugstināties; </w:t>
      </w:r>
    </w:p>
    <w:p w14:paraId="162848A9"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ir iespējama pseidoefedrīna, tāpat kā citu centrālās nervu sistēmas darbības stimulējošu līdzekļu ļaunprātīga lietošana; </w:t>
      </w:r>
    </w:p>
    <w:p w14:paraId="162848AA"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piesardzība arī jāievēro pacientiem, kam ir paaugstināta asinsizplūduma galvas smadzenēs riska iespējamība un vienlaikus tiek lietot</w:t>
      </w:r>
      <w:r w:rsidR="00CE46F0">
        <w:rPr>
          <w:sz w:val="22"/>
          <w:szCs w:val="22"/>
          <w:lang w:val="lv-LV"/>
        </w:rPr>
        <w:t>a</w:t>
      </w:r>
      <w:r w:rsidRPr="003F7B7C">
        <w:rPr>
          <w:sz w:val="22"/>
          <w:szCs w:val="22"/>
          <w:lang w:val="lv-LV"/>
        </w:rPr>
        <w:t>s asinsvadus sašaurinoš</w:t>
      </w:r>
      <w:r w:rsidR="00444153" w:rsidRPr="003F7B7C">
        <w:rPr>
          <w:sz w:val="22"/>
          <w:szCs w:val="22"/>
          <w:lang w:val="lv-LV"/>
        </w:rPr>
        <w:t>a</w:t>
      </w:r>
      <w:r w:rsidRPr="003F7B7C">
        <w:rPr>
          <w:sz w:val="22"/>
          <w:szCs w:val="22"/>
          <w:lang w:val="lv-LV"/>
        </w:rPr>
        <w:t xml:space="preserve">s </w:t>
      </w:r>
      <w:r w:rsidR="00444153" w:rsidRPr="003F7B7C">
        <w:rPr>
          <w:sz w:val="22"/>
          <w:szCs w:val="22"/>
          <w:lang w:val="lv-LV"/>
        </w:rPr>
        <w:t xml:space="preserve">zāles </w:t>
      </w:r>
      <w:r w:rsidRPr="003F7B7C">
        <w:rPr>
          <w:sz w:val="22"/>
          <w:szCs w:val="22"/>
          <w:lang w:val="lv-LV"/>
        </w:rPr>
        <w:t xml:space="preserve">Cirrus kombinācijā ar tādām zālēm kā bromokriptīns, pergolīds, lizurīds, kabergolīns, ergotamīns, dihidroergotamīns vai kādu citu deguna tūsku samazinošu līdzekli (fenilpropanolamīns, fenilefrīns, efedrīns), neatkarīgi no ievadīšanas veida; </w:t>
      </w:r>
    </w:p>
    <w:p w14:paraId="162848AB" w14:textId="77777777" w:rsidR="00A03009" w:rsidRPr="003F7B7C" w:rsidRDefault="00A03009" w:rsidP="006F2BD3">
      <w:pPr>
        <w:pStyle w:val="Default"/>
        <w:numPr>
          <w:ilvl w:val="1"/>
          <w:numId w:val="21"/>
        </w:numPr>
        <w:tabs>
          <w:tab w:val="clear" w:pos="1283"/>
        </w:tabs>
        <w:ind w:left="567" w:hanging="567"/>
        <w:rPr>
          <w:sz w:val="22"/>
          <w:szCs w:val="22"/>
          <w:lang w:val="lv-LV"/>
        </w:rPr>
      </w:pPr>
      <w:r w:rsidRPr="003F7B7C">
        <w:rPr>
          <w:sz w:val="22"/>
          <w:szCs w:val="22"/>
          <w:lang w:val="lv-LV"/>
        </w:rPr>
        <w:t>ja Jūs jau lietojat citas zāles, lūdzu</w:t>
      </w:r>
      <w:r w:rsidR="00F811AE" w:rsidRPr="003F7B7C">
        <w:rPr>
          <w:sz w:val="22"/>
          <w:szCs w:val="22"/>
          <w:lang w:val="lv-LV"/>
        </w:rPr>
        <w:t>,</w:t>
      </w:r>
      <w:r w:rsidRPr="003F7B7C">
        <w:rPr>
          <w:sz w:val="22"/>
          <w:szCs w:val="22"/>
          <w:lang w:val="lv-LV"/>
        </w:rPr>
        <w:t xml:space="preserve"> skatīt </w:t>
      </w:r>
      <w:r w:rsidR="00C51CC1" w:rsidRPr="003F7B7C">
        <w:rPr>
          <w:sz w:val="22"/>
          <w:szCs w:val="22"/>
          <w:lang w:val="lv-LV"/>
        </w:rPr>
        <w:t>apakšpunktu</w:t>
      </w:r>
      <w:r w:rsidR="000B3C66" w:rsidRPr="003F7B7C">
        <w:rPr>
          <w:sz w:val="22"/>
          <w:szCs w:val="22"/>
          <w:lang w:val="lv-LV"/>
        </w:rPr>
        <w:t xml:space="preserve"> </w:t>
      </w:r>
      <w:r w:rsidR="006F2BD3" w:rsidRPr="003F7B7C">
        <w:rPr>
          <w:sz w:val="22"/>
          <w:szCs w:val="22"/>
          <w:lang w:val="lv-LV"/>
        </w:rPr>
        <w:t>“</w:t>
      </w:r>
      <w:r w:rsidRPr="003F7B7C">
        <w:rPr>
          <w:sz w:val="22"/>
          <w:szCs w:val="22"/>
          <w:lang w:val="lv-LV"/>
        </w:rPr>
        <w:t>Cit</w:t>
      </w:r>
      <w:r w:rsidR="007E2282" w:rsidRPr="003F7B7C">
        <w:rPr>
          <w:sz w:val="22"/>
          <w:szCs w:val="22"/>
          <w:lang w:val="lv-LV"/>
        </w:rPr>
        <w:t>as zāles un Cirrus</w:t>
      </w:r>
      <w:r w:rsidRPr="003F7B7C">
        <w:rPr>
          <w:sz w:val="22"/>
          <w:szCs w:val="22"/>
          <w:lang w:val="lv-LV"/>
        </w:rPr>
        <w:t xml:space="preserve">”. </w:t>
      </w:r>
    </w:p>
    <w:p w14:paraId="162848AC" w14:textId="77777777" w:rsidR="00A03009" w:rsidRDefault="00A03009" w:rsidP="000D2579">
      <w:pPr>
        <w:pStyle w:val="Default"/>
        <w:ind w:firstLine="567"/>
        <w:rPr>
          <w:sz w:val="22"/>
          <w:szCs w:val="22"/>
          <w:lang w:val="lv-LV"/>
        </w:rPr>
      </w:pPr>
    </w:p>
    <w:p w14:paraId="162848AD" w14:textId="5596D851" w:rsidR="00B21097" w:rsidRDefault="00384662" w:rsidP="000D2579">
      <w:pPr>
        <w:pStyle w:val="Default"/>
        <w:ind w:firstLine="567"/>
        <w:rPr>
          <w:bCs/>
          <w:sz w:val="22"/>
          <w:szCs w:val="22"/>
          <w:lang w:val="lv-LV"/>
        </w:rPr>
      </w:pPr>
      <w:r w:rsidRPr="004B2D08">
        <w:rPr>
          <w:bCs/>
          <w:sz w:val="22"/>
          <w:szCs w:val="22"/>
          <w:lang w:val="lv-LV"/>
        </w:rPr>
        <w:t>Lietojot Cirrus, var rasties pēkšņas sāpes vēderā vai rektāla asiņošana, ko izraisa resnās zarnas iekaisums (išēmiskais kolīts). Ja Jums rodas šie kuņģa-zarnu trakta simptomi, pārtrauciet Cirrus lietošanu un nekavējoties sazinieties ar ārstu vai vērsieties pēc medicīniskas palīdzības.</w:t>
      </w:r>
      <w:r w:rsidR="00F675E4">
        <w:rPr>
          <w:bCs/>
          <w:sz w:val="22"/>
          <w:szCs w:val="22"/>
          <w:lang w:val="lv-LV"/>
        </w:rPr>
        <w:t xml:space="preserve"> </w:t>
      </w:r>
      <w:r w:rsidR="00F675E4" w:rsidRPr="004B2D08">
        <w:rPr>
          <w:bCs/>
          <w:sz w:val="22"/>
          <w:szCs w:val="22"/>
          <w:lang w:val="lv-LV"/>
        </w:rPr>
        <w:t>Skatīt 4. punktu.</w:t>
      </w:r>
    </w:p>
    <w:p w14:paraId="16F572CC" w14:textId="6141A7A4" w:rsidR="0043501C" w:rsidRDefault="0043501C" w:rsidP="00C50AE3">
      <w:pPr>
        <w:pStyle w:val="Default"/>
        <w:rPr>
          <w:bCs/>
          <w:sz w:val="22"/>
          <w:szCs w:val="22"/>
          <w:lang w:val="lv-LV"/>
        </w:rPr>
      </w:pPr>
    </w:p>
    <w:p w14:paraId="2EC92CE0" w14:textId="3F66A6A4" w:rsidR="0043501C" w:rsidRDefault="0043501C" w:rsidP="0043501C">
      <w:pPr>
        <w:pStyle w:val="Default"/>
        <w:rPr>
          <w:sz w:val="22"/>
          <w:szCs w:val="22"/>
          <w:lang w:val="lv-LV"/>
        </w:rPr>
      </w:pPr>
      <w:r w:rsidRPr="0043501C">
        <w:rPr>
          <w:sz w:val="22"/>
          <w:szCs w:val="22"/>
          <w:lang w:val="lv-LV"/>
        </w:rPr>
        <w:t xml:space="preserve">Lietojot </w:t>
      </w:r>
      <w:r>
        <w:rPr>
          <w:sz w:val="22"/>
          <w:szCs w:val="22"/>
          <w:lang w:val="lv-LV"/>
        </w:rPr>
        <w:t>Cirrus</w:t>
      </w:r>
      <w:r w:rsidRPr="0043501C">
        <w:rPr>
          <w:sz w:val="22"/>
          <w:szCs w:val="22"/>
          <w:lang w:val="lv-LV"/>
        </w:rPr>
        <w:t>, var samazināties asins plūsma uz redzes nervu. Ja Jums</w:t>
      </w:r>
      <w:r>
        <w:rPr>
          <w:sz w:val="22"/>
          <w:szCs w:val="22"/>
          <w:lang w:val="lv-LV"/>
        </w:rPr>
        <w:t xml:space="preserve"> </w:t>
      </w:r>
      <w:r w:rsidRPr="0043501C">
        <w:rPr>
          <w:sz w:val="22"/>
          <w:szCs w:val="22"/>
          <w:lang w:val="lv-LV"/>
        </w:rPr>
        <w:t xml:space="preserve">parādās pēkšņs redzes zudums, pārtrauciet lietot </w:t>
      </w:r>
      <w:r>
        <w:rPr>
          <w:sz w:val="22"/>
          <w:szCs w:val="22"/>
          <w:lang w:val="lv-LV"/>
        </w:rPr>
        <w:t>Cirrus</w:t>
      </w:r>
      <w:r w:rsidRPr="0043501C">
        <w:rPr>
          <w:sz w:val="22"/>
          <w:szCs w:val="22"/>
          <w:lang w:val="lv-LV"/>
        </w:rPr>
        <w:t xml:space="preserve"> un nekavējoties</w:t>
      </w:r>
      <w:r>
        <w:rPr>
          <w:sz w:val="22"/>
          <w:szCs w:val="22"/>
          <w:lang w:val="lv-LV"/>
        </w:rPr>
        <w:t xml:space="preserve"> </w:t>
      </w:r>
      <w:r w:rsidRPr="0043501C">
        <w:rPr>
          <w:sz w:val="22"/>
          <w:szCs w:val="22"/>
          <w:lang w:val="lv-LV"/>
        </w:rPr>
        <w:t>sazinieties ar ārstu vai meklējiet medicīnisko palīdzību. Skatīt 4. punktu.</w:t>
      </w:r>
    </w:p>
    <w:p w14:paraId="6013CA67" w14:textId="690E2A0D" w:rsidR="00FC7236" w:rsidRDefault="00FC7236" w:rsidP="0043501C">
      <w:pPr>
        <w:pStyle w:val="Default"/>
        <w:rPr>
          <w:sz w:val="22"/>
          <w:szCs w:val="22"/>
          <w:lang w:val="lv-LV"/>
        </w:rPr>
      </w:pPr>
    </w:p>
    <w:p w14:paraId="5F702680" w14:textId="368C173A" w:rsidR="00E465F6" w:rsidRDefault="00E465F6" w:rsidP="00543C01">
      <w:pPr>
        <w:pStyle w:val="Default"/>
        <w:rPr>
          <w:sz w:val="22"/>
          <w:szCs w:val="22"/>
          <w:lang w:val="lv-LV"/>
        </w:rPr>
      </w:pPr>
      <w:r w:rsidRPr="00E465F6">
        <w:rPr>
          <w:sz w:val="22"/>
          <w:szCs w:val="22"/>
          <w:lang w:val="lv-LV"/>
        </w:rPr>
        <w:t xml:space="preserve">Ja Jums </w:t>
      </w:r>
      <w:r>
        <w:rPr>
          <w:sz w:val="22"/>
          <w:szCs w:val="22"/>
          <w:lang w:val="lv-LV"/>
        </w:rPr>
        <w:t>attīstās</w:t>
      </w:r>
      <w:r w:rsidRPr="00E465F6">
        <w:rPr>
          <w:sz w:val="22"/>
          <w:szCs w:val="22"/>
          <w:lang w:val="lv-LV"/>
        </w:rPr>
        <w:t xml:space="preserve"> vispārēja eritēma</w:t>
      </w:r>
      <w:r>
        <w:rPr>
          <w:sz w:val="22"/>
          <w:szCs w:val="22"/>
          <w:lang w:val="lv-LV"/>
        </w:rPr>
        <w:t xml:space="preserve"> ar drudzi</w:t>
      </w:r>
      <w:r w:rsidRPr="00E465F6">
        <w:rPr>
          <w:sz w:val="22"/>
          <w:szCs w:val="22"/>
          <w:lang w:val="lv-LV"/>
        </w:rPr>
        <w:t xml:space="preserve">, kas saistīta ar </w:t>
      </w:r>
      <w:r>
        <w:rPr>
          <w:sz w:val="22"/>
          <w:szCs w:val="22"/>
          <w:lang w:val="lv-LV"/>
        </w:rPr>
        <w:t>pūslīšu veidošanos uz ādas</w:t>
      </w:r>
      <w:r w:rsidRPr="00E465F6">
        <w:rPr>
          <w:sz w:val="22"/>
          <w:szCs w:val="22"/>
          <w:lang w:val="lv-LV"/>
        </w:rPr>
        <w:t>, pārtrauciet C</w:t>
      </w:r>
      <w:r w:rsidR="00135778">
        <w:rPr>
          <w:sz w:val="22"/>
          <w:szCs w:val="22"/>
          <w:lang w:val="lv-LV"/>
        </w:rPr>
        <w:t>irrus</w:t>
      </w:r>
      <w:r w:rsidRPr="00E465F6">
        <w:rPr>
          <w:sz w:val="22"/>
          <w:szCs w:val="22"/>
          <w:lang w:val="lv-LV"/>
        </w:rPr>
        <w:t xml:space="preserve"> lietošanu un nekavējoties sazinieties ar ārstu vai meklējiet medicīnisko palīdzību. Skatīt 4.</w:t>
      </w:r>
      <w:r>
        <w:rPr>
          <w:sz w:val="22"/>
          <w:szCs w:val="22"/>
          <w:lang w:val="lv-LV"/>
        </w:rPr>
        <w:t> </w:t>
      </w:r>
      <w:r w:rsidR="0061279A">
        <w:rPr>
          <w:sz w:val="22"/>
          <w:szCs w:val="22"/>
          <w:lang w:val="lv-LV"/>
        </w:rPr>
        <w:t>punkt</w:t>
      </w:r>
      <w:r w:rsidRPr="00E465F6">
        <w:rPr>
          <w:sz w:val="22"/>
          <w:szCs w:val="22"/>
          <w:lang w:val="lv-LV"/>
        </w:rPr>
        <w:t>u.</w:t>
      </w:r>
    </w:p>
    <w:p w14:paraId="4DE2E3F0" w14:textId="77777777" w:rsidR="00E465F6" w:rsidRDefault="00E465F6" w:rsidP="0043501C">
      <w:pPr>
        <w:pStyle w:val="Default"/>
        <w:rPr>
          <w:sz w:val="22"/>
          <w:szCs w:val="22"/>
          <w:lang w:val="lv-LV"/>
        </w:rPr>
      </w:pPr>
    </w:p>
    <w:p w14:paraId="4F08FEF3" w14:textId="30FF94F4" w:rsidR="00FC7236" w:rsidRDefault="00FC7236" w:rsidP="0043501C">
      <w:pPr>
        <w:pStyle w:val="Default"/>
        <w:rPr>
          <w:sz w:val="22"/>
          <w:szCs w:val="22"/>
          <w:lang w:val="lv-LV"/>
        </w:rPr>
      </w:pPr>
      <w:r w:rsidRPr="00C50AE3">
        <w:rPr>
          <w:sz w:val="22"/>
          <w:szCs w:val="22"/>
          <w:lang w:val="lv-LV"/>
        </w:rPr>
        <w:t>Ja esat profesionāls sportists, Jums jābūt informētam, ka pseidoefedrīns var </w:t>
      </w:r>
      <w:r w:rsidR="00216350">
        <w:rPr>
          <w:sz w:val="22"/>
          <w:szCs w:val="22"/>
          <w:lang w:val="lv-LV"/>
        </w:rPr>
        <w:t>uzrādīt</w:t>
      </w:r>
      <w:r w:rsidRPr="00C50AE3">
        <w:rPr>
          <w:sz w:val="22"/>
          <w:szCs w:val="22"/>
          <w:lang w:val="lv-LV"/>
        </w:rPr>
        <w:t> pozitīvus rezultātus antidopinga testos.</w:t>
      </w:r>
    </w:p>
    <w:p w14:paraId="56582A8B" w14:textId="77777777" w:rsidR="00FC7236" w:rsidRDefault="00FC7236" w:rsidP="0043501C">
      <w:pPr>
        <w:pStyle w:val="Default"/>
        <w:rPr>
          <w:sz w:val="22"/>
          <w:szCs w:val="22"/>
          <w:lang w:val="lv-LV"/>
        </w:rPr>
      </w:pPr>
    </w:p>
    <w:p w14:paraId="31CB2552" w14:textId="3659C274" w:rsidR="00FC7236" w:rsidRPr="003F7B7C" w:rsidRDefault="00FC7236" w:rsidP="00C50AE3">
      <w:pPr>
        <w:pStyle w:val="Default"/>
        <w:rPr>
          <w:sz w:val="22"/>
          <w:szCs w:val="22"/>
          <w:lang w:val="lv-LV"/>
        </w:rPr>
      </w:pPr>
      <w:r w:rsidRPr="003F7B7C">
        <w:rPr>
          <w:sz w:val="22"/>
          <w:szCs w:val="22"/>
          <w:lang w:val="lv-LV"/>
        </w:rPr>
        <w:t xml:space="preserve">Ja Jums ir </w:t>
      </w:r>
      <w:r w:rsidR="00216350">
        <w:rPr>
          <w:sz w:val="22"/>
          <w:szCs w:val="22"/>
          <w:lang w:val="lv-LV"/>
        </w:rPr>
        <w:t xml:space="preserve">paredzēts </w:t>
      </w:r>
      <w:r w:rsidRPr="003F7B7C">
        <w:rPr>
          <w:sz w:val="22"/>
          <w:szCs w:val="22"/>
          <w:lang w:val="lv-LV"/>
        </w:rPr>
        <w:t xml:space="preserve">ādas alerģijas tests, pastāstiet ārstam, ka </w:t>
      </w:r>
      <w:r>
        <w:rPr>
          <w:sz w:val="22"/>
          <w:szCs w:val="22"/>
          <w:lang w:val="lv-LV"/>
        </w:rPr>
        <w:t>J</w:t>
      </w:r>
      <w:r w:rsidRPr="003F7B7C">
        <w:rPr>
          <w:sz w:val="22"/>
          <w:szCs w:val="22"/>
          <w:lang w:val="lv-LV"/>
        </w:rPr>
        <w:t xml:space="preserve">ūs lietojat Cirrus. Šīs zāles var </w:t>
      </w:r>
      <w:r w:rsidR="00216350">
        <w:rPr>
          <w:sz w:val="22"/>
          <w:szCs w:val="22"/>
          <w:lang w:val="lv-LV"/>
        </w:rPr>
        <w:t>ietekmēt</w:t>
      </w:r>
      <w:r w:rsidRPr="003F7B7C">
        <w:rPr>
          <w:sz w:val="22"/>
          <w:szCs w:val="22"/>
          <w:lang w:val="lv-LV"/>
        </w:rPr>
        <w:t xml:space="preserve"> testa rezultātus. </w:t>
      </w:r>
    </w:p>
    <w:p w14:paraId="69886D04" w14:textId="77777777" w:rsidR="00FC7236" w:rsidRPr="00B21097" w:rsidRDefault="00FC7236" w:rsidP="0043501C">
      <w:pPr>
        <w:pStyle w:val="Default"/>
        <w:rPr>
          <w:sz w:val="22"/>
          <w:szCs w:val="22"/>
          <w:lang w:val="lv-LV"/>
        </w:rPr>
      </w:pPr>
    </w:p>
    <w:p w14:paraId="162848AE" w14:textId="77777777" w:rsidR="00C02D38" w:rsidRPr="003F7B7C" w:rsidRDefault="00C02D38" w:rsidP="00A03009">
      <w:pPr>
        <w:pStyle w:val="Default"/>
        <w:rPr>
          <w:sz w:val="22"/>
          <w:szCs w:val="22"/>
          <w:lang w:val="lv-LV"/>
        </w:rPr>
      </w:pPr>
    </w:p>
    <w:p w14:paraId="162848AF" w14:textId="77777777" w:rsidR="00A03009" w:rsidRPr="003F7B7C" w:rsidRDefault="00A03009" w:rsidP="00A03009">
      <w:pPr>
        <w:pStyle w:val="Default"/>
        <w:rPr>
          <w:sz w:val="22"/>
          <w:szCs w:val="22"/>
          <w:lang w:val="lv-LV"/>
        </w:rPr>
      </w:pPr>
      <w:r w:rsidRPr="003F7B7C">
        <w:rPr>
          <w:b/>
          <w:bCs/>
          <w:sz w:val="22"/>
          <w:szCs w:val="22"/>
          <w:lang w:val="lv-LV"/>
        </w:rPr>
        <w:t>Cit</w:t>
      </w:r>
      <w:r w:rsidR="007E2282" w:rsidRPr="003F7B7C">
        <w:rPr>
          <w:b/>
          <w:bCs/>
          <w:sz w:val="22"/>
          <w:szCs w:val="22"/>
          <w:lang w:val="lv-LV"/>
        </w:rPr>
        <w:t>as zāles un Cirrus</w:t>
      </w:r>
    </w:p>
    <w:p w14:paraId="162848B0" w14:textId="77777777" w:rsidR="00A03009" w:rsidRPr="009E5555" w:rsidRDefault="00A03009" w:rsidP="00A03009">
      <w:pPr>
        <w:pStyle w:val="Default"/>
        <w:rPr>
          <w:color w:val="auto"/>
          <w:sz w:val="22"/>
          <w:szCs w:val="22"/>
          <w:lang w:val="lv-LV"/>
        </w:rPr>
      </w:pPr>
      <w:r w:rsidRPr="009E5555">
        <w:rPr>
          <w:color w:val="auto"/>
          <w:sz w:val="22"/>
          <w:szCs w:val="22"/>
          <w:lang w:val="lv-LV"/>
        </w:rPr>
        <w:t>Pastāstiet ārstam par visām zālēm, kuras lietojat pēdējā laikā</w:t>
      </w:r>
      <w:r w:rsidR="007E2282" w:rsidRPr="009E5555">
        <w:rPr>
          <w:color w:val="auto"/>
          <w:sz w:val="22"/>
          <w:szCs w:val="22"/>
          <w:lang w:val="lv-LV"/>
        </w:rPr>
        <w:t xml:space="preserve">, </w:t>
      </w:r>
      <w:r w:rsidRPr="009E5555">
        <w:rPr>
          <w:color w:val="auto"/>
          <w:sz w:val="22"/>
          <w:szCs w:val="22"/>
          <w:lang w:val="lv-LV"/>
        </w:rPr>
        <w:t xml:space="preserve">esat lietojis </w:t>
      </w:r>
      <w:r w:rsidR="007E2282" w:rsidRPr="009E5555">
        <w:rPr>
          <w:color w:val="auto"/>
          <w:sz w:val="22"/>
          <w:szCs w:val="22"/>
          <w:lang w:val="lv-LV"/>
        </w:rPr>
        <w:t>vai varētu lietot</w:t>
      </w:r>
      <w:r w:rsidRPr="009E5555">
        <w:rPr>
          <w:color w:val="auto"/>
          <w:sz w:val="22"/>
          <w:szCs w:val="22"/>
          <w:lang w:val="lv-LV"/>
        </w:rPr>
        <w:t xml:space="preserve">. </w:t>
      </w:r>
    </w:p>
    <w:p w14:paraId="162848B1"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Jāizvairās no kombinācijas ar šādām zālēm: bromokriptīnu, kabergolīnu, lizurīdu, pergolīdu, dihidroergotamīnu, ergotamīnu, metilergometrīnu un citām asinsvadus sašaurinošām vielām, kas paredzētas iekšķīgai lietošanai vai lietošanai degunā (fenilpropanolamīns, efedrīns, fenilefrīns </w:t>
      </w:r>
      <w:r w:rsidR="003D06DA" w:rsidRPr="003F7B7C">
        <w:rPr>
          <w:sz w:val="22"/>
          <w:szCs w:val="22"/>
          <w:lang w:val="lv-LV"/>
        </w:rPr>
        <w:t>u.c.</w:t>
      </w:r>
      <w:r w:rsidRPr="003F7B7C">
        <w:rPr>
          <w:sz w:val="22"/>
          <w:szCs w:val="22"/>
          <w:lang w:val="lv-LV"/>
        </w:rPr>
        <w:t xml:space="preserve">). </w:t>
      </w:r>
    </w:p>
    <w:p w14:paraId="162848B2"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Jāievēro piesardzība, vienlaikus lietojot nomierinošus līdzekļus (trankvilizatori), teofilīnu (pretastmas zāles), ritonavīru (lieto lai ārstētu AIDS), dažus antidepresantus (</w:t>
      </w:r>
      <w:r w:rsidR="004A1E74" w:rsidRPr="003F7B7C">
        <w:rPr>
          <w:sz w:val="22"/>
          <w:szCs w:val="22"/>
          <w:lang w:val="lv-LV"/>
        </w:rPr>
        <w:t>monoamīnoksidāzes (</w:t>
      </w:r>
      <w:r w:rsidRPr="003F7B7C">
        <w:rPr>
          <w:sz w:val="22"/>
          <w:szCs w:val="22"/>
          <w:lang w:val="lv-LV"/>
        </w:rPr>
        <w:t>MAO</w:t>
      </w:r>
      <w:r w:rsidR="004A1E74" w:rsidRPr="003F7B7C">
        <w:rPr>
          <w:sz w:val="22"/>
          <w:szCs w:val="22"/>
          <w:lang w:val="lv-LV"/>
        </w:rPr>
        <w:t>)</w:t>
      </w:r>
      <w:r w:rsidRPr="003F7B7C">
        <w:rPr>
          <w:sz w:val="22"/>
          <w:szCs w:val="22"/>
          <w:lang w:val="lv-LV"/>
        </w:rPr>
        <w:t xml:space="preserve"> inhibitorus, pat ja Jūs neesat tos saņēmis pēdējo divu nedēļu laikā) un tricikliskos antidepresantus, antihipertensīvos līdzekļus (alfa-blokatori un b</w:t>
      </w:r>
      <w:r w:rsidR="00510EC6" w:rsidRPr="003F7B7C">
        <w:rPr>
          <w:sz w:val="22"/>
          <w:szCs w:val="22"/>
          <w:lang w:val="lv-LV"/>
        </w:rPr>
        <w:t>ē</w:t>
      </w:r>
      <w:r w:rsidRPr="003F7B7C">
        <w:rPr>
          <w:sz w:val="22"/>
          <w:szCs w:val="22"/>
          <w:lang w:val="lv-LV"/>
        </w:rPr>
        <w:t xml:space="preserve">ta-blokatori, metildopa, guanetidīns, rezerpīns), zāles cirkulācijas traucējumiem (dihidroergotamīns), antibiotikas, kas satur linezolīdu, zāles sirdij, kas satur sirds glikozīdus. </w:t>
      </w:r>
    </w:p>
    <w:p w14:paraId="162848B3"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Vienlaikus lietojot ar linezolīdu var paaugstināties asinsspiediens tiem pacientiem, kuriem asinsspiediens bija normāls. </w:t>
      </w:r>
    </w:p>
    <w:p w14:paraId="162848B4"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Daži antacīdi un protona sūkņa inhibitori var ietekmēt Cirrus iedarbību</w:t>
      </w:r>
      <w:r w:rsidR="00F53EC3" w:rsidRPr="003F7B7C">
        <w:rPr>
          <w:sz w:val="22"/>
          <w:szCs w:val="22"/>
          <w:lang w:val="lv-LV"/>
        </w:rPr>
        <w:t>, citi var samazināt (kaolīns).</w:t>
      </w:r>
    </w:p>
    <w:p w14:paraId="162848B6" w14:textId="77777777" w:rsidR="00A03009" w:rsidRPr="003F7B7C" w:rsidRDefault="00A03009" w:rsidP="00A03009">
      <w:pPr>
        <w:pStyle w:val="Default"/>
        <w:rPr>
          <w:sz w:val="22"/>
          <w:szCs w:val="22"/>
          <w:lang w:val="lv-LV"/>
        </w:rPr>
      </w:pPr>
    </w:p>
    <w:p w14:paraId="162848B7" w14:textId="77777777" w:rsidR="00A03009" w:rsidRPr="003F7B7C" w:rsidRDefault="00A03009" w:rsidP="00A03009">
      <w:pPr>
        <w:pStyle w:val="Default"/>
        <w:rPr>
          <w:sz w:val="22"/>
          <w:szCs w:val="22"/>
          <w:lang w:val="lv-LV"/>
        </w:rPr>
      </w:pPr>
      <w:r w:rsidRPr="003F7B7C">
        <w:rPr>
          <w:b/>
          <w:bCs/>
          <w:sz w:val="22"/>
          <w:szCs w:val="22"/>
          <w:lang w:val="lv-LV"/>
        </w:rPr>
        <w:t>Cirrus kopā ar uzturu</w:t>
      </w:r>
      <w:r w:rsidR="006844CC" w:rsidRPr="003F7B7C">
        <w:rPr>
          <w:b/>
          <w:bCs/>
          <w:sz w:val="22"/>
          <w:szCs w:val="22"/>
          <w:lang w:val="lv-LV"/>
        </w:rPr>
        <w:t>, dzērienu un alkoholu</w:t>
      </w:r>
    </w:p>
    <w:p w14:paraId="162848B8" w14:textId="77777777" w:rsidR="00A03009" w:rsidRPr="003F7B7C" w:rsidRDefault="00A03009" w:rsidP="00A03009">
      <w:pPr>
        <w:pStyle w:val="Default"/>
        <w:rPr>
          <w:sz w:val="22"/>
          <w:szCs w:val="22"/>
          <w:lang w:val="lv-LV"/>
        </w:rPr>
      </w:pPr>
      <w:r w:rsidRPr="003F7B7C">
        <w:rPr>
          <w:sz w:val="22"/>
          <w:szCs w:val="22"/>
          <w:lang w:val="lv-LV"/>
        </w:rPr>
        <w:t xml:space="preserve">Cirrus var lietot gan kopā ar uzturu, gan bez. </w:t>
      </w:r>
    </w:p>
    <w:p w14:paraId="162848B9" w14:textId="77777777" w:rsidR="00ED00C6" w:rsidRPr="003F7B7C" w:rsidRDefault="006844CC" w:rsidP="00A03009">
      <w:pPr>
        <w:pStyle w:val="Default"/>
        <w:rPr>
          <w:b/>
          <w:bCs/>
          <w:sz w:val="22"/>
          <w:szCs w:val="22"/>
          <w:lang w:val="lv-LV"/>
        </w:rPr>
      </w:pPr>
      <w:r w:rsidRPr="003F7B7C">
        <w:rPr>
          <w:sz w:val="22"/>
          <w:szCs w:val="22"/>
          <w:lang w:val="lv-LV"/>
        </w:rPr>
        <w:t>Vienlaicīga cetirizīna lietošana kopā ar alkoholu vai citām CNS darbību nomācošām vielām, var izraisīt papildu uzmanības samazināšanos un ietekmēt darba spējas.</w:t>
      </w:r>
    </w:p>
    <w:p w14:paraId="162848BA" w14:textId="77777777" w:rsidR="004A2A2E" w:rsidRDefault="004A2A2E" w:rsidP="00A03009">
      <w:pPr>
        <w:pStyle w:val="Default"/>
        <w:rPr>
          <w:b/>
          <w:bCs/>
          <w:sz w:val="22"/>
          <w:szCs w:val="22"/>
          <w:lang w:val="lv-LV"/>
        </w:rPr>
      </w:pPr>
    </w:p>
    <w:p w14:paraId="162848BB" w14:textId="77777777" w:rsidR="00A03009" w:rsidRPr="003F7B7C" w:rsidRDefault="00A03009" w:rsidP="00A03009">
      <w:pPr>
        <w:pStyle w:val="Default"/>
        <w:rPr>
          <w:sz w:val="22"/>
          <w:szCs w:val="22"/>
          <w:lang w:val="lv-LV"/>
        </w:rPr>
      </w:pPr>
      <w:r w:rsidRPr="003F7B7C">
        <w:rPr>
          <w:b/>
          <w:bCs/>
          <w:sz w:val="22"/>
          <w:szCs w:val="22"/>
          <w:lang w:val="lv-LV"/>
        </w:rPr>
        <w:t xml:space="preserve">Grūtniecība un </w:t>
      </w:r>
      <w:r w:rsidR="00B24D28" w:rsidRPr="003F7B7C">
        <w:rPr>
          <w:b/>
          <w:bCs/>
          <w:sz w:val="22"/>
          <w:szCs w:val="22"/>
          <w:lang w:val="lv-LV"/>
        </w:rPr>
        <w:t>barošana ar krūti</w:t>
      </w:r>
      <w:r w:rsidRPr="003F7B7C">
        <w:rPr>
          <w:b/>
          <w:bCs/>
          <w:sz w:val="22"/>
          <w:szCs w:val="22"/>
          <w:lang w:val="lv-LV"/>
        </w:rPr>
        <w:t xml:space="preserve"> </w:t>
      </w:r>
    </w:p>
    <w:p w14:paraId="162848BC" w14:textId="77777777" w:rsidR="00A03009" w:rsidRPr="003F7B7C" w:rsidRDefault="00B24D28" w:rsidP="00A03009">
      <w:pPr>
        <w:pStyle w:val="Default"/>
        <w:rPr>
          <w:sz w:val="22"/>
          <w:szCs w:val="22"/>
          <w:lang w:val="lv-LV"/>
        </w:rPr>
      </w:pPr>
      <w:r w:rsidRPr="003F7B7C">
        <w:rPr>
          <w:sz w:val="22"/>
          <w:szCs w:val="22"/>
          <w:lang w:val="lv-LV"/>
        </w:rPr>
        <w:t xml:space="preserve">Ja Jūs esat grūtniece vai barojat bērnu ar krūti, ja domājat, ka Jums varētu būt grūtniecība vai plānojat grūtniecību, pirms šo </w:t>
      </w:r>
      <w:r w:rsidR="00A03009" w:rsidRPr="003F7B7C">
        <w:rPr>
          <w:sz w:val="22"/>
          <w:szCs w:val="22"/>
          <w:lang w:val="lv-LV"/>
        </w:rPr>
        <w:t xml:space="preserve">zāļu lietošanas konsultējieties ar ārstu vai farmaceitu. Šīs zāles nedrīkst lietot grūtniecības un </w:t>
      </w:r>
      <w:r w:rsidR="00E7489D" w:rsidRPr="003F7B7C">
        <w:rPr>
          <w:sz w:val="22"/>
          <w:szCs w:val="22"/>
          <w:lang w:val="lv-LV"/>
        </w:rPr>
        <w:t>barošanas ar krūti</w:t>
      </w:r>
      <w:r w:rsidR="00A03009" w:rsidRPr="003F7B7C">
        <w:rPr>
          <w:sz w:val="22"/>
          <w:szCs w:val="22"/>
          <w:lang w:val="lv-LV"/>
        </w:rPr>
        <w:t xml:space="preserve"> laikā. </w:t>
      </w:r>
    </w:p>
    <w:p w14:paraId="162848BD" w14:textId="77777777" w:rsidR="00ED00C6" w:rsidRPr="003F7B7C" w:rsidRDefault="00ED00C6" w:rsidP="00A03009">
      <w:pPr>
        <w:pStyle w:val="Default"/>
        <w:rPr>
          <w:b/>
          <w:bCs/>
          <w:sz w:val="22"/>
          <w:szCs w:val="22"/>
          <w:lang w:val="lv-LV"/>
        </w:rPr>
      </w:pPr>
    </w:p>
    <w:p w14:paraId="162848BE" w14:textId="77777777" w:rsidR="00A03009" w:rsidRPr="003F7B7C" w:rsidRDefault="00A03009" w:rsidP="00A03009">
      <w:pPr>
        <w:pStyle w:val="Default"/>
        <w:rPr>
          <w:sz w:val="22"/>
          <w:szCs w:val="22"/>
          <w:lang w:val="lv-LV"/>
        </w:rPr>
      </w:pPr>
      <w:r w:rsidRPr="003F7B7C">
        <w:rPr>
          <w:b/>
          <w:bCs/>
          <w:sz w:val="22"/>
          <w:szCs w:val="22"/>
          <w:lang w:val="lv-LV"/>
        </w:rPr>
        <w:t xml:space="preserve">Transportlīdzekļu vadīšana un mehānismu apkalpošana </w:t>
      </w:r>
    </w:p>
    <w:p w14:paraId="162848BF" w14:textId="77777777" w:rsidR="00A03009" w:rsidRPr="003F7B7C" w:rsidRDefault="00A03009" w:rsidP="00A03009">
      <w:pPr>
        <w:pStyle w:val="Default"/>
        <w:rPr>
          <w:sz w:val="22"/>
          <w:szCs w:val="22"/>
          <w:lang w:val="lv-LV"/>
        </w:rPr>
      </w:pPr>
      <w:r w:rsidRPr="003F7B7C">
        <w:rPr>
          <w:sz w:val="22"/>
          <w:szCs w:val="22"/>
          <w:lang w:val="lv-LV"/>
        </w:rPr>
        <w:t>Parasti Cirrus miegainību neizraisa. Tomēr retos gadījumos Cirrus var samazināt modrību. Ja Jūsu modrība ir samazinā</w:t>
      </w:r>
      <w:r w:rsidR="003D06DA" w:rsidRPr="003F7B7C">
        <w:rPr>
          <w:sz w:val="22"/>
          <w:szCs w:val="22"/>
          <w:lang w:val="lv-LV"/>
        </w:rPr>
        <w:t>jusies</w:t>
      </w:r>
      <w:r w:rsidRPr="003F7B7C">
        <w:rPr>
          <w:sz w:val="22"/>
          <w:szCs w:val="22"/>
          <w:lang w:val="lv-LV"/>
        </w:rPr>
        <w:t xml:space="preserve"> vai jūtaties noguris</w:t>
      </w:r>
      <w:r w:rsidR="003D06DA" w:rsidRPr="003F7B7C">
        <w:rPr>
          <w:sz w:val="22"/>
          <w:szCs w:val="22"/>
          <w:lang w:val="lv-LV"/>
        </w:rPr>
        <w:t>,</w:t>
      </w:r>
      <w:r w:rsidRPr="003F7B7C">
        <w:rPr>
          <w:sz w:val="22"/>
          <w:szCs w:val="22"/>
          <w:lang w:val="lv-LV"/>
        </w:rPr>
        <w:t xml:space="preserve"> vai miegains, Jūs nedrīkstat vadīt transportlīdzekļus vai apkalpot mehānismus. </w:t>
      </w:r>
    </w:p>
    <w:p w14:paraId="162848C0" w14:textId="77777777" w:rsidR="00ED00C6" w:rsidRPr="003F7B7C" w:rsidRDefault="00ED00C6" w:rsidP="00A03009">
      <w:pPr>
        <w:pStyle w:val="Default"/>
        <w:rPr>
          <w:b/>
          <w:bCs/>
          <w:sz w:val="22"/>
          <w:szCs w:val="22"/>
          <w:lang w:val="lv-LV"/>
        </w:rPr>
      </w:pPr>
    </w:p>
    <w:p w14:paraId="162848C1" w14:textId="77777777" w:rsidR="00A03009" w:rsidRPr="003F7B7C" w:rsidRDefault="007B5ECC" w:rsidP="00A03009">
      <w:pPr>
        <w:pStyle w:val="Default"/>
        <w:rPr>
          <w:sz w:val="22"/>
          <w:szCs w:val="22"/>
          <w:lang w:val="lv-LV"/>
        </w:rPr>
      </w:pPr>
      <w:r w:rsidRPr="003F7B7C">
        <w:rPr>
          <w:b/>
          <w:bCs/>
          <w:sz w:val="22"/>
          <w:szCs w:val="22"/>
          <w:lang w:val="lv-LV"/>
        </w:rPr>
        <w:t>Cirrus satur laktozi</w:t>
      </w:r>
    </w:p>
    <w:p w14:paraId="60CF40BA" w14:textId="77777777" w:rsidR="003928C5" w:rsidRDefault="00A03009" w:rsidP="00A03009">
      <w:pPr>
        <w:pStyle w:val="Default"/>
        <w:rPr>
          <w:sz w:val="22"/>
          <w:szCs w:val="22"/>
          <w:lang w:val="lv-LV"/>
        </w:rPr>
      </w:pPr>
      <w:r w:rsidRPr="003F7B7C">
        <w:rPr>
          <w:sz w:val="22"/>
          <w:szCs w:val="22"/>
          <w:lang w:val="lv-LV"/>
        </w:rPr>
        <w:t xml:space="preserve">Ja ārsts Jums ir teicis, ka Jums ir </w:t>
      </w:r>
      <w:r w:rsidR="009F2623" w:rsidRPr="009E5555">
        <w:rPr>
          <w:sz w:val="22"/>
          <w:szCs w:val="22"/>
          <w:lang w:val="lv-LV"/>
        </w:rPr>
        <w:t>kāda</w:t>
      </w:r>
      <w:r w:rsidR="009F2623" w:rsidRPr="003F7B7C">
        <w:rPr>
          <w:sz w:val="22"/>
          <w:szCs w:val="22"/>
          <w:lang w:val="lv-LV"/>
        </w:rPr>
        <w:t xml:space="preserve"> </w:t>
      </w:r>
      <w:r w:rsidR="003D06DA" w:rsidRPr="003F7B7C">
        <w:rPr>
          <w:sz w:val="22"/>
          <w:szCs w:val="22"/>
          <w:lang w:val="lv-LV"/>
        </w:rPr>
        <w:t>cukur</w:t>
      </w:r>
      <w:r w:rsidR="009F2623" w:rsidRPr="003F7B7C">
        <w:rPr>
          <w:sz w:val="22"/>
          <w:szCs w:val="22"/>
          <w:lang w:val="lv-LV"/>
        </w:rPr>
        <w:t>a</w:t>
      </w:r>
      <w:r w:rsidRPr="003F7B7C">
        <w:rPr>
          <w:sz w:val="22"/>
          <w:szCs w:val="22"/>
          <w:lang w:val="lv-LV"/>
        </w:rPr>
        <w:t xml:space="preserve"> nepanesība, pirms šo zāļu lietošanas </w:t>
      </w:r>
      <w:r w:rsidR="003D06DA" w:rsidRPr="003F7B7C">
        <w:rPr>
          <w:sz w:val="22"/>
          <w:szCs w:val="22"/>
          <w:lang w:val="lv-LV"/>
        </w:rPr>
        <w:t xml:space="preserve">konsultējieties </w:t>
      </w:r>
      <w:r w:rsidRPr="003F7B7C">
        <w:rPr>
          <w:sz w:val="22"/>
          <w:szCs w:val="22"/>
          <w:lang w:val="lv-LV"/>
        </w:rPr>
        <w:t>ar ārstu.</w:t>
      </w:r>
    </w:p>
    <w:p w14:paraId="4BCF665D" w14:textId="77777777" w:rsidR="003928C5" w:rsidRDefault="003928C5" w:rsidP="00A03009">
      <w:pPr>
        <w:pStyle w:val="Default"/>
        <w:rPr>
          <w:sz w:val="22"/>
          <w:szCs w:val="22"/>
          <w:lang w:val="lv-LV"/>
        </w:rPr>
      </w:pPr>
    </w:p>
    <w:p w14:paraId="68BC8223" w14:textId="14C32410" w:rsidR="003928C5" w:rsidRPr="00D24D38" w:rsidRDefault="003928C5" w:rsidP="003928C5">
      <w:pPr>
        <w:pStyle w:val="Default"/>
        <w:rPr>
          <w:b/>
          <w:bCs/>
          <w:sz w:val="22"/>
          <w:szCs w:val="22"/>
          <w:lang w:val="lv-LV"/>
        </w:rPr>
      </w:pPr>
      <w:r w:rsidRPr="00D24D38">
        <w:rPr>
          <w:b/>
          <w:bCs/>
          <w:sz w:val="22"/>
          <w:szCs w:val="22"/>
          <w:lang w:val="lv-LV"/>
        </w:rPr>
        <w:t>Cirrus satur nātriju</w:t>
      </w:r>
    </w:p>
    <w:p w14:paraId="162848C2" w14:textId="22D9630A" w:rsidR="00A03009" w:rsidRDefault="003928C5" w:rsidP="003928C5">
      <w:pPr>
        <w:pStyle w:val="Default"/>
        <w:rPr>
          <w:sz w:val="22"/>
          <w:szCs w:val="22"/>
          <w:lang w:val="lv-LV"/>
        </w:rPr>
      </w:pPr>
      <w:r w:rsidRPr="003928C5">
        <w:rPr>
          <w:sz w:val="22"/>
          <w:szCs w:val="22"/>
          <w:lang w:val="lv-LV"/>
        </w:rPr>
        <w:t>Zāles satur mazāk par 1 mmol nātrija (23 mg) katrā tabletē, - būtībā tās ir “nātriju nesaturošas”.</w:t>
      </w:r>
    </w:p>
    <w:p w14:paraId="1EF0EBCF" w14:textId="77777777" w:rsidR="003928C5" w:rsidRPr="003F7B7C" w:rsidRDefault="003928C5" w:rsidP="003928C5">
      <w:pPr>
        <w:pStyle w:val="Default"/>
        <w:rPr>
          <w:sz w:val="22"/>
          <w:szCs w:val="22"/>
          <w:lang w:val="lv-LV"/>
        </w:rPr>
      </w:pPr>
    </w:p>
    <w:p w14:paraId="162848C3" w14:textId="77777777" w:rsidR="00ED00C6" w:rsidRPr="003F7B7C" w:rsidRDefault="00ED00C6" w:rsidP="00A03009">
      <w:pPr>
        <w:pStyle w:val="Default"/>
        <w:rPr>
          <w:sz w:val="22"/>
          <w:szCs w:val="22"/>
          <w:lang w:val="lv-LV"/>
        </w:rPr>
      </w:pPr>
    </w:p>
    <w:p w14:paraId="162848C4" w14:textId="77777777" w:rsidR="00A03009" w:rsidRPr="003F7B7C" w:rsidRDefault="00A03009" w:rsidP="000D2579">
      <w:pPr>
        <w:pStyle w:val="Default"/>
        <w:numPr>
          <w:ilvl w:val="0"/>
          <w:numId w:val="21"/>
        </w:numPr>
        <w:tabs>
          <w:tab w:val="clear" w:pos="359"/>
        </w:tabs>
        <w:ind w:left="567" w:hanging="567"/>
        <w:rPr>
          <w:b/>
          <w:bCs/>
          <w:sz w:val="22"/>
          <w:szCs w:val="22"/>
          <w:lang w:val="lv-LV"/>
        </w:rPr>
      </w:pPr>
      <w:r w:rsidRPr="003F7B7C">
        <w:rPr>
          <w:b/>
          <w:bCs/>
          <w:sz w:val="22"/>
          <w:szCs w:val="22"/>
          <w:lang w:val="lv-LV"/>
        </w:rPr>
        <w:t>K</w:t>
      </w:r>
      <w:r w:rsidR="007E2282" w:rsidRPr="003F7B7C">
        <w:rPr>
          <w:b/>
          <w:bCs/>
          <w:sz w:val="22"/>
          <w:szCs w:val="22"/>
          <w:lang w:val="lv-LV"/>
        </w:rPr>
        <w:t>ā lietot Cirrus</w:t>
      </w:r>
    </w:p>
    <w:p w14:paraId="162848C5" w14:textId="77777777" w:rsidR="00A03009" w:rsidRPr="003F7B7C" w:rsidRDefault="00A03009" w:rsidP="00A03009">
      <w:pPr>
        <w:pStyle w:val="Default"/>
        <w:rPr>
          <w:sz w:val="22"/>
          <w:szCs w:val="22"/>
          <w:lang w:val="lv-LV"/>
        </w:rPr>
      </w:pPr>
    </w:p>
    <w:p w14:paraId="162848C6" w14:textId="77777777" w:rsidR="00A03009" w:rsidRPr="003F7B7C" w:rsidRDefault="00A03009" w:rsidP="00A03009">
      <w:pPr>
        <w:pStyle w:val="Default"/>
        <w:rPr>
          <w:sz w:val="22"/>
          <w:szCs w:val="22"/>
          <w:lang w:val="lv-LV"/>
        </w:rPr>
      </w:pPr>
      <w:r w:rsidRPr="003F7B7C">
        <w:rPr>
          <w:sz w:val="22"/>
          <w:szCs w:val="22"/>
          <w:lang w:val="lv-LV"/>
        </w:rPr>
        <w:t xml:space="preserve">Vienmēr lietojiet </w:t>
      </w:r>
      <w:r w:rsidR="007B5ECC" w:rsidRPr="003F7B7C">
        <w:rPr>
          <w:sz w:val="22"/>
          <w:szCs w:val="22"/>
          <w:lang w:val="lv-LV"/>
        </w:rPr>
        <w:t>šīs zāles</w:t>
      </w:r>
      <w:r w:rsidRPr="003F7B7C">
        <w:rPr>
          <w:sz w:val="22"/>
          <w:szCs w:val="22"/>
          <w:lang w:val="lv-LV"/>
        </w:rPr>
        <w:t xml:space="preserve"> tieši tā, kā ārsts Jums </w:t>
      </w:r>
      <w:r w:rsidR="007B5ECC" w:rsidRPr="003F7B7C">
        <w:rPr>
          <w:sz w:val="22"/>
          <w:szCs w:val="22"/>
          <w:lang w:val="lv-LV"/>
        </w:rPr>
        <w:t>teicis</w:t>
      </w:r>
      <w:r w:rsidRPr="003F7B7C">
        <w:rPr>
          <w:sz w:val="22"/>
          <w:szCs w:val="22"/>
          <w:lang w:val="lv-LV"/>
        </w:rPr>
        <w:t xml:space="preserve">. Neskaidrību gadījumā vaicājiet ārstam vai farmaceitam. </w:t>
      </w:r>
    </w:p>
    <w:p w14:paraId="162848C7" w14:textId="77777777" w:rsidR="00ED00C6" w:rsidRPr="003F7B7C" w:rsidRDefault="00ED00C6" w:rsidP="00A03009">
      <w:pPr>
        <w:pStyle w:val="Default"/>
        <w:rPr>
          <w:sz w:val="22"/>
          <w:szCs w:val="22"/>
          <w:lang w:val="lv-LV"/>
        </w:rPr>
      </w:pPr>
    </w:p>
    <w:p w14:paraId="162848C8" w14:textId="77777777" w:rsidR="00A03009" w:rsidRPr="003F7B7C" w:rsidRDefault="00A03009" w:rsidP="00A03009">
      <w:pPr>
        <w:pStyle w:val="Default"/>
        <w:rPr>
          <w:sz w:val="22"/>
          <w:szCs w:val="22"/>
          <w:lang w:val="lv-LV"/>
        </w:rPr>
      </w:pPr>
      <w:r w:rsidRPr="003F7B7C">
        <w:rPr>
          <w:sz w:val="22"/>
          <w:szCs w:val="22"/>
          <w:lang w:val="lv-LV"/>
        </w:rPr>
        <w:t xml:space="preserve">Ja Jums ir nieru vai aknu darbības traucējumi, lūdzu, pastāstiet to ārstam, kurš pielāgos Jums devu. </w:t>
      </w:r>
    </w:p>
    <w:p w14:paraId="162848C9" w14:textId="77777777" w:rsidR="00ED00C6" w:rsidRPr="003F7B7C" w:rsidRDefault="00ED00C6" w:rsidP="00A03009">
      <w:pPr>
        <w:pStyle w:val="Default"/>
        <w:rPr>
          <w:sz w:val="22"/>
          <w:szCs w:val="22"/>
          <w:lang w:val="lv-LV"/>
        </w:rPr>
      </w:pPr>
    </w:p>
    <w:p w14:paraId="162848CA" w14:textId="77777777" w:rsidR="00A03009" w:rsidRPr="003F7B7C" w:rsidRDefault="00A03009" w:rsidP="00A03009">
      <w:pPr>
        <w:pStyle w:val="Default"/>
        <w:rPr>
          <w:sz w:val="22"/>
          <w:szCs w:val="22"/>
          <w:lang w:val="lv-LV"/>
        </w:rPr>
      </w:pPr>
      <w:r w:rsidRPr="009E5555">
        <w:rPr>
          <w:sz w:val="22"/>
          <w:szCs w:val="22"/>
          <w:u w:val="single"/>
          <w:lang w:val="lv-LV"/>
        </w:rPr>
        <w:t xml:space="preserve">Lietošanas veids un </w:t>
      </w:r>
      <w:r w:rsidR="00574BCF" w:rsidRPr="003F7B7C">
        <w:rPr>
          <w:sz w:val="22"/>
          <w:szCs w:val="22"/>
          <w:u w:val="single"/>
          <w:lang w:val="lv-LV"/>
        </w:rPr>
        <w:t>ārstēšanas</w:t>
      </w:r>
      <w:r w:rsidR="00574BCF" w:rsidRPr="009E5555">
        <w:rPr>
          <w:sz w:val="22"/>
          <w:szCs w:val="22"/>
          <w:u w:val="single"/>
          <w:lang w:val="lv-LV"/>
        </w:rPr>
        <w:t xml:space="preserve"> </w:t>
      </w:r>
      <w:r w:rsidRPr="009E5555">
        <w:rPr>
          <w:sz w:val="22"/>
          <w:szCs w:val="22"/>
          <w:u w:val="single"/>
          <w:lang w:val="lv-LV"/>
        </w:rPr>
        <w:t>ilgums</w:t>
      </w:r>
      <w:r w:rsidRPr="003F7B7C">
        <w:rPr>
          <w:sz w:val="22"/>
          <w:szCs w:val="22"/>
          <w:lang w:val="lv-LV"/>
        </w:rPr>
        <w:t xml:space="preserve"> </w:t>
      </w:r>
    </w:p>
    <w:p w14:paraId="162848CB" w14:textId="77777777" w:rsidR="00A03009" w:rsidRPr="003F7B7C" w:rsidRDefault="00A03009" w:rsidP="00A03009">
      <w:pPr>
        <w:pStyle w:val="Default"/>
        <w:rPr>
          <w:sz w:val="22"/>
          <w:szCs w:val="22"/>
          <w:lang w:val="lv-LV"/>
        </w:rPr>
      </w:pPr>
      <w:r w:rsidRPr="003F7B7C">
        <w:rPr>
          <w:sz w:val="22"/>
          <w:szCs w:val="22"/>
          <w:lang w:val="lv-LV"/>
        </w:rPr>
        <w:t xml:space="preserve">Tableti nedrīkst </w:t>
      </w:r>
      <w:r w:rsidR="006839AA" w:rsidRPr="003F7B7C">
        <w:rPr>
          <w:sz w:val="22"/>
          <w:szCs w:val="22"/>
          <w:lang w:val="lv-LV"/>
        </w:rPr>
        <w:t xml:space="preserve">salauzt, </w:t>
      </w:r>
      <w:r w:rsidRPr="003F7B7C">
        <w:rPr>
          <w:sz w:val="22"/>
          <w:szCs w:val="22"/>
          <w:lang w:val="lv-LV"/>
        </w:rPr>
        <w:t xml:space="preserve">sakošļāt vai sasmalcināt un tā jānorij vesela, uzdzerot nedaudz šķidruma, neatkarīgi no ēdienreizes. </w:t>
      </w:r>
    </w:p>
    <w:p w14:paraId="162848CC" w14:textId="77777777" w:rsidR="00ED00C6" w:rsidRPr="003F7B7C" w:rsidRDefault="00ED00C6" w:rsidP="00A03009">
      <w:pPr>
        <w:pStyle w:val="Default"/>
        <w:rPr>
          <w:sz w:val="22"/>
          <w:szCs w:val="22"/>
          <w:lang w:val="lv-LV"/>
        </w:rPr>
      </w:pPr>
    </w:p>
    <w:p w14:paraId="162848CD" w14:textId="77777777" w:rsidR="00A03009" w:rsidRPr="003F7B7C" w:rsidRDefault="007B5ECC" w:rsidP="00A03009">
      <w:pPr>
        <w:pStyle w:val="Default"/>
        <w:rPr>
          <w:sz w:val="22"/>
          <w:szCs w:val="22"/>
          <w:lang w:val="lv-LV"/>
        </w:rPr>
      </w:pPr>
      <w:r w:rsidRPr="009E5555">
        <w:rPr>
          <w:sz w:val="22"/>
          <w:szCs w:val="22"/>
          <w:u w:val="single"/>
          <w:lang w:val="lv-LV"/>
        </w:rPr>
        <w:t>Ieteicamā</w:t>
      </w:r>
      <w:r w:rsidR="00A03009" w:rsidRPr="009E5555">
        <w:rPr>
          <w:sz w:val="22"/>
          <w:szCs w:val="22"/>
          <w:u w:val="single"/>
          <w:lang w:val="lv-LV"/>
        </w:rPr>
        <w:t xml:space="preserve"> deva</w:t>
      </w:r>
      <w:r w:rsidR="00A03009" w:rsidRPr="003F7B7C">
        <w:rPr>
          <w:sz w:val="22"/>
          <w:szCs w:val="22"/>
          <w:lang w:val="lv-LV"/>
        </w:rPr>
        <w:t xml:space="preserve"> </w:t>
      </w:r>
    </w:p>
    <w:p w14:paraId="162848CE" w14:textId="77777777" w:rsidR="00A03009" w:rsidRPr="003F7B7C" w:rsidRDefault="00FE6C53" w:rsidP="00A03009">
      <w:pPr>
        <w:pStyle w:val="Default"/>
        <w:rPr>
          <w:sz w:val="22"/>
          <w:szCs w:val="22"/>
          <w:lang w:val="lv-LV"/>
        </w:rPr>
      </w:pPr>
      <w:r w:rsidRPr="003F7B7C">
        <w:rPr>
          <w:sz w:val="22"/>
          <w:szCs w:val="22"/>
          <w:lang w:val="lv-LV"/>
        </w:rPr>
        <w:lastRenderedPageBreak/>
        <w:t xml:space="preserve">Pieaugušajiem un </w:t>
      </w:r>
      <w:r w:rsidR="009F2623" w:rsidRPr="009E5555">
        <w:rPr>
          <w:sz w:val="22"/>
          <w:szCs w:val="22"/>
          <w:lang w:val="lv-LV"/>
        </w:rPr>
        <w:t>pusaudžiem</w:t>
      </w:r>
      <w:r w:rsidR="009F2623" w:rsidRPr="003F7B7C">
        <w:rPr>
          <w:sz w:val="22"/>
          <w:szCs w:val="22"/>
          <w:lang w:val="lv-LV"/>
        </w:rPr>
        <w:t xml:space="preserve"> </w:t>
      </w:r>
      <w:r w:rsidRPr="003F7B7C">
        <w:rPr>
          <w:sz w:val="22"/>
          <w:szCs w:val="22"/>
          <w:lang w:val="lv-LV"/>
        </w:rPr>
        <w:t xml:space="preserve">no 12 gadu vecuma: </w:t>
      </w:r>
      <w:r w:rsidR="00A03009" w:rsidRPr="003F7B7C">
        <w:rPr>
          <w:sz w:val="22"/>
          <w:szCs w:val="22"/>
          <w:lang w:val="lv-LV"/>
        </w:rPr>
        <w:t xml:space="preserve">1 tablete divas reizes dienā (viena no rīta un viena vakarā). </w:t>
      </w:r>
    </w:p>
    <w:p w14:paraId="162848CF" w14:textId="77777777" w:rsidR="00ED00C6" w:rsidRPr="003F7B7C" w:rsidRDefault="00ED00C6" w:rsidP="00A03009">
      <w:pPr>
        <w:pStyle w:val="Default"/>
        <w:rPr>
          <w:sz w:val="22"/>
          <w:szCs w:val="22"/>
          <w:lang w:val="lv-LV"/>
        </w:rPr>
      </w:pPr>
    </w:p>
    <w:p w14:paraId="162848D0" w14:textId="77777777" w:rsidR="00A03009" w:rsidRPr="003F7B7C" w:rsidRDefault="009F2623" w:rsidP="00A03009">
      <w:pPr>
        <w:pStyle w:val="Default"/>
        <w:rPr>
          <w:sz w:val="22"/>
          <w:szCs w:val="22"/>
          <w:lang w:val="lv-LV"/>
        </w:rPr>
      </w:pPr>
      <w:r w:rsidRPr="009E5555">
        <w:rPr>
          <w:sz w:val="22"/>
          <w:szCs w:val="22"/>
          <w:lang w:val="lv-LV"/>
        </w:rPr>
        <w:t>Vidēji smagas</w:t>
      </w:r>
      <w:r w:rsidRPr="003F7B7C">
        <w:rPr>
          <w:sz w:val="22"/>
          <w:szCs w:val="22"/>
          <w:lang w:val="lv-LV"/>
        </w:rPr>
        <w:t xml:space="preserve"> </w:t>
      </w:r>
      <w:r w:rsidR="00A03009" w:rsidRPr="003F7B7C">
        <w:rPr>
          <w:sz w:val="22"/>
          <w:szCs w:val="22"/>
          <w:lang w:val="lv-LV"/>
        </w:rPr>
        <w:t>nieru vai aknu mazspējas gadījumā dev</w:t>
      </w:r>
      <w:r w:rsidR="00C77D6D" w:rsidRPr="003F7B7C">
        <w:rPr>
          <w:sz w:val="22"/>
          <w:szCs w:val="22"/>
          <w:lang w:val="lv-LV"/>
        </w:rPr>
        <w:t>a</w:t>
      </w:r>
      <w:r w:rsidR="00A03009" w:rsidRPr="003F7B7C">
        <w:rPr>
          <w:sz w:val="22"/>
          <w:szCs w:val="22"/>
          <w:lang w:val="lv-LV"/>
        </w:rPr>
        <w:t xml:space="preserve"> jāsamazina līdz 1 tabletei dienā. </w:t>
      </w:r>
    </w:p>
    <w:p w14:paraId="162848D1" w14:textId="77777777" w:rsidR="00A03009" w:rsidRPr="003F7B7C" w:rsidRDefault="00A03009" w:rsidP="00A03009">
      <w:pPr>
        <w:pStyle w:val="Default"/>
        <w:rPr>
          <w:sz w:val="22"/>
          <w:szCs w:val="22"/>
          <w:lang w:val="lv-LV"/>
        </w:rPr>
      </w:pPr>
      <w:r w:rsidRPr="003F7B7C">
        <w:rPr>
          <w:sz w:val="22"/>
          <w:szCs w:val="22"/>
          <w:lang w:val="lv-LV"/>
        </w:rPr>
        <w:t>Pēc tam</w:t>
      </w:r>
      <w:r w:rsidR="00CE46F0">
        <w:rPr>
          <w:sz w:val="22"/>
          <w:szCs w:val="22"/>
          <w:lang w:val="lv-LV"/>
        </w:rPr>
        <w:t>,</w:t>
      </w:r>
      <w:r w:rsidRPr="003F7B7C">
        <w:rPr>
          <w:sz w:val="22"/>
          <w:szCs w:val="22"/>
          <w:lang w:val="lv-LV"/>
        </w:rPr>
        <w:t xml:space="preserve"> kad alerģijas izraisītie simptomi ir samazināti, turpinoties ziedputekšņu sezonai, </w:t>
      </w:r>
      <w:r w:rsidR="007B6F71" w:rsidRPr="003F7B7C">
        <w:rPr>
          <w:sz w:val="22"/>
          <w:szCs w:val="22"/>
          <w:lang w:val="lv-LV"/>
        </w:rPr>
        <w:t xml:space="preserve">ārstēšanu </w:t>
      </w:r>
      <w:r w:rsidRPr="003F7B7C">
        <w:rPr>
          <w:sz w:val="22"/>
          <w:szCs w:val="22"/>
          <w:lang w:val="lv-LV"/>
        </w:rPr>
        <w:t xml:space="preserve">iesaka turpināt ar zālēm, kas satur tikai </w:t>
      </w:r>
      <w:r w:rsidR="003D06DA" w:rsidRPr="003F7B7C">
        <w:rPr>
          <w:sz w:val="22"/>
          <w:szCs w:val="22"/>
          <w:lang w:val="lv-LV"/>
        </w:rPr>
        <w:t xml:space="preserve">pretalerģiskas </w:t>
      </w:r>
      <w:r w:rsidRPr="003F7B7C">
        <w:rPr>
          <w:sz w:val="22"/>
          <w:szCs w:val="22"/>
          <w:lang w:val="lv-LV"/>
        </w:rPr>
        <w:t xml:space="preserve">vielas. </w:t>
      </w:r>
    </w:p>
    <w:p w14:paraId="162848D2" w14:textId="77777777" w:rsidR="00ED00C6" w:rsidRPr="003F7B7C" w:rsidRDefault="00ED00C6" w:rsidP="00A03009">
      <w:pPr>
        <w:pStyle w:val="Default"/>
        <w:rPr>
          <w:sz w:val="22"/>
          <w:szCs w:val="22"/>
          <w:lang w:val="lv-LV"/>
        </w:rPr>
      </w:pPr>
    </w:p>
    <w:p w14:paraId="162848D3" w14:textId="77777777" w:rsidR="00A03009" w:rsidRPr="003F7B7C" w:rsidRDefault="00A03009" w:rsidP="00A03009">
      <w:pPr>
        <w:pStyle w:val="Default"/>
        <w:rPr>
          <w:sz w:val="22"/>
          <w:szCs w:val="22"/>
          <w:lang w:val="lv-LV"/>
        </w:rPr>
      </w:pPr>
      <w:r w:rsidRPr="003F7B7C">
        <w:rPr>
          <w:sz w:val="22"/>
          <w:szCs w:val="22"/>
          <w:lang w:val="lv-LV"/>
        </w:rPr>
        <w:t xml:space="preserve">Ja simptomi nav izzuduši pēc nedēļas, </w:t>
      </w:r>
      <w:r w:rsidR="003D06DA" w:rsidRPr="003F7B7C">
        <w:rPr>
          <w:sz w:val="22"/>
          <w:szCs w:val="22"/>
          <w:lang w:val="lv-LV"/>
        </w:rPr>
        <w:t xml:space="preserve">konsultējieties ar </w:t>
      </w:r>
      <w:r w:rsidRPr="003F7B7C">
        <w:rPr>
          <w:sz w:val="22"/>
          <w:szCs w:val="22"/>
          <w:lang w:val="lv-LV"/>
        </w:rPr>
        <w:t>ārst</w:t>
      </w:r>
      <w:r w:rsidR="003D06DA" w:rsidRPr="003F7B7C">
        <w:rPr>
          <w:sz w:val="22"/>
          <w:szCs w:val="22"/>
          <w:lang w:val="lv-LV"/>
        </w:rPr>
        <w:t>u</w:t>
      </w:r>
      <w:r w:rsidRPr="003F7B7C">
        <w:rPr>
          <w:sz w:val="22"/>
          <w:szCs w:val="22"/>
          <w:lang w:val="lv-LV"/>
        </w:rPr>
        <w:t xml:space="preserve">. </w:t>
      </w:r>
    </w:p>
    <w:p w14:paraId="162848D4" w14:textId="77777777" w:rsidR="00A03009" w:rsidRPr="003F7B7C" w:rsidRDefault="00574BCF" w:rsidP="00A03009">
      <w:pPr>
        <w:pStyle w:val="Default"/>
        <w:rPr>
          <w:sz w:val="22"/>
          <w:szCs w:val="22"/>
          <w:lang w:val="lv-LV"/>
        </w:rPr>
      </w:pPr>
      <w:r w:rsidRPr="003F7B7C">
        <w:rPr>
          <w:sz w:val="22"/>
          <w:szCs w:val="22"/>
          <w:lang w:val="lv-LV"/>
        </w:rPr>
        <w:t xml:space="preserve">Ārstēšanas </w:t>
      </w:r>
      <w:r w:rsidR="00A03009" w:rsidRPr="003F7B7C">
        <w:rPr>
          <w:sz w:val="22"/>
          <w:szCs w:val="22"/>
          <w:lang w:val="lv-LV"/>
        </w:rPr>
        <w:t xml:space="preserve">ilgums nedrīkst pārsniegt simptomu periodu, tas nedrīkst būt ilgāks par 2-3 nedēļām. </w:t>
      </w:r>
    </w:p>
    <w:p w14:paraId="162848D5" w14:textId="77777777" w:rsidR="00ED00C6" w:rsidRPr="003F7B7C" w:rsidRDefault="00ED00C6" w:rsidP="00A03009">
      <w:pPr>
        <w:pStyle w:val="Default"/>
        <w:rPr>
          <w:b/>
          <w:bCs/>
          <w:sz w:val="22"/>
          <w:szCs w:val="22"/>
          <w:lang w:val="lv-LV"/>
        </w:rPr>
      </w:pPr>
    </w:p>
    <w:p w14:paraId="162848D6" w14:textId="77777777" w:rsidR="00A03009" w:rsidRPr="003F7B7C" w:rsidRDefault="00A03009" w:rsidP="00C51CC1">
      <w:pPr>
        <w:pStyle w:val="Default"/>
        <w:keepNext/>
        <w:rPr>
          <w:sz w:val="22"/>
          <w:szCs w:val="22"/>
          <w:lang w:val="lv-LV"/>
        </w:rPr>
      </w:pPr>
      <w:r w:rsidRPr="003F7B7C">
        <w:rPr>
          <w:b/>
          <w:bCs/>
          <w:sz w:val="22"/>
          <w:szCs w:val="22"/>
          <w:lang w:val="lv-LV"/>
        </w:rPr>
        <w:t>Ja esat lietojis Cirrus vairāk nekā noteikts</w:t>
      </w:r>
    </w:p>
    <w:p w14:paraId="162848D7" w14:textId="77777777" w:rsidR="00A03009" w:rsidRPr="003F7B7C" w:rsidRDefault="00A03009" w:rsidP="00C51CC1">
      <w:pPr>
        <w:pStyle w:val="Default"/>
        <w:keepNext/>
        <w:rPr>
          <w:sz w:val="22"/>
          <w:szCs w:val="22"/>
          <w:lang w:val="lv-LV"/>
        </w:rPr>
      </w:pPr>
      <w:r w:rsidRPr="003F7B7C">
        <w:rPr>
          <w:sz w:val="22"/>
          <w:szCs w:val="22"/>
          <w:lang w:val="lv-LV"/>
        </w:rPr>
        <w:t xml:space="preserve">Ja esat lietojis Cirrus vairāk nekā noteikts, sazinieties ar ārstu, farmaceitu vai neatliekamās palīdzības nodaļu. </w:t>
      </w:r>
    </w:p>
    <w:p w14:paraId="162848D8" w14:textId="77777777" w:rsidR="00A03009" w:rsidRPr="003F7B7C" w:rsidRDefault="00A03009" w:rsidP="0027275E">
      <w:pPr>
        <w:pStyle w:val="Default"/>
        <w:rPr>
          <w:sz w:val="22"/>
          <w:szCs w:val="22"/>
          <w:lang w:val="lv-LV"/>
        </w:rPr>
      </w:pPr>
      <w:r w:rsidRPr="003F7B7C">
        <w:rPr>
          <w:sz w:val="22"/>
          <w:szCs w:val="22"/>
          <w:lang w:val="lv-LV"/>
        </w:rPr>
        <w:t xml:space="preserve">Ievērojama pārdozēšana var izraisīt </w:t>
      </w:r>
      <w:r w:rsidR="003D06DA" w:rsidRPr="003F7B7C">
        <w:rPr>
          <w:sz w:val="22"/>
          <w:szCs w:val="22"/>
          <w:lang w:val="lv-LV"/>
        </w:rPr>
        <w:t xml:space="preserve">šādus </w:t>
      </w:r>
      <w:r w:rsidRPr="003F7B7C">
        <w:rPr>
          <w:sz w:val="22"/>
          <w:szCs w:val="22"/>
          <w:lang w:val="lv-LV"/>
        </w:rPr>
        <w:t>simptomus: vemšan</w:t>
      </w:r>
      <w:r w:rsidR="003D06DA" w:rsidRPr="003F7B7C">
        <w:rPr>
          <w:sz w:val="22"/>
          <w:szCs w:val="22"/>
          <w:lang w:val="lv-LV"/>
        </w:rPr>
        <w:t>a</w:t>
      </w:r>
      <w:r w:rsidRPr="003F7B7C">
        <w:rPr>
          <w:sz w:val="22"/>
          <w:szCs w:val="22"/>
          <w:lang w:val="lv-LV"/>
        </w:rPr>
        <w:t>, paplašinātas (izmainīta lieluma) acu zīlītes, sirds ritma traucējum</w:t>
      </w:r>
      <w:r w:rsidR="003D06DA" w:rsidRPr="003F7B7C">
        <w:rPr>
          <w:sz w:val="22"/>
          <w:szCs w:val="22"/>
          <w:lang w:val="lv-LV"/>
        </w:rPr>
        <w:t>i</w:t>
      </w:r>
      <w:r w:rsidRPr="003F7B7C">
        <w:rPr>
          <w:sz w:val="22"/>
          <w:szCs w:val="22"/>
          <w:lang w:val="lv-LV"/>
        </w:rPr>
        <w:t xml:space="preserve">, asinsspiediena </w:t>
      </w:r>
      <w:r w:rsidR="003D06DA" w:rsidRPr="003F7B7C">
        <w:rPr>
          <w:sz w:val="22"/>
          <w:szCs w:val="22"/>
          <w:lang w:val="lv-LV"/>
        </w:rPr>
        <w:t>paaugstināšanās</w:t>
      </w:r>
      <w:r w:rsidRPr="003F7B7C">
        <w:rPr>
          <w:sz w:val="22"/>
          <w:szCs w:val="22"/>
          <w:lang w:val="lv-LV"/>
        </w:rPr>
        <w:t>, centrālās nervu sistēmas nomākum</w:t>
      </w:r>
      <w:r w:rsidR="003D06DA" w:rsidRPr="003F7B7C">
        <w:rPr>
          <w:sz w:val="22"/>
          <w:szCs w:val="22"/>
          <w:lang w:val="lv-LV"/>
        </w:rPr>
        <w:t>s</w:t>
      </w:r>
      <w:r w:rsidRPr="003F7B7C">
        <w:rPr>
          <w:sz w:val="22"/>
          <w:szCs w:val="22"/>
          <w:lang w:val="lv-LV"/>
        </w:rPr>
        <w:t xml:space="preserve"> (sedācija (miegainība), elpošanas grūtības, samaņas zudum</w:t>
      </w:r>
      <w:r w:rsidR="003D06DA" w:rsidRPr="003F7B7C">
        <w:rPr>
          <w:sz w:val="22"/>
          <w:szCs w:val="22"/>
          <w:lang w:val="lv-LV"/>
        </w:rPr>
        <w:t>s</w:t>
      </w:r>
      <w:r w:rsidRPr="003F7B7C">
        <w:rPr>
          <w:sz w:val="22"/>
          <w:szCs w:val="22"/>
          <w:lang w:val="lv-LV"/>
        </w:rPr>
        <w:t>, cianoz</w:t>
      </w:r>
      <w:r w:rsidR="003D06DA" w:rsidRPr="003F7B7C">
        <w:rPr>
          <w:sz w:val="22"/>
          <w:szCs w:val="22"/>
          <w:lang w:val="lv-LV"/>
        </w:rPr>
        <w:t>e</w:t>
      </w:r>
      <w:r w:rsidRPr="003F7B7C">
        <w:rPr>
          <w:sz w:val="22"/>
          <w:szCs w:val="22"/>
          <w:lang w:val="lv-LV"/>
        </w:rPr>
        <w:t xml:space="preserve"> (zilgana ādas krāsa, ko izraisa skābekļa deficīts), kardiovaskulār</w:t>
      </w:r>
      <w:r w:rsidR="003D06DA" w:rsidRPr="003F7B7C">
        <w:rPr>
          <w:sz w:val="22"/>
          <w:szCs w:val="22"/>
          <w:lang w:val="lv-LV"/>
        </w:rPr>
        <w:t>s</w:t>
      </w:r>
      <w:r w:rsidRPr="003F7B7C">
        <w:rPr>
          <w:sz w:val="22"/>
          <w:szCs w:val="22"/>
          <w:lang w:val="lv-LV"/>
        </w:rPr>
        <w:t xml:space="preserve"> kolaps</w:t>
      </w:r>
      <w:r w:rsidR="003D06DA" w:rsidRPr="003F7B7C">
        <w:rPr>
          <w:sz w:val="22"/>
          <w:szCs w:val="22"/>
          <w:lang w:val="lv-LV"/>
        </w:rPr>
        <w:t>s</w:t>
      </w:r>
      <w:r w:rsidRPr="003F7B7C">
        <w:rPr>
          <w:sz w:val="22"/>
          <w:szCs w:val="22"/>
          <w:lang w:val="lv-LV"/>
        </w:rPr>
        <w:t xml:space="preserve"> (asinsrites mazspēja) vai centrālās nervu sistēmas stimulācij</w:t>
      </w:r>
      <w:r w:rsidR="003D06DA" w:rsidRPr="003F7B7C">
        <w:rPr>
          <w:sz w:val="22"/>
          <w:szCs w:val="22"/>
          <w:lang w:val="lv-LV"/>
        </w:rPr>
        <w:t>a</w:t>
      </w:r>
      <w:r w:rsidRPr="003F7B7C">
        <w:rPr>
          <w:sz w:val="22"/>
          <w:szCs w:val="22"/>
          <w:lang w:val="lv-LV"/>
        </w:rPr>
        <w:t xml:space="preserve"> (bezmieg</w:t>
      </w:r>
      <w:r w:rsidR="003D06DA" w:rsidRPr="003F7B7C">
        <w:rPr>
          <w:sz w:val="22"/>
          <w:szCs w:val="22"/>
          <w:lang w:val="lv-LV"/>
        </w:rPr>
        <w:t>s</w:t>
      </w:r>
      <w:r w:rsidRPr="003F7B7C">
        <w:rPr>
          <w:sz w:val="22"/>
          <w:szCs w:val="22"/>
          <w:lang w:val="lv-LV"/>
        </w:rPr>
        <w:t>, halucinācijas, trīc</w:t>
      </w:r>
      <w:r w:rsidR="003D06DA" w:rsidRPr="003F7B7C">
        <w:rPr>
          <w:sz w:val="22"/>
          <w:szCs w:val="22"/>
          <w:lang w:val="lv-LV"/>
        </w:rPr>
        <w:t>e</w:t>
      </w:r>
      <w:r w:rsidRPr="003F7B7C">
        <w:rPr>
          <w:sz w:val="22"/>
          <w:szCs w:val="22"/>
          <w:lang w:val="lv-LV"/>
        </w:rPr>
        <w:t>, krampj</w:t>
      </w:r>
      <w:r w:rsidR="003D06DA" w:rsidRPr="003F7B7C">
        <w:rPr>
          <w:sz w:val="22"/>
          <w:szCs w:val="22"/>
          <w:lang w:val="lv-LV"/>
        </w:rPr>
        <w:t>i</w:t>
      </w:r>
      <w:r w:rsidRPr="003F7B7C">
        <w:rPr>
          <w:sz w:val="22"/>
          <w:szCs w:val="22"/>
          <w:lang w:val="lv-LV"/>
        </w:rPr>
        <w:t xml:space="preserve">), kas var izraisīt nāvi. </w:t>
      </w:r>
    </w:p>
    <w:p w14:paraId="162848D9" w14:textId="77777777" w:rsidR="00A03009" w:rsidRPr="003F7B7C" w:rsidRDefault="00A03009" w:rsidP="00A03009">
      <w:pPr>
        <w:pStyle w:val="Default"/>
        <w:rPr>
          <w:sz w:val="22"/>
          <w:szCs w:val="22"/>
          <w:lang w:val="lv-LV"/>
        </w:rPr>
      </w:pPr>
      <w:r w:rsidRPr="003F7B7C">
        <w:rPr>
          <w:sz w:val="22"/>
          <w:szCs w:val="22"/>
          <w:lang w:val="lv-LV"/>
        </w:rPr>
        <w:t xml:space="preserve">Nav zināms specifisks antidots. Ārstēšanu ieteicams veikt slimnīcā. Ja vemšana nerodas spontāni, tā jāizraisa. </w:t>
      </w:r>
    </w:p>
    <w:p w14:paraId="162848DA" w14:textId="77777777" w:rsidR="00ED00C6" w:rsidRPr="003F7B7C" w:rsidRDefault="00ED00C6" w:rsidP="00A03009">
      <w:pPr>
        <w:pStyle w:val="Default"/>
        <w:rPr>
          <w:b/>
          <w:bCs/>
          <w:sz w:val="22"/>
          <w:szCs w:val="22"/>
          <w:lang w:val="lv-LV"/>
        </w:rPr>
      </w:pPr>
    </w:p>
    <w:p w14:paraId="162848DB" w14:textId="77777777" w:rsidR="00A03009" w:rsidRPr="003F7B7C" w:rsidRDefault="00A03009" w:rsidP="00A03009">
      <w:pPr>
        <w:pStyle w:val="Default"/>
        <w:rPr>
          <w:sz w:val="22"/>
          <w:szCs w:val="22"/>
          <w:lang w:val="lv-LV"/>
        </w:rPr>
      </w:pPr>
      <w:r w:rsidRPr="003F7B7C">
        <w:rPr>
          <w:b/>
          <w:bCs/>
          <w:sz w:val="22"/>
          <w:szCs w:val="22"/>
          <w:lang w:val="lv-LV"/>
        </w:rPr>
        <w:t>Ja esat aizmirsis lietot Cirrus</w:t>
      </w:r>
    </w:p>
    <w:p w14:paraId="162848DC" w14:textId="77777777" w:rsidR="00A03009" w:rsidRPr="003F7B7C" w:rsidRDefault="003D06DA" w:rsidP="00A03009">
      <w:pPr>
        <w:pStyle w:val="Default"/>
        <w:rPr>
          <w:sz w:val="22"/>
          <w:szCs w:val="22"/>
          <w:lang w:val="lv-LV"/>
        </w:rPr>
      </w:pPr>
      <w:r w:rsidRPr="003F7B7C">
        <w:rPr>
          <w:sz w:val="22"/>
          <w:szCs w:val="22"/>
          <w:lang w:val="lv-LV"/>
        </w:rPr>
        <w:t xml:space="preserve">Nelietojiet dubultu devu, lai aizvietotu aizmirsto devu. </w:t>
      </w:r>
      <w:r w:rsidR="00A03009" w:rsidRPr="003F7B7C">
        <w:rPr>
          <w:sz w:val="22"/>
          <w:szCs w:val="22"/>
          <w:lang w:val="lv-LV"/>
        </w:rPr>
        <w:t xml:space="preserve">Ja esat aizmirsis ieņemt tableti, iedzeriet to tiklīdz atceraties. Tomēr intervālam starp tabletēm ir jābūt 12 stundas. </w:t>
      </w:r>
    </w:p>
    <w:p w14:paraId="162848DD" w14:textId="77777777" w:rsidR="00A03009" w:rsidRPr="003F7B7C" w:rsidRDefault="00A03009" w:rsidP="00A03009">
      <w:pPr>
        <w:pStyle w:val="Default"/>
        <w:rPr>
          <w:sz w:val="22"/>
          <w:szCs w:val="22"/>
          <w:lang w:val="lv-LV"/>
        </w:rPr>
      </w:pPr>
      <w:r w:rsidRPr="003F7B7C">
        <w:rPr>
          <w:sz w:val="22"/>
          <w:szCs w:val="22"/>
          <w:lang w:val="lv-LV"/>
        </w:rPr>
        <w:t xml:space="preserve">Nelietojiet vairāk kā divas tabletes 24 stundu laikā. </w:t>
      </w:r>
    </w:p>
    <w:p w14:paraId="162848DE" w14:textId="77777777" w:rsidR="00ED00C6" w:rsidRPr="003F7B7C" w:rsidRDefault="00ED00C6" w:rsidP="00A03009">
      <w:pPr>
        <w:pStyle w:val="Default"/>
        <w:rPr>
          <w:b/>
          <w:bCs/>
          <w:sz w:val="22"/>
          <w:szCs w:val="22"/>
          <w:lang w:val="lv-LV"/>
        </w:rPr>
      </w:pPr>
    </w:p>
    <w:p w14:paraId="162848DF" w14:textId="77777777" w:rsidR="00A03009" w:rsidRPr="003F7B7C" w:rsidRDefault="00A03009" w:rsidP="00A03009">
      <w:pPr>
        <w:pStyle w:val="Default"/>
        <w:rPr>
          <w:sz w:val="22"/>
          <w:szCs w:val="22"/>
          <w:lang w:val="lv-LV"/>
        </w:rPr>
      </w:pPr>
      <w:r w:rsidRPr="003F7B7C">
        <w:rPr>
          <w:b/>
          <w:bCs/>
          <w:sz w:val="22"/>
          <w:szCs w:val="22"/>
          <w:lang w:val="lv-LV"/>
        </w:rPr>
        <w:t>Ja pārtraucat lietot Cirrus</w:t>
      </w:r>
    </w:p>
    <w:p w14:paraId="162848E0" w14:textId="0944EEAB" w:rsidR="00A03009" w:rsidRDefault="00A03009" w:rsidP="00A03009">
      <w:pPr>
        <w:pStyle w:val="Default"/>
        <w:rPr>
          <w:sz w:val="22"/>
          <w:szCs w:val="22"/>
          <w:lang w:val="lv-LV"/>
        </w:rPr>
      </w:pPr>
      <w:r w:rsidRPr="003F7B7C">
        <w:rPr>
          <w:sz w:val="22"/>
          <w:szCs w:val="22"/>
          <w:lang w:val="lv-LV"/>
        </w:rPr>
        <w:t xml:space="preserve">Šīs zāles lietojiet tikai tad, ja Jums ir alerģijas simptomi. </w:t>
      </w:r>
    </w:p>
    <w:p w14:paraId="44271167" w14:textId="17186627" w:rsidR="00FC7236" w:rsidRDefault="00FC7236" w:rsidP="00A03009">
      <w:pPr>
        <w:pStyle w:val="Default"/>
        <w:rPr>
          <w:sz w:val="22"/>
          <w:szCs w:val="22"/>
          <w:lang w:val="lv-LV"/>
        </w:rPr>
      </w:pPr>
      <w:r w:rsidRPr="00FC7236">
        <w:rPr>
          <w:sz w:val="22"/>
          <w:szCs w:val="22"/>
          <w:lang w:val="lv-LV"/>
        </w:rPr>
        <w:t>Ret</w:t>
      </w:r>
      <w:r>
        <w:rPr>
          <w:sz w:val="22"/>
          <w:szCs w:val="22"/>
          <w:lang w:val="lv-LV"/>
        </w:rPr>
        <w:t>āk</w:t>
      </w:r>
      <w:r w:rsidRPr="00FC7236">
        <w:rPr>
          <w:sz w:val="22"/>
          <w:szCs w:val="22"/>
          <w:lang w:val="lv-LV"/>
        </w:rPr>
        <w:t xml:space="preserve"> nieze var atjaunoties, ja pārtraucat lietot šīs zāles.</w:t>
      </w:r>
    </w:p>
    <w:p w14:paraId="1E13A842" w14:textId="77777777" w:rsidR="00FC7236" w:rsidRPr="003F7B7C" w:rsidRDefault="00FC7236" w:rsidP="00A03009">
      <w:pPr>
        <w:pStyle w:val="Default"/>
        <w:rPr>
          <w:sz w:val="22"/>
          <w:szCs w:val="22"/>
          <w:lang w:val="lv-LV"/>
        </w:rPr>
      </w:pPr>
    </w:p>
    <w:p w14:paraId="162848E1" w14:textId="77777777" w:rsidR="00A03009" w:rsidRPr="003F7B7C" w:rsidRDefault="00A03009" w:rsidP="00A03009">
      <w:pPr>
        <w:pStyle w:val="Default"/>
        <w:rPr>
          <w:sz w:val="22"/>
          <w:szCs w:val="22"/>
          <w:lang w:val="lv-LV"/>
        </w:rPr>
      </w:pPr>
      <w:r w:rsidRPr="003F7B7C">
        <w:rPr>
          <w:sz w:val="22"/>
          <w:szCs w:val="22"/>
          <w:lang w:val="lv-LV"/>
        </w:rPr>
        <w:t xml:space="preserve">Ja Jums </w:t>
      </w:r>
      <w:r w:rsidR="007B5ECC" w:rsidRPr="003F7B7C">
        <w:rPr>
          <w:sz w:val="22"/>
          <w:szCs w:val="22"/>
          <w:lang w:val="lv-LV"/>
        </w:rPr>
        <w:t xml:space="preserve">ir </w:t>
      </w:r>
      <w:r w:rsidRPr="003F7B7C">
        <w:rPr>
          <w:sz w:val="22"/>
          <w:szCs w:val="22"/>
          <w:lang w:val="lv-LV"/>
        </w:rPr>
        <w:t xml:space="preserve">kādi jautājumi par šo zāļu lietošanu, </w:t>
      </w:r>
      <w:r w:rsidR="007B5ECC" w:rsidRPr="003F7B7C">
        <w:rPr>
          <w:sz w:val="22"/>
          <w:szCs w:val="22"/>
          <w:lang w:val="lv-LV"/>
        </w:rPr>
        <w:t>jautājiet</w:t>
      </w:r>
      <w:r w:rsidRPr="003F7B7C">
        <w:rPr>
          <w:sz w:val="22"/>
          <w:szCs w:val="22"/>
          <w:lang w:val="lv-LV"/>
        </w:rPr>
        <w:t xml:space="preserve"> ārstam vai farmaceitam </w:t>
      </w:r>
    </w:p>
    <w:p w14:paraId="162848E2" w14:textId="77777777" w:rsidR="00A03009" w:rsidRPr="003F7B7C" w:rsidRDefault="00A03009" w:rsidP="00A03009">
      <w:pPr>
        <w:pStyle w:val="Default"/>
        <w:rPr>
          <w:sz w:val="22"/>
          <w:szCs w:val="22"/>
          <w:lang w:val="lv-LV"/>
        </w:rPr>
      </w:pPr>
    </w:p>
    <w:p w14:paraId="162848E3" w14:textId="77777777" w:rsidR="00A03009" w:rsidRPr="003F7B7C" w:rsidRDefault="00A03009" w:rsidP="000D2579">
      <w:pPr>
        <w:pStyle w:val="Default"/>
        <w:numPr>
          <w:ilvl w:val="0"/>
          <w:numId w:val="21"/>
        </w:numPr>
        <w:tabs>
          <w:tab w:val="clear" w:pos="359"/>
        </w:tabs>
        <w:ind w:left="567" w:hanging="567"/>
        <w:rPr>
          <w:b/>
          <w:bCs/>
          <w:sz w:val="22"/>
          <w:szCs w:val="22"/>
          <w:lang w:val="lv-LV"/>
        </w:rPr>
      </w:pPr>
      <w:r w:rsidRPr="003F7B7C">
        <w:rPr>
          <w:b/>
          <w:bCs/>
          <w:sz w:val="22"/>
          <w:szCs w:val="22"/>
          <w:lang w:val="lv-LV"/>
        </w:rPr>
        <w:t>I</w:t>
      </w:r>
      <w:r w:rsidR="007B5ECC" w:rsidRPr="003F7B7C">
        <w:rPr>
          <w:b/>
          <w:bCs/>
          <w:sz w:val="22"/>
          <w:szCs w:val="22"/>
          <w:lang w:val="lv-LV"/>
        </w:rPr>
        <w:t>espējamās blakusparādības</w:t>
      </w:r>
    </w:p>
    <w:p w14:paraId="162848E4" w14:textId="77777777" w:rsidR="00A03009" w:rsidRPr="003F7B7C" w:rsidRDefault="00A03009" w:rsidP="00A03009">
      <w:pPr>
        <w:pStyle w:val="Default"/>
        <w:rPr>
          <w:sz w:val="22"/>
          <w:szCs w:val="22"/>
          <w:lang w:val="lv-LV"/>
        </w:rPr>
      </w:pPr>
    </w:p>
    <w:p w14:paraId="162848E5" w14:textId="77777777" w:rsidR="00A03009" w:rsidRPr="003F7B7C" w:rsidRDefault="00A03009" w:rsidP="00A03009">
      <w:pPr>
        <w:pStyle w:val="Default"/>
        <w:rPr>
          <w:sz w:val="22"/>
          <w:szCs w:val="22"/>
          <w:lang w:val="lv-LV"/>
        </w:rPr>
      </w:pPr>
      <w:r w:rsidRPr="003F7B7C">
        <w:rPr>
          <w:sz w:val="22"/>
          <w:szCs w:val="22"/>
          <w:lang w:val="lv-LV"/>
        </w:rPr>
        <w:t xml:space="preserve">Tāpat kā </w:t>
      </w:r>
      <w:r w:rsidR="00B40EC7" w:rsidRPr="003F7B7C">
        <w:rPr>
          <w:sz w:val="22"/>
          <w:szCs w:val="22"/>
          <w:lang w:val="lv-LV"/>
        </w:rPr>
        <w:t>vis</w:t>
      </w:r>
      <w:r w:rsidRPr="003F7B7C">
        <w:rPr>
          <w:sz w:val="22"/>
          <w:szCs w:val="22"/>
          <w:lang w:val="lv-LV"/>
        </w:rPr>
        <w:t xml:space="preserve">as zāles, </w:t>
      </w:r>
      <w:r w:rsidR="007B5ECC" w:rsidRPr="003F7B7C">
        <w:rPr>
          <w:sz w:val="22"/>
          <w:szCs w:val="22"/>
          <w:lang w:val="lv-LV"/>
        </w:rPr>
        <w:t>šīs zāles</w:t>
      </w:r>
      <w:r w:rsidRPr="003F7B7C">
        <w:rPr>
          <w:sz w:val="22"/>
          <w:szCs w:val="22"/>
          <w:lang w:val="lv-LV"/>
        </w:rPr>
        <w:t xml:space="preserve"> var </w:t>
      </w:r>
      <w:r w:rsidR="007B5ECC" w:rsidRPr="003F7B7C">
        <w:rPr>
          <w:sz w:val="22"/>
          <w:szCs w:val="22"/>
          <w:lang w:val="lv-LV"/>
        </w:rPr>
        <w:t>izraisīt</w:t>
      </w:r>
      <w:r w:rsidRPr="003F7B7C">
        <w:rPr>
          <w:sz w:val="22"/>
          <w:szCs w:val="22"/>
          <w:lang w:val="lv-LV"/>
        </w:rPr>
        <w:t xml:space="preserve"> blakusparādības, kaut arī ne visiem tās izpaužas. </w:t>
      </w:r>
    </w:p>
    <w:p w14:paraId="162848E6" w14:textId="77777777" w:rsidR="0027275E" w:rsidRPr="003F7B7C" w:rsidRDefault="0027275E" w:rsidP="0027275E">
      <w:pPr>
        <w:pStyle w:val="Default"/>
        <w:jc w:val="both"/>
        <w:rPr>
          <w:sz w:val="22"/>
          <w:szCs w:val="22"/>
          <w:lang w:val="lv-LV"/>
        </w:rPr>
      </w:pPr>
      <w:r w:rsidRPr="003F7B7C">
        <w:rPr>
          <w:sz w:val="22"/>
          <w:szCs w:val="22"/>
          <w:lang w:val="lv-LV"/>
        </w:rPr>
        <w:t>Blakusparādību biežums ir uzskaitīts zemāk, ņemot vērā sekojošu sastopamību:</w:t>
      </w:r>
    </w:p>
    <w:p w14:paraId="162848E7" w14:textId="77777777" w:rsidR="0027275E" w:rsidRPr="003F7B7C" w:rsidRDefault="009F2623" w:rsidP="0027275E">
      <w:pPr>
        <w:pStyle w:val="Default"/>
        <w:jc w:val="both"/>
        <w:rPr>
          <w:sz w:val="22"/>
          <w:szCs w:val="22"/>
          <w:lang w:val="lv-LV"/>
        </w:rPr>
      </w:pPr>
      <w:r w:rsidRPr="003F7B7C">
        <w:rPr>
          <w:b/>
          <w:sz w:val="22"/>
          <w:szCs w:val="22"/>
          <w:lang w:val="lv-LV"/>
        </w:rPr>
        <w:t>ļ</w:t>
      </w:r>
      <w:r w:rsidR="0027275E" w:rsidRPr="009E5555">
        <w:rPr>
          <w:b/>
          <w:sz w:val="22"/>
          <w:szCs w:val="22"/>
          <w:lang w:val="lv-LV"/>
        </w:rPr>
        <w:t>oti bieži</w:t>
      </w:r>
      <w:r w:rsidR="0027275E" w:rsidRPr="003F7B7C">
        <w:rPr>
          <w:sz w:val="22"/>
          <w:szCs w:val="22"/>
          <w:lang w:val="lv-LV"/>
        </w:rPr>
        <w:t xml:space="preserve"> (skar vairāk nekā 1 no 10 lietotājiem)</w:t>
      </w:r>
      <w:r w:rsidR="003D06DA" w:rsidRPr="003F7B7C">
        <w:rPr>
          <w:sz w:val="22"/>
          <w:szCs w:val="22"/>
          <w:lang w:val="lv-LV"/>
        </w:rPr>
        <w:t>;</w:t>
      </w:r>
    </w:p>
    <w:p w14:paraId="162848E8" w14:textId="77777777" w:rsidR="0027275E" w:rsidRPr="003F7B7C" w:rsidRDefault="009F2623" w:rsidP="0027275E">
      <w:pPr>
        <w:pStyle w:val="Default"/>
        <w:jc w:val="both"/>
        <w:rPr>
          <w:sz w:val="22"/>
          <w:szCs w:val="22"/>
          <w:lang w:val="lv-LV"/>
        </w:rPr>
      </w:pPr>
      <w:r w:rsidRPr="003F7B7C">
        <w:rPr>
          <w:b/>
          <w:sz w:val="22"/>
          <w:szCs w:val="22"/>
          <w:lang w:val="lv-LV"/>
        </w:rPr>
        <w:t>b</w:t>
      </w:r>
      <w:r w:rsidR="0027275E" w:rsidRPr="009E5555">
        <w:rPr>
          <w:b/>
          <w:sz w:val="22"/>
          <w:szCs w:val="22"/>
          <w:lang w:val="lv-LV"/>
        </w:rPr>
        <w:t>ieži</w:t>
      </w:r>
      <w:r w:rsidR="0027275E" w:rsidRPr="003F7B7C">
        <w:rPr>
          <w:sz w:val="22"/>
          <w:szCs w:val="22"/>
          <w:lang w:val="lv-LV"/>
        </w:rPr>
        <w:t xml:space="preserve"> (skar 1 līdz 10 no 100 lietotājiem)</w:t>
      </w:r>
      <w:r w:rsidR="003D06DA" w:rsidRPr="003F7B7C">
        <w:rPr>
          <w:sz w:val="22"/>
          <w:szCs w:val="22"/>
          <w:lang w:val="lv-LV"/>
        </w:rPr>
        <w:t>;</w:t>
      </w:r>
    </w:p>
    <w:p w14:paraId="162848E9" w14:textId="77777777" w:rsidR="0027275E" w:rsidRPr="003F7B7C" w:rsidRDefault="009F2623" w:rsidP="0027275E">
      <w:pPr>
        <w:pStyle w:val="Default"/>
        <w:jc w:val="both"/>
        <w:rPr>
          <w:sz w:val="22"/>
          <w:szCs w:val="22"/>
          <w:lang w:val="lv-LV"/>
        </w:rPr>
      </w:pPr>
      <w:r w:rsidRPr="003F7B7C">
        <w:rPr>
          <w:b/>
          <w:sz w:val="22"/>
          <w:szCs w:val="22"/>
          <w:lang w:val="lv-LV"/>
        </w:rPr>
        <w:t>r</w:t>
      </w:r>
      <w:r w:rsidR="0027275E" w:rsidRPr="009E5555">
        <w:rPr>
          <w:b/>
          <w:sz w:val="22"/>
          <w:szCs w:val="22"/>
          <w:lang w:val="lv-LV"/>
        </w:rPr>
        <w:t>etāk</w:t>
      </w:r>
      <w:r w:rsidR="0027275E" w:rsidRPr="003F7B7C">
        <w:rPr>
          <w:sz w:val="22"/>
          <w:szCs w:val="22"/>
          <w:lang w:val="lv-LV"/>
        </w:rPr>
        <w:t xml:space="preserve"> (skar 1 līdz 10 no 1 000 lietotājiem)</w:t>
      </w:r>
      <w:r w:rsidR="003D06DA" w:rsidRPr="003F7B7C">
        <w:rPr>
          <w:sz w:val="22"/>
          <w:szCs w:val="22"/>
          <w:lang w:val="lv-LV"/>
        </w:rPr>
        <w:t>;</w:t>
      </w:r>
    </w:p>
    <w:p w14:paraId="162848EA" w14:textId="77777777" w:rsidR="0027275E" w:rsidRPr="003F7B7C" w:rsidRDefault="009F2623" w:rsidP="0027275E">
      <w:pPr>
        <w:pStyle w:val="Default"/>
        <w:jc w:val="both"/>
        <w:rPr>
          <w:sz w:val="22"/>
          <w:szCs w:val="22"/>
          <w:lang w:val="lv-LV"/>
        </w:rPr>
      </w:pPr>
      <w:r w:rsidRPr="003F7B7C">
        <w:rPr>
          <w:b/>
          <w:sz w:val="22"/>
          <w:szCs w:val="22"/>
          <w:lang w:val="lv-LV"/>
        </w:rPr>
        <w:t>r</w:t>
      </w:r>
      <w:r w:rsidR="0027275E" w:rsidRPr="009E5555">
        <w:rPr>
          <w:b/>
          <w:sz w:val="22"/>
          <w:szCs w:val="22"/>
          <w:lang w:val="lv-LV"/>
        </w:rPr>
        <w:t>eti</w:t>
      </w:r>
      <w:r w:rsidR="0027275E" w:rsidRPr="003F7B7C">
        <w:rPr>
          <w:sz w:val="22"/>
          <w:szCs w:val="22"/>
          <w:lang w:val="lv-LV"/>
        </w:rPr>
        <w:t xml:space="preserve"> (skar 1 līdz 10 no 10 000 lietotājiem)</w:t>
      </w:r>
      <w:r w:rsidR="003D06DA" w:rsidRPr="003F7B7C">
        <w:rPr>
          <w:sz w:val="22"/>
          <w:szCs w:val="22"/>
          <w:lang w:val="lv-LV"/>
        </w:rPr>
        <w:t>;</w:t>
      </w:r>
    </w:p>
    <w:p w14:paraId="162848EB" w14:textId="77777777" w:rsidR="0027275E" w:rsidRPr="003F7B7C" w:rsidRDefault="009F2623" w:rsidP="0027275E">
      <w:pPr>
        <w:pStyle w:val="Default"/>
        <w:jc w:val="both"/>
        <w:rPr>
          <w:sz w:val="22"/>
          <w:szCs w:val="22"/>
          <w:lang w:val="lv-LV"/>
        </w:rPr>
      </w:pPr>
      <w:r w:rsidRPr="003F7B7C">
        <w:rPr>
          <w:b/>
          <w:sz w:val="22"/>
          <w:szCs w:val="22"/>
          <w:lang w:val="lv-LV"/>
        </w:rPr>
        <w:t>ļ</w:t>
      </w:r>
      <w:r w:rsidR="0027275E" w:rsidRPr="009E5555">
        <w:rPr>
          <w:b/>
          <w:sz w:val="22"/>
          <w:szCs w:val="22"/>
          <w:lang w:val="lv-LV"/>
        </w:rPr>
        <w:t>oti reti</w:t>
      </w:r>
      <w:r w:rsidR="0027275E" w:rsidRPr="003F7B7C">
        <w:rPr>
          <w:sz w:val="22"/>
          <w:szCs w:val="22"/>
          <w:lang w:val="lv-LV"/>
        </w:rPr>
        <w:t xml:space="preserve"> (skar mazāk nekā 1 no 10 000 lietotājiem)</w:t>
      </w:r>
      <w:r w:rsidR="003D06DA" w:rsidRPr="003F7B7C">
        <w:rPr>
          <w:sz w:val="22"/>
          <w:szCs w:val="22"/>
          <w:lang w:val="lv-LV"/>
        </w:rPr>
        <w:t>;</w:t>
      </w:r>
    </w:p>
    <w:p w14:paraId="162848EC" w14:textId="77777777" w:rsidR="0027275E" w:rsidRPr="003F7B7C" w:rsidRDefault="009F2623" w:rsidP="0027275E">
      <w:pPr>
        <w:numPr>
          <w:ilvl w:val="12"/>
          <w:numId w:val="0"/>
        </w:numPr>
        <w:rPr>
          <w:b/>
          <w:sz w:val="22"/>
          <w:szCs w:val="22"/>
          <w:lang w:val="lv-LV"/>
        </w:rPr>
      </w:pPr>
      <w:r w:rsidRPr="003F7B7C">
        <w:rPr>
          <w:b/>
          <w:sz w:val="22"/>
          <w:szCs w:val="22"/>
          <w:lang w:val="lv-LV"/>
        </w:rPr>
        <w:t>n</w:t>
      </w:r>
      <w:r w:rsidR="0027275E" w:rsidRPr="009E5555">
        <w:rPr>
          <w:b/>
          <w:sz w:val="22"/>
          <w:szCs w:val="22"/>
          <w:lang w:val="lv-LV"/>
        </w:rPr>
        <w:t>av zināmi</w:t>
      </w:r>
      <w:r w:rsidR="0027275E" w:rsidRPr="003F7B7C">
        <w:rPr>
          <w:sz w:val="22"/>
          <w:szCs w:val="22"/>
          <w:lang w:val="lv-LV"/>
        </w:rPr>
        <w:t xml:space="preserve"> (nevar noteikt pēc pieejamiem datiem)</w:t>
      </w:r>
      <w:r w:rsidR="003D06DA" w:rsidRPr="003F7B7C">
        <w:rPr>
          <w:sz w:val="22"/>
          <w:szCs w:val="22"/>
          <w:lang w:val="lv-LV"/>
        </w:rPr>
        <w:t>.</w:t>
      </w:r>
    </w:p>
    <w:p w14:paraId="162848ED" w14:textId="77777777" w:rsidR="0027275E" w:rsidRPr="003F7B7C" w:rsidRDefault="0027275E" w:rsidP="00A03009">
      <w:pPr>
        <w:pStyle w:val="Default"/>
        <w:rPr>
          <w:b/>
          <w:bCs/>
          <w:sz w:val="22"/>
          <w:szCs w:val="22"/>
          <w:lang w:val="lv-LV"/>
        </w:rPr>
      </w:pPr>
    </w:p>
    <w:p w14:paraId="162848EE" w14:textId="77777777" w:rsidR="00A03009" w:rsidRPr="003F7B7C" w:rsidRDefault="00A03009" w:rsidP="00A03009">
      <w:pPr>
        <w:pStyle w:val="Default"/>
        <w:rPr>
          <w:sz w:val="22"/>
          <w:szCs w:val="22"/>
          <w:lang w:val="lv-LV"/>
        </w:rPr>
      </w:pPr>
      <w:r w:rsidRPr="003F7B7C">
        <w:rPr>
          <w:b/>
          <w:bCs/>
          <w:sz w:val="22"/>
          <w:szCs w:val="22"/>
          <w:lang w:val="lv-LV"/>
        </w:rPr>
        <w:t>Biež</w:t>
      </w:r>
      <w:r w:rsidR="0027275E" w:rsidRPr="003F7B7C">
        <w:rPr>
          <w:b/>
          <w:bCs/>
          <w:sz w:val="22"/>
          <w:szCs w:val="22"/>
          <w:lang w:val="lv-LV"/>
        </w:rPr>
        <w:t>i</w:t>
      </w:r>
      <w:r w:rsidRPr="003F7B7C">
        <w:rPr>
          <w:b/>
          <w:bCs/>
          <w:sz w:val="22"/>
          <w:szCs w:val="22"/>
          <w:lang w:val="lv-LV"/>
        </w:rPr>
        <w:t xml:space="preserve">: </w:t>
      </w:r>
      <w:r w:rsidRPr="003F7B7C">
        <w:rPr>
          <w:sz w:val="22"/>
          <w:szCs w:val="22"/>
          <w:lang w:val="lv-LV"/>
        </w:rPr>
        <w:t xml:space="preserve">paātrināta sirdsdarbība, sausa mute, slikta dūša, nespēks (astēnija), </w:t>
      </w:r>
      <w:r w:rsidR="00667507" w:rsidRPr="009E5555">
        <w:rPr>
          <w:i/>
          <w:sz w:val="22"/>
          <w:szCs w:val="22"/>
          <w:lang w:val="lv-LV"/>
        </w:rPr>
        <w:t>vertigo</w:t>
      </w:r>
      <w:r w:rsidR="00667507" w:rsidRPr="003F7B7C">
        <w:rPr>
          <w:sz w:val="22"/>
          <w:szCs w:val="22"/>
          <w:lang w:val="lv-LV"/>
        </w:rPr>
        <w:t xml:space="preserve">, </w:t>
      </w:r>
      <w:r w:rsidRPr="003F7B7C">
        <w:rPr>
          <w:sz w:val="22"/>
          <w:szCs w:val="22"/>
          <w:lang w:val="lv-LV"/>
        </w:rPr>
        <w:t xml:space="preserve">reibonis, miegainība, galvassāpes, nervozitāte, bezmiegs. </w:t>
      </w:r>
    </w:p>
    <w:p w14:paraId="162848EF" w14:textId="77777777" w:rsidR="00ED00C6" w:rsidRPr="003F7B7C" w:rsidRDefault="00ED00C6" w:rsidP="00A03009">
      <w:pPr>
        <w:pStyle w:val="Default"/>
        <w:rPr>
          <w:b/>
          <w:bCs/>
          <w:sz w:val="22"/>
          <w:szCs w:val="22"/>
          <w:lang w:val="lv-LV"/>
        </w:rPr>
      </w:pPr>
    </w:p>
    <w:p w14:paraId="162848F0" w14:textId="77777777" w:rsidR="00A03009" w:rsidRPr="003F7B7C" w:rsidRDefault="00A03009" w:rsidP="00A03009">
      <w:pPr>
        <w:pStyle w:val="Default"/>
        <w:rPr>
          <w:sz w:val="22"/>
          <w:szCs w:val="22"/>
          <w:lang w:val="lv-LV"/>
        </w:rPr>
      </w:pPr>
      <w:r w:rsidRPr="003F7B7C">
        <w:rPr>
          <w:b/>
          <w:bCs/>
          <w:sz w:val="22"/>
          <w:szCs w:val="22"/>
          <w:lang w:val="lv-LV"/>
        </w:rPr>
        <w:t xml:space="preserve">Retāk: </w:t>
      </w:r>
      <w:r w:rsidRPr="003F7B7C">
        <w:rPr>
          <w:sz w:val="22"/>
          <w:szCs w:val="22"/>
          <w:lang w:val="lv-LV"/>
        </w:rPr>
        <w:t xml:space="preserve">nemiers, uzbudinājums. </w:t>
      </w:r>
    </w:p>
    <w:p w14:paraId="162848F1" w14:textId="77777777" w:rsidR="00ED00C6" w:rsidRPr="003F7B7C" w:rsidRDefault="00ED00C6" w:rsidP="00A03009">
      <w:pPr>
        <w:pStyle w:val="Default"/>
        <w:rPr>
          <w:b/>
          <w:bCs/>
          <w:sz w:val="22"/>
          <w:szCs w:val="22"/>
          <w:lang w:val="lv-LV"/>
        </w:rPr>
      </w:pPr>
    </w:p>
    <w:p w14:paraId="162848F2" w14:textId="77777777" w:rsidR="00A03009" w:rsidRPr="003F7B7C" w:rsidRDefault="00A03009" w:rsidP="00A03009">
      <w:pPr>
        <w:pStyle w:val="Default"/>
        <w:rPr>
          <w:sz w:val="22"/>
          <w:szCs w:val="22"/>
          <w:lang w:val="lv-LV"/>
        </w:rPr>
      </w:pPr>
      <w:r w:rsidRPr="003F7B7C">
        <w:rPr>
          <w:b/>
          <w:bCs/>
          <w:sz w:val="22"/>
          <w:szCs w:val="22"/>
          <w:lang w:val="lv-LV"/>
        </w:rPr>
        <w:t xml:space="preserve">Reti: </w:t>
      </w:r>
      <w:r w:rsidRPr="003F7B7C">
        <w:rPr>
          <w:sz w:val="22"/>
          <w:szCs w:val="22"/>
          <w:lang w:val="lv-LV"/>
        </w:rPr>
        <w:t xml:space="preserve">sirds ritma traucējumi, bālums, arteriāla hipertensija, vemšana, aknu </w:t>
      </w:r>
      <w:r w:rsidR="003D06DA" w:rsidRPr="003F7B7C">
        <w:rPr>
          <w:sz w:val="22"/>
          <w:szCs w:val="22"/>
          <w:lang w:val="lv-LV"/>
        </w:rPr>
        <w:t xml:space="preserve">darbības </w:t>
      </w:r>
      <w:r w:rsidRPr="003F7B7C">
        <w:rPr>
          <w:sz w:val="22"/>
          <w:szCs w:val="22"/>
          <w:lang w:val="lv-LV"/>
        </w:rPr>
        <w:t>traucējumi (aknu enzīmu līmeņa paaugstināšanās),</w:t>
      </w:r>
      <w:r w:rsidR="00F575A2" w:rsidRPr="00646B72">
        <w:rPr>
          <w:sz w:val="22"/>
          <w:szCs w:val="22"/>
          <w:lang w:val="lv-LV"/>
        </w:rPr>
        <w:t xml:space="preserve"> paaugstinātas jutības reakcijas (tostarp anafilaktiskais šoks)</w:t>
      </w:r>
      <w:r w:rsidRPr="003F7B7C">
        <w:rPr>
          <w:sz w:val="22"/>
          <w:szCs w:val="22"/>
          <w:lang w:val="lv-LV"/>
        </w:rPr>
        <w:t xml:space="preserve">, krampji, trīce, halucinācijas, apgrūtināta urinācija, sausa āda, </w:t>
      </w:r>
      <w:r w:rsidR="00AA4A2E" w:rsidRPr="003F7B7C">
        <w:rPr>
          <w:sz w:val="22"/>
          <w:szCs w:val="22"/>
          <w:lang w:val="lv-LV"/>
        </w:rPr>
        <w:t>izsitumi</w:t>
      </w:r>
      <w:r w:rsidRPr="003F7B7C">
        <w:rPr>
          <w:sz w:val="22"/>
          <w:szCs w:val="22"/>
          <w:lang w:val="lv-LV"/>
        </w:rPr>
        <w:t xml:space="preserve">, pastiprināta svīšana, nātrene. </w:t>
      </w:r>
    </w:p>
    <w:p w14:paraId="162848F3" w14:textId="77777777" w:rsidR="00ED00C6" w:rsidRPr="003F7B7C" w:rsidRDefault="00ED00C6" w:rsidP="00A03009">
      <w:pPr>
        <w:pStyle w:val="Default"/>
        <w:rPr>
          <w:b/>
          <w:bCs/>
          <w:sz w:val="22"/>
          <w:szCs w:val="22"/>
          <w:lang w:val="lv-LV"/>
        </w:rPr>
      </w:pPr>
    </w:p>
    <w:p w14:paraId="162848F4" w14:textId="5CCF7627" w:rsidR="00A03009" w:rsidRPr="00F675E4" w:rsidRDefault="00A03009" w:rsidP="00A03009">
      <w:pPr>
        <w:pStyle w:val="Default"/>
        <w:rPr>
          <w:sz w:val="22"/>
          <w:szCs w:val="22"/>
          <w:lang w:val="lv-LV"/>
        </w:rPr>
      </w:pPr>
      <w:r w:rsidRPr="003F7B7C">
        <w:rPr>
          <w:b/>
          <w:bCs/>
          <w:sz w:val="22"/>
          <w:szCs w:val="22"/>
          <w:lang w:val="lv-LV"/>
        </w:rPr>
        <w:t xml:space="preserve">Ļoti reti: </w:t>
      </w:r>
      <w:r w:rsidRPr="003F7B7C">
        <w:rPr>
          <w:sz w:val="22"/>
          <w:szCs w:val="22"/>
          <w:lang w:val="lv-LV"/>
        </w:rPr>
        <w:t>asinsvadu kolapss (asinsrites traucējumi),</w:t>
      </w:r>
      <w:r w:rsidR="00B21097">
        <w:rPr>
          <w:sz w:val="22"/>
          <w:szCs w:val="22"/>
          <w:lang w:val="lv-LV"/>
        </w:rPr>
        <w:t xml:space="preserve"> </w:t>
      </w:r>
      <w:r w:rsidRPr="003F7B7C">
        <w:rPr>
          <w:sz w:val="22"/>
          <w:szCs w:val="22"/>
          <w:lang w:val="lv-LV"/>
        </w:rPr>
        <w:t xml:space="preserve">garšas sajūtas pārmaiņas (disgeizija), insults, psihotiski traucējumi, </w:t>
      </w:r>
      <w:r w:rsidR="00F675E4" w:rsidRPr="004B2D08">
        <w:rPr>
          <w:sz w:val="22"/>
          <w:szCs w:val="22"/>
          <w:lang w:val="lv-LV"/>
        </w:rPr>
        <w:t>smaga alerģiska reakcija, kas izraisa sejas vai rīkles pietūkumu (angio</w:t>
      </w:r>
      <w:r w:rsidR="009A64B7">
        <w:rPr>
          <w:sz w:val="22"/>
          <w:szCs w:val="22"/>
          <w:lang w:val="lv-LV"/>
        </w:rPr>
        <w:t>edēma</w:t>
      </w:r>
      <w:r w:rsidR="00F675E4" w:rsidRPr="004B2D08">
        <w:rPr>
          <w:sz w:val="22"/>
          <w:szCs w:val="22"/>
          <w:lang w:val="lv-LV"/>
        </w:rPr>
        <w:t>)</w:t>
      </w:r>
      <w:r w:rsidRPr="003F7B7C">
        <w:rPr>
          <w:sz w:val="22"/>
          <w:szCs w:val="22"/>
          <w:lang w:val="lv-LV"/>
        </w:rPr>
        <w:t xml:space="preserve">, ādas bālums konkrētās vietās. </w:t>
      </w:r>
    </w:p>
    <w:p w14:paraId="162848F5" w14:textId="77777777" w:rsidR="00ED00C6" w:rsidRPr="003F7B7C" w:rsidRDefault="00ED00C6" w:rsidP="00A03009">
      <w:pPr>
        <w:pStyle w:val="Default"/>
        <w:rPr>
          <w:sz w:val="22"/>
          <w:szCs w:val="22"/>
          <w:lang w:val="lv-LV"/>
        </w:rPr>
      </w:pPr>
    </w:p>
    <w:p w14:paraId="162848F6" w14:textId="19018829" w:rsidR="00CC3094" w:rsidRPr="003F7B7C" w:rsidRDefault="00CC3094" w:rsidP="00A03009">
      <w:pPr>
        <w:pStyle w:val="Default"/>
        <w:rPr>
          <w:sz w:val="22"/>
          <w:szCs w:val="22"/>
          <w:lang w:val="lv-LV"/>
        </w:rPr>
      </w:pPr>
      <w:r w:rsidRPr="00646B72">
        <w:rPr>
          <w:b/>
          <w:sz w:val="22"/>
          <w:szCs w:val="22"/>
          <w:lang w:val="lv-LV"/>
        </w:rPr>
        <w:t>Nav zināmi:</w:t>
      </w:r>
      <w:r w:rsidR="00FC7236" w:rsidRPr="00C50AE3">
        <w:rPr>
          <w:lang w:val="lv-LV"/>
        </w:rPr>
        <w:t xml:space="preserve"> </w:t>
      </w:r>
      <w:r w:rsidR="00FC7236" w:rsidRPr="00C50AE3">
        <w:rPr>
          <w:bCs/>
          <w:sz w:val="22"/>
          <w:szCs w:val="22"/>
          <w:lang w:val="lv-LV"/>
        </w:rPr>
        <w:t>agresija, apjukums, nomākts vai slikts garastāvoklis (depresija), ieraduma spazmas (ti</w:t>
      </w:r>
      <w:r w:rsidR="00FC7236">
        <w:rPr>
          <w:bCs/>
          <w:sz w:val="22"/>
          <w:szCs w:val="22"/>
          <w:lang w:val="lv-LV"/>
        </w:rPr>
        <w:t>ki</w:t>
      </w:r>
      <w:r w:rsidR="00FC7236" w:rsidRPr="00C50AE3">
        <w:rPr>
          <w:bCs/>
          <w:sz w:val="22"/>
          <w:szCs w:val="22"/>
          <w:lang w:val="lv-LV"/>
        </w:rPr>
        <w:t xml:space="preserve">), pārspīlēta labsajūta (eiforisks garastāvoklis), domas par </w:t>
      </w:r>
      <w:r w:rsidR="007273B9">
        <w:rPr>
          <w:bCs/>
          <w:sz w:val="22"/>
          <w:szCs w:val="22"/>
          <w:lang w:val="lv-LV"/>
        </w:rPr>
        <w:t>savas dzīvības pārtraukšanu</w:t>
      </w:r>
      <w:r w:rsidR="00FC7236" w:rsidRPr="00C50AE3">
        <w:rPr>
          <w:bCs/>
          <w:sz w:val="22"/>
          <w:szCs w:val="22"/>
          <w:lang w:val="lv-LV"/>
        </w:rPr>
        <w:t xml:space="preserve"> (domas par pašnāvību), patoloģiskas ādas sajūtas (parestēzija), nespēja sēdēt mierīgi, at</w:t>
      </w:r>
      <w:r w:rsidR="00216350">
        <w:rPr>
          <w:bCs/>
          <w:sz w:val="22"/>
          <w:szCs w:val="22"/>
          <w:lang w:val="lv-LV"/>
        </w:rPr>
        <w:t>slābināties</w:t>
      </w:r>
      <w:r w:rsidR="00FC7236" w:rsidRPr="00C50AE3">
        <w:rPr>
          <w:bCs/>
          <w:sz w:val="22"/>
          <w:szCs w:val="22"/>
          <w:lang w:val="lv-LV"/>
        </w:rPr>
        <w:t xml:space="preserve"> vai atpūsties (nemiers), patoloģiskas ilgstošas muskuļu kontrakcijas (distonija), piespiedu kustības (diskinēzija), atmiņas zudums (amnēzija), atmiņas pasliktināšanās, ģībonis</w:t>
      </w:r>
      <w:r w:rsidRPr="00216350">
        <w:rPr>
          <w:bCs/>
          <w:sz w:val="22"/>
          <w:szCs w:val="22"/>
          <w:lang w:val="lv-LV"/>
        </w:rPr>
        <w:t>,</w:t>
      </w:r>
      <w:r w:rsidRPr="003F7B7C">
        <w:rPr>
          <w:sz w:val="22"/>
          <w:szCs w:val="22"/>
          <w:lang w:val="lv-LV"/>
        </w:rPr>
        <w:t xml:space="preserve"> neskaidra redze, </w:t>
      </w:r>
      <w:r w:rsidR="00F852E1" w:rsidRPr="003F7B7C">
        <w:rPr>
          <w:sz w:val="22"/>
          <w:szCs w:val="22"/>
          <w:lang w:val="lv-LV"/>
        </w:rPr>
        <w:t>ac</w:t>
      </w:r>
      <w:r w:rsidR="00F852E1">
        <w:rPr>
          <w:sz w:val="22"/>
          <w:szCs w:val="22"/>
          <w:lang w:val="lv-LV"/>
        </w:rPr>
        <w:t>u bojājumi – grūtības fokusēt redzi</w:t>
      </w:r>
      <w:r w:rsidR="008C2F41">
        <w:rPr>
          <w:sz w:val="22"/>
          <w:szCs w:val="22"/>
          <w:lang w:val="lv-LV"/>
        </w:rPr>
        <w:t xml:space="preserve"> </w:t>
      </w:r>
      <w:r w:rsidR="00F852E1">
        <w:rPr>
          <w:sz w:val="22"/>
          <w:szCs w:val="22"/>
          <w:lang w:val="lv-LV"/>
        </w:rPr>
        <w:t>(</w:t>
      </w:r>
      <w:r w:rsidR="00F852E1" w:rsidRPr="003F7B7C">
        <w:rPr>
          <w:sz w:val="22"/>
          <w:szCs w:val="22"/>
          <w:lang w:val="lv-LV"/>
        </w:rPr>
        <w:t>akomodācijas traucējumi</w:t>
      </w:r>
      <w:r w:rsidR="00F852E1">
        <w:rPr>
          <w:sz w:val="22"/>
          <w:szCs w:val="22"/>
          <w:lang w:val="lv-LV"/>
        </w:rPr>
        <w:t xml:space="preserve">), </w:t>
      </w:r>
      <w:r w:rsidRPr="003F7B7C">
        <w:rPr>
          <w:sz w:val="22"/>
          <w:szCs w:val="22"/>
          <w:lang w:val="lv-LV"/>
        </w:rPr>
        <w:t>midriāze (</w:t>
      </w:r>
      <w:r w:rsidR="00F575A2" w:rsidRPr="00646B72">
        <w:rPr>
          <w:sz w:val="22"/>
          <w:szCs w:val="22"/>
          <w:lang w:val="lv-LV"/>
        </w:rPr>
        <w:t>zīlītes paplašināšanās traucējumi</w:t>
      </w:r>
      <w:r w:rsidRPr="003F7B7C">
        <w:rPr>
          <w:sz w:val="22"/>
          <w:szCs w:val="22"/>
          <w:lang w:val="lv-LV"/>
        </w:rPr>
        <w:t>), sāpes</w:t>
      </w:r>
      <w:r w:rsidR="00F575A2">
        <w:rPr>
          <w:sz w:val="22"/>
          <w:szCs w:val="22"/>
          <w:lang w:val="lv-LV"/>
        </w:rPr>
        <w:t xml:space="preserve"> acīs</w:t>
      </w:r>
      <w:r w:rsidRPr="003F7B7C">
        <w:rPr>
          <w:sz w:val="22"/>
          <w:szCs w:val="22"/>
          <w:lang w:val="lv-LV"/>
        </w:rPr>
        <w:t>, redzes traucējumi, fotofobija (</w:t>
      </w:r>
      <w:r w:rsidR="00F575A2" w:rsidRPr="00646B72">
        <w:rPr>
          <w:sz w:val="22"/>
          <w:szCs w:val="22"/>
          <w:lang w:val="lv-LV"/>
        </w:rPr>
        <w:t>normām neatbilstoša gaismas nepanesība</w:t>
      </w:r>
      <w:r w:rsidR="00BE450D" w:rsidRPr="003F7B7C">
        <w:rPr>
          <w:sz w:val="22"/>
          <w:szCs w:val="22"/>
          <w:lang w:val="lv-LV"/>
        </w:rPr>
        <w:t xml:space="preserve">), </w:t>
      </w:r>
      <w:r w:rsidR="007273B9" w:rsidRPr="00C50AE3">
        <w:rPr>
          <w:sz w:val="22"/>
          <w:szCs w:val="22"/>
          <w:lang w:val="lv-LV"/>
        </w:rPr>
        <w:t>acu</w:t>
      </w:r>
      <w:r w:rsidR="00216350">
        <w:rPr>
          <w:sz w:val="22"/>
          <w:szCs w:val="22"/>
          <w:lang w:val="lv-LV"/>
        </w:rPr>
        <w:t xml:space="preserve"> </w:t>
      </w:r>
      <w:r w:rsidR="007273B9" w:rsidRPr="00C50AE3">
        <w:rPr>
          <w:sz w:val="22"/>
          <w:szCs w:val="22"/>
          <w:lang w:val="lv-LV"/>
        </w:rPr>
        <w:t>ābolu</w:t>
      </w:r>
      <w:r w:rsidR="00216350">
        <w:rPr>
          <w:sz w:val="22"/>
          <w:szCs w:val="22"/>
          <w:lang w:val="lv-LV"/>
        </w:rPr>
        <w:t xml:space="preserve"> </w:t>
      </w:r>
      <w:r w:rsidR="007273B9" w:rsidRPr="00C50AE3">
        <w:rPr>
          <w:sz w:val="22"/>
          <w:szCs w:val="22"/>
          <w:lang w:val="lv-LV"/>
        </w:rPr>
        <w:t>nekontrolētas apļveida kustības</w:t>
      </w:r>
      <w:r w:rsidR="007273B9">
        <w:rPr>
          <w:sz w:val="22"/>
          <w:szCs w:val="22"/>
          <w:lang w:val="lv-LV"/>
        </w:rPr>
        <w:t xml:space="preserve"> </w:t>
      </w:r>
      <w:r w:rsidR="007273B9" w:rsidRPr="007273B9">
        <w:rPr>
          <w:sz w:val="22"/>
          <w:szCs w:val="22"/>
          <w:lang w:val="lv-LV"/>
        </w:rPr>
        <w:t>(okulo</w:t>
      </w:r>
      <w:r w:rsidR="00216350">
        <w:rPr>
          <w:sz w:val="22"/>
          <w:szCs w:val="22"/>
          <w:lang w:val="lv-LV"/>
        </w:rPr>
        <w:t>giriska</w:t>
      </w:r>
      <w:r w:rsidR="007273B9" w:rsidRPr="007273B9">
        <w:rPr>
          <w:sz w:val="22"/>
          <w:szCs w:val="22"/>
          <w:lang w:val="lv-LV"/>
        </w:rPr>
        <w:t xml:space="preserve"> krīze),</w:t>
      </w:r>
      <w:r w:rsidR="007273B9">
        <w:rPr>
          <w:sz w:val="22"/>
          <w:szCs w:val="22"/>
          <w:lang w:val="lv-LV"/>
        </w:rPr>
        <w:t xml:space="preserve"> </w:t>
      </w:r>
      <w:r w:rsidR="000E667E">
        <w:rPr>
          <w:sz w:val="22"/>
          <w:szCs w:val="22"/>
          <w:lang w:val="lv-LV"/>
        </w:rPr>
        <w:t>sirdsklauves</w:t>
      </w:r>
      <w:r w:rsidR="00FA6FE5">
        <w:rPr>
          <w:sz w:val="22"/>
          <w:szCs w:val="22"/>
          <w:lang w:val="lv-LV"/>
        </w:rPr>
        <w:t xml:space="preserve">, </w:t>
      </w:r>
      <w:r w:rsidR="00F575A2">
        <w:rPr>
          <w:sz w:val="22"/>
          <w:szCs w:val="22"/>
          <w:lang w:val="lv-LV"/>
        </w:rPr>
        <w:t>e</w:t>
      </w:r>
      <w:r w:rsidR="00F575A2" w:rsidRPr="00646B72">
        <w:rPr>
          <w:sz w:val="22"/>
          <w:szCs w:val="22"/>
          <w:lang w:val="lv-LV"/>
        </w:rPr>
        <w:t>lpošanas grūtības (</w:t>
      </w:r>
      <w:r w:rsidR="00BE450D" w:rsidRPr="003F7B7C">
        <w:rPr>
          <w:sz w:val="22"/>
          <w:szCs w:val="22"/>
          <w:lang w:val="lv-LV"/>
        </w:rPr>
        <w:t>aizdusa</w:t>
      </w:r>
      <w:r w:rsidR="00F575A2">
        <w:rPr>
          <w:sz w:val="22"/>
          <w:szCs w:val="22"/>
          <w:lang w:val="lv-LV"/>
        </w:rPr>
        <w:t>)</w:t>
      </w:r>
      <w:r w:rsidR="00F15C43" w:rsidRPr="003F7B7C">
        <w:rPr>
          <w:sz w:val="22"/>
          <w:szCs w:val="22"/>
          <w:lang w:val="lv-LV"/>
        </w:rPr>
        <w:t>,</w:t>
      </w:r>
      <w:r w:rsidR="0043501C">
        <w:rPr>
          <w:sz w:val="22"/>
          <w:szCs w:val="22"/>
          <w:lang w:val="lv-LV"/>
        </w:rPr>
        <w:t xml:space="preserve"> s</w:t>
      </w:r>
      <w:r w:rsidR="0043501C" w:rsidRPr="0043501C">
        <w:rPr>
          <w:sz w:val="22"/>
          <w:szCs w:val="22"/>
          <w:lang w:val="lv-LV"/>
        </w:rPr>
        <w:t>amazināta asins plūsma uz redzes nervu (išēmiska redzes nerva neiropātija)</w:t>
      </w:r>
      <w:r w:rsidR="0043501C">
        <w:rPr>
          <w:sz w:val="22"/>
          <w:szCs w:val="22"/>
          <w:lang w:val="lv-LV"/>
        </w:rPr>
        <w:t>,</w:t>
      </w:r>
      <w:r w:rsidR="00F15C43" w:rsidRPr="003F7B7C">
        <w:rPr>
          <w:sz w:val="22"/>
          <w:szCs w:val="22"/>
          <w:lang w:val="lv-LV"/>
        </w:rPr>
        <w:t xml:space="preserve"> erek</w:t>
      </w:r>
      <w:r w:rsidR="00F575A2">
        <w:rPr>
          <w:sz w:val="22"/>
          <w:szCs w:val="22"/>
          <w:lang w:val="lv-LV"/>
        </w:rPr>
        <w:t>cijas</w:t>
      </w:r>
      <w:r w:rsidR="00F15C43" w:rsidRPr="003F7B7C">
        <w:rPr>
          <w:sz w:val="22"/>
          <w:szCs w:val="22"/>
          <w:lang w:val="lv-LV"/>
        </w:rPr>
        <w:t xml:space="preserve"> </w:t>
      </w:r>
      <w:r w:rsidR="00F575A2">
        <w:rPr>
          <w:sz w:val="22"/>
          <w:szCs w:val="22"/>
          <w:lang w:val="lv-LV"/>
        </w:rPr>
        <w:t>traucējumi</w:t>
      </w:r>
      <w:r w:rsidR="009626E0">
        <w:rPr>
          <w:sz w:val="22"/>
          <w:szCs w:val="22"/>
          <w:lang w:val="lv-LV"/>
        </w:rPr>
        <w:t xml:space="preserve">, </w:t>
      </w:r>
      <w:r w:rsidR="00A83604" w:rsidRPr="00A83604">
        <w:rPr>
          <w:sz w:val="22"/>
          <w:szCs w:val="22"/>
          <w:lang w:val="lv-LV"/>
        </w:rPr>
        <w:t>grūtības iztukšot urīnpūsli (urīna aizture)</w:t>
      </w:r>
      <w:r w:rsidR="00A83604">
        <w:rPr>
          <w:sz w:val="22"/>
          <w:szCs w:val="22"/>
          <w:lang w:val="lv-LV"/>
        </w:rPr>
        <w:t xml:space="preserve">, </w:t>
      </w:r>
      <w:r w:rsidR="00F575A2" w:rsidRPr="00646B72">
        <w:rPr>
          <w:sz w:val="22"/>
          <w:szCs w:val="22"/>
          <w:lang w:val="lv-LV"/>
        </w:rPr>
        <w:t>nopietnas ādas reakcijas, ko raksturo drudzis un daudzas nelielas, virspusējas pustulas, kas rodas lielos apsārtuma laukumos</w:t>
      </w:r>
      <w:r w:rsidR="007273B9">
        <w:rPr>
          <w:sz w:val="22"/>
          <w:szCs w:val="22"/>
          <w:lang w:val="lv-LV"/>
        </w:rPr>
        <w:t xml:space="preserve">, nieze, </w:t>
      </w:r>
      <w:r w:rsidR="006849D0" w:rsidRPr="00C50AE3">
        <w:rPr>
          <w:sz w:val="22"/>
          <w:szCs w:val="22"/>
          <w:lang w:val="lv-LV"/>
        </w:rPr>
        <w:t>nepatīkama ātras un/vai spēcīgas/neregulāras sirdsdarbības sajūta</w:t>
      </w:r>
      <w:r w:rsidR="007273B9" w:rsidRPr="007273B9">
        <w:rPr>
          <w:sz w:val="22"/>
          <w:szCs w:val="22"/>
          <w:lang w:val="lv-LV"/>
        </w:rPr>
        <w:t>, sirdslēkme, ko izraisa aizsprostojums vai samazināta sirds asins piegāde (miokarda infarkts), zems asinsspiediens (hipotensija), caureja, diskomforts</w:t>
      </w:r>
      <w:r w:rsidR="00216350" w:rsidRPr="00216350">
        <w:rPr>
          <w:sz w:val="22"/>
          <w:szCs w:val="22"/>
          <w:lang w:val="lv-LV"/>
        </w:rPr>
        <w:t xml:space="preserve"> </w:t>
      </w:r>
      <w:r w:rsidR="00216350">
        <w:rPr>
          <w:sz w:val="22"/>
          <w:szCs w:val="22"/>
          <w:lang w:val="lv-LV"/>
        </w:rPr>
        <w:t>vēderā</w:t>
      </w:r>
      <w:r w:rsidR="007273B9">
        <w:rPr>
          <w:sz w:val="22"/>
          <w:szCs w:val="22"/>
          <w:lang w:val="lv-LV"/>
        </w:rPr>
        <w:t>,</w:t>
      </w:r>
      <w:r w:rsidR="007273B9" w:rsidRPr="007273B9">
        <w:rPr>
          <w:sz w:val="22"/>
          <w:szCs w:val="22"/>
          <w:lang w:val="lv-LV"/>
        </w:rPr>
        <w:t xml:space="preserve"> resnās zarnas iekaisums nepietiekamas asins piegādes </w:t>
      </w:r>
      <w:r w:rsidR="007273B9">
        <w:rPr>
          <w:sz w:val="22"/>
          <w:szCs w:val="22"/>
          <w:lang w:val="lv-LV"/>
        </w:rPr>
        <w:t xml:space="preserve">dēļ </w:t>
      </w:r>
      <w:r w:rsidR="007273B9" w:rsidRPr="007273B9">
        <w:rPr>
          <w:sz w:val="22"/>
          <w:szCs w:val="22"/>
          <w:lang w:val="lv-LV"/>
        </w:rPr>
        <w:t>(išēmisks kolīts), mitrināšana</w:t>
      </w:r>
      <w:r w:rsidR="007273B9">
        <w:rPr>
          <w:sz w:val="22"/>
          <w:szCs w:val="22"/>
          <w:lang w:val="lv-LV"/>
        </w:rPr>
        <w:t xml:space="preserve"> gultā</w:t>
      </w:r>
      <w:r w:rsidR="007273B9" w:rsidRPr="007273B9">
        <w:rPr>
          <w:sz w:val="22"/>
          <w:szCs w:val="22"/>
          <w:lang w:val="lv-LV"/>
        </w:rPr>
        <w:t xml:space="preserve"> (enurēze), locītavu sā</w:t>
      </w:r>
      <w:r w:rsidR="007273B9">
        <w:rPr>
          <w:sz w:val="22"/>
          <w:szCs w:val="22"/>
          <w:lang w:val="lv-LV"/>
        </w:rPr>
        <w:t>pes</w:t>
      </w:r>
      <w:r w:rsidR="007273B9" w:rsidRPr="007273B9">
        <w:rPr>
          <w:sz w:val="22"/>
          <w:szCs w:val="22"/>
          <w:lang w:val="lv-LV"/>
        </w:rPr>
        <w:t xml:space="preserve"> (artralģijas), muskuļu sāp</w:t>
      </w:r>
      <w:r w:rsidR="007273B9">
        <w:rPr>
          <w:sz w:val="22"/>
          <w:szCs w:val="22"/>
          <w:lang w:val="lv-LV"/>
        </w:rPr>
        <w:t>es</w:t>
      </w:r>
      <w:r w:rsidR="007273B9" w:rsidRPr="007273B9">
        <w:rPr>
          <w:sz w:val="22"/>
          <w:szCs w:val="22"/>
          <w:lang w:val="lv-LV"/>
        </w:rPr>
        <w:t xml:space="preserve"> (mialģijas), pietūkum</w:t>
      </w:r>
      <w:r w:rsidR="007273B9">
        <w:rPr>
          <w:sz w:val="22"/>
          <w:szCs w:val="22"/>
          <w:lang w:val="lv-LV"/>
        </w:rPr>
        <w:t>s</w:t>
      </w:r>
      <w:r w:rsidR="007273B9" w:rsidRPr="007273B9">
        <w:rPr>
          <w:sz w:val="22"/>
          <w:szCs w:val="22"/>
          <w:lang w:val="lv-LV"/>
        </w:rPr>
        <w:t xml:space="preserve"> (tūskas) un savārgum</w:t>
      </w:r>
      <w:r w:rsidR="006849D0">
        <w:rPr>
          <w:sz w:val="22"/>
          <w:szCs w:val="22"/>
          <w:lang w:val="lv-LV"/>
        </w:rPr>
        <w:t>s</w:t>
      </w:r>
      <w:r w:rsidR="009626E0">
        <w:rPr>
          <w:sz w:val="22"/>
          <w:szCs w:val="22"/>
          <w:lang w:val="lv-LV"/>
        </w:rPr>
        <w:t>.</w:t>
      </w:r>
    </w:p>
    <w:p w14:paraId="162848F7" w14:textId="0A0BA387" w:rsidR="00BE450D" w:rsidRDefault="00BE450D" w:rsidP="00A03009">
      <w:pPr>
        <w:pStyle w:val="Default"/>
        <w:rPr>
          <w:sz w:val="22"/>
          <w:szCs w:val="22"/>
          <w:lang w:val="lv-LV"/>
        </w:rPr>
      </w:pPr>
    </w:p>
    <w:p w14:paraId="7B8D2FEE" w14:textId="77777777" w:rsidR="001A3E63" w:rsidRPr="003F7B7C" w:rsidRDefault="001A3E63" w:rsidP="00A03009">
      <w:pPr>
        <w:pStyle w:val="Default"/>
        <w:rPr>
          <w:sz w:val="22"/>
          <w:szCs w:val="22"/>
          <w:lang w:val="lv-LV"/>
        </w:rPr>
      </w:pPr>
    </w:p>
    <w:p w14:paraId="162848F8" w14:textId="77777777" w:rsidR="00047E18" w:rsidRPr="003F7B7C" w:rsidRDefault="00047E18" w:rsidP="00047E18">
      <w:pPr>
        <w:numPr>
          <w:ilvl w:val="12"/>
          <w:numId w:val="0"/>
        </w:numPr>
        <w:outlineLvl w:val="0"/>
        <w:rPr>
          <w:b/>
          <w:sz w:val="22"/>
          <w:szCs w:val="22"/>
          <w:lang w:val="lv-LV"/>
        </w:rPr>
      </w:pPr>
      <w:r w:rsidRPr="003F7B7C">
        <w:rPr>
          <w:b/>
          <w:sz w:val="22"/>
          <w:szCs w:val="22"/>
          <w:lang w:val="lv-LV"/>
        </w:rPr>
        <w:t>Ziņošana par blakusparādībām</w:t>
      </w:r>
    </w:p>
    <w:p w14:paraId="162848F9" w14:textId="77777777" w:rsidR="00ED00C6" w:rsidRPr="00646B72" w:rsidRDefault="00047E18" w:rsidP="00A03009">
      <w:pPr>
        <w:pStyle w:val="Default"/>
        <w:rPr>
          <w:sz w:val="22"/>
          <w:szCs w:val="22"/>
          <w:lang w:val="lv-LV"/>
        </w:rPr>
      </w:pPr>
      <w:r w:rsidRPr="00646B72">
        <w:rPr>
          <w:sz w:val="22"/>
          <w:szCs w:val="22"/>
          <w:lang w:val="lv-LV"/>
        </w:rPr>
        <w:t>Ja Jums rodas jebkādas blakusparādības, konsultējieties ar ārstu vai</w:t>
      </w:r>
      <w:r w:rsidR="00453FB9" w:rsidRPr="00646B72">
        <w:rPr>
          <w:lang w:val="lv-LV"/>
        </w:rPr>
        <w:t xml:space="preserve"> </w:t>
      </w:r>
      <w:r w:rsidRPr="00646B72">
        <w:rPr>
          <w:sz w:val="22"/>
          <w:szCs w:val="22"/>
          <w:lang w:val="lv-LV"/>
        </w:rPr>
        <w:t>farmaceitu. Tas attiecas arī uz iespējamajām blakusparādībām, kas nav minētas šajā instrukcijā. Jūs varat ziņot par blakusparādībām arī tieši</w:t>
      </w:r>
      <w:r w:rsidR="00D37E68" w:rsidRPr="00646B72">
        <w:rPr>
          <w:szCs w:val="22"/>
          <w:lang w:val="lv-LV"/>
        </w:rPr>
        <w:t xml:space="preserve"> </w:t>
      </w:r>
      <w:r w:rsidR="00D37E68" w:rsidRPr="00646B72">
        <w:rPr>
          <w:rFonts w:eastAsia="Calibri"/>
          <w:sz w:val="22"/>
          <w:szCs w:val="22"/>
          <w:lang w:val="lv-LV" w:eastAsia="zh-CN"/>
        </w:rPr>
        <w:t xml:space="preserve">Zāļu valsts aģentūrai, Jersikas ielā 15, Rīgā, LV-1003. Tīmekļa vietne: </w:t>
      </w:r>
      <w:hyperlink r:id="rId11" w:history="1">
        <w:r w:rsidR="00D37E68" w:rsidRPr="00646B72">
          <w:rPr>
            <w:rFonts w:eastAsia="Calibri"/>
            <w:color w:val="0000FF"/>
            <w:sz w:val="22"/>
            <w:szCs w:val="22"/>
            <w:u w:val="single"/>
            <w:lang w:val="lv-LV" w:eastAsia="zh-CN"/>
          </w:rPr>
          <w:t>www.zva.gov.lv</w:t>
        </w:r>
      </w:hyperlink>
      <w:r w:rsidR="00D37E68" w:rsidRPr="00646B72">
        <w:rPr>
          <w:sz w:val="22"/>
          <w:szCs w:val="22"/>
          <w:lang w:val="lv-LV"/>
        </w:rPr>
        <w:t>.</w:t>
      </w:r>
      <w:r w:rsidR="003D06DA" w:rsidRPr="00646B72">
        <w:rPr>
          <w:sz w:val="22"/>
          <w:szCs w:val="22"/>
          <w:lang w:val="lv-LV"/>
        </w:rPr>
        <w:t xml:space="preserve"> </w:t>
      </w:r>
      <w:r w:rsidR="000B3C66" w:rsidRPr="00646B72">
        <w:rPr>
          <w:sz w:val="22"/>
          <w:szCs w:val="22"/>
          <w:lang w:val="lv-LV"/>
        </w:rPr>
        <w:t>Ziņojot par blakusparādībām, Jūs varat palīdzēt nodrošināt daudz plašāku informāciju par šo zāļu drošumu.</w:t>
      </w:r>
    </w:p>
    <w:p w14:paraId="162848FA" w14:textId="77777777" w:rsidR="000B3C66" w:rsidRPr="003F7B7C" w:rsidRDefault="000B3C66" w:rsidP="00A03009">
      <w:pPr>
        <w:pStyle w:val="Default"/>
        <w:rPr>
          <w:sz w:val="22"/>
          <w:szCs w:val="22"/>
          <w:lang w:val="lv-LV"/>
        </w:rPr>
      </w:pPr>
    </w:p>
    <w:p w14:paraId="162848FB" w14:textId="77777777" w:rsidR="003D06DA" w:rsidRPr="003F7B7C" w:rsidRDefault="003D06DA" w:rsidP="00A03009">
      <w:pPr>
        <w:pStyle w:val="Default"/>
        <w:rPr>
          <w:sz w:val="22"/>
          <w:szCs w:val="22"/>
          <w:lang w:val="lv-LV"/>
        </w:rPr>
      </w:pPr>
    </w:p>
    <w:p w14:paraId="162848FC" w14:textId="77777777" w:rsidR="00A03009" w:rsidRPr="003F7B7C" w:rsidRDefault="00A03009" w:rsidP="000D2579">
      <w:pPr>
        <w:pStyle w:val="Default"/>
        <w:numPr>
          <w:ilvl w:val="0"/>
          <w:numId w:val="21"/>
        </w:numPr>
        <w:tabs>
          <w:tab w:val="clear" w:pos="359"/>
        </w:tabs>
        <w:ind w:left="567" w:hanging="567"/>
        <w:rPr>
          <w:b/>
          <w:bCs/>
          <w:sz w:val="22"/>
          <w:szCs w:val="22"/>
          <w:lang w:val="lv-LV"/>
        </w:rPr>
      </w:pPr>
      <w:r w:rsidRPr="003F7B7C">
        <w:rPr>
          <w:b/>
          <w:bCs/>
          <w:sz w:val="22"/>
          <w:szCs w:val="22"/>
          <w:lang w:val="lv-LV"/>
        </w:rPr>
        <w:t>K</w:t>
      </w:r>
      <w:r w:rsidR="00047E18" w:rsidRPr="003F7B7C">
        <w:rPr>
          <w:b/>
          <w:bCs/>
          <w:sz w:val="22"/>
          <w:szCs w:val="22"/>
          <w:lang w:val="lv-LV"/>
        </w:rPr>
        <w:t>ā uzglabāt Cirrus</w:t>
      </w:r>
    </w:p>
    <w:p w14:paraId="162848FD" w14:textId="77777777" w:rsidR="00A03009" w:rsidRPr="003F7B7C" w:rsidRDefault="00A03009" w:rsidP="00A03009">
      <w:pPr>
        <w:pStyle w:val="Default"/>
        <w:rPr>
          <w:sz w:val="22"/>
          <w:szCs w:val="22"/>
          <w:lang w:val="lv-LV"/>
        </w:rPr>
      </w:pPr>
    </w:p>
    <w:p w14:paraId="162848FE" w14:textId="77777777" w:rsidR="00A03009" w:rsidRPr="003F7B7C" w:rsidRDefault="00A03009" w:rsidP="00A03009">
      <w:pPr>
        <w:pStyle w:val="Default"/>
        <w:rPr>
          <w:sz w:val="22"/>
          <w:szCs w:val="22"/>
          <w:lang w:val="lv-LV"/>
        </w:rPr>
      </w:pPr>
      <w:r w:rsidRPr="003F7B7C">
        <w:rPr>
          <w:sz w:val="22"/>
          <w:szCs w:val="22"/>
          <w:lang w:val="lv-LV"/>
        </w:rPr>
        <w:t xml:space="preserve">Uzglabāt bērniem neredzamā </w:t>
      </w:r>
      <w:r w:rsidR="00047E18" w:rsidRPr="003F7B7C">
        <w:rPr>
          <w:sz w:val="22"/>
          <w:szCs w:val="22"/>
          <w:lang w:val="lv-LV"/>
        </w:rPr>
        <w:t xml:space="preserve">un nepieejamā </w:t>
      </w:r>
      <w:r w:rsidRPr="003F7B7C">
        <w:rPr>
          <w:sz w:val="22"/>
          <w:szCs w:val="22"/>
          <w:lang w:val="lv-LV"/>
        </w:rPr>
        <w:t xml:space="preserve">vietā. </w:t>
      </w:r>
    </w:p>
    <w:p w14:paraId="162848FF" w14:textId="77777777" w:rsidR="00A03009" w:rsidRPr="003F7B7C" w:rsidRDefault="00134448" w:rsidP="00A03009">
      <w:pPr>
        <w:pStyle w:val="Default"/>
        <w:rPr>
          <w:sz w:val="22"/>
          <w:szCs w:val="22"/>
          <w:lang w:val="lv-LV"/>
        </w:rPr>
      </w:pPr>
      <w:r w:rsidRPr="003F7B7C">
        <w:rPr>
          <w:sz w:val="22"/>
          <w:szCs w:val="22"/>
          <w:lang w:val="lv-LV"/>
        </w:rPr>
        <w:t>Z</w:t>
      </w:r>
      <w:r w:rsidRPr="009E5555">
        <w:rPr>
          <w:sz w:val="22"/>
          <w:szCs w:val="22"/>
          <w:lang w:val="lv-LV"/>
        </w:rPr>
        <w:t>ālēm nav nepieciešami īpaši uzglabāšanas apstākļi</w:t>
      </w:r>
      <w:r w:rsidR="00A03009" w:rsidRPr="003F7B7C">
        <w:rPr>
          <w:sz w:val="22"/>
          <w:szCs w:val="22"/>
          <w:lang w:val="lv-LV"/>
        </w:rPr>
        <w:t>.</w:t>
      </w:r>
    </w:p>
    <w:p w14:paraId="16284900" w14:textId="77777777" w:rsidR="00ED00C6" w:rsidRPr="003F7B7C" w:rsidRDefault="00A03009" w:rsidP="00ED00C6">
      <w:pPr>
        <w:pStyle w:val="Default"/>
        <w:rPr>
          <w:sz w:val="22"/>
          <w:szCs w:val="22"/>
          <w:lang w:val="lv-LV"/>
        </w:rPr>
      </w:pPr>
      <w:r w:rsidRPr="003F7B7C">
        <w:rPr>
          <w:sz w:val="22"/>
          <w:szCs w:val="22"/>
          <w:lang w:val="lv-LV"/>
        </w:rPr>
        <w:t xml:space="preserve">Nelietot </w:t>
      </w:r>
      <w:r w:rsidR="00047E18" w:rsidRPr="003F7B7C">
        <w:rPr>
          <w:sz w:val="22"/>
          <w:szCs w:val="22"/>
          <w:lang w:val="lv-LV"/>
        </w:rPr>
        <w:t>šīs zāles</w:t>
      </w:r>
      <w:r w:rsidRPr="003F7B7C">
        <w:rPr>
          <w:sz w:val="22"/>
          <w:szCs w:val="22"/>
          <w:lang w:val="lv-LV"/>
        </w:rPr>
        <w:t xml:space="preserve"> pēc derīguma termiņa beigām, kas norādīts uz k</w:t>
      </w:r>
      <w:r w:rsidR="00047E18" w:rsidRPr="003F7B7C">
        <w:rPr>
          <w:sz w:val="22"/>
          <w:szCs w:val="22"/>
          <w:lang w:val="lv-LV"/>
        </w:rPr>
        <w:t>astītes</w:t>
      </w:r>
      <w:r w:rsidRPr="003F7B7C">
        <w:rPr>
          <w:sz w:val="22"/>
          <w:szCs w:val="22"/>
          <w:lang w:val="lv-LV"/>
        </w:rPr>
        <w:t xml:space="preserve"> pēc </w:t>
      </w:r>
      <w:r w:rsidR="00605251" w:rsidRPr="003F7B7C">
        <w:rPr>
          <w:sz w:val="22"/>
          <w:szCs w:val="22"/>
          <w:lang w:val="lv-LV"/>
        </w:rPr>
        <w:t>“</w:t>
      </w:r>
      <w:r w:rsidRPr="003F7B7C">
        <w:rPr>
          <w:sz w:val="22"/>
          <w:szCs w:val="22"/>
          <w:lang w:val="lv-LV"/>
        </w:rPr>
        <w:t xml:space="preserve">Derīgs līdz” un blistera pēc </w:t>
      </w:r>
      <w:r w:rsidR="00605251" w:rsidRPr="003F7B7C">
        <w:rPr>
          <w:sz w:val="22"/>
          <w:szCs w:val="22"/>
          <w:lang w:val="lv-LV"/>
        </w:rPr>
        <w:t>“</w:t>
      </w:r>
      <w:r w:rsidRPr="003F7B7C">
        <w:rPr>
          <w:sz w:val="22"/>
          <w:szCs w:val="22"/>
          <w:lang w:val="lv-LV"/>
        </w:rPr>
        <w:t xml:space="preserve">Exp”. Derīguma termiņš attiecas uz norādītā mēneša pēdējo dienu. </w:t>
      </w:r>
    </w:p>
    <w:p w14:paraId="16284901" w14:textId="77777777" w:rsidR="00A03009" w:rsidRPr="003F7B7C" w:rsidRDefault="00384662" w:rsidP="00ED00C6">
      <w:pPr>
        <w:pStyle w:val="Default"/>
        <w:rPr>
          <w:sz w:val="22"/>
          <w:szCs w:val="22"/>
          <w:lang w:val="lv-LV"/>
        </w:rPr>
      </w:pPr>
      <w:r w:rsidRPr="004B2D08">
        <w:rPr>
          <w:noProof/>
          <w:sz w:val="22"/>
          <w:szCs w:val="22"/>
          <w:lang w:val="lv-LV"/>
        </w:rPr>
        <w:t xml:space="preserve">Neizmetiet zāles kanalizācijā vai sadzīves atkritumos. </w:t>
      </w:r>
      <w:r w:rsidR="00047E18" w:rsidRPr="004B2D08">
        <w:rPr>
          <w:noProof/>
          <w:sz w:val="22"/>
          <w:szCs w:val="22"/>
          <w:lang w:val="lv-LV"/>
        </w:rPr>
        <w:t xml:space="preserve">Vaicājiet farmaceitam, kā izmest zāles, kuras vairs nelietojat. </w:t>
      </w:r>
      <w:r w:rsidR="00047E18" w:rsidRPr="003F7B7C">
        <w:rPr>
          <w:noProof/>
          <w:sz w:val="22"/>
          <w:szCs w:val="22"/>
        </w:rPr>
        <w:t>Šie pasākumi palīdzēs aizsargāt apkārtējo vidi.</w:t>
      </w:r>
      <w:r w:rsidR="00A03009" w:rsidRPr="003F7B7C">
        <w:rPr>
          <w:sz w:val="22"/>
          <w:szCs w:val="22"/>
          <w:lang w:val="lv-LV"/>
        </w:rPr>
        <w:t xml:space="preserve"> </w:t>
      </w:r>
    </w:p>
    <w:p w14:paraId="16284902" w14:textId="77777777" w:rsidR="00A03009" w:rsidRPr="003F7B7C" w:rsidRDefault="00A03009" w:rsidP="00A03009">
      <w:pPr>
        <w:pStyle w:val="Default"/>
        <w:rPr>
          <w:sz w:val="22"/>
          <w:szCs w:val="22"/>
          <w:lang w:val="lv-LV"/>
        </w:rPr>
      </w:pPr>
    </w:p>
    <w:p w14:paraId="16284903" w14:textId="77777777" w:rsidR="003D06DA" w:rsidRPr="003F7B7C" w:rsidRDefault="003D06DA" w:rsidP="00A03009">
      <w:pPr>
        <w:pStyle w:val="Default"/>
        <w:rPr>
          <w:sz w:val="22"/>
          <w:szCs w:val="22"/>
          <w:lang w:val="lv-LV"/>
        </w:rPr>
      </w:pPr>
    </w:p>
    <w:p w14:paraId="16284904" w14:textId="77777777" w:rsidR="00A03009" w:rsidRPr="003F7B7C" w:rsidRDefault="00047E18" w:rsidP="000D2579">
      <w:pPr>
        <w:pStyle w:val="Default"/>
        <w:numPr>
          <w:ilvl w:val="0"/>
          <w:numId w:val="21"/>
        </w:numPr>
        <w:tabs>
          <w:tab w:val="clear" w:pos="359"/>
        </w:tabs>
        <w:ind w:left="567" w:hanging="567"/>
        <w:rPr>
          <w:b/>
          <w:bCs/>
          <w:sz w:val="22"/>
          <w:szCs w:val="22"/>
          <w:lang w:val="lv-LV"/>
        </w:rPr>
      </w:pPr>
      <w:r w:rsidRPr="003F7B7C">
        <w:rPr>
          <w:b/>
          <w:bCs/>
          <w:sz w:val="22"/>
          <w:szCs w:val="22"/>
          <w:lang w:val="lv-LV"/>
        </w:rPr>
        <w:t>Iepakojuma saturs un cita informācija</w:t>
      </w:r>
      <w:r w:rsidR="00B40EC7" w:rsidRPr="003F7B7C">
        <w:rPr>
          <w:b/>
          <w:bCs/>
          <w:sz w:val="22"/>
          <w:szCs w:val="22"/>
          <w:lang w:val="lv-LV"/>
        </w:rPr>
        <w:t xml:space="preserve"> </w:t>
      </w:r>
    </w:p>
    <w:p w14:paraId="16284905" w14:textId="77777777" w:rsidR="00A03009" w:rsidRPr="003F7B7C" w:rsidRDefault="00A03009" w:rsidP="00A03009">
      <w:pPr>
        <w:pStyle w:val="Default"/>
        <w:rPr>
          <w:sz w:val="22"/>
          <w:szCs w:val="22"/>
          <w:lang w:val="lv-LV"/>
        </w:rPr>
      </w:pPr>
    </w:p>
    <w:p w14:paraId="16284906" w14:textId="77777777" w:rsidR="00A03009" w:rsidRPr="003F7B7C" w:rsidRDefault="00A03009" w:rsidP="00A03009">
      <w:pPr>
        <w:pStyle w:val="Default"/>
        <w:rPr>
          <w:sz w:val="22"/>
          <w:szCs w:val="22"/>
          <w:lang w:val="lv-LV"/>
        </w:rPr>
      </w:pPr>
      <w:r w:rsidRPr="003F7B7C">
        <w:rPr>
          <w:b/>
          <w:bCs/>
          <w:sz w:val="22"/>
          <w:szCs w:val="22"/>
          <w:lang w:val="lv-LV"/>
        </w:rPr>
        <w:t>Ko Cirrus</w:t>
      </w:r>
      <w:r w:rsidR="00047E18" w:rsidRPr="003F7B7C">
        <w:rPr>
          <w:b/>
          <w:bCs/>
          <w:sz w:val="22"/>
          <w:szCs w:val="22"/>
          <w:lang w:val="lv-LV"/>
        </w:rPr>
        <w:t xml:space="preserve"> satur</w:t>
      </w:r>
      <w:r w:rsidRPr="003F7B7C">
        <w:rPr>
          <w:b/>
          <w:bCs/>
          <w:sz w:val="22"/>
          <w:szCs w:val="22"/>
          <w:lang w:val="lv-LV"/>
        </w:rPr>
        <w:t xml:space="preserve"> </w:t>
      </w:r>
    </w:p>
    <w:p w14:paraId="16284907" w14:textId="77777777" w:rsidR="00A03009"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Aktīvās vielas ir: 5 mg cetirizīna dihidrohlorīda un 120 mg pseidoefedrīna hidrohlorīda. </w:t>
      </w:r>
    </w:p>
    <w:p w14:paraId="16284908" w14:textId="77777777" w:rsidR="00A774E0" w:rsidRPr="003F7B7C" w:rsidRDefault="00A03009" w:rsidP="000D2579">
      <w:pPr>
        <w:pStyle w:val="Default"/>
        <w:numPr>
          <w:ilvl w:val="1"/>
          <w:numId w:val="21"/>
        </w:numPr>
        <w:tabs>
          <w:tab w:val="clear" w:pos="1283"/>
        </w:tabs>
        <w:ind w:left="567" w:hanging="567"/>
        <w:rPr>
          <w:sz w:val="22"/>
          <w:szCs w:val="22"/>
          <w:lang w:val="lv-LV"/>
        </w:rPr>
      </w:pPr>
      <w:r w:rsidRPr="003F7B7C">
        <w:rPr>
          <w:sz w:val="22"/>
          <w:szCs w:val="22"/>
          <w:lang w:val="lv-LV"/>
        </w:rPr>
        <w:t xml:space="preserve">Citas sastāvdaļas ir: </w:t>
      </w:r>
    </w:p>
    <w:p w14:paraId="16284909" w14:textId="7EB20A89" w:rsidR="00A774E0" w:rsidRPr="003F7B7C" w:rsidRDefault="00A03009" w:rsidP="00A774E0">
      <w:pPr>
        <w:pStyle w:val="Default"/>
        <w:numPr>
          <w:ilvl w:val="1"/>
          <w:numId w:val="21"/>
        </w:numPr>
        <w:tabs>
          <w:tab w:val="clear" w:pos="1283"/>
        </w:tabs>
        <w:ind w:left="1134" w:hanging="567"/>
        <w:rPr>
          <w:sz w:val="22"/>
          <w:szCs w:val="22"/>
          <w:lang w:val="lv-LV"/>
        </w:rPr>
      </w:pPr>
      <w:r w:rsidRPr="003F7B7C">
        <w:rPr>
          <w:sz w:val="22"/>
          <w:szCs w:val="22"/>
          <w:lang w:val="lv-LV"/>
        </w:rPr>
        <w:t>tablete</w:t>
      </w:r>
      <w:r w:rsidR="00047E18" w:rsidRPr="003F7B7C">
        <w:rPr>
          <w:sz w:val="22"/>
          <w:szCs w:val="22"/>
          <w:lang w:val="lv-LV"/>
        </w:rPr>
        <w:t>s kodols</w:t>
      </w:r>
      <w:r w:rsidRPr="003F7B7C">
        <w:rPr>
          <w:sz w:val="22"/>
          <w:szCs w:val="22"/>
          <w:lang w:val="lv-LV"/>
        </w:rPr>
        <w:t xml:space="preserve">: hipromeloze, mikrokristāliskā celuloze, koloidāls bezūdens silīcija dioksīds, magnija stearāts, laktozes monohidrāts, nātrija kroskarmeloze; </w:t>
      </w:r>
    </w:p>
    <w:p w14:paraId="1628490A" w14:textId="0F4B35AA" w:rsidR="00A03009" w:rsidRPr="003F7B7C" w:rsidRDefault="00A03009" w:rsidP="00A774E0">
      <w:pPr>
        <w:pStyle w:val="Default"/>
        <w:numPr>
          <w:ilvl w:val="1"/>
          <w:numId w:val="21"/>
        </w:numPr>
        <w:tabs>
          <w:tab w:val="clear" w:pos="1283"/>
        </w:tabs>
        <w:ind w:left="1134" w:hanging="567"/>
        <w:rPr>
          <w:sz w:val="22"/>
          <w:szCs w:val="22"/>
          <w:lang w:val="lv-LV"/>
        </w:rPr>
      </w:pPr>
      <w:r w:rsidRPr="003F7B7C">
        <w:rPr>
          <w:sz w:val="22"/>
          <w:szCs w:val="22"/>
          <w:lang w:val="lv-LV"/>
        </w:rPr>
        <w:t xml:space="preserve">apvalks: </w:t>
      </w:r>
      <w:r w:rsidR="006839AA" w:rsidRPr="003F7B7C">
        <w:rPr>
          <w:sz w:val="22"/>
          <w:szCs w:val="22"/>
          <w:lang w:val="lv-LV"/>
        </w:rPr>
        <w:t xml:space="preserve">Opadry Y-1-7000, kas sastāv no </w:t>
      </w:r>
      <w:r w:rsidRPr="003F7B7C">
        <w:rPr>
          <w:sz w:val="22"/>
          <w:szCs w:val="22"/>
          <w:lang w:val="lv-LV"/>
        </w:rPr>
        <w:t>hipromeloze</w:t>
      </w:r>
      <w:r w:rsidR="006839AA" w:rsidRPr="003F7B7C">
        <w:rPr>
          <w:sz w:val="22"/>
          <w:szCs w:val="22"/>
          <w:lang w:val="lv-LV"/>
        </w:rPr>
        <w:t>s (E464)</w:t>
      </w:r>
      <w:r w:rsidRPr="003F7B7C">
        <w:rPr>
          <w:sz w:val="22"/>
          <w:szCs w:val="22"/>
          <w:lang w:val="lv-LV"/>
        </w:rPr>
        <w:t>, titāna dioksīd</w:t>
      </w:r>
      <w:r w:rsidR="006839AA" w:rsidRPr="003F7B7C">
        <w:rPr>
          <w:sz w:val="22"/>
          <w:szCs w:val="22"/>
          <w:lang w:val="lv-LV"/>
        </w:rPr>
        <w:t>a</w:t>
      </w:r>
      <w:r w:rsidRPr="003F7B7C">
        <w:rPr>
          <w:sz w:val="22"/>
          <w:szCs w:val="22"/>
          <w:lang w:val="lv-LV"/>
        </w:rPr>
        <w:t xml:space="preserve"> (E171), makrogol</w:t>
      </w:r>
      <w:r w:rsidR="006839AA" w:rsidRPr="003F7B7C">
        <w:rPr>
          <w:sz w:val="22"/>
          <w:szCs w:val="22"/>
          <w:lang w:val="lv-LV"/>
        </w:rPr>
        <w:t>a</w:t>
      </w:r>
      <w:r w:rsidRPr="003F7B7C">
        <w:rPr>
          <w:sz w:val="22"/>
          <w:szCs w:val="22"/>
          <w:lang w:val="lv-LV"/>
        </w:rPr>
        <w:t xml:space="preserve"> 400. </w:t>
      </w:r>
    </w:p>
    <w:p w14:paraId="1628490B" w14:textId="77777777" w:rsidR="00ED00C6" w:rsidRPr="003F7B7C" w:rsidRDefault="00ED00C6" w:rsidP="00A03009">
      <w:pPr>
        <w:pStyle w:val="Default"/>
        <w:rPr>
          <w:b/>
          <w:bCs/>
          <w:sz w:val="22"/>
          <w:szCs w:val="22"/>
          <w:lang w:val="lv-LV"/>
        </w:rPr>
      </w:pPr>
    </w:p>
    <w:p w14:paraId="1628490C" w14:textId="77777777" w:rsidR="00A03009" w:rsidRPr="003F7B7C" w:rsidRDefault="00A03009" w:rsidP="00A03009">
      <w:pPr>
        <w:pStyle w:val="Default"/>
        <w:rPr>
          <w:sz w:val="22"/>
          <w:szCs w:val="22"/>
          <w:lang w:val="lv-LV"/>
        </w:rPr>
      </w:pPr>
      <w:r w:rsidRPr="003F7B7C">
        <w:rPr>
          <w:b/>
          <w:bCs/>
          <w:sz w:val="22"/>
          <w:szCs w:val="22"/>
          <w:lang w:val="lv-LV"/>
        </w:rPr>
        <w:t>Cirrus ārējais izskats un iepakojums</w:t>
      </w:r>
    </w:p>
    <w:p w14:paraId="1628490D" w14:textId="77777777" w:rsidR="00A03009" w:rsidRPr="003F7B7C" w:rsidRDefault="00A03009" w:rsidP="00A03009">
      <w:pPr>
        <w:pStyle w:val="Default"/>
        <w:rPr>
          <w:sz w:val="22"/>
          <w:szCs w:val="22"/>
          <w:lang w:val="lv-LV"/>
        </w:rPr>
      </w:pPr>
      <w:r w:rsidRPr="003F7B7C">
        <w:rPr>
          <w:sz w:val="22"/>
          <w:szCs w:val="22"/>
          <w:lang w:val="lv-LV"/>
        </w:rPr>
        <w:t xml:space="preserve">Baltas līdz pelēkbaltas, apaļas </w:t>
      </w:r>
      <w:r w:rsidR="00A6534C" w:rsidRPr="003F7B7C">
        <w:rPr>
          <w:sz w:val="22"/>
          <w:szCs w:val="22"/>
          <w:lang w:val="lv-LV"/>
        </w:rPr>
        <w:t>ab</w:t>
      </w:r>
      <w:r w:rsidR="00AF4DD6" w:rsidRPr="003F7B7C">
        <w:rPr>
          <w:sz w:val="22"/>
          <w:szCs w:val="22"/>
          <w:lang w:val="lv-LV"/>
        </w:rPr>
        <w:t>p</w:t>
      </w:r>
      <w:r w:rsidR="00A6534C" w:rsidRPr="003F7B7C">
        <w:rPr>
          <w:sz w:val="22"/>
          <w:szCs w:val="22"/>
          <w:lang w:val="lv-LV"/>
        </w:rPr>
        <w:t xml:space="preserve">usēji izliektas </w:t>
      </w:r>
      <w:r w:rsidRPr="003F7B7C">
        <w:rPr>
          <w:sz w:val="22"/>
          <w:szCs w:val="22"/>
          <w:lang w:val="lv-LV"/>
        </w:rPr>
        <w:t xml:space="preserve">tabletes. </w:t>
      </w:r>
    </w:p>
    <w:p w14:paraId="1628490E" w14:textId="77777777" w:rsidR="00A03009" w:rsidRPr="003F7B7C" w:rsidRDefault="00A03009" w:rsidP="00A03009">
      <w:pPr>
        <w:pStyle w:val="Default"/>
        <w:rPr>
          <w:sz w:val="22"/>
          <w:szCs w:val="22"/>
          <w:lang w:val="lv-LV"/>
        </w:rPr>
      </w:pPr>
      <w:r w:rsidRPr="003F7B7C">
        <w:rPr>
          <w:sz w:val="22"/>
          <w:szCs w:val="22"/>
          <w:lang w:val="lv-LV"/>
        </w:rPr>
        <w:lastRenderedPageBreak/>
        <w:t xml:space="preserve">Cirrus ir pieejams kastītēs, kas satur blisterus ar 14 vai 28 tabletēm. </w:t>
      </w:r>
    </w:p>
    <w:p w14:paraId="1628490F" w14:textId="77777777" w:rsidR="00A03009" w:rsidRPr="003F7B7C" w:rsidRDefault="00A03009" w:rsidP="00A03009">
      <w:pPr>
        <w:pStyle w:val="Default"/>
        <w:rPr>
          <w:sz w:val="22"/>
          <w:szCs w:val="22"/>
          <w:lang w:val="lv-LV"/>
        </w:rPr>
      </w:pPr>
      <w:r w:rsidRPr="003F7B7C">
        <w:rPr>
          <w:sz w:val="22"/>
          <w:szCs w:val="22"/>
          <w:lang w:val="lv-LV"/>
        </w:rPr>
        <w:t xml:space="preserve">Visi iepakojuma lielumi tirgū var nebūt pieejami. </w:t>
      </w:r>
    </w:p>
    <w:p w14:paraId="16284910" w14:textId="77777777" w:rsidR="00ED00C6" w:rsidRPr="003F7B7C" w:rsidRDefault="00ED00C6" w:rsidP="00A03009">
      <w:pPr>
        <w:pStyle w:val="Default"/>
        <w:rPr>
          <w:b/>
          <w:bCs/>
          <w:sz w:val="22"/>
          <w:szCs w:val="22"/>
          <w:lang w:val="lv-LV"/>
        </w:rPr>
      </w:pPr>
    </w:p>
    <w:p w14:paraId="16284911" w14:textId="77777777" w:rsidR="00047E18" w:rsidRPr="003F7B7C" w:rsidRDefault="00A03009" w:rsidP="00A03009">
      <w:pPr>
        <w:pStyle w:val="Default"/>
        <w:rPr>
          <w:b/>
          <w:bCs/>
          <w:sz w:val="22"/>
          <w:szCs w:val="22"/>
          <w:lang w:val="lv-LV"/>
        </w:rPr>
      </w:pPr>
      <w:r w:rsidRPr="003F7B7C">
        <w:rPr>
          <w:b/>
          <w:bCs/>
          <w:sz w:val="22"/>
          <w:szCs w:val="22"/>
          <w:lang w:val="lv-LV"/>
        </w:rPr>
        <w:t>Reģistrācijas apliecības īpašnieks</w:t>
      </w:r>
      <w:r w:rsidR="00047E18" w:rsidRPr="003F7B7C">
        <w:rPr>
          <w:b/>
          <w:bCs/>
          <w:sz w:val="22"/>
          <w:szCs w:val="22"/>
          <w:lang w:val="lv-LV"/>
        </w:rPr>
        <w:t xml:space="preserve"> un ražotājs</w:t>
      </w:r>
    </w:p>
    <w:p w14:paraId="16284912" w14:textId="77777777" w:rsidR="00047E18" w:rsidRPr="003F7B7C" w:rsidRDefault="00047E18" w:rsidP="00A03009">
      <w:pPr>
        <w:pStyle w:val="Default"/>
        <w:rPr>
          <w:b/>
          <w:bCs/>
          <w:sz w:val="22"/>
          <w:szCs w:val="22"/>
          <w:lang w:val="lv-LV"/>
        </w:rPr>
      </w:pPr>
    </w:p>
    <w:p w14:paraId="16284913" w14:textId="77777777" w:rsidR="00A03009" w:rsidRPr="009E5555" w:rsidRDefault="00047E18" w:rsidP="00A03009">
      <w:pPr>
        <w:pStyle w:val="Default"/>
        <w:rPr>
          <w:i/>
          <w:sz w:val="22"/>
          <w:szCs w:val="22"/>
          <w:lang w:val="lv-LV"/>
        </w:rPr>
      </w:pPr>
      <w:r w:rsidRPr="009E5555">
        <w:rPr>
          <w:bCs/>
          <w:i/>
          <w:sz w:val="22"/>
          <w:szCs w:val="22"/>
          <w:lang w:val="lv-LV"/>
        </w:rPr>
        <w:t>Reģistrācijas apliecības īpašnieks</w:t>
      </w:r>
    </w:p>
    <w:p w14:paraId="16284914" w14:textId="77777777" w:rsidR="00A03009" w:rsidRPr="003F7B7C" w:rsidRDefault="00A03009" w:rsidP="00A03009">
      <w:pPr>
        <w:pStyle w:val="Default"/>
        <w:rPr>
          <w:sz w:val="22"/>
          <w:szCs w:val="22"/>
          <w:lang w:val="lv-LV"/>
        </w:rPr>
      </w:pPr>
      <w:r w:rsidRPr="003F7B7C">
        <w:rPr>
          <w:sz w:val="22"/>
          <w:szCs w:val="22"/>
          <w:lang w:val="lv-LV"/>
        </w:rPr>
        <w:t xml:space="preserve">UCB Pharma Oy Finland, </w:t>
      </w:r>
      <w:r w:rsidR="008061D7">
        <w:rPr>
          <w:sz w:val="22"/>
          <w:szCs w:val="22"/>
          <w:lang w:val="lv-LV"/>
        </w:rPr>
        <w:t>Bertel Jungin aukio 5</w:t>
      </w:r>
      <w:r w:rsidRPr="003F7B7C">
        <w:rPr>
          <w:sz w:val="22"/>
          <w:szCs w:val="22"/>
          <w:lang w:val="lv-LV"/>
        </w:rPr>
        <w:t xml:space="preserve">, 02600 Espoo, Somija. </w:t>
      </w:r>
    </w:p>
    <w:p w14:paraId="16284915" w14:textId="77777777" w:rsidR="00ED00C6" w:rsidRPr="003F7B7C" w:rsidRDefault="00ED00C6" w:rsidP="00A03009">
      <w:pPr>
        <w:pStyle w:val="Default"/>
        <w:rPr>
          <w:b/>
          <w:bCs/>
          <w:sz w:val="22"/>
          <w:szCs w:val="22"/>
          <w:lang w:val="lv-LV"/>
        </w:rPr>
      </w:pPr>
    </w:p>
    <w:p w14:paraId="16284916" w14:textId="77777777" w:rsidR="00A03009" w:rsidRPr="009E5555" w:rsidRDefault="00A03009" w:rsidP="00A03009">
      <w:pPr>
        <w:pStyle w:val="Default"/>
        <w:rPr>
          <w:i/>
          <w:sz w:val="22"/>
          <w:szCs w:val="22"/>
          <w:lang w:val="lv-LV"/>
        </w:rPr>
      </w:pPr>
      <w:r w:rsidRPr="009E5555">
        <w:rPr>
          <w:bCs/>
          <w:i/>
          <w:sz w:val="22"/>
          <w:szCs w:val="22"/>
          <w:lang w:val="lv-LV"/>
        </w:rPr>
        <w:t>Ražotājs</w:t>
      </w:r>
    </w:p>
    <w:p w14:paraId="16284917" w14:textId="77777777" w:rsidR="00A03009" w:rsidRPr="00D77926" w:rsidRDefault="00946DE5" w:rsidP="009E5555">
      <w:pPr>
        <w:pStyle w:val="BodyText"/>
        <w:rPr>
          <w:color w:val="auto"/>
          <w:u w:val="none"/>
          <w:lang w:val="lv-LV"/>
        </w:rPr>
      </w:pPr>
      <w:r w:rsidRPr="003F7B7C">
        <w:rPr>
          <w:color w:val="auto"/>
          <w:u w:val="none"/>
          <w:lang w:val="lv-LV"/>
        </w:rPr>
        <w:t>Aesica Pharmaceuticals S.r.l.</w:t>
      </w:r>
      <w:r w:rsidR="00A774E0" w:rsidRPr="003F7B7C">
        <w:rPr>
          <w:color w:val="auto"/>
          <w:u w:val="none"/>
          <w:lang w:val="lv-LV"/>
        </w:rPr>
        <w:t xml:space="preserve">, </w:t>
      </w:r>
      <w:r w:rsidR="00A03009" w:rsidRPr="00D77926">
        <w:rPr>
          <w:color w:val="auto"/>
          <w:u w:val="none"/>
          <w:lang w:val="lv-LV"/>
        </w:rPr>
        <w:t>Via Praglia 15</w:t>
      </w:r>
      <w:r w:rsidR="00A774E0" w:rsidRPr="00D77926">
        <w:rPr>
          <w:color w:val="auto"/>
          <w:u w:val="none"/>
          <w:lang w:val="lv-LV"/>
        </w:rPr>
        <w:t xml:space="preserve">, </w:t>
      </w:r>
      <w:r w:rsidR="00A03009" w:rsidRPr="00D77926">
        <w:rPr>
          <w:color w:val="auto"/>
          <w:u w:val="none"/>
          <w:lang w:val="lv-LV"/>
        </w:rPr>
        <w:t xml:space="preserve">I-10044 Pianezza </w:t>
      </w:r>
      <w:r w:rsidRPr="00D77926">
        <w:rPr>
          <w:color w:val="auto"/>
          <w:u w:val="none"/>
          <w:lang w:val="lv-LV"/>
        </w:rPr>
        <w:t>(TO)</w:t>
      </w:r>
      <w:r w:rsidR="00A774E0" w:rsidRPr="00D77926">
        <w:rPr>
          <w:color w:val="auto"/>
          <w:u w:val="none"/>
          <w:lang w:val="lv-LV"/>
        </w:rPr>
        <w:t xml:space="preserve">, </w:t>
      </w:r>
      <w:r w:rsidR="00A03009" w:rsidRPr="00D77926">
        <w:rPr>
          <w:color w:val="auto"/>
          <w:u w:val="none"/>
          <w:lang w:val="lv-LV"/>
        </w:rPr>
        <w:t xml:space="preserve">Itālija </w:t>
      </w:r>
    </w:p>
    <w:p w14:paraId="16284918" w14:textId="77777777" w:rsidR="00ED00C6" w:rsidRPr="003F7B7C" w:rsidRDefault="00ED00C6" w:rsidP="00A03009">
      <w:pPr>
        <w:rPr>
          <w:b/>
          <w:bCs/>
          <w:sz w:val="22"/>
          <w:szCs w:val="22"/>
          <w:lang w:val="lv-LV"/>
        </w:rPr>
      </w:pPr>
    </w:p>
    <w:p w14:paraId="16284919" w14:textId="6A70E665" w:rsidR="00D24211" w:rsidRPr="00F768A0" w:rsidRDefault="00A03009" w:rsidP="00A03009">
      <w:pPr>
        <w:rPr>
          <w:bCs/>
          <w:sz w:val="22"/>
          <w:szCs w:val="22"/>
          <w:lang w:val="lv-LV"/>
        </w:rPr>
      </w:pPr>
      <w:r w:rsidRPr="003F7B7C">
        <w:rPr>
          <w:b/>
          <w:bCs/>
          <w:sz w:val="22"/>
          <w:szCs w:val="22"/>
          <w:lang w:val="lv-LV"/>
        </w:rPr>
        <w:t xml:space="preserve">Šī lietošanas instrukcija </w:t>
      </w:r>
      <w:r w:rsidR="00B40EC7" w:rsidRPr="003F7B7C">
        <w:rPr>
          <w:b/>
          <w:bCs/>
          <w:sz w:val="22"/>
          <w:szCs w:val="22"/>
          <w:lang w:val="lv-LV"/>
        </w:rPr>
        <w:t>pēdējo reizi pārskatīta</w:t>
      </w:r>
      <w:r w:rsidR="00946DE5" w:rsidRPr="003F7B7C">
        <w:rPr>
          <w:b/>
          <w:bCs/>
          <w:sz w:val="22"/>
          <w:szCs w:val="22"/>
          <w:lang w:val="lv-LV"/>
        </w:rPr>
        <w:t xml:space="preserve"> </w:t>
      </w:r>
      <w:r w:rsidR="00B80F0C">
        <w:rPr>
          <w:b/>
          <w:bCs/>
          <w:sz w:val="22"/>
          <w:szCs w:val="22"/>
          <w:lang w:val="lv-LV"/>
        </w:rPr>
        <w:t>0</w:t>
      </w:r>
      <w:r w:rsidR="007D42C0">
        <w:rPr>
          <w:b/>
          <w:bCs/>
          <w:sz w:val="22"/>
          <w:szCs w:val="22"/>
          <w:lang w:val="lv-LV"/>
        </w:rPr>
        <w:t>4</w:t>
      </w:r>
      <w:r w:rsidR="00B80F0C">
        <w:rPr>
          <w:b/>
          <w:bCs/>
          <w:sz w:val="22"/>
          <w:szCs w:val="22"/>
          <w:lang w:val="lv-LV"/>
        </w:rPr>
        <w:t>/202</w:t>
      </w:r>
      <w:r w:rsidR="007D42C0">
        <w:rPr>
          <w:b/>
          <w:bCs/>
          <w:sz w:val="22"/>
          <w:szCs w:val="22"/>
          <w:lang w:val="lv-LV"/>
        </w:rPr>
        <w:t>2</w:t>
      </w:r>
    </w:p>
    <w:p w14:paraId="1628491A" w14:textId="77777777" w:rsidR="00A774E0" w:rsidRPr="00444153" w:rsidRDefault="00A774E0" w:rsidP="00A03009">
      <w:pPr>
        <w:rPr>
          <w:sz w:val="22"/>
          <w:szCs w:val="22"/>
          <w:lang w:val="lv-LV"/>
        </w:rPr>
      </w:pPr>
    </w:p>
    <w:sectPr w:rsidR="00A774E0" w:rsidRPr="00444153" w:rsidSect="006F2BD3">
      <w:headerReference w:type="even" r:id="rId12"/>
      <w:headerReference w:type="default" r:id="rId13"/>
      <w:footerReference w:type="even" r:id="rId14"/>
      <w:footerReference w:type="default" r:id="rId15"/>
      <w:headerReference w:type="first" r:id="rId16"/>
      <w:footerReference w:type="first" r:id="rId17"/>
      <w:pgSz w:w="12240" w:h="15840" w:code="1"/>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17B9" w14:textId="77777777" w:rsidR="00837B4A" w:rsidRDefault="00837B4A">
      <w:r>
        <w:separator/>
      </w:r>
    </w:p>
  </w:endnote>
  <w:endnote w:type="continuationSeparator" w:id="0">
    <w:p w14:paraId="6416F3D8" w14:textId="77777777" w:rsidR="00837B4A" w:rsidRDefault="008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921" w14:textId="77777777" w:rsidR="00D434D4" w:rsidRDefault="00384662" w:rsidP="003B0052">
    <w:pPr>
      <w:pStyle w:val="Footer"/>
      <w:framePr w:wrap="around" w:vAnchor="text" w:hAnchor="margin" w:xAlign="right" w:y="1"/>
      <w:rPr>
        <w:rStyle w:val="PageNumber"/>
      </w:rPr>
    </w:pPr>
    <w:r>
      <w:rPr>
        <w:rStyle w:val="PageNumber"/>
      </w:rPr>
      <w:fldChar w:fldCharType="begin"/>
    </w:r>
    <w:r w:rsidR="00D434D4">
      <w:rPr>
        <w:rStyle w:val="PageNumber"/>
      </w:rPr>
      <w:instrText xml:space="preserve">PAGE  </w:instrText>
    </w:r>
    <w:r>
      <w:rPr>
        <w:rStyle w:val="PageNumber"/>
      </w:rPr>
      <w:fldChar w:fldCharType="end"/>
    </w:r>
  </w:p>
  <w:p w14:paraId="16284922" w14:textId="77777777" w:rsidR="00D434D4" w:rsidRDefault="00D434D4" w:rsidP="00ED0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923" w14:textId="5062B343" w:rsidR="003162A8" w:rsidRPr="009E5555" w:rsidRDefault="00384662">
    <w:pPr>
      <w:pStyle w:val="Footer"/>
      <w:jc w:val="center"/>
      <w:rPr>
        <w:sz w:val="22"/>
        <w:szCs w:val="22"/>
      </w:rPr>
    </w:pPr>
    <w:r w:rsidRPr="009E5555">
      <w:rPr>
        <w:sz w:val="22"/>
        <w:szCs w:val="22"/>
      </w:rPr>
      <w:fldChar w:fldCharType="begin"/>
    </w:r>
    <w:r w:rsidR="003162A8" w:rsidRPr="009E5555">
      <w:rPr>
        <w:sz w:val="22"/>
        <w:szCs w:val="22"/>
      </w:rPr>
      <w:instrText xml:space="preserve"> PAGE   \* MERGEFORMAT </w:instrText>
    </w:r>
    <w:r w:rsidRPr="009E5555">
      <w:rPr>
        <w:sz w:val="22"/>
        <w:szCs w:val="22"/>
      </w:rPr>
      <w:fldChar w:fldCharType="separate"/>
    </w:r>
    <w:r w:rsidR="00D77926">
      <w:rPr>
        <w:noProof/>
        <w:sz w:val="22"/>
        <w:szCs w:val="22"/>
      </w:rPr>
      <w:t>1</w:t>
    </w:r>
    <w:r w:rsidRPr="009E5555">
      <w:rPr>
        <w:noProof/>
        <w:sz w:val="22"/>
        <w:szCs w:val="22"/>
      </w:rPr>
      <w:fldChar w:fldCharType="end"/>
    </w:r>
  </w:p>
  <w:p w14:paraId="16284924" w14:textId="77777777" w:rsidR="00D434D4" w:rsidRDefault="00D434D4" w:rsidP="00ED00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27E3" w14:textId="77777777" w:rsidR="00E7590A" w:rsidRDefault="00E7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00E" w14:textId="77777777" w:rsidR="00837B4A" w:rsidRDefault="00837B4A">
      <w:r>
        <w:separator/>
      </w:r>
    </w:p>
  </w:footnote>
  <w:footnote w:type="continuationSeparator" w:id="0">
    <w:p w14:paraId="663A6389" w14:textId="77777777" w:rsidR="00837B4A" w:rsidRDefault="008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E842" w14:textId="77777777" w:rsidR="00E7590A" w:rsidRDefault="00E75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91F" w14:textId="3CC042B7" w:rsidR="00FF6123" w:rsidRDefault="00FF6123" w:rsidP="00FF6123">
    <w:pPr>
      <w:pStyle w:val="Header"/>
      <w:jc w:val="right"/>
      <w:rPr>
        <w:rFonts w:ascii="Times New Roman" w:hAnsi="Times New Roman"/>
        <w:sz w:val="24"/>
        <w:szCs w:val="24"/>
      </w:rPr>
    </w:pPr>
    <w:r w:rsidRPr="00D77926">
      <w:rPr>
        <w:rFonts w:ascii="Times New Roman" w:hAnsi="Times New Roman"/>
        <w:sz w:val="24"/>
        <w:szCs w:val="24"/>
      </w:rPr>
      <w:t>SASKAŅOTS ZVA</w:t>
    </w:r>
    <w:r w:rsidR="00E7590A">
      <w:rPr>
        <w:rFonts w:ascii="Times New Roman" w:hAnsi="Times New Roman"/>
        <w:sz w:val="24"/>
        <w:szCs w:val="24"/>
      </w:rPr>
      <w:t xml:space="preserve"> 03-06-2021</w:t>
    </w:r>
    <w:r w:rsidRPr="00D77926">
      <w:rPr>
        <w:rFonts w:ascii="Times New Roman" w:hAnsi="Times New Roman"/>
        <w:sz w:val="24"/>
        <w:szCs w:val="24"/>
      </w:rPr>
      <w:t xml:space="preserve"> </w:t>
    </w:r>
  </w:p>
  <w:p w14:paraId="11152005" w14:textId="77777777" w:rsidR="005F2E30" w:rsidRPr="005F2E30" w:rsidRDefault="005F2E30" w:rsidP="005F2E30">
    <w:pPr>
      <w:pStyle w:val="Header"/>
      <w:jc w:val="right"/>
      <w:rPr>
        <w:rFonts w:ascii="Times New Roman" w:hAnsi="Times New Roman"/>
        <w:i/>
        <w:iCs/>
        <w:sz w:val="24"/>
        <w:szCs w:val="24"/>
      </w:rPr>
    </w:pPr>
    <w:r w:rsidRPr="005F2E30">
      <w:rPr>
        <w:rFonts w:ascii="Times New Roman" w:hAnsi="Times New Roman"/>
        <w:i/>
        <w:iCs/>
        <w:sz w:val="24"/>
        <w:szCs w:val="24"/>
      </w:rPr>
      <w:t xml:space="preserve">Papildināts/labots 19-05-2022 </w:t>
    </w:r>
  </w:p>
  <w:p w14:paraId="16284920" w14:textId="77777777" w:rsidR="002433B4" w:rsidRPr="002433B4" w:rsidRDefault="002433B4" w:rsidP="005F2E30">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0306" w14:textId="77777777" w:rsidR="00E7590A" w:rsidRDefault="00E7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8BEF7"/>
    <w:multiLevelType w:val="hybridMultilevel"/>
    <w:tmpl w:val="4F3F6E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4C4A79"/>
    <w:multiLevelType w:val="hybridMultilevel"/>
    <w:tmpl w:val="B7C1B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87FA91"/>
    <w:multiLevelType w:val="hybridMultilevel"/>
    <w:tmpl w:val="BF02F0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6FB4AA"/>
    <w:multiLevelType w:val="hybridMultilevel"/>
    <w:tmpl w:val="BFD0C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C7A60E"/>
    <w:multiLevelType w:val="hybridMultilevel"/>
    <w:tmpl w:val="F26E3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0F5B3D"/>
    <w:multiLevelType w:val="hybridMultilevel"/>
    <w:tmpl w:val="63F705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509ED9"/>
    <w:multiLevelType w:val="hybridMultilevel"/>
    <w:tmpl w:val="EC55A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787464"/>
    <w:multiLevelType w:val="hybridMultilevel"/>
    <w:tmpl w:val="3F4250D0"/>
    <w:lvl w:ilvl="0" w:tplc="FFFFFFFF">
      <w:start w:val="1"/>
      <w:numFmt w:val="bullet"/>
      <w:lvlText w:val="-"/>
      <w:lvlJc w:val="left"/>
      <w:pPr>
        <w:tabs>
          <w:tab w:val="num" w:pos="719"/>
        </w:tabs>
        <w:ind w:left="719" w:hanging="360"/>
      </w:pPr>
      <w:rPr>
        <w:rFonts w:hint="default"/>
      </w:rPr>
    </w:lvl>
    <w:lvl w:ilvl="1" w:tplc="61A2ECB0">
      <w:start w:val="1"/>
      <w:numFmt w:val="bullet"/>
      <w:lvlText w:val=""/>
      <w:lvlJc w:val="left"/>
      <w:pPr>
        <w:tabs>
          <w:tab w:val="num" w:pos="1286"/>
        </w:tabs>
        <w:ind w:left="1439" w:hanging="360"/>
      </w:pPr>
      <w:rPr>
        <w:rFonts w:ascii="Symbol" w:hAnsi="Symbol"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8" w15:restartNumberingAfterBreak="0">
    <w:nsid w:val="0465DE88"/>
    <w:multiLevelType w:val="hybridMultilevel"/>
    <w:tmpl w:val="8D035A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201C89"/>
    <w:multiLevelType w:val="hybridMultilevel"/>
    <w:tmpl w:val="5CEA159C"/>
    <w:lvl w:ilvl="0" w:tplc="AA9A7896">
      <w:start w:val="6"/>
      <w:numFmt w:val="bullet"/>
      <w:lvlText w:val="-"/>
      <w:lvlJc w:val="left"/>
      <w:pPr>
        <w:tabs>
          <w:tab w:val="num" w:pos="563"/>
        </w:tabs>
        <w:ind w:left="563" w:hanging="56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3A8096"/>
    <w:multiLevelType w:val="hybridMultilevel"/>
    <w:tmpl w:val="3E83F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961268"/>
    <w:multiLevelType w:val="hybridMultilevel"/>
    <w:tmpl w:val="55D634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BB4C56"/>
    <w:multiLevelType w:val="hybridMultilevel"/>
    <w:tmpl w:val="B1EC522C"/>
    <w:lvl w:ilvl="0" w:tplc="CB761058">
      <w:start w:val="1"/>
      <w:numFmt w:val="decimal"/>
      <w:lvlText w:val="%1."/>
      <w:lvlJc w:val="left"/>
      <w:pPr>
        <w:tabs>
          <w:tab w:val="num" w:pos="359"/>
        </w:tabs>
        <w:ind w:left="359" w:hanging="360"/>
      </w:pPr>
      <w:rPr>
        <w:rFonts w:hint="default"/>
        <w:b/>
      </w:rPr>
    </w:lvl>
    <w:lvl w:ilvl="1" w:tplc="AA9A7896">
      <w:start w:val="6"/>
      <w:numFmt w:val="bullet"/>
      <w:lvlText w:val="-"/>
      <w:lvlJc w:val="left"/>
      <w:pPr>
        <w:tabs>
          <w:tab w:val="num" w:pos="1283"/>
        </w:tabs>
        <w:ind w:left="1283" w:hanging="564"/>
      </w:pPr>
      <w:rPr>
        <w:rFonts w:ascii="Times New Roman" w:eastAsia="Times New Roman" w:hAnsi="Times New Roman" w:cs="Times New Roman" w:hint="default"/>
        <w:b/>
      </w:r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13" w15:restartNumberingAfterBreak="0">
    <w:nsid w:val="26052187"/>
    <w:multiLevelType w:val="hybridMultilevel"/>
    <w:tmpl w:val="A2F80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3E8598"/>
    <w:multiLevelType w:val="hybridMultilevel"/>
    <w:tmpl w:val="5D149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1565D9"/>
    <w:multiLevelType w:val="hybridMultilevel"/>
    <w:tmpl w:val="00E00B1E"/>
    <w:lvl w:ilvl="0" w:tplc="61A2ECB0">
      <w:start w:val="1"/>
      <w:numFmt w:val="bullet"/>
      <w:lvlText w:val=""/>
      <w:lvlJc w:val="left"/>
      <w:pPr>
        <w:tabs>
          <w:tab w:val="num" w:pos="56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EB6C9"/>
    <w:multiLevelType w:val="hybridMultilevel"/>
    <w:tmpl w:val="D09E4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2692B0"/>
    <w:multiLevelType w:val="hybridMultilevel"/>
    <w:tmpl w:val="44735E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D8266F"/>
    <w:multiLevelType w:val="hybridMultilevel"/>
    <w:tmpl w:val="088078BE"/>
    <w:lvl w:ilvl="0" w:tplc="AA9A7896">
      <w:start w:val="6"/>
      <w:numFmt w:val="bullet"/>
      <w:lvlText w:val="-"/>
      <w:lvlJc w:val="left"/>
      <w:pPr>
        <w:tabs>
          <w:tab w:val="num" w:pos="563"/>
        </w:tabs>
        <w:ind w:left="563" w:hanging="564"/>
      </w:pPr>
      <w:rPr>
        <w:rFonts w:ascii="Times New Roman" w:eastAsia="Times New Roman" w:hAnsi="Times New Roman" w:cs="Times New Roman"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9" w15:restartNumberingAfterBreak="0">
    <w:nsid w:val="6D332890"/>
    <w:multiLevelType w:val="hybridMultilevel"/>
    <w:tmpl w:val="D5273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44A79E"/>
    <w:multiLevelType w:val="hybridMultilevel"/>
    <w:tmpl w:val="BDCA0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0"/>
  </w:num>
  <w:num w:numId="3">
    <w:abstractNumId w:val="6"/>
  </w:num>
  <w:num w:numId="4">
    <w:abstractNumId w:val="1"/>
  </w:num>
  <w:num w:numId="5">
    <w:abstractNumId w:val="13"/>
  </w:num>
  <w:num w:numId="6">
    <w:abstractNumId w:val="4"/>
  </w:num>
  <w:num w:numId="7">
    <w:abstractNumId w:val="16"/>
  </w:num>
  <w:num w:numId="8">
    <w:abstractNumId w:val="8"/>
  </w:num>
  <w:num w:numId="9">
    <w:abstractNumId w:val="10"/>
  </w:num>
  <w:num w:numId="10">
    <w:abstractNumId w:val="14"/>
  </w:num>
  <w:num w:numId="11">
    <w:abstractNumId w:val="2"/>
  </w:num>
  <w:num w:numId="12">
    <w:abstractNumId w:val="3"/>
  </w:num>
  <w:num w:numId="13">
    <w:abstractNumId w:val="0"/>
  </w:num>
  <w:num w:numId="14">
    <w:abstractNumId w:val="17"/>
  </w:num>
  <w:num w:numId="15">
    <w:abstractNumId w:val="5"/>
  </w:num>
  <w:num w:numId="16">
    <w:abstractNumId w:val="19"/>
  </w:num>
  <w:num w:numId="17">
    <w:abstractNumId w:val="7"/>
  </w:num>
  <w:num w:numId="18">
    <w:abstractNumId w:val="15"/>
  </w:num>
  <w:num w:numId="19">
    <w:abstractNumId w:val="1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09"/>
    <w:rsid w:val="000007FE"/>
    <w:rsid w:val="00001538"/>
    <w:rsid w:val="00001FD2"/>
    <w:rsid w:val="00004125"/>
    <w:rsid w:val="0000426C"/>
    <w:rsid w:val="0000597A"/>
    <w:rsid w:val="00012B6A"/>
    <w:rsid w:val="000141AB"/>
    <w:rsid w:val="00014280"/>
    <w:rsid w:val="00014B3F"/>
    <w:rsid w:val="00015AEF"/>
    <w:rsid w:val="00016AEB"/>
    <w:rsid w:val="000172DF"/>
    <w:rsid w:val="00017AA4"/>
    <w:rsid w:val="00022158"/>
    <w:rsid w:val="00023393"/>
    <w:rsid w:val="000237F0"/>
    <w:rsid w:val="00023E04"/>
    <w:rsid w:val="00025E87"/>
    <w:rsid w:val="000266DE"/>
    <w:rsid w:val="000274B3"/>
    <w:rsid w:val="00027B76"/>
    <w:rsid w:val="00027CE5"/>
    <w:rsid w:val="0003034A"/>
    <w:rsid w:val="00032BEB"/>
    <w:rsid w:val="000341CF"/>
    <w:rsid w:val="00035B7B"/>
    <w:rsid w:val="00041182"/>
    <w:rsid w:val="00041214"/>
    <w:rsid w:val="000434D4"/>
    <w:rsid w:val="00045C53"/>
    <w:rsid w:val="000464CA"/>
    <w:rsid w:val="00046508"/>
    <w:rsid w:val="00047E18"/>
    <w:rsid w:val="00050EBE"/>
    <w:rsid w:val="00053F45"/>
    <w:rsid w:val="00055220"/>
    <w:rsid w:val="000576D9"/>
    <w:rsid w:val="0005785A"/>
    <w:rsid w:val="00057DD5"/>
    <w:rsid w:val="00061B57"/>
    <w:rsid w:val="000630E6"/>
    <w:rsid w:val="0006409F"/>
    <w:rsid w:val="00064743"/>
    <w:rsid w:val="00064ECE"/>
    <w:rsid w:val="00065408"/>
    <w:rsid w:val="00065B98"/>
    <w:rsid w:val="00067E2E"/>
    <w:rsid w:val="000702A0"/>
    <w:rsid w:val="00070ACF"/>
    <w:rsid w:val="00070C49"/>
    <w:rsid w:val="00071FCF"/>
    <w:rsid w:val="00073059"/>
    <w:rsid w:val="00073A70"/>
    <w:rsid w:val="00074031"/>
    <w:rsid w:val="0007680A"/>
    <w:rsid w:val="000777E1"/>
    <w:rsid w:val="0007782C"/>
    <w:rsid w:val="00082312"/>
    <w:rsid w:val="00082E65"/>
    <w:rsid w:val="00083471"/>
    <w:rsid w:val="00084102"/>
    <w:rsid w:val="0008478E"/>
    <w:rsid w:val="00084B0C"/>
    <w:rsid w:val="000867DE"/>
    <w:rsid w:val="0008732F"/>
    <w:rsid w:val="000873E5"/>
    <w:rsid w:val="00091816"/>
    <w:rsid w:val="00091884"/>
    <w:rsid w:val="00091B43"/>
    <w:rsid w:val="00092B8E"/>
    <w:rsid w:val="000937F1"/>
    <w:rsid w:val="00095E31"/>
    <w:rsid w:val="000969E5"/>
    <w:rsid w:val="0009786A"/>
    <w:rsid w:val="000A033E"/>
    <w:rsid w:val="000A1281"/>
    <w:rsid w:val="000A494A"/>
    <w:rsid w:val="000A61F9"/>
    <w:rsid w:val="000A7F93"/>
    <w:rsid w:val="000B2195"/>
    <w:rsid w:val="000B3C66"/>
    <w:rsid w:val="000B4EEB"/>
    <w:rsid w:val="000B5411"/>
    <w:rsid w:val="000B59D9"/>
    <w:rsid w:val="000B6D51"/>
    <w:rsid w:val="000B6D88"/>
    <w:rsid w:val="000C0936"/>
    <w:rsid w:val="000C24C2"/>
    <w:rsid w:val="000C2C28"/>
    <w:rsid w:val="000C2DA0"/>
    <w:rsid w:val="000C3746"/>
    <w:rsid w:val="000C3DE2"/>
    <w:rsid w:val="000C4974"/>
    <w:rsid w:val="000C4EC6"/>
    <w:rsid w:val="000C5205"/>
    <w:rsid w:val="000C5F54"/>
    <w:rsid w:val="000D2579"/>
    <w:rsid w:val="000D328F"/>
    <w:rsid w:val="000D3845"/>
    <w:rsid w:val="000D3E69"/>
    <w:rsid w:val="000D4BD4"/>
    <w:rsid w:val="000D5668"/>
    <w:rsid w:val="000D6006"/>
    <w:rsid w:val="000D7B8B"/>
    <w:rsid w:val="000E02CE"/>
    <w:rsid w:val="000E667E"/>
    <w:rsid w:val="000E7BF4"/>
    <w:rsid w:val="000F08C5"/>
    <w:rsid w:val="000F1DE3"/>
    <w:rsid w:val="000F1ED0"/>
    <w:rsid w:val="000F1F41"/>
    <w:rsid w:val="000F2FE7"/>
    <w:rsid w:val="000F3828"/>
    <w:rsid w:val="000F441A"/>
    <w:rsid w:val="000F4B51"/>
    <w:rsid w:val="000F710E"/>
    <w:rsid w:val="001003E5"/>
    <w:rsid w:val="00100938"/>
    <w:rsid w:val="0010129A"/>
    <w:rsid w:val="00101E98"/>
    <w:rsid w:val="00102550"/>
    <w:rsid w:val="00113124"/>
    <w:rsid w:val="00113767"/>
    <w:rsid w:val="001144B2"/>
    <w:rsid w:val="00114A44"/>
    <w:rsid w:val="00114F9F"/>
    <w:rsid w:val="00117900"/>
    <w:rsid w:val="00117C2D"/>
    <w:rsid w:val="001239EC"/>
    <w:rsid w:val="00123E46"/>
    <w:rsid w:val="0012574F"/>
    <w:rsid w:val="00125EAF"/>
    <w:rsid w:val="00126C1F"/>
    <w:rsid w:val="00130DCD"/>
    <w:rsid w:val="001313AF"/>
    <w:rsid w:val="00131733"/>
    <w:rsid w:val="00131ED5"/>
    <w:rsid w:val="0013227D"/>
    <w:rsid w:val="00132464"/>
    <w:rsid w:val="00132CCB"/>
    <w:rsid w:val="00134448"/>
    <w:rsid w:val="00134AAA"/>
    <w:rsid w:val="00135778"/>
    <w:rsid w:val="00137655"/>
    <w:rsid w:val="00143FFC"/>
    <w:rsid w:val="00144916"/>
    <w:rsid w:val="00144B79"/>
    <w:rsid w:val="00144B99"/>
    <w:rsid w:val="001478A3"/>
    <w:rsid w:val="00151080"/>
    <w:rsid w:val="00152264"/>
    <w:rsid w:val="001527FB"/>
    <w:rsid w:val="00154938"/>
    <w:rsid w:val="00155989"/>
    <w:rsid w:val="00156E9B"/>
    <w:rsid w:val="001570A7"/>
    <w:rsid w:val="001571D3"/>
    <w:rsid w:val="0015740D"/>
    <w:rsid w:val="00157C04"/>
    <w:rsid w:val="001619D6"/>
    <w:rsid w:val="0016293B"/>
    <w:rsid w:val="00163619"/>
    <w:rsid w:val="00164D57"/>
    <w:rsid w:val="00165441"/>
    <w:rsid w:val="00167C34"/>
    <w:rsid w:val="001733E5"/>
    <w:rsid w:val="00181D8E"/>
    <w:rsid w:val="001831E0"/>
    <w:rsid w:val="001838EC"/>
    <w:rsid w:val="001854E2"/>
    <w:rsid w:val="00186597"/>
    <w:rsid w:val="00193BD6"/>
    <w:rsid w:val="001958CB"/>
    <w:rsid w:val="00197C08"/>
    <w:rsid w:val="001A1356"/>
    <w:rsid w:val="001A1D29"/>
    <w:rsid w:val="001A322A"/>
    <w:rsid w:val="001A32FB"/>
    <w:rsid w:val="001A3E63"/>
    <w:rsid w:val="001A4683"/>
    <w:rsid w:val="001A5FBA"/>
    <w:rsid w:val="001B31DB"/>
    <w:rsid w:val="001B428D"/>
    <w:rsid w:val="001B4300"/>
    <w:rsid w:val="001B70A0"/>
    <w:rsid w:val="001B75EE"/>
    <w:rsid w:val="001C0B27"/>
    <w:rsid w:val="001C0B5A"/>
    <w:rsid w:val="001C1F96"/>
    <w:rsid w:val="001C35D7"/>
    <w:rsid w:val="001C4B34"/>
    <w:rsid w:val="001C537D"/>
    <w:rsid w:val="001C5A56"/>
    <w:rsid w:val="001C6385"/>
    <w:rsid w:val="001C7412"/>
    <w:rsid w:val="001C7903"/>
    <w:rsid w:val="001D0A61"/>
    <w:rsid w:val="001D1803"/>
    <w:rsid w:val="001D2247"/>
    <w:rsid w:val="001D347D"/>
    <w:rsid w:val="001D3F63"/>
    <w:rsid w:val="001D4496"/>
    <w:rsid w:val="001D5054"/>
    <w:rsid w:val="001D7838"/>
    <w:rsid w:val="001E206D"/>
    <w:rsid w:val="001E2C70"/>
    <w:rsid w:val="001E3115"/>
    <w:rsid w:val="001E5D3E"/>
    <w:rsid w:val="001E5D54"/>
    <w:rsid w:val="001E6FB9"/>
    <w:rsid w:val="001E738A"/>
    <w:rsid w:val="001E7856"/>
    <w:rsid w:val="001F06F0"/>
    <w:rsid w:val="001F10E6"/>
    <w:rsid w:val="001F245C"/>
    <w:rsid w:val="001F2A88"/>
    <w:rsid w:val="001F2DDC"/>
    <w:rsid w:val="001F3975"/>
    <w:rsid w:val="001F4705"/>
    <w:rsid w:val="001F4B58"/>
    <w:rsid w:val="001F5DF9"/>
    <w:rsid w:val="00201848"/>
    <w:rsid w:val="0020418F"/>
    <w:rsid w:val="00205930"/>
    <w:rsid w:val="00207154"/>
    <w:rsid w:val="00210225"/>
    <w:rsid w:val="002133EC"/>
    <w:rsid w:val="0021531D"/>
    <w:rsid w:val="002158AB"/>
    <w:rsid w:val="00216350"/>
    <w:rsid w:val="00216AAC"/>
    <w:rsid w:val="00216F81"/>
    <w:rsid w:val="00225CDC"/>
    <w:rsid w:val="0022618B"/>
    <w:rsid w:val="00227C21"/>
    <w:rsid w:val="002318BB"/>
    <w:rsid w:val="00232572"/>
    <w:rsid w:val="00234035"/>
    <w:rsid w:val="0023497B"/>
    <w:rsid w:val="00234A6A"/>
    <w:rsid w:val="00234EB3"/>
    <w:rsid w:val="002368D8"/>
    <w:rsid w:val="002372EF"/>
    <w:rsid w:val="00237777"/>
    <w:rsid w:val="00241C6C"/>
    <w:rsid w:val="002433B4"/>
    <w:rsid w:val="00243866"/>
    <w:rsid w:val="00243920"/>
    <w:rsid w:val="00244A0D"/>
    <w:rsid w:val="00247BDA"/>
    <w:rsid w:val="00247D8A"/>
    <w:rsid w:val="00251A57"/>
    <w:rsid w:val="00253C08"/>
    <w:rsid w:val="0025653E"/>
    <w:rsid w:val="002565D3"/>
    <w:rsid w:val="002566B8"/>
    <w:rsid w:val="002604C3"/>
    <w:rsid w:val="0026210F"/>
    <w:rsid w:val="00263BEA"/>
    <w:rsid w:val="00265AF7"/>
    <w:rsid w:val="0026714B"/>
    <w:rsid w:val="00270CCD"/>
    <w:rsid w:val="00271827"/>
    <w:rsid w:val="0027275E"/>
    <w:rsid w:val="00272F2F"/>
    <w:rsid w:val="00274EA5"/>
    <w:rsid w:val="002763D2"/>
    <w:rsid w:val="00281BB7"/>
    <w:rsid w:val="00283B36"/>
    <w:rsid w:val="00283CDF"/>
    <w:rsid w:val="002853EF"/>
    <w:rsid w:val="0028652A"/>
    <w:rsid w:val="00293800"/>
    <w:rsid w:val="002941C7"/>
    <w:rsid w:val="00296452"/>
    <w:rsid w:val="00296B72"/>
    <w:rsid w:val="002A037D"/>
    <w:rsid w:val="002A16B9"/>
    <w:rsid w:val="002A4AF4"/>
    <w:rsid w:val="002A6A22"/>
    <w:rsid w:val="002A7D94"/>
    <w:rsid w:val="002B0E31"/>
    <w:rsid w:val="002B2DF2"/>
    <w:rsid w:val="002B4C82"/>
    <w:rsid w:val="002B4E56"/>
    <w:rsid w:val="002B52B5"/>
    <w:rsid w:val="002B57EB"/>
    <w:rsid w:val="002B7F75"/>
    <w:rsid w:val="002C2009"/>
    <w:rsid w:val="002C23B5"/>
    <w:rsid w:val="002C2CFC"/>
    <w:rsid w:val="002C4DF7"/>
    <w:rsid w:val="002C7513"/>
    <w:rsid w:val="002C7DE9"/>
    <w:rsid w:val="002D34FA"/>
    <w:rsid w:val="002D431A"/>
    <w:rsid w:val="002D4C50"/>
    <w:rsid w:val="002D5F51"/>
    <w:rsid w:val="002D7579"/>
    <w:rsid w:val="002E1FC8"/>
    <w:rsid w:val="002E318A"/>
    <w:rsid w:val="002E6FC3"/>
    <w:rsid w:val="002F03C1"/>
    <w:rsid w:val="002F1AEF"/>
    <w:rsid w:val="002F305A"/>
    <w:rsid w:val="002F4A26"/>
    <w:rsid w:val="002F5CF2"/>
    <w:rsid w:val="002F5D14"/>
    <w:rsid w:val="002F734D"/>
    <w:rsid w:val="00300478"/>
    <w:rsid w:val="00300DCD"/>
    <w:rsid w:val="003027CD"/>
    <w:rsid w:val="00302903"/>
    <w:rsid w:val="00302FAF"/>
    <w:rsid w:val="00303C17"/>
    <w:rsid w:val="00303D9D"/>
    <w:rsid w:val="003051A7"/>
    <w:rsid w:val="003058EC"/>
    <w:rsid w:val="003059CC"/>
    <w:rsid w:val="00305D6D"/>
    <w:rsid w:val="003131E1"/>
    <w:rsid w:val="003162A8"/>
    <w:rsid w:val="00317955"/>
    <w:rsid w:val="00321521"/>
    <w:rsid w:val="00322009"/>
    <w:rsid w:val="00323768"/>
    <w:rsid w:val="0032506E"/>
    <w:rsid w:val="00326365"/>
    <w:rsid w:val="00326586"/>
    <w:rsid w:val="00326A3B"/>
    <w:rsid w:val="003270D1"/>
    <w:rsid w:val="0033122E"/>
    <w:rsid w:val="003349A9"/>
    <w:rsid w:val="00335696"/>
    <w:rsid w:val="00335A91"/>
    <w:rsid w:val="00336B87"/>
    <w:rsid w:val="00337C0B"/>
    <w:rsid w:val="003442D0"/>
    <w:rsid w:val="003527B7"/>
    <w:rsid w:val="00353792"/>
    <w:rsid w:val="003559C2"/>
    <w:rsid w:val="00357C7B"/>
    <w:rsid w:val="00360277"/>
    <w:rsid w:val="00361203"/>
    <w:rsid w:val="00361A01"/>
    <w:rsid w:val="00362B0C"/>
    <w:rsid w:val="003631B9"/>
    <w:rsid w:val="00363953"/>
    <w:rsid w:val="00363BB3"/>
    <w:rsid w:val="003640AA"/>
    <w:rsid w:val="00364119"/>
    <w:rsid w:val="003644D0"/>
    <w:rsid w:val="003656EF"/>
    <w:rsid w:val="00366400"/>
    <w:rsid w:val="0036695F"/>
    <w:rsid w:val="00367648"/>
    <w:rsid w:val="00367CFA"/>
    <w:rsid w:val="0037447A"/>
    <w:rsid w:val="00374684"/>
    <w:rsid w:val="003759C4"/>
    <w:rsid w:val="003779A1"/>
    <w:rsid w:val="00384662"/>
    <w:rsid w:val="00386111"/>
    <w:rsid w:val="00386801"/>
    <w:rsid w:val="00390E5C"/>
    <w:rsid w:val="00391594"/>
    <w:rsid w:val="003928C5"/>
    <w:rsid w:val="0039455D"/>
    <w:rsid w:val="00395894"/>
    <w:rsid w:val="00395F2F"/>
    <w:rsid w:val="00396C18"/>
    <w:rsid w:val="003A018E"/>
    <w:rsid w:val="003A0D04"/>
    <w:rsid w:val="003A0E5E"/>
    <w:rsid w:val="003A154F"/>
    <w:rsid w:val="003A1C16"/>
    <w:rsid w:val="003A2122"/>
    <w:rsid w:val="003A3D49"/>
    <w:rsid w:val="003A5968"/>
    <w:rsid w:val="003A70A3"/>
    <w:rsid w:val="003B0052"/>
    <w:rsid w:val="003B1D00"/>
    <w:rsid w:val="003B3204"/>
    <w:rsid w:val="003B3760"/>
    <w:rsid w:val="003B53E4"/>
    <w:rsid w:val="003B5773"/>
    <w:rsid w:val="003B7051"/>
    <w:rsid w:val="003C1976"/>
    <w:rsid w:val="003C35DE"/>
    <w:rsid w:val="003C3640"/>
    <w:rsid w:val="003C487C"/>
    <w:rsid w:val="003C7D35"/>
    <w:rsid w:val="003D06DA"/>
    <w:rsid w:val="003D17FD"/>
    <w:rsid w:val="003D23FF"/>
    <w:rsid w:val="003D348A"/>
    <w:rsid w:val="003D500B"/>
    <w:rsid w:val="003D56DF"/>
    <w:rsid w:val="003D5C84"/>
    <w:rsid w:val="003D5EB3"/>
    <w:rsid w:val="003E3C8B"/>
    <w:rsid w:val="003E427A"/>
    <w:rsid w:val="003E5010"/>
    <w:rsid w:val="003E5F33"/>
    <w:rsid w:val="003F00DD"/>
    <w:rsid w:val="003F09FC"/>
    <w:rsid w:val="003F0BC5"/>
    <w:rsid w:val="003F0FE2"/>
    <w:rsid w:val="003F1BBA"/>
    <w:rsid w:val="003F31A0"/>
    <w:rsid w:val="003F4268"/>
    <w:rsid w:val="003F4F6D"/>
    <w:rsid w:val="003F5ACA"/>
    <w:rsid w:val="003F7B7C"/>
    <w:rsid w:val="003F7D34"/>
    <w:rsid w:val="00401040"/>
    <w:rsid w:val="00402712"/>
    <w:rsid w:val="004035F7"/>
    <w:rsid w:val="004039A5"/>
    <w:rsid w:val="00403D00"/>
    <w:rsid w:val="0040524A"/>
    <w:rsid w:val="004061CE"/>
    <w:rsid w:val="00407A40"/>
    <w:rsid w:val="004133B5"/>
    <w:rsid w:val="004138C9"/>
    <w:rsid w:val="0041745D"/>
    <w:rsid w:val="004210B7"/>
    <w:rsid w:val="00421ABA"/>
    <w:rsid w:val="00421F32"/>
    <w:rsid w:val="004238FD"/>
    <w:rsid w:val="004246E8"/>
    <w:rsid w:val="00425649"/>
    <w:rsid w:val="00427E40"/>
    <w:rsid w:val="00427E8C"/>
    <w:rsid w:val="00427F7A"/>
    <w:rsid w:val="00430DCF"/>
    <w:rsid w:val="00430F75"/>
    <w:rsid w:val="0043501C"/>
    <w:rsid w:val="0043559E"/>
    <w:rsid w:val="0043559F"/>
    <w:rsid w:val="00437335"/>
    <w:rsid w:val="00440959"/>
    <w:rsid w:val="00441B1E"/>
    <w:rsid w:val="00441E1D"/>
    <w:rsid w:val="00444153"/>
    <w:rsid w:val="00445800"/>
    <w:rsid w:val="00445CE3"/>
    <w:rsid w:val="00446C98"/>
    <w:rsid w:val="00450D48"/>
    <w:rsid w:val="00450E5A"/>
    <w:rsid w:val="004534EF"/>
    <w:rsid w:val="00453C83"/>
    <w:rsid w:val="00453FB9"/>
    <w:rsid w:val="00454B59"/>
    <w:rsid w:val="00455558"/>
    <w:rsid w:val="00455826"/>
    <w:rsid w:val="004611D5"/>
    <w:rsid w:val="0046166C"/>
    <w:rsid w:val="00462350"/>
    <w:rsid w:val="004635DE"/>
    <w:rsid w:val="00467948"/>
    <w:rsid w:val="004718E9"/>
    <w:rsid w:val="00475FEF"/>
    <w:rsid w:val="004769A8"/>
    <w:rsid w:val="004810FD"/>
    <w:rsid w:val="0048276C"/>
    <w:rsid w:val="00483180"/>
    <w:rsid w:val="0048502D"/>
    <w:rsid w:val="004869A0"/>
    <w:rsid w:val="00486F45"/>
    <w:rsid w:val="00490A6E"/>
    <w:rsid w:val="00493430"/>
    <w:rsid w:val="0049343B"/>
    <w:rsid w:val="004959AA"/>
    <w:rsid w:val="00497A90"/>
    <w:rsid w:val="004A0919"/>
    <w:rsid w:val="004A1731"/>
    <w:rsid w:val="004A17B3"/>
    <w:rsid w:val="004A1E74"/>
    <w:rsid w:val="004A2A2E"/>
    <w:rsid w:val="004A3CD0"/>
    <w:rsid w:val="004A6FDA"/>
    <w:rsid w:val="004B2D08"/>
    <w:rsid w:val="004B37C7"/>
    <w:rsid w:val="004B55FA"/>
    <w:rsid w:val="004B6531"/>
    <w:rsid w:val="004C00AE"/>
    <w:rsid w:val="004C4302"/>
    <w:rsid w:val="004C43CE"/>
    <w:rsid w:val="004C6820"/>
    <w:rsid w:val="004D0986"/>
    <w:rsid w:val="004D1252"/>
    <w:rsid w:val="004D1945"/>
    <w:rsid w:val="004D59E5"/>
    <w:rsid w:val="004D672E"/>
    <w:rsid w:val="004E1DD2"/>
    <w:rsid w:val="004E2C35"/>
    <w:rsid w:val="004E2E05"/>
    <w:rsid w:val="004E357E"/>
    <w:rsid w:val="004E3794"/>
    <w:rsid w:val="004E50B2"/>
    <w:rsid w:val="004E770A"/>
    <w:rsid w:val="004F1447"/>
    <w:rsid w:val="004F2C22"/>
    <w:rsid w:val="004F3B66"/>
    <w:rsid w:val="004F4207"/>
    <w:rsid w:val="004F50B5"/>
    <w:rsid w:val="004F6BA4"/>
    <w:rsid w:val="005048AA"/>
    <w:rsid w:val="005054A3"/>
    <w:rsid w:val="005070F5"/>
    <w:rsid w:val="00510EC6"/>
    <w:rsid w:val="005119FC"/>
    <w:rsid w:val="005131F0"/>
    <w:rsid w:val="00514B01"/>
    <w:rsid w:val="005157AD"/>
    <w:rsid w:val="00516481"/>
    <w:rsid w:val="00516FC0"/>
    <w:rsid w:val="00520034"/>
    <w:rsid w:val="00520EB0"/>
    <w:rsid w:val="00522011"/>
    <w:rsid w:val="00523A03"/>
    <w:rsid w:val="00526454"/>
    <w:rsid w:val="00526916"/>
    <w:rsid w:val="00526F88"/>
    <w:rsid w:val="00530608"/>
    <w:rsid w:val="005312FF"/>
    <w:rsid w:val="005326AB"/>
    <w:rsid w:val="00532FF5"/>
    <w:rsid w:val="005364D7"/>
    <w:rsid w:val="005373A5"/>
    <w:rsid w:val="00537A17"/>
    <w:rsid w:val="0054103E"/>
    <w:rsid w:val="00542A82"/>
    <w:rsid w:val="00543C01"/>
    <w:rsid w:val="005448CD"/>
    <w:rsid w:val="00545A22"/>
    <w:rsid w:val="00545E51"/>
    <w:rsid w:val="005462EC"/>
    <w:rsid w:val="00546881"/>
    <w:rsid w:val="005472C3"/>
    <w:rsid w:val="0054733A"/>
    <w:rsid w:val="005527F7"/>
    <w:rsid w:val="00553765"/>
    <w:rsid w:val="005539AD"/>
    <w:rsid w:val="00553C22"/>
    <w:rsid w:val="005561F7"/>
    <w:rsid w:val="00556457"/>
    <w:rsid w:val="00557095"/>
    <w:rsid w:val="0056078A"/>
    <w:rsid w:val="00561780"/>
    <w:rsid w:val="005648E4"/>
    <w:rsid w:val="00564D8B"/>
    <w:rsid w:val="005652FA"/>
    <w:rsid w:val="00566648"/>
    <w:rsid w:val="00567669"/>
    <w:rsid w:val="0057177E"/>
    <w:rsid w:val="00574308"/>
    <w:rsid w:val="00574BCF"/>
    <w:rsid w:val="005756F2"/>
    <w:rsid w:val="00577597"/>
    <w:rsid w:val="00577C1F"/>
    <w:rsid w:val="00580910"/>
    <w:rsid w:val="00580C4C"/>
    <w:rsid w:val="005812F4"/>
    <w:rsid w:val="00581B40"/>
    <w:rsid w:val="00583318"/>
    <w:rsid w:val="0058479E"/>
    <w:rsid w:val="00584C1C"/>
    <w:rsid w:val="00585051"/>
    <w:rsid w:val="005872FA"/>
    <w:rsid w:val="00587E7D"/>
    <w:rsid w:val="005915DD"/>
    <w:rsid w:val="00591A94"/>
    <w:rsid w:val="00591C74"/>
    <w:rsid w:val="005930C2"/>
    <w:rsid w:val="0059668D"/>
    <w:rsid w:val="005973D5"/>
    <w:rsid w:val="005A0465"/>
    <w:rsid w:val="005A2C1D"/>
    <w:rsid w:val="005A43C1"/>
    <w:rsid w:val="005A761F"/>
    <w:rsid w:val="005A776D"/>
    <w:rsid w:val="005B0037"/>
    <w:rsid w:val="005B2B2D"/>
    <w:rsid w:val="005B2E73"/>
    <w:rsid w:val="005B4151"/>
    <w:rsid w:val="005B7478"/>
    <w:rsid w:val="005C0C50"/>
    <w:rsid w:val="005C2453"/>
    <w:rsid w:val="005C3E2F"/>
    <w:rsid w:val="005C3F61"/>
    <w:rsid w:val="005C4DC3"/>
    <w:rsid w:val="005C58EB"/>
    <w:rsid w:val="005C5CAD"/>
    <w:rsid w:val="005C5EB0"/>
    <w:rsid w:val="005C6224"/>
    <w:rsid w:val="005C6FFF"/>
    <w:rsid w:val="005D2CE8"/>
    <w:rsid w:val="005D43BE"/>
    <w:rsid w:val="005D5CB3"/>
    <w:rsid w:val="005E1C04"/>
    <w:rsid w:val="005E3B64"/>
    <w:rsid w:val="005E4CFE"/>
    <w:rsid w:val="005E79F2"/>
    <w:rsid w:val="005F1249"/>
    <w:rsid w:val="005F1F0D"/>
    <w:rsid w:val="005F2E30"/>
    <w:rsid w:val="005F36E4"/>
    <w:rsid w:val="005F723C"/>
    <w:rsid w:val="005F7F67"/>
    <w:rsid w:val="00602AD4"/>
    <w:rsid w:val="006033EC"/>
    <w:rsid w:val="00603847"/>
    <w:rsid w:val="006042CA"/>
    <w:rsid w:val="006045E2"/>
    <w:rsid w:val="00605251"/>
    <w:rsid w:val="00605554"/>
    <w:rsid w:val="00605B08"/>
    <w:rsid w:val="00607459"/>
    <w:rsid w:val="0061171E"/>
    <w:rsid w:val="00611753"/>
    <w:rsid w:val="00611B05"/>
    <w:rsid w:val="00611DA6"/>
    <w:rsid w:val="0061279A"/>
    <w:rsid w:val="006140DB"/>
    <w:rsid w:val="006160D4"/>
    <w:rsid w:val="0061773E"/>
    <w:rsid w:val="006204D2"/>
    <w:rsid w:val="00622515"/>
    <w:rsid w:val="00623921"/>
    <w:rsid w:val="0062761C"/>
    <w:rsid w:val="006300EC"/>
    <w:rsid w:val="00630968"/>
    <w:rsid w:val="0063535B"/>
    <w:rsid w:val="00637E6C"/>
    <w:rsid w:val="00642640"/>
    <w:rsid w:val="006435E3"/>
    <w:rsid w:val="00644167"/>
    <w:rsid w:val="00645672"/>
    <w:rsid w:val="00645A65"/>
    <w:rsid w:val="0064676B"/>
    <w:rsid w:val="00646B72"/>
    <w:rsid w:val="006470EB"/>
    <w:rsid w:val="00647BD4"/>
    <w:rsid w:val="0065073F"/>
    <w:rsid w:val="0065170E"/>
    <w:rsid w:val="00653060"/>
    <w:rsid w:val="00655DCE"/>
    <w:rsid w:val="0065647B"/>
    <w:rsid w:val="00656564"/>
    <w:rsid w:val="00656C2A"/>
    <w:rsid w:val="00661E1B"/>
    <w:rsid w:val="00662C71"/>
    <w:rsid w:val="006650D9"/>
    <w:rsid w:val="006652F5"/>
    <w:rsid w:val="0066567B"/>
    <w:rsid w:val="00666FEA"/>
    <w:rsid w:val="00667507"/>
    <w:rsid w:val="00667CEA"/>
    <w:rsid w:val="00670744"/>
    <w:rsid w:val="00671689"/>
    <w:rsid w:val="00672E05"/>
    <w:rsid w:val="00673DDA"/>
    <w:rsid w:val="00674877"/>
    <w:rsid w:val="00674CC9"/>
    <w:rsid w:val="00675030"/>
    <w:rsid w:val="00682549"/>
    <w:rsid w:val="006839AA"/>
    <w:rsid w:val="006844CC"/>
    <w:rsid w:val="006849D0"/>
    <w:rsid w:val="006849E6"/>
    <w:rsid w:val="00686793"/>
    <w:rsid w:val="006872E2"/>
    <w:rsid w:val="006900B1"/>
    <w:rsid w:val="006905A7"/>
    <w:rsid w:val="0069120C"/>
    <w:rsid w:val="006924AA"/>
    <w:rsid w:val="0069442A"/>
    <w:rsid w:val="00694A9F"/>
    <w:rsid w:val="00694B87"/>
    <w:rsid w:val="00694C69"/>
    <w:rsid w:val="006950A2"/>
    <w:rsid w:val="00695AD3"/>
    <w:rsid w:val="00695C39"/>
    <w:rsid w:val="00696F8C"/>
    <w:rsid w:val="006A2D2C"/>
    <w:rsid w:val="006A3ACD"/>
    <w:rsid w:val="006A4F7C"/>
    <w:rsid w:val="006A513D"/>
    <w:rsid w:val="006B190F"/>
    <w:rsid w:val="006B3477"/>
    <w:rsid w:val="006B4986"/>
    <w:rsid w:val="006B68B6"/>
    <w:rsid w:val="006B6ABF"/>
    <w:rsid w:val="006C0354"/>
    <w:rsid w:val="006C0E3B"/>
    <w:rsid w:val="006C2310"/>
    <w:rsid w:val="006C2765"/>
    <w:rsid w:val="006C63D3"/>
    <w:rsid w:val="006C78A5"/>
    <w:rsid w:val="006D0E57"/>
    <w:rsid w:val="006D0EF2"/>
    <w:rsid w:val="006D115D"/>
    <w:rsid w:val="006D4B0D"/>
    <w:rsid w:val="006D6B08"/>
    <w:rsid w:val="006E02ED"/>
    <w:rsid w:val="006E05AC"/>
    <w:rsid w:val="006E58A0"/>
    <w:rsid w:val="006E695A"/>
    <w:rsid w:val="006E6EB1"/>
    <w:rsid w:val="006F0E8B"/>
    <w:rsid w:val="006F1361"/>
    <w:rsid w:val="006F1899"/>
    <w:rsid w:val="006F2A7E"/>
    <w:rsid w:val="006F2AFD"/>
    <w:rsid w:val="006F2BD3"/>
    <w:rsid w:val="006F2DE9"/>
    <w:rsid w:val="006F3AA7"/>
    <w:rsid w:val="006F42AB"/>
    <w:rsid w:val="006F6401"/>
    <w:rsid w:val="006F6CF8"/>
    <w:rsid w:val="007002D8"/>
    <w:rsid w:val="00700C3C"/>
    <w:rsid w:val="00706FD7"/>
    <w:rsid w:val="00707065"/>
    <w:rsid w:val="00707E31"/>
    <w:rsid w:val="0071047A"/>
    <w:rsid w:val="00710BB5"/>
    <w:rsid w:val="00713762"/>
    <w:rsid w:val="007154BA"/>
    <w:rsid w:val="00717D97"/>
    <w:rsid w:val="00721E29"/>
    <w:rsid w:val="0072296F"/>
    <w:rsid w:val="0072416F"/>
    <w:rsid w:val="007273B9"/>
    <w:rsid w:val="0073199A"/>
    <w:rsid w:val="00732418"/>
    <w:rsid w:val="00737653"/>
    <w:rsid w:val="0073790A"/>
    <w:rsid w:val="007411B1"/>
    <w:rsid w:val="00743563"/>
    <w:rsid w:val="007466D1"/>
    <w:rsid w:val="00746710"/>
    <w:rsid w:val="0074691D"/>
    <w:rsid w:val="00747A45"/>
    <w:rsid w:val="00752747"/>
    <w:rsid w:val="0075291C"/>
    <w:rsid w:val="007537FE"/>
    <w:rsid w:val="0075387F"/>
    <w:rsid w:val="00755404"/>
    <w:rsid w:val="00757029"/>
    <w:rsid w:val="00760436"/>
    <w:rsid w:val="00761FAE"/>
    <w:rsid w:val="00763414"/>
    <w:rsid w:val="00766016"/>
    <w:rsid w:val="00766E6B"/>
    <w:rsid w:val="00770C73"/>
    <w:rsid w:val="0077119E"/>
    <w:rsid w:val="00771301"/>
    <w:rsid w:val="007715C3"/>
    <w:rsid w:val="00772B02"/>
    <w:rsid w:val="00772E61"/>
    <w:rsid w:val="007733B3"/>
    <w:rsid w:val="0077429A"/>
    <w:rsid w:val="00776A17"/>
    <w:rsid w:val="007772CF"/>
    <w:rsid w:val="007772D6"/>
    <w:rsid w:val="007779B5"/>
    <w:rsid w:val="007810DB"/>
    <w:rsid w:val="007822A1"/>
    <w:rsid w:val="0078332C"/>
    <w:rsid w:val="00785606"/>
    <w:rsid w:val="007868D0"/>
    <w:rsid w:val="00786DFB"/>
    <w:rsid w:val="00787D9E"/>
    <w:rsid w:val="00787DFD"/>
    <w:rsid w:val="00790D33"/>
    <w:rsid w:val="007910EB"/>
    <w:rsid w:val="00791572"/>
    <w:rsid w:val="007962B6"/>
    <w:rsid w:val="0079771F"/>
    <w:rsid w:val="007979B8"/>
    <w:rsid w:val="007A002E"/>
    <w:rsid w:val="007A2791"/>
    <w:rsid w:val="007A5339"/>
    <w:rsid w:val="007B3320"/>
    <w:rsid w:val="007B44AF"/>
    <w:rsid w:val="007B5ECC"/>
    <w:rsid w:val="007B6F71"/>
    <w:rsid w:val="007B73DE"/>
    <w:rsid w:val="007C1275"/>
    <w:rsid w:val="007C211F"/>
    <w:rsid w:val="007C21F3"/>
    <w:rsid w:val="007C477D"/>
    <w:rsid w:val="007C67AE"/>
    <w:rsid w:val="007C67B4"/>
    <w:rsid w:val="007C7CC4"/>
    <w:rsid w:val="007D0406"/>
    <w:rsid w:val="007D09E5"/>
    <w:rsid w:val="007D16D2"/>
    <w:rsid w:val="007D170E"/>
    <w:rsid w:val="007D228F"/>
    <w:rsid w:val="007D2612"/>
    <w:rsid w:val="007D2656"/>
    <w:rsid w:val="007D2D34"/>
    <w:rsid w:val="007D42C0"/>
    <w:rsid w:val="007D456B"/>
    <w:rsid w:val="007D4885"/>
    <w:rsid w:val="007D63B8"/>
    <w:rsid w:val="007D6E66"/>
    <w:rsid w:val="007E195B"/>
    <w:rsid w:val="007E1B68"/>
    <w:rsid w:val="007E2282"/>
    <w:rsid w:val="007E335D"/>
    <w:rsid w:val="007E356C"/>
    <w:rsid w:val="007E41F7"/>
    <w:rsid w:val="007E4DC0"/>
    <w:rsid w:val="007E5259"/>
    <w:rsid w:val="007E5CC9"/>
    <w:rsid w:val="007E621C"/>
    <w:rsid w:val="007F0AEC"/>
    <w:rsid w:val="007F3330"/>
    <w:rsid w:val="007F6DB9"/>
    <w:rsid w:val="007F768C"/>
    <w:rsid w:val="00800225"/>
    <w:rsid w:val="00801C01"/>
    <w:rsid w:val="0080508A"/>
    <w:rsid w:val="008061D7"/>
    <w:rsid w:val="00807559"/>
    <w:rsid w:val="008108C4"/>
    <w:rsid w:val="0081186F"/>
    <w:rsid w:val="0081520D"/>
    <w:rsid w:val="00815349"/>
    <w:rsid w:val="00820B83"/>
    <w:rsid w:val="00822BAF"/>
    <w:rsid w:val="00822EAA"/>
    <w:rsid w:val="008238F9"/>
    <w:rsid w:val="00825A03"/>
    <w:rsid w:val="00825D16"/>
    <w:rsid w:val="0083066B"/>
    <w:rsid w:val="008310FE"/>
    <w:rsid w:val="008337FF"/>
    <w:rsid w:val="00835077"/>
    <w:rsid w:val="00835B81"/>
    <w:rsid w:val="008368EB"/>
    <w:rsid w:val="00837628"/>
    <w:rsid w:val="00837B4A"/>
    <w:rsid w:val="00840DF2"/>
    <w:rsid w:val="00842326"/>
    <w:rsid w:val="00844E8C"/>
    <w:rsid w:val="0084557A"/>
    <w:rsid w:val="008460F5"/>
    <w:rsid w:val="00846584"/>
    <w:rsid w:val="0085026C"/>
    <w:rsid w:val="00851679"/>
    <w:rsid w:val="00851DDB"/>
    <w:rsid w:val="0085256B"/>
    <w:rsid w:val="00853357"/>
    <w:rsid w:val="00853EED"/>
    <w:rsid w:val="00856895"/>
    <w:rsid w:val="0086097F"/>
    <w:rsid w:val="0086150C"/>
    <w:rsid w:val="00861A58"/>
    <w:rsid w:val="00861BC7"/>
    <w:rsid w:val="00861C6E"/>
    <w:rsid w:val="00862468"/>
    <w:rsid w:val="008646FA"/>
    <w:rsid w:val="00867CE5"/>
    <w:rsid w:val="0087069E"/>
    <w:rsid w:val="0087467A"/>
    <w:rsid w:val="00874881"/>
    <w:rsid w:val="00874F6A"/>
    <w:rsid w:val="00875ED4"/>
    <w:rsid w:val="008760B4"/>
    <w:rsid w:val="008777BC"/>
    <w:rsid w:val="0088139D"/>
    <w:rsid w:val="0088233C"/>
    <w:rsid w:val="00882569"/>
    <w:rsid w:val="00882A35"/>
    <w:rsid w:val="0088352B"/>
    <w:rsid w:val="00883643"/>
    <w:rsid w:val="00884764"/>
    <w:rsid w:val="008859EC"/>
    <w:rsid w:val="00887243"/>
    <w:rsid w:val="00887A54"/>
    <w:rsid w:val="0089066A"/>
    <w:rsid w:val="008922D1"/>
    <w:rsid w:val="00892A91"/>
    <w:rsid w:val="00895006"/>
    <w:rsid w:val="0089538E"/>
    <w:rsid w:val="00895C89"/>
    <w:rsid w:val="00896689"/>
    <w:rsid w:val="008A1655"/>
    <w:rsid w:val="008A21F7"/>
    <w:rsid w:val="008A2FD6"/>
    <w:rsid w:val="008A3C18"/>
    <w:rsid w:val="008A4825"/>
    <w:rsid w:val="008A5A03"/>
    <w:rsid w:val="008A6F4F"/>
    <w:rsid w:val="008A76E2"/>
    <w:rsid w:val="008A79FD"/>
    <w:rsid w:val="008A7B98"/>
    <w:rsid w:val="008A7FAD"/>
    <w:rsid w:val="008B0034"/>
    <w:rsid w:val="008B01E9"/>
    <w:rsid w:val="008B0232"/>
    <w:rsid w:val="008B02A8"/>
    <w:rsid w:val="008B0B2C"/>
    <w:rsid w:val="008B333F"/>
    <w:rsid w:val="008B429C"/>
    <w:rsid w:val="008B4866"/>
    <w:rsid w:val="008B6D53"/>
    <w:rsid w:val="008B789F"/>
    <w:rsid w:val="008C176F"/>
    <w:rsid w:val="008C2F41"/>
    <w:rsid w:val="008C4010"/>
    <w:rsid w:val="008C419A"/>
    <w:rsid w:val="008C6787"/>
    <w:rsid w:val="008C6C16"/>
    <w:rsid w:val="008D0C95"/>
    <w:rsid w:val="008D1B85"/>
    <w:rsid w:val="008D1CBE"/>
    <w:rsid w:val="008D623F"/>
    <w:rsid w:val="008D7DF8"/>
    <w:rsid w:val="008E3D88"/>
    <w:rsid w:val="008E5036"/>
    <w:rsid w:val="008F119A"/>
    <w:rsid w:val="008F198C"/>
    <w:rsid w:val="008F2290"/>
    <w:rsid w:val="008F3B9E"/>
    <w:rsid w:val="008F476A"/>
    <w:rsid w:val="008F52E4"/>
    <w:rsid w:val="008F55CD"/>
    <w:rsid w:val="008F6597"/>
    <w:rsid w:val="009005DE"/>
    <w:rsid w:val="00900958"/>
    <w:rsid w:val="00902FB3"/>
    <w:rsid w:val="0090336A"/>
    <w:rsid w:val="0090461D"/>
    <w:rsid w:val="00907413"/>
    <w:rsid w:val="00907785"/>
    <w:rsid w:val="00910E7B"/>
    <w:rsid w:val="0091134A"/>
    <w:rsid w:val="00912A05"/>
    <w:rsid w:val="009149E0"/>
    <w:rsid w:val="00914D8A"/>
    <w:rsid w:val="00914DE9"/>
    <w:rsid w:val="00915CDD"/>
    <w:rsid w:val="009222DB"/>
    <w:rsid w:val="00922F02"/>
    <w:rsid w:val="00924185"/>
    <w:rsid w:val="00926037"/>
    <w:rsid w:val="009273E5"/>
    <w:rsid w:val="00927E62"/>
    <w:rsid w:val="00931609"/>
    <w:rsid w:val="00931721"/>
    <w:rsid w:val="00932A30"/>
    <w:rsid w:val="00932AAE"/>
    <w:rsid w:val="00932DE1"/>
    <w:rsid w:val="009348C6"/>
    <w:rsid w:val="009353E7"/>
    <w:rsid w:val="00935D0C"/>
    <w:rsid w:val="00935F8A"/>
    <w:rsid w:val="00936C16"/>
    <w:rsid w:val="0093711A"/>
    <w:rsid w:val="00937C95"/>
    <w:rsid w:val="00940060"/>
    <w:rsid w:val="00941B04"/>
    <w:rsid w:val="00946DE5"/>
    <w:rsid w:val="00947EA8"/>
    <w:rsid w:val="00947F18"/>
    <w:rsid w:val="0095028C"/>
    <w:rsid w:val="00950509"/>
    <w:rsid w:val="009510D9"/>
    <w:rsid w:val="00951FE0"/>
    <w:rsid w:val="00952A72"/>
    <w:rsid w:val="00952BDA"/>
    <w:rsid w:val="009604FF"/>
    <w:rsid w:val="0096058E"/>
    <w:rsid w:val="009605AB"/>
    <w:rsid w:val="009608CD"/>
    <w:rsid w:val="00960CCF"/>
    <w:rsid w:val="00961582"/>
    <w:rsid w:val="00962134"/>
    <w:rsid w:val="009626E0"/>
    <w:rsid w:val="00962D99"/>
    <w:rsid w:val="00965781"/>
    <w:rsid w:val="0096699B"/>
    <w:rsid w:val="00966A84"/>
    <w:rsid w:val="00966C32"/>
    <w:rsid w:val="0097023A"/>
    <w:rsid w:val="009705C8"/>
    <w:rsid w:val="0097153B"/>
    <w:rsid w:val="00971A63"/>
    <w:rsid w:val="0097294C"/>
    <w:rsid w:val="00973E06"/>
    <w:rsid w:val="00974088"/>
    <w:rsid w:val="00974E49"/>
    <w:rsid w:val="00976252"/>
    <w:rsid w:val="00976ADC"/>
    <w:rsid w:val="00977A20"/>
    <w:rsid w:val="0098010F"/>
    <w:rsid w:val="009802B3"/>
    <w:rsid w:val="00981092"/>
    <w:rsid w:val="009818A2"/>
    <w:rsid w:val="00982AF6"/>
    <w:rsid w:val="009848F8"/>
    <w:rsid w:val="0098544C"/>
    <w:rsid w:val="00985891"/>
    <w:rsid w:val="00986ED9"/>
    <w:rsid w:val="00990615"/>
    <w:rsid w:val="00990D2F"/>
    <w:rsid w:val="00992152"/>
    <w:rsid w:val="00992546"/>
    <w:rsid w:val="00993284"/>
    <w:rsid w:val="009934E1"/>
    <w:rsid w:val="009956A9"/>
    <w:rsid w:val="009960FC"/>
    <w:rsid w:val="009A03D1"/>
    <w:rsid w:val="009A05DA"/>
    <w:rsid w:val="009A062A"/>
    <w:rsid w:val="009A08C5"/>
    <w:rsid w:val="009A1232"/>
    <w:rsid w:val="009A1CBB"/>
    <w:rsid w:val="009A355D"/>
    <w:rsid w:val="009A4759"/>
    <w:rsid w:val="009A64B7"/>
    <w:rsid w:val="009B08F0"/>
    <w:rsid w:val="009B1288"/>
    <w:rsid w:val="009B237C"/>
    <w:rsid w:val="009B349D"/>
    <w:rsid w:val="009B669D"/>
    <w:rsid w:val="009C0191"/>
    <w:rsid w:val="009C137A"/>
    <w:rsid w:val="009C1889"/>
    <w:rsid w:val="009C1F55"/>
    <w:rsid w:val="009C2204"/>
    <w:rsid w:val="009C2AB4"/>
    <w:rsid w:val="009C3753"/>
    <w:rsid w:val="009C4BA3"/>
    <w:rsid w:val="009D2116"/>
    <w:rsid w:val="009D2FBC"/>
    <w:rsid w:val="009D38EE"/>
    <w:rsid w:val="009D5CAE"/>
    <w:rsid w:val="009D734C"/>
    <w:rsid w:val="009E14A4"/>
    <w:rsid w:val="009E238B"/>
    <w:rsid w:val="009E23FA"/>
    <w:rsid w:val="009E30A7"/>
    <w:rsid w:val="009E48D8"/>
    <w:rsid w:val="009E5555"/>
    <w:rsid w:val="009F2311"/>
    <w:rsid w:val="009F2623"/>
    <w:rsid w:val="009F3DC3"/>
    <w:rsid w:val="009F4685"/>
    <w:rsid w:val="009F50D8"/>
    <w:rsid w:val="009F5202"/>
    <w:rsid w:val="009F5746"/>
    <w:rsid w:val="009F686C"/>
    <w:rsid w:val="009F721E"/>
    <w:rsid w:val="009F78DE"/>
    <w:rsid w:val="00A0027F"/>
    <w:rsid w:val="00A0048C"/>
    <w:rsid w:val="00A008AE"/>
    <w:rsid w:val="00A00A11"/>
    <w:rsid w:val="00A016AA"/>
    <w:rsid w:val="00A03009"/>
    <w:rsid w:val="00A0397C"/>
    <w:rsid w:val="00A04BDD"/>
    <w:rsid w:val="00A04CF0"/>
    <w:rsid w:val="00A05CC6"/>
    <w:rsid w:val="00A07BBD"/>
    <w:rsid w:val="00A07D33"/>
    <w:rsid w:val="00A07FD4"/>
    <w:rsid w:val="00A108F2"/>
    <w:rsid w:val="00A1322D"/>
    <w:rsid w:val="00A168C7"/>
    <w:rsid w:val="00A205E8"/>
    <w:rsid w:val="00A21E1E"/>
    <w:rsid w:val="00A22FBB"/>
    <w:rsid w:val="00A23138"/>
    <w:rsid w:val="00A24896"/>
    <w:rsid w:val="00A31DF6"/>
    <w:rsid w:val="00A32BF4"/>
    <w:rsid w:val="00A3388D"/>
    <w:rsid w:val="00A33B95"/>
    <w:rsid w:val="00A360D5"/>
    <w:rsid w:val="00A3750F"/>
    <w:rsid w:val="00A4042C"/>
    <w:rsid w:val="00A422C6"/>
    <w:rsid w:val="00A43D2B"/>
    <w:rsid w:val="00A4482B"/>
    <w:rsid w:val="00A449FC"/>
    <w:rsid w:val="00A5016D"/>
    <w:rsid w:val="00A52CDB"/>
    <w:rsid w:val="00A52D94"/>
    <w:rsid w:val="00A536A8"/>
    <w:rsid w:val="00A55356"/>
    <w:rsid w:val="00A55450"/>
    <w:rsid w:val="00A555C7"/>
    <w:rsid w:val="00A567C7"/>
    <w:rsid w:val="00A57BD1"/>
    <w:rsid w:val="00A61323"/>
    <w:rsid w:val="00A6391F"/>
    <w:rsid w:val="00A64394"/>
    <w:rsid w:val="00A64EB8"/>
    <w:rsid w:val="00A6534C"/>
    <w:rsid w:val="00A66006"/>
    <w:rsid w:val="00A670F0"/>
    <w:rsid w:val="00A70A03"/>
    <w:rsid w:val="00A72286"/>
    <w:rsid w:val="00A73602"/>
    <w:rsid w:val="00A75AF9"/>
    <w:rsid w:val="00A76A14"/>
    <w:rsid w:val="00A76B0C"/>
    <w:rsid w:val="00A774E0"/>
    <w:rsid w:val="00A81F15"/>
    <w:rsid w:val="00A83604"/>
    <w:rsid w:val="00A91179"/>
    <w:rsid w:val="00A91D1E"/>
    <w:rsid w:val="00A932F1"/>
    <w:rsid w:val="00A969E7"/>
    <w:rsid w:val="00A97695"/>
    <w:rsid w:val="00AA2F0D"/>
    <w:rsid w:val="00AA3A4A"/>
    <w:rsid w:val="00AA4A2E"/>
    <w:rsid w:val="00AA51DF"/>
    <w:rsid w:val="00AA575E"/>
    <w:rsid w:val="00AA7F96"/>
    <w:rsid w:val="00AB088B"/>
    <w:rsid w:val="00AB0D49"/>
    <w:rsid w:val="00AB12B9"/>
    <w:rsid w:val="00AB16B0"/>
    <w:rsid w:val="00AB1C4D"/>
    <w:rsid w:val="00AB3965"/>
    <w:rsid w:val="00AB4AD7"/>
    <w:rsid w:val="00AB5970"/>
    <w:rsid w:val="00AB5ECC"/>
    <w:rsid w:val="00AB619A"/>
    <w:rsid w:val="00AB646C"/>
    <w:rsid w:val="00AB6D6A"/>
    <w:rsid w:val="00AB77B2"/>
    <w:rsid w:val="00AB7A5B"/>
    <w:rsid w:val="00AC0CA3"/>
    <w:rsid w:val="00AC29DC"/>
    <w:rsid w:val="00AC2BF3"/>
    <w:rsid w:val="00AC3C00"/>
    <w:rsid w:val="00AC454F"/>
    <w:rsid w:val="00AC4D5C"/>
    <w:rsid w:val="00AC4F53"/>
    <w:rsid w:val="00AC6332"/>
    <w:rsid w:val="00AC7E4A"/>
    <w:rsid w:val="00AD023F"/>
    <w:rsid w:val="00AD1048"/>
    <w:rsid w:val="00AD116F"/>
    <w:rsid w:val="00AD1614"/>
    <w:rsid w:val="00AD4613"/>
    <w:rsid w:val="00AD5291"/>
    <w:rsid w:val="00AE4907"/>
    <w:rsid w:val="00AE5BEC"/>
    <w:rsid w:val="00AF01A1"/>
    <w:rsid w:val="00AF057A"/>
    <w:rsid w:val="00AF17BE"/>
    <w:rsid w:val="00AF1B28"/>
    <w:rsid w:val="00AF1E0B"/>
    <w:rsid w:val="00AF3E0A"/>
    <w:rsid w:val="00AF4DD6"/>
    <w:rsid w:val="00AF6357"/>
    <w:rsid w:val="00B000CD"/>
    <w:rsid w:val="00B0023D"/>
    <w:rsid w:val="00B030D9"/>
    <w:rsid w:val="00B0328E"/>
    <w:rsid w:val="00B04A58"/>
    <w:rsid w:val="00B05B86"/>
    <w:rsid w:val="00B10A5A"/>
    <w:rsid w:val="00B11854"/>
    <w:rsid w:val="00B11E3E"/>
    <w:rsid w:val="00B12B1B"/>
    <w:rsid w:val="00B13ED4"/>
    <w:rsid w:val="00B14589"/>
    <w:rsid w:val="00B1460A"/>
    <w:rsid w:val="00B1491E"/>
    <w:rsid w:val="00B14BC2"/>
    <w:rsid w:val="00B15354"/>
    <w:rsid w:val="00B1597D"/>
    <w:rsid w:val="00B17B84"/>
    <w:rsid w:val="00B21097"/>
    <w:rsid w:val="00B215AE"/>
    <w:rsid w:val="00B24D28"/>
    <w:rsid w:val="00B26D8C"/>
    <w:rsid w:val="00B30003"/>
    <w:rsid w:val="00B33D25"/>
    <w:rsid w:val="00B34E17"/>
    <w:rsid w:val="00B35B79"/>
    <w:rsid w:val="00B35D7D"/>
    <w:rsid w:val="00B40EC7"/>
    <w:rsid w:val="00B4106A"/>
    <w:rsid w:val="00B4126C"/>
    <w:rsid w:val="00B4132D"/>
    <w:rsid w:val="00B41C13"/>
    <w:rsid w:val="00B428E4"/>
    <w:rsid w:val="00B42D36"/>
    <w:rsid w:val="00B457D9"/>
    <w:rsid w:val="00B46AD9"/>
    <w:rsid w:val="00B47FDC"/>
    <w:rsid w:val="00B51574"/>
    <w:rsid w:val="00B518E9"/>
    <w:rsid w:val="00B51B19"/>
    <w:rsid w:val="00B51D8F"/>
    <w:rsid w:val="00B52919"/>
    <w:rsid w:val="00B54EC3"/>
    <w:rsid w:val="00B55842"/>
    <w:rsid w:val="00B5692F"/>
    <w:rsid w:val="00B62B99"/>
    <w:rsid w:val="00B6311F"/>
    <w:rsid w:val="00B6594A"/>
    <w:rsid w:val="00B670CC"/>
    <w:rsid w:val="00B70296"/>
    <w:rsid w:val="00B713CB"/>
    <w:rsid w:val="00B72162"/>
    <w:rsid w:val="00B73608"/>
    <w:rsid w:val="00B739F2"/>
    <w:rsid w:val="00B76051"/>
    <w:rsid w:val="00B763B9"/>
    <w:rsid w:val="00B77DE6"/>
    <w:rsid w:val="00B80249"/>
    <w:rsid w:val="00B80550"/>
    <w:rsid w:val="00B8086A"/>
    <w:rsid w:val="00B80F0C"/>
    <w:rsid w:val="00B81BFE"/>
    <w:rsid w:val="00B82E1F"/>
    <w:rsid w:val="00B83FAC"/>
    <w:rsid w:val="00B84E20"/>
    <w:rsid w:val="00B85B9E"/>
    <w:rsid w:val="00B86053"/>
    <w:rsid w:val="00B875C6"/>
    <w:rsid w:val="00B87FAD"/>
    <w:rsid w:val="00B9084F"/>
    <w:rsid w:val="00B91018"/>
    <w:rsid w:val="00B916F3"/>
    <w:rsid w:val="00B9533B"/>
    <w:rsid w:val="00B95DA8"/>
    <w:rsid w:val="00BA0AA7"/>
    <w:rsid w:val="00BA242A"/>
    <w:rsid w:val="00BA2489"/>
    <w:rsid w:val="00BA42E9"/>
    <w:rsid w:val="00BA558F"/>
    <w:rsid w:val="00BA5E7E"/>
    <w:rsid w:val="00BA6EBE"/>
    <w:rsid w:val="00BB01FB"/>
    <w:rsid w:val="00BB0C31"/>
    <w:rsid w:val="00BB2413"/>
    <w:rsid w:val="00BB2819"/>
    <w:rsid w:val="00BB2A23"/>
    <w:rsid w:val="00BB2D99"/>
    <w:rsid w:val="00BB3242"/>
    <w:rsid w:val="00BB401A"/>
    <w:rsid w:val="00BB6A06"/>
    <w:rsid w:val="00BB7268"/>
    <w:rsid w:val="00BC003C"/>
    <w:rsid w:val="00BC074A"/>
    <w:rsid w:val="00BC09BF"/>
    <w:rsid w:val="00BC0A7D"/>
    <w:rsid w:val="00BC25E7"/>
    <w:rsid w:val="00BC32F8"/>
    <w:rsid w:val="00BC384E"/>
    <w:rsid w:val="00BC62DD"/>
    <w:rsid w:val="00BD0D71"/>
    <w:rsid w:val="00BD237A"/>
    <w:rsid w:val="00BD6D5B"/>
    <w:rsid w:val="00BD6E18"/>
    <w:rsid w:val="00BD79EE"/>
    <w:rsid w:val="00BE1898"/>
    <w:rsid w:val="00BE3B03"/>
    <w:rsid w:val="00BE450D"/>
    <w:rsid w:val="00BE5E8B"/>
    <w:rsid w:val="00BF04ED"/>
    <w:rsid w:val="00BF06C0"/>
    <w:rsid w:val="00BF07E4"/>
    <w:rsid w:val="00BF11D9"/>
    <w:rsid w:val="00BF1F19"/>
    <w:rsid w:val="00BF295D"/>
    <w:rsid w:val="00BF2B28"/>
    <w:rsid w:val="00BF48BF"/>
    <w:rsid w:val="00BF6FCA"/>
    <w:rsid w:val="00C0012A"/>
    <w:rsid w:val="00C00FAA"/>
    <w:rsid w:val="00C02864"/>
    <w:rsid w:val="00C02D38"/>
    <w:rsid w:val="00C033A6"/>
    <w:rsid w:val="00C049CF"/>
    <w:rsid w:val="00C04E89"/>
    <w:rsid w:val="00C0558D"/>
    <w:rsid w:val="00C05B9F"/>
    <w:rsid w:val="00C117F4"/>
    <w:rsid w:val="00C11A49"/>
    <w:rsid w:val="00C150A3"/>
    <w:rsid w:val="00C15110"/>
    <w:rsid w:val="00C1521C"/>
    <w:rsid w:val="00C15710"/>
    <w:rsid w:val="00C16763"/>
    <w:rsid w:val="00C17632"/>
    <w:rsid w:val="00C17D71"/>
    <w:rsid w:val="00C17E71"/>
    <w:rsid w:val="00C21F09"/>
    <w:rsid w:val="00C2289E"/>
    <w:rsid w:val="00C23668"/>
    <w:rsid w:val="00C24506"/>
    <w:rsid w:val="00C24DDA"/>
    <w:rsid w:val="00C30716"/>
    <w:rsid w:val="00C309DE"/>
    <w:rsid w:val="00C326FB"/>
    <w:rsid w:val="00C32EE0"/>
    <w:rsid w:val="00C33C9B"/>
    <w:rsid w:val="00C34343"/>
    <w:rsid w:val="00C34B5E"/>
    <w:rsid w:val="00C35897"/>
    <w:rsid w:val="00C37173"/>
    <w:rsid w:val="00C3723D"/>
    <w:rsid w:val="00C40393"/>
    <w:rsid w:val="00C40696"/>
    <w:rsid w:val="00C4074F"/>
    <w:rsid w:val="00C41054"/>
    <w:rsid w:val="00C41811"/>
    <w:rsid w:val="00C4244B"/>
    <w:rsid w:val="00C42986"/>
    <w:rsid w:val="00C439AF"/>
    <w:rsid w:val="00C451A4"/>
    <w:rsid w:val="00C45E0A"/>
    <w:rsid w:val="00C45E82"/>
    <w:rsid w:val="00C472E7"/>
    <w:rsid w:val="00C50AE3"/>
    <w:rsid w:val="00C51CC1"/>
    <w:rsid w:val="00C520CA"/>
    <w:rsid w:val="00C52C70"/>
    <w:rsid w:val="00C545CF"/>
    <w:rsid w:val="00C55192"/>
    <w:rsid w:val="00C5603D"/>
    <w:rsid w:val="00C569B2"/>
    <w:rsid w:val="00C577B2"/>
    <w:rsid w:val="00C61278"/>
    <w:rsid w:val="00C61480"/>
    <w:rsid w:val="00C627CA"/>
    <w:rsid w:val="00C678F2"/>
    <w:rsid w:val="00C67F46"/>
    <w:rsid w:val="00C727F8"/>
    <w:rsid w:val="00C74D1A"/>
    <w:rsid w:val="00C77D6D"/>
    <w:rsid w:val="00C81363"/>
    <w:rsid w:val="00C81993"/>
    <w:rsid w:val="00C82FA6"/>
    <w:rsid w:val="00C84F0F"/>
    <w:rsid w:val="00C851B4"/>
    <w:rsid w:val="00C85233"/>
    <w:rsid w:val="00C862FC"/>
    <w:rsid w:val="00C86A89"/>
    <w:rsid w:val="00C871C4"/>
    <w:rsid w:val="00C912EF"/>
    <w:rsid w:val="00C91742"/>
    <w:rsid w:val="00C95339"/>
    <w:rsid w:val="00C9545F"/>
    <w:rsid w:val="00C95CF3"/>
    <w:rsid w:val="00C96694"/>
    <w:rsid w:val="00C967D9"/>
    <w:rsid w:val="00C96FA3"/>
    <w:rsid w:val="00C9707C"/>
    <w:rsid w:val="00C97A0E"/>
    <w:rsid w:val="00CA13F5"/>
    <w:rsid w:val="00CA1A26"/>
    <w:rsid w:val="00CA5477"/>
    <w:rsid w:val="00CA77B1"/>
    <w:rsid w:val="00CB0062"/>
    <w:rsid w:val="00CB01E6"/>
    <w:rsid w:val="00CB1E6D"/>
    <w:rsid w:val="00CB2B8E"/>
    <w:rsid w:val="00CB3C29"/>
    <w:rsid w:val="00CB4E25"/>
    <w:rsid w:val="00CC08DB"/>
    <w:rsid w:val="00CC0E1C"/>
    <w:rsid w:val="00CC3094"/>
    <w:rsid w:val="00CC3B0B"/>
    <w:rsid w:val="00CC4093"/>
    <w:rsid w:val="00CC40E2"/>
    <w:rsid w:val="00CC5DD2"/>
    <w:rsid w:val="00CC65CD"/>
    <w:rsid w:val="00CC75F8"/>
    <w:rsid w:val="00CC7DAA"/>
    <w:rsid w:val="00CD00F4"/>
    <w:rsid w:val="00CD05BA"/>
    <w:rsid w:val="00CD0F50"/>
    <w:rsid w:val="00CD26F9"/>
    <w:rsid w:val="00CD2A1A"/>
    <w:rsid w:val="00CD3B35"/>
    <w:rsid w:val="00CD46D4"/>
    <w:rsid w:val="00CD6987"/>
    <w:rsid w:val="00CD7BF2"/>
    <w:rsid w:val="00CE069D"/>
    <w:rsid w:val="00CE08F9"/>
    <w:rsid w:val="00CE1349"/>
    <w:rsid w:val="00CE46F0"/>
    <w:rsid w:val="00CE6707"/>
    <w:rsid w:val="00CE6FCC"/>
    <w:rsid w:val="00CF05B0"/>
    <w:rsid w:val="00CF1F81"/>
    <w:rsid w:val="00D02CD9"/>
    <w:rsid w:val="00D031B6"/>
    <w:rsid w:val="00D04CA8"/>
    <w:rsid w:val="00D065A6"/>
    <w:rsid w:val="00D07824"/>
    <w:rsid w:val="00D07D46"/>
    <w:rsid w:val="00D10157"/>
    <w:rsid w:val="00D10D18"/>
    <w:rsid w:val="00D11B53"/>
    <w:rsid w:val="00D14DAB"/>
    <w:rsid w:val="00D159C7"/>
    <w:rsid w:val="00D17884"/>
    <w:rsid w:val="00D21E1A"/>
    <w:rsid w:val="00D22639"/>
    <w:rsid w:val="00D22BD0"/>
    <w:rsid w:val="00D230DF"/>
    <w:rsid w:val="00D24211"/>
    <w:rsid w:val="00D24D38"/>
    <w:rsid w:val="00D252B5"/>
    <w:rsid w:val="00D26048"/>
    <w:rsid w:val="00D26293"/>
    <w:rsid w:val="00D3031D"/>
    <w:rsid w:val="00D304CF"/>
    <w:rsid w:val="00D311D7"/>
    <w:rsid w:val="00D31450"/>
    <w:rsid w:val="00D31870"/>
    <w:rsid w:val="00D33746"/>
    <w:rsid w:val="00D3554A"/>
    <w:rsid w:val="00D366E0"/>
    <w:rsid w:val="00D37523"/>
    <w:rsid w:val="00D37E68"/>
    <w:rsid w:val="00D407CD"/>
    <w:rsid w:val="00D41C9A"/>
    <w:rsid w:val="00D4319D"/>
    <w:rsid w:val="00D434D4"/>
    <w:rsid w:val="00D43D72"/>
    <w:rsid w:val="00D46650"/>
    <w:rsid w:val="00D47766"/>
    <w:rsid w:val="00D47AA9"/>
    <w:rsid w:val="00D5002B"/>
    <w:rsid w:val="00D500AD"/>
    <w:rsid w:val="00D5308F"/>
    <w:rsid w:val="00D60193"/>
    <w:rsid w:val="00D60492"/>
    <w:rsid w:val="00D666E1"/>
    <w:rsid w:val="00D66DAE"/>
    <w:rsid w:val="00D66E32"/>
    <w:rsid w:val="00D679C8"/>
    <w:rsid w:val="00D70966"/>
    <w:rsid w:val="00D70D83"/>
    <w:rsid w:val="00D71917"/>
    <w:rsid w:val="00D73A22"/>
    <w:rsid w:val="00D77926"/>
    <w:rsid w:val="00D80523"/>
    <w:rsid w:val="00D80655"/>
    <w:rsid w:val="00D836CC"/>
    <w:rsid w:val="00D83F3E"/>
    <w:rsid w:val="00D84298"/>
    <w:rsid w:val="00D84D39"/>
    <w:rsid w:val="00D85098"/>
    <w:rsid w:val="00D85B41"/>
    <w:rsid w:val="00D85F8D"/>
    <w:rsid w:val="00D86068"/>
    <w:rsid w:val="00D920AB"/>
    <w:rsid w:val="00D92896"/>
    <w:rsid w:val="00D9303C"/>
    <w:rsid w:val="00D942A4"/>
    <w:rsid w:val="00D94884"/>
    <w:rsid w:val="00D97E88"/>
    <w:rsid w:val="00DA1A15"/>
    <w:rsid w:val="00DA1C08"/>
    <w:rsid w:val="00DA1D1C"/>
    <w:rsid w:val="00DA2D76"/>
    <w:rsid w:val="00DA3538"/>
    <w:rsid w:val="00DA5F05"/>
    <w:rsid w:val="00DA6B5C"/>
    <w:rsid w:val="00DA7CB6"/>
    <w:rsid w:val="00DB09A9"/>
    <w:rsid w:val="00DB0C98"/>
    <w:rsid w:val="00DB1FFD"/>
    <w:rsid w:val="00DB3A92"/>
    <w:rsid w:val="00DB3F42"/>
    <w:rsid w:val="00DB41D2"/>
    <w:rsid w:val="00DB49B3"/>
    <w:rsid w:val="00DB63B9"/>
    <w:rsid w:val="00DB650E"/>
    <w:rsid w:val="00DB6DDB"/>
    <w:rsid w:val="00DB7EEE"/>
    <w:rsid w:val="00DC0018"/>
    <w:rsid w:val="00DC0B7B"/>
    <w:rsid w:val="00DC0CDF"/>
    <w:rsid w:val="00DC4510"/>
    <w:rsid w:val="00DC4719"/>
    <w:rsid w:val="00DC4866"/>
    <w:rsid w:val="00DC4E49"/>
    <w:rsid w:val="00DC7B21"/>
    <w:rsid w:val="00DD1CAF"/>
    <w:rsid w:val="00DD1FF5"/>
    <w:rsid w:val="00DD28C3"/>
    <w:rsid w:val="00DD33A3"/>
    <w:rsid w:val="00DD3515"/>
    <w:rsid w:val="00DD4B3C"/>
    <w:rsid w:val="00DD6001"/>
    <w:rsid w:val="00DD62DE"/>
    <w:rsid w:val="00DD6724"/>
    <w:rsid w:val="00DD7ECF"/>
    <w:rsid w:val="00DE0631"/>
    <w:rsid w:val="00DE20B6"/>
    <w:rsid w:val="00DE61AC"/>
    <w:rsid w:val="00DF074B"/>
    <w:rsid w:val="00DF0E38"/>
    <w:rsid w:val="00DF2F2F"/>
    <w:rsid w:val="00DF30D0"/>
    <w:rsid w:val="00DF3539"/>
    <w:rsid w:val="00DF568B"/>
    <w:rsid w:val="00DF6629"/>
    <w:rsid w:val="00DF7DFB"/>
    <w:rsid w:val="00E00BB6"/>
    <w:rsid w:val="00E0324B"/>
    <w:rsid w:val="00E03477"/>
    <w:rsid w:val="00E0445B"/>
    <w:rsid w:val="00E05C72"/>
    <w:rsid w:val="00E0605A"/>
    <w:rsid w:val="00E0610C"/>
    <w:rsid w:val="00E07A04"/>
    <w:rsid w:val="00E110FF"/>
    <w:rsid w:val="00E11960"/>
    <w:rsid w:val="00E119F5"/>
    <w:rsid w:val="00E135F4"/>
    <w:rsid w:val="00E151A4"/>
    <w:rsid w:val="00E17598"/>
    <w:rsid w:val="00E20166"/>
    <w:rsid w:val="00E21098"/>
    <w:rsid w:val="00E2202C"/>
    <w:rsid w:val="00E229B6"/>
    <w:rsid w:val="00E22BCB"/>
    <w:rsid w:val="00E24988"/>
    <w:rsid w:val="00E2569A"/>
    <w:rsid w:val="00E26881"/>
    <w:rsid w:val="00E358B2"/>
    <w:rsid w:val="00E37AB1"/>
    <w:rsid w:val="00E37AF8"/>
    <w:rsid w:val="00E40367"/>
    <w:rsid w:val="00E41415"/>
    <w:rsid w:val="00E43225"/>
    <w:rsid w:val="00E44C12"/>
    <w:rsid w:val="00E465F6"/>
    <w:rsid w:val="00E5071A"/>
    <w:rsid w:val="00E508AC"/>
    <w:rsid w:val="00E51E41"/>
    <w:rsid w:val="00E56B30"/>
    <w:rsid w:val="00E60B05"/>
    <w:rsid w:val="00E652CB"/>
    <w:rsid w:val="00E65EF3"/>
    <w:rsid w:val="00E67A89"/>
    <w:rsid w:val="00E7079C"/>
    <w:rsid w:val="00E71ABC"/>
    <w:rsid w:val="00E71D77"/>
    <w:rsid w:val="00E72889"/>
    <w:rsid w:val="00E72BB4"/>
    <w:rsid w:val="00E73C13"/>
    <w:rsid w:val="00E73D9B"/>
    <w:rsid w:val="00E7489D"/>
    <w:rsid w:val="00E753AC"/>
    <w:rsid w:val="00E754F1"/>
    <w:rsid w:val="00E7590A"/>
    <w:rsid w:val="00E76491"/>
    <w:rsid w:val="00E77D5D"/>
    <w:rsid w:val="00E80360"/>
    <w:rsid w:val="00E85257"/>
    <w:rsid w:val="00E87732"/>
    <w:rsid w:val="00E87B1F"/>
    <w:rsid w:val="00E90344"/>
    <w:rsid w:val="00E91A17"/>
    <w:rsid w:val="00E92C4C"/>
    <w:rsid w:val="00E93833"/>
    <w:rsid w:val="00E94263"/>
    <w:rsid w:val="00E95330"/>
    <w:rsid w:val="00E96070"/>
    <w:rsid w:val="00E9627E"/>
    <w:rsid w:val="00E96D07"/>
    <w:rsid w:val="00E96D43"/>
    <w:rsid w:val="00EA01F0"/>
    <w:rsid w:val="00EA1320"/>
    <w:rsid w:val="00EA15B6"/>
    <w:rsid w:val="00EA30AD"/>
    <w:rsid w:val="00EA4A5F"/>
    <w:rsid w:val="00EA6CD0"/>
    <w:rsid w:val="00EA7158"/>
    <w:rsid w:val="00EA753C"/>
    <w:rsid w:val="00EB00EC"/>
    <w:rsid w:val="00EB21A5"/>
    <w:rsid w:val="00EB2288"/>
    <w:rsid w:val="00EB3138"/>
    <w:rsid w:val="00EB457F"/>
    <w:rsid w:val="00EB63E8"/>
    <w:rsid w:val="00EB77E2"/>
    <w:rsid w:val="00EB7946"/>
    <w:rsid w:val="00EB7AB9"/>
    <w:rsid w:val="00EC055B"/>
    <w:rsid w:val="00EC0E96"/>
    <w:rsid w:val="00EC1B7F"/>
    <w:rsid w:val="00EC3246"/>
    <w:rsid w:val="00EC3C5E"/>
    <w:rsid w:val="00EC4949"/>
    <w:rsid w:val="00EC51B3"/>
    <w:rsid w:val="00EC5B25"/>
    <w:rsid w:val="00ED00C6"/>
    <w:rsid w:val="00ED0332"/>
    <w:rsid w:val="00ED03C4"/>
    <w:rsid w:val="00ED187E"/>
    <w:rsid w:val="00ED19B1"/>
    <w:rsid w:val="00ED3353"/>
    <w:rsid w:val="00ED4C2E"/>
    <w:rsid w:val="00ED6101"/>
    <w:rsid w:val="00ED6296"/>
    <w:rsid w:val="00EE1994"/>
    <w:rsid w:val="00EE474B"/>
    <w:rsid w:val="00EE4C6F"/>
    <w:rsid w:val="00EE4F39"/>
    <w:rsid w:val="00EE55D8"/>
    <w:rsid w:val="00EE7C00"/>
    <w:rsid w:val="00EF02D9"/>
    <w:rsid w:val="00EF0411"/>
    <w:rsid w:val="00EF080A"/>
    <w:rsid w:val="00EF1419"/>
    <w:rsid w:val="00EF192A"/>
    <w:rsid w:val="00EF1CF2"/>
    <w:rsid w:val="00EF1DEE"/>
    <w:rsid w:val="00EF2E0F"/>
    <w:rsid w:val="00EF2E2F"/>
    <w:rsid w:val="00EF400B"/>
    <w:rsid w:val="00EF5624"/>
    <w:rsid w:val="00EF65F7"/>
    <w:rsid w:val="00EF79BC"/>
    <w:rsid w:val="00F00BE8"/>
    <w:rsid w:val="00F00F22"/>
    <w:rsid w:val="00F02EE5"/>
    <w:rsid w:val="00F03D4B"/>
    <w:rsid w:val="00F05FE5"/>
    <w:rsid w:val="00F1192F"/>
    <w:rsid w:val="00F119DD"/>
    <w:rsid w:val="00F14240"/>
    <w:rsid w:val="00F14531"/>
    <w:rsid w:val="00F15409"/>
    <w:rsid w:val="00F15C43"/>
    <w:rsid w:val="00F16D22"/>
    <w:rsid w:val="00F2055A"/>
    <w:rsid w:val="00F215A2"/>
    <w:rsid w:val="00F217B3"/>
    <w:rsid w:val="00F22B1C"/>
    <w:rsid w:val="00F22ED5"/>
    <w:rsid w:val="00F23700"/>
    <w:rsid w:val="00F24060"/>
    <w:rsid w:val="00F2419D"/>
    <w:rsid w:val="00F266BF"/>
    <w:rsid w:val="00F30656"/>
    <w:rsid w:val="00F32A40"/>
    <w:rsid w:val="00F32FA3"/>
    <w:rsid w:val="00F345DB"/>
    <w:rsid w:val="00F362D8"/>
    <w:rsid w:val="00F36C26"/>
    <w:rsid w:val="00F37D99"/>
    <w:rsid w:val="00F37DAB"/>
    <w:rsid w:val="00F4190F"/>
    <w:rsid w:val="00F42356"/>
    <w:rsid w:val="00F423B8"/>
    <w:rsid w:val="00F4462C"/>
    <w:rsid w:val="00F44C6C"/>
    <w:rsid w:val="00F44E68"/>
    <w:rsid w:val="00F45DA0"/>
    <w:rsid w:val="00F52620"/>
    <w:rsid w:val="00F527EC"/>
    <w:rsid w:val="00F53EC3"/>
    <w:rsid w:val="00F55775"/>
    <w:rsid w:val="00F56358"/>
    <w:rsid w:val="00F5711F"/>
    <w:rsid w:val="00F575A2"/>
    <w:rsid w:val="00F60C2E"/>
    <w:rsid w:val="00F61B83"/>
    <w:rsid w:val="00F64AC8"/>
    <w:rsid w:val="00F64D81"/>
    <w:rsid w:val="00F66152"/>
    <w:rsid w:val="00F6641C"/>
    <w:rsid w:val="00F6757F"/>
    <w:rsid w:val="00F675E4"/>
    <w:rsid w:val="00F70B8F"/>
    <w:rsid w:val="00F728C1"/>
    <w:rsid w:val="00F72FE6"/>
    <w:rsid w:val="00F74426"/>
    <w:rsid w:val="00F7641A"/>
    <w:rsid w:val="00F768A0"/>
    <w:rsid w:val="00F76A57"/>
    <w:rsid w:val="00F80733"/>
    <w:rsid w:val="00F80A89"/>
    <w:rsid w:val="00F811AE"/>
    <w:rsid w:val="00F81348"/>
    <w:rsid w:val="00F8154E"/>
    <w:rsid w:val="00F81917"/>
    <w:rsid w:val="00F8193B"/>
    <w:rsid w:val="00F83600"/>
    <w:rsid w:val="00F852E1"/>
    <w:rsid w:val="00F8641F"/>
    <w:rsid w:val="00F90287"/>
    <w:rsid w:val="00F92297"/>
    <w:rsid w:val="00F93380"/>
    <w:rsid w:val="00F93CAC"/>
    <w:rsid w:val="00F953CD"/>
    <w:rsid w:val="00F955E4"/>
    <w:rsid w:val="00F96D32"/>
    <w:rsid w:val="00F96E27"/>
    <w:rsid w:val="00F97656"/>
    <w:rsid w:val="00FA01C9"/>
    <w:rsid w:val="00FA0AB3"/>
    <w:rsid w:val="00FA112D"/>
    <w:rsid w:val="00FA11F8"/>
    <w:rsid w:val="00FA1F31"/>
    <w:rsid w:val="00FA2102"/>
    <w:rsid w:val="00FA2C74"/>
    <w:rsid w:val="00FA3CC5"/>
    <w:rsid w:val="00FA460C"/>
    <w:rsid w:val="00FA47B0"/>
    <w:rsid w:val="00FA6DB8"/>
    <w:rsid w:val="00FA6FE5"/>
    <w:rsid w:val="00FA7796"/>
    <w:rsid w:val="00FA794E"/>
    <w:rsid w:val="00FB0A64"/>
    <w:rsid w:val="00FB26E1"/>
    <w:rsid w:val="00FB31D6"/>
    <w:rsid w:val="00FB47A7"/>
    <w:rsid w:val="00FB6781"/>
    <w:rsid w:val="00FC2010"/>
    <w:rsid w:val="00FC227C"/>
    <w:rsid w:val="00FC31B6"/>
    <w:rsid w:val="00FC5043"/>
    <w:rsid w:val="00FC692B"/>
    <w:rsid w:val="00FC6C83"/>
    <w:rsid w:val="00FC7236"/>
    <w:rsid w:val="00FC7639"/>
    <w:rsid w:val="00FD0831"/>
    <w:rsid w:val="00FD231E"/>
    <w:rsid w:val="00FD2E10"/>
    <w:rsid w:val="00FD4502"/>
    <w:rsid w:val="00FD548A"/>
    <w:rsid w:val="00FD5C35"/>
    <w:rsid w:val="00FD7AAC"/>
    <w:rsid w:val="00FE272E"/>
    <w:rsid w:val="00FE3595"/>
    <w:rsid w:val="00FE3C62"/>
    <w:rsid w:val="00FE478B"/>
    <w:rsid w:val="00FE51CE"/>
    <w:rsid w:val="00FE6C53"/>
    <w:rsid w:val="00FE73E2"/>
    <w:rsid w:val="00FF04D4"/>
    <w:rsid w:val="00FF46C0"/>
    <w:rsid w:val="00FF4D5F"/>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8486B"/>
  <w15:docId w15:val="{46BEB425-2EC0-4D00-BD5C-1A883BEA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66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09"/>
    <w:pPr>
      <w:autoSpaceDE w:val="0"/>
      <w:autoSpaceDN w:val="0"/>
      <w:adjustRightInd w:val="0"/>
    </w:pPr>
    <w:rPr>
      <w:color w:val="000000"/>
      <w:sz w:val="24"/>
      <w:szCs w:val="24"/>
      <w:lang w:val="en-US" w:eastAsia="en-US"/>
    </w:rPr>
  </w:style>
  <w:style w:type="paragraph" w:styleId="Footer">
    <w:name w:val="footer"/>
    <w:basedOn w:val="Normal"/>
    <w:link w:val="FooterChar"/>
    <w:uiPriority w:val="99"/>
    <w:rsid w:val="00ED00C6"/>
    <w:pPr>
      <w:tabs>
        <w:tab w:val="center" w:pos="4320"/>
        <w:tab w:val="right" w:pos="8640"/>
      </w:tabs>
    </w:pPr>
  </w:style>
  <w:style w:type="character" w:styleId="PageNumber">
    <w:name w:val="page number"/>
    <w:basedOn w:val="DefaultParagraphFont"/>
    <w:rsid w:val="00ED00C6"/>
  </w:style>
  <w:style w:type="paragraph" w:styleId="BodyText">
    <w:name w:val="Body Text"/>
    <w:basedOn w:val="Normal"/>
    <w:link w:val="BodyTextChar"/>
    <w:rsid w:val="00946DE5"/>
    <w:pPr>
      <w:tabs>
        <w:tab w:val="left" w:pos="-1440"/>
        <w:tab w:val="left" w:pos="-720"/>
        <w:tab w:val="left" w:pos="0"/>
        <w:tab w:val="left" w:pos="430"/>
        <w:tab w:val="left" w:pos="884"/>
        <w:tab w:val="left" w:pos="2160"/>
        <w:tab w:val="left" w:pos="2880"/>
        <w:tab w:val="left" w:pos="3600"/>
        <w:tab w:val="left" w:pos="4320"/>
        <w:tab w:val="left" w:pos="5040"/>
        <w:tab w:val="left" w:pos="5760"/>
        <w:tab w:val="left" w:pos="6480"/>
        <w:tab w:val="left" w:pos="7200"/>
        <w:tab w:val="left" w:pos="7920"/>
        <w:tab w:val="left" w:pos="8640"/>
      </w:tabs>
    </w:pPr>
    <w:rPr>
      <w:rFonts w:eastAsia="Calibri"/>
      <w:color w:val="0000FF"/>
      <w:sz w:val="22"/>
      <w:szCs w:val="20"/>
      <w:u w:val="single"/>
      <w:lang w:val="en-AU"/>
    </w:rPr>
  </w:style>
  <w:style w:type="character" w:customStyle="1" w:styleId="BodyTextChar">
    <w:name w:val="Body Text Char"/>
    <w:link w:val="BodyText"/>
    <w:rsid w:val="00946DE5"/>
    <w:rPr>
      <w:rFonts w:eastAsia="Calibri"/>
      <w:color w:val="0000FF"/>
      <w:sz w:val="22"/>
      <w:u w:val="single"/>
      <w:lang w:val="en-AU" w:eastAsia="en-US" w:bidi="ar-SA"/>
    </w:rPr>
  </w:style>
  <w:style w:type="paragraph" w:styleId="BalloonText">
    <w:name w:val="Balloon Text"/>
    <w:basedOn w:val="Normal"/>
    <w:semiHidden/>
    <w:rsid w:val="00946DE5"/>
    <w:rPr>
      <w:rFonts w:ascii="Tahoma" w:hAnsi="Tahoma" w:cs="Tahoma"/>
      <w:sz w:val="16"/>
      <w:szCs w:val="16"/>
    </w:rPr>
  </w:style>
  <w:style w:type="paragraph" w:styleId="Header">
    <w:name w:val="header"/>
    <w:basedOn w:val="Normal"/>
    <w:link w:val="HeaderChar"/>
    <w:uiPriority w:val="99"/>
    <w:rsid w:val="007E2282"/>
    <w:pPr>
      <w:tabs>
        <w:tab w:val="left" w:pos="567"/>
        <w:tab w:val="center" w:pos="4153"/>
        <w:tab w:val="right" w:pos="8306"/>
      </w:tabs>
    </w:pPr>
    <w:rPr>
      <w:rFonts w:ascii="Helvetica" w:hAnsi="Helvetica"/>
      <w:sz w:val="20"/>
      <w:szCs w:val="20"/>
      <w:lang w:val="lv-LV"/>
    </w:rPr>
  </w:style>
  <w:style w:type="character" w:customStyle="1" w:styleId="HeaderChar">
    <w:name w:val="Header Char"/>
    <w:link w:val="Header"/>
    <w:uiPriority w:val="99"/>
    <w:rsid w:val="007E2282"/>
    <w:rPr>
      <w:rFonts w:ascii="Helvetica" w:hAnsi="Helvetica"/>
      <w:lang w:val="lv-LV"/>
    </w:rPr>
  </w:style>
  <w:style w:type="character" w:styleId="Hyperlink">
    <w:name w:val="Hyperlink"/>
    <w:rsid w:val="00047E18"/>
    <w:rPr>
      <w:color w:val="0000FF"/>
      <w:u w:val="single"/>
    </w:rPr>
  </w:style>
  <w:style w:type="character" w:styleId="CommentReference">
    <w:name w:val="annotation reference"/>
    <w:rsid w:val="00D434D4"/>
    <w:rPr>
      <w:sz w:val="16"/>
      <w:szCs w:val="16"/>
    </w:rPr>
  </w:style>
  <w:style w:type="paragraph" w:styleId="CommentText">
    <w:name w:val="annotation text"/>
    <w:basedOn w:val="Normal"/>
    <w:link w:val="CommentTextChar"/>
    <w:rsid w:val="00D434D4"/>
    <w:rPr>
      <w:sz w:val="20"/>
      <w:szCs w:val="20"/>
    </w:rPr>
  </w:style>
  <w:style w:type="character" w:customStyle="1" w:styleId="CommentTextChar">
    <w:name w:val="Comment Text Char"/>
    <w:link w:val="CommentText"/>
    <w:rsid w:val="00D434D4"/>
    <w:rPr>
      <w:lang w:val="en-GB" w:eastAsia="en-US"/>
    </w:rPr>
  </w:style>
  <w:style w:type="paragraph" w:styleId="CommentSubject">
    <w:name w:val="annotation subject"/>
    <w:basedOn w:val="CommentText"/>
    <w:next w:val="CommentText"/>
    <w:link w:val="CommentSubjectChar"/>
    <w:rsid w:val="00D434D4"/>
    <w:rPr>
      <w:b/>
      <w:bCs/>
    </w:rPr>
  </w:style>
  <w:style w:type="character" w:customStyle="1" w:styleId="CommentSubjectChar">
    <w:name w:val="Comment Subject Char"/>
    <w:link w:val="CommentSubject"/>
    <w:rsid w:val="00D434D4"/>
    <w:rPr>
      <w:b/>
      <w:bCs/>
      <w:lang w:val="en-GB" w:eastAsia="en-US"/>
    </w:rPr>
  </w:style>
  <w:style w:type="paragraph" w:styleId="Revision">
    <w:name w:val="Revision"/>
    <w:hidden/>
    <w:uiPriority w:val="99"/>
    <w:semiHidden/>
    <w:rsid w:val="00B73608"/>
    <w:rPr>
      <w:sz w:val="24"/>
      <w:szCs w:val="24"/>
      <w:lang w:val="en-GB" w:eastAsia="en-US"/>
    </w:rPr>
  </w:style>
  <w:style w:type="character" w:customStyle="1" w:styleId="FooterChar">
    <w:name w:val="Footer Char"/>
    <w:link w:val="Footer"/>
    <w:uiPriority w:val="99"/>
    <w:rsid w:val="003162A8"/>
    <w:rPr>
      <w:sz w:val="24"/>
      <w:szCs w:val="24"/>
      <w:lang w:eastAsia="en-US"/>
    </w:rPr>
  </w:style>
  <w:style w:type="paragraph" w:styleId="ListParagraph">
    <w:name w:val="List Paragraph"/>
    <w:basedOn w:val="Normal"/>
    <w:uiPriority w:val="34"/>
    <w:qFormat/>
    <w:rsid w:val="00A774E0"/>
    <w:pPr>
      <w:ind w:left="720"/>
    </w:pPr>
  </w:style>
  <w:style w:type="character" w:styleId="Emphasis">
    <w:name w:val="Emphasis"/>
    <w:basedOn w:val="DefaultParagraphFont"/>
    <w:uiPriority w:val="20"/>
    <w:qFormat/>
    <w:rsid w:val="00F67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53F72B363C843B89BF5F198AC8198" ma:contentTypeVersion="4" ma:contentTypeDescription="Create a new document." ma:contentTypeScope="" ma:versionID="79259334148a63e33125ff4fb39417cb">
  <xsd:schema xmlns:xsd="http://www.w3.org/2001/XMLSchema" xmlns:xs="http://www.w3.org/2001/XMLSchema" xmlns:p="http://schemas.microsoft.com/office/2006/metadata/properties" xmlns:ns2="877e007c-88fa-4f2f-ac95-f4b39dd88ef6" targetNamespace="http://schemas.microsoft.com/office/2006/metadata/properties" ma:root="true" ma:fieldsID="d45b77d9ec5b82901e17f3f0ca09f4de" ns2:_="">
    <xsd:import namespace="877e007c-88fa-4f2f-ac95-f4b39dd88e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007c-88fa-4f2f-ac95-f4b39dd88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C153-6B0B-4388-BB2F-4EB25EBA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007c-88fa-4f2f-ac95-f4b39dd88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6EF59-7C4D-471B-9D0B-2659D4B6B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4C9E8C-94D5-4881-B01D-CD0E00B05D85}">
  <ds:schemaRefs>
    <ds:schemaRef ds:uri="http://schemas.microsoft.com/sharepoint/v3/contenttype/forms"/>
  </ds:schemaRefs>
</ds:datastoreItem>
</file>

<file path=customXml/itemProps4.xml><?xml version="1.0" encoding="utf-8"?>
<ds:datastoreItem xmlns:ds="http://schemas.openxmlformats.org/officeDocument/2006/customXml" ds:itemID="{8E292999-6982-439C-A5DA-95B5E2D4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12614</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Saskaņots ZVA 03</vt:lpstr>
    </vt:vector>
  </TitlesOfParts>
  <Company>Medfiles</Company>
  <LinksUpToDate>false</LinksUpToDate>
  <CharactersWithSpaces>14477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 ZVA 03</dc:title>
  <dc:creator>E612627</dc:creator>
  <cp:lastModifiedBy>Skaidrīte Lapsenīte</cp:lastModifiedBy>
  <cp:revision>3</cp:revision>
  <cp:lastPrinted>2015-03-12T10:25:00Z</cp:lastPrinted>
  <dcterms:created xsi:type="dcterms:W3CDTF">2022-04-27T10:47:00Z</dcterms:created>
  <dcterms:modified xsi:type="dcterms:W3CDTF">2022-05-23T13:50:00Z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0x01010084853F72B363C843B89BF5F198AC8198</vt:lpwstr>
  </property>
</Properties>
</file>