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D3F9A" w14:textId="77777777" w:rsidR="00932D5C" w:rsidRPr="00CC0FDD" w:rsidRDefault="00932D5C" w:rsidP="00932D5C">
      <w:pPr>
        <w:pageBreakBefore/>
        <w:ind w:left="567" w:hanging="567"/>
        <w:rPr>
          <w:strike/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61340CD5" w14:textId="77777777" w:rsidTr="00865828">
        <w:trPr>
          <w:trHeight w:val="873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9D89" w14:textId="77777777" w:rsidR="00932D5C" w:rsidRPr="00CC0FDD" w:rsidRDefault="00932D5C" w:rsidP="00AF61F2">
            <w:pPr>
              <w:rPr>
                <w:b/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INFORMĀCIJA, KAS JĀNORĀDA UZ ĀRĒJĀ IEPAKOJUMA</w:t>
            </w:r>
          </w:p>
          <w:p w14:paraId="34415927" w14:textId="77777777" w:rsidR="00932D5C" w:rsidRPr="00CC0FDD" w:rsidRDefault="00932D5C" w:rsidP="00AF61F2">
            <w:pPr>
              <w:ind w:left="567" w:hanging="567"/>
              <w:rPr>
                <w:b/>
                <w:sz w:val="22"/>
                <w:szCs w:val="22"/>
                <w:lang w:val="lv-LV"/>
              </w:rPr>
            </w:pPr>
          </w:p>
          <w:p w14:paraId="4A05F27A" w14:textId="77777777" w:rsidR="00932D5C" w:rsidRPr="00CC0FDD" w:rsidRDefault="0020554F" w:rsidP="00AF61F2">
            <w:pPr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KARTONA KASTĪTE</w:t>
            </w:r>
          </w:p>
        </w:tc>
      </w:tr>
    </w:tbl>
    <w:p w14:paraId="24DD3168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54BD1715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19FE4D7E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B5239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1.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ZĀĻU NOSAUKUMS</w:t>
            </w:r>
          </w:p>
        </w:tc>
      </w:tr>
    </w:tbl>
    <w:p w14:paraId="4BEFAD1F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44D149A4" w14:textId="77777777" w:rsidR="00932D5C" w:rsidRPr="00CC0FDD" w:rsidRDefault="00932D5C" w:rsidP="00932D5C">
      <w:pPr>
        <w:tabs>
          <w:tab w:val="left" w:pos="1275"/>
        </w:tabs>
        <w:ind w:left="567" w:hanging="567"/>
        <w:rPr>
          <w:sz w:val="22"/>
          <w:szCs w:val="22"/>
          <w:lang w:val="lv-LV"/>
        </w:rPr>
      </w:pPr>
      <w:r w:rsidRPr="00CC0FDD">
        <w:rPr>
          <w:sz w:val="22"/>
          <w:szCs w:val="22"/>
          <w:lang w:val="lv-LV"/>
        </w:rPr>
        <w:t>Polmatine 10 mg apvalkotās tabletes</w:t>
      </w:r>
    </w:p>
    <w:p w14:paraId="2C02E814" w14:textId="77777777" w:rsidR="00932D5C" w:rsidRPr="00CC0FDD" w:rsidRDefault="00932D5C" w:rsidP="00932D5C">
      <w:pPr>
        <w:tabs>
          <w:tab w:val="left" w:pos="1275"/>
        </w:tabs>
        <w:ind w:left="567" w:hanging="567"/>
        <w:rPr>
          <w:i/>
          <w:iCs/>
          <w:sz w:val="22"/>
          <w:szCs w:val="22"/>
          <w:lang w:val="lv-LV"/>
        </w:rPr>
      </w:pPr>
      <w:r w:rsidRPr="00CD52B0">
        <w:rPr>
          <w:sz w:val="22"/>
          <w:szCs w:val="22"/>
          <w:highlight w:val="lightGray"/>
          <w:lang w:val="lv-LV"/>
        </w:rPr>
        <w:t>Polmatine 20 mg apvalkotās tabletes</w:t>
      </w:r>
    </w:p>
    <w:p w14:paraId="068E1665" w14:textId="77777777" w:rsidR="00932D5C" w:rsidRPr="00CC0FDD" w:rsidRDefault="00932D5C" w:rsidP="00932D5C">
      <w:pPr>
        <w:autoSpaceDE w:val="0"/>
        <w:rPr>
          <w:i/>
          <w:iCs/>
          <w:sz w:val="22"/>
          <w:szCs w:val="22"/>
          <w:lang w:val="lv-LV"/>
        </w:rPr>
      </w:pPr>
    </w:p>
    <w:p w14:paraId="13FDCCFA" w14:textId="77777777" w:rsidR="00932D5C" w:rsidRPr="00CC0FDD" w:rsidRDefault="00932D5C" w:rsidP="00932D5C">
      <w:pPr>
        <w:autoSpaceDE w:val="0"/>
        <w:rPr>
          <w:sz w:val="22"/>
          <w:szCs w:val="22"/>
          <w:lang w:val="lv-LV"/>
        </w:rPr>
      </w:pPr>
      <w:r w:rsidRPr="00CC0FDD">
        <w:rPr>
          <w:i/>
          <w:iCs/>
          <w:sz w:val="22"/>
          <w:szCs w:val="22"/>
          <w:lang w:val="lv-LV"/>
        </w:rPr>
        <w:t>Memantini hydrochloridum</w:t>
      </w:r>
    </w:p>
    <w:p w14:paraId="0AAD53B6" w14:textId="77777777" w:rsidR="00932D5C" w:rsidRDefault="00932D5C" w:rsidP="00932D5C">
      <w:pPr>
        <w:rPr>
          <w:sz w:val="22"/>
          <w:szCs w:val="22"/>
          <w:lang w:val="lv-LV"/>
        </w:rPr>
      </w:pPr>
    </w:p>
    <w:p w14:paraId="36712C22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0612AB" w14:paraId="397B0F61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6E4FA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2.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AKTĪVĀS(-O) VIELAS(-U) NOSAUKUMS(-I) UN DAUDZUMS(-I)</w:t>
            </w:r>
          </w:p>
        </w:tc>
      </w:tr>
    </w:tbl>
    <w:p w14:paraId="4109DDCC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328EA19E" w14:textId="77777777" w:rsidR="00932D5C" w:rsidRPr="00CC0FDD" w:rsidRDefault="00932D5C" w:rsidP="00932D5C">
      <w:pPr>
        <w:tabs>
          <w:tab w:val="left" w:pos="708"/>
        </w:tabs>
        <w:rPr>
          <w:rFonts w:cs="Times New Roman"/>
          <w:noProof/>
          <w:sz w:val="22"/>
          <w:szCs w:val="22"/>
          <w:lang w:val="lv-LV"/>
        </w:rPr>
      </w:pPr>
      <w:r w:rsidRPr="00CC0FDD">
        <w:rPr>
          <w:rFonts w:cs="Times New Roman"/>
          <w:sz w:val="22"/>
          <w:szCs w:val="22"/>
          <w:lang w:val="lv-LV"/>
        </w:rPr>
        <w:t>Katra apvalkotā</w:t>
      </w:r>
      <w:r w:rsidRPr="00CC0FDD">
        <w:rPr>
          <w:rFonts w:cs="Times New Roman"/>
          <w:noProof/>
          <w:sz w:val="22"/>
          <w:szCs w:val="22"/>
          <w:lang w:val="lv-LV"/>
        </w:rPr>
        <w:t xml:space="preserve"> tablete satur 10 mg memantīna hidrohlorīda, kas atbilst</w:t>
      </w:r>
      <w:r w:rsidRPr="00CC0FDD">
        <w:rPr>
          <w:rFonts w:eastAsia="Calibri" w:cs="Times New Roman"/>
          <w:sz w:val="22"/>
          <w:szCs w:val="22"/>
          <w:lang w:val="lv-LV" w:eastAsia="pl-PL"/>
        </w:rPr>
        <w:t xml:space="preserve"> 8,31 mg memantīna</w:t>
      </w:r>
      <w:r w:rsidRPr="00CC0FDD">
        <w:rPr>
          <w:rFonts w:cs="Times New Roman"/>
          <w:noProof/>
          <w:sz w:val="22"/>
          <w:szCs w:val="22"/>
          <w:lang w:val="lv-LV"/>
        </w:rPr>
        <w:t>.</w:t>
      </w:r>
    </w:p>
    <w:p w14:paraId="24DB0151" w14:textId="77777777" w:rsidR="00932D5C" w:rsidRPr="00CC0FDD" w:rsidRDefault="00932D5C" w:rsidP="00932D5C">
      <w:pPr>
        <w:tabs>
          <w:tab w:val="left" w:pos="708"/>
        </w:tabs>
        <w:rPr>
          <w:rFonts w:cs="Times New Roman"/>
          <w:noProof/>
          <w:sz w:val="22"/>
          <w:szCs w:val="22"/>
          <w:lang w:val="lv-LV"/>
        </w:rPr>
      </w:pPr>
      <w:r w:rsidRPr="00CD52B0">
        <w:rPr>
          <w:rFonts w:cs="Times New Roman"/>
          <w:sz w:val="22"/>
          <w:szCs w:val="22"/>
          <w:highlight w:val="lightGray"/>
          <w:lang w:val="lv-LV"/>
        </w:rPr>
        <w:t>Katra apvalkotā</w:t>
      </w:r>
      <w:r w:rsidRPr="00CD52B0">
        <w:rPr>
          <w:rFonts w:cs="Times New Roman"/>
          <w:noProof/>
          <w:sz w:val="22"/>
          <w:szCs w:val="22"/>
          <w:highlight w:val="lightGray"/>
          <w:lang w:val="lv-LV"/>
        </w:rPr>
        <w:t xml:space="preserve"> tablete satur 20 mg memantīna hidrohlorīda, kas atbilst</w:t>
      </w:r>
      <w:r w:rsidRPr="00CD52B0">
        <w:rPr>
          <w:rFonts w:eastAsia="Calibri" w:cs="Times New Roman"/>
          <w:sz w:val="22"/>
          <w:szCs w:val="22"/>
          <w:highlight w:val="lightGray"/>
          <w:lang w:val="lv-LV" w:eastAsia="pl-PL"/>
        </w:rPr>
        <w:t xml:space="preserve"> 16,62 mg memantīna.</w:t>
      </w:r>
    </w:p>
    <w:p w14:paraId="00CE4EE1" w14:textId="77777777" w:rsidR="00932D5C" w:rsidRDefault="00932D5C" w:rsidP="00932D5C">
      <w:pPr>
        <w:spacing w:line="100" w:lineRule="atLeast"/>
        <w:rPr>
          <w:rFonts w:cs="TimesNewRomanPSMT"/>
          <w:sz w:val="22"/>
          <w:szCs w:val="22"/>
          <w:lang w:val="lv-LV"/>
        </w:rPr>
      </w:pPr>
    </w:p>
    <w:p w14:paraId="05B4C809" w14:textId="77777777" w:rsidR="00D87A52" w:rsidRPr="00CC0FDD" w:rsidRDefault="00D87A52" w:rsidP="00932D5C">
      <w:pPr>
        <w:spacing w:line="100" w:lineRule="atLeast"/>
        <w:rPr>
          <w:rFonts w:cs="TimesNewRomanPSMT"/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31768B9B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C0E4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3.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PALĪGVIELU SARAKSTS</w:t>
            </w:r>
          </w:p>
        </w:tc>
      </w:tr>
    </w:tbl>
    <w:p w14:paraId="2BD68A49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6083D3C8" w14:textId="77777777" w:rsidR="00932D5C" w:rsidRPr="00CC0FDD" w:rsidRDefault="00932D5C" w:rsidP="00932D5C">
      <w:pPr>
        <w:tabs>
          <w:tab w:val="left" w:pos="708"/>
        </w:tabs>
        <w:spacing w:line="100" w:lineRule="atLeast"/>
        <w:rPr>
          <w:rFonts w:cs="Times New Roman"/>
          <w:sz w:val="22"/>
          <w:szCs w:val="22"/>
          <w:lang w:val="lv-LV"/>
        </w:rPr>
      </w:pPr>
      <w:r w:rsidRPr="00CC0FDD">
        <w:rPr>
          <w:sz w:val="22"/>
          <w:szCs w:val="22"/>
          <w:lang w:val="lv-LV"/>
        </w:rPr>
        <w:t xml:space="preserve">Satur arī laktozes monohidrātu. </w:t>
      </w:r>
      <w:r w:rsidRPr="00CC0FDD">
        <w:rPr>
          <w:rFonts w:cs="Times New Roman"/>
          <w:sz w:val="22"/>
          <w:szCs w:val="22"/>
          <w:lang w:val="lv-LV"/>
        </w:rPr>
        <w:t>Vairāk informācijas lasiet lietošanas instrukcijā.</w:t>
      </w:r>
    </w:p>
    <w:p w14:paraId="3C608183" w14:textId="77777777" w:rsidR="00932D5C" w:rsidRDefault="00932D5C" w:rsidP="00932D5C">
      <w:pPr>
        <w:rPr>
          <w:sz w:val="22"/>
          <w:szCs w:val="22"/>
          <w:lang w:val="lv-LV"/>
        </w:rPr>
      </w:pPr>
    </w:p>
    <w:p w14:paraId="5D5560F8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5B8D58C6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F6E4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4.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ZĀĻU FORMA UN SATURS</w:t>
            </w:r>
          </w:p>
        </w:tc>
      </w:tr>
    </w:tbl>
    <w:p w14:paraId="58939CDD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31F5AA92" w14:textId="77777777" w:rsidR="00932D5C" w:rsidRPr="00CC0FDD" w:rsidRDefault="00932D5C" w:rsidP="00932D5C">
      <w:pPr>
        <w:tabs>
          <w:tab w:val="left" w:pos="708"/>
        </w:tabs>
        <w:rPr>
          <w:noProof/>
          <w:sz w:val="22"/>
          <w:szCs w:val="22"/>
          <w:lang w:val="lv-LV"/>
        </w:rPr>
      </w:pPr>
      <w:r w:rsidRPr="00CC0FDD">
        <w:rPr>
          <w:noProof/>
          <w:sz w:val="22"/>
          <w:szCs w:val="22"/>
          <w:lang w:val="lv-LV"/>
        </w:rPr>
        <w:t>apvalkotā tablete</w:t>
      </w:r>
    </w:p>
    <w:p w14:paraId="389D662D" w14:textId="77777777" w:rsidR="00932D5C" w:rsidRPr="00CC0FDD" w:rsidRDefault="00932D5C" w:rsidP="00932D5C">
      <w:pPr>
        <w:tabs>
          <w:tab w:val="left" w:pos="708"/>
        </w:tabs>
        <w:rPr>
          <w:noProof/>
          <w:sz w:val="22"/>
          <w:szCs w:val="22"/>
          <w:lang w:val="lv-LV"/>
        </w:rPr>
      </w:pPr>
    </w:p>
    <w:p w14:paraId="09659C99" w14:textId="77777777" w:rsidR="00932D5C" w:rsidRPr="00CC0FDD" w:rsidRDefault="00932D5C" w:rsidP="00932D5C">
      <w:pPr>
        <w:tabs>
          <w:tab w:val="left" w:pos="708"/>
        </w:tabs>
        <w:rPr>
          <w:b/>
          <w:noProof/>
          <w:sz w:val="22"/>
          <w:szCs w:val="22"/>
          <w:lang w:val="lv-LV"/>
        </w:rPr>
      </w:pPr>
      <w:r w:rsidRPr="00443C8C">
        <w:rPr>
          <w:b/>
          <w:noProof/>
          <w:sz w:val="22"/>
          <w:szCs w:val="22"/>
          <w:highlight w:val="darkGray"/>
          <w:lang w:val="lv-LV"/>
        </w:rPr>
        <w:t>Polmatine 10 mg:</w:t>
      </w:r>
    </w:p>
    <w:p w14:paraId="1A3561AA" w14:textId="77777777" w:rsidR="00932D5C" w:rsidRPr="00CC0FDD" w:rsidRDefault="00932D5C" w:rsidP="00932D5C">
      <w:pPr>
        <w:tabs>
          <w:tab w:val="left" w:pos="708"/>
        </w:tabs>
        <w:rPr>
          <w:noProof/>
          <w:sz w:val="22"/>
          <w:szCs w:val="22"/>
          <w:lang w:val="lv-LV"/>
        </w:rPr>
      </w:pPr>
      <w:r w:rsidRPr="00CC0FDD">
        <w:rPr>
          <w:noProof/>
          <w:sz w:val="22"/>
          <w:szCs w:val="22"/>
          <w:lang w:val="lv-LV"/>
        </w:rPr>
        <w:t>14 apvalkoto tablešu</w:t>
      </w:r>
    </w:p>
    <w:p w14:paraId="0CF0868F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28 apvalkotās tabletes</w:t>
      </w:r>
    </w:p>
    <w:p w14:paraId="0266E096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30 apvalkoto tablešu</w:t>
      </w:r>
    </w:p>
    <w:p w14:paraId="3FC29CA7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42 apvalkotās tabletes</w:t>
      </w:r>
    </w:p>
    <w:p w14:paraId="28009B6C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49 apvalkotās tabletes</w:t>
      </w:r>
    </w:p>
    <w:p w14:paraId="3A57462B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50 apvalkoto tablešu</w:t>
      </w:r>
    </w:p>
    <w:p w14:paraId="412BA17C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56 apvalkotās tabletes</w:t>
      </w:r>
    </w:p>
    <w:p w14:paraId="41DEDEEC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70 apvalkoto tablešu</w:t>
      </w:r>
    </w:p>
    <w:p w14:paraId="1E1AEB83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84 apvalkotās tabletes</w:t>
      </w:r>
    </w:p>
    <w:p w14:paraId="09C9CA06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98 apvalkotās tabletes</w:t>
      </w:r>
    </w:p>
    <w:p w14:paraId="1D57FBF5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100 apvalkoto tablešu</w:t>
      </w:r>
    </w:p>
    <w:p w14:paraId="5369AD2F" w14:textId="77777777" w:rsidR="00932D5C" w:rsidRPr="00CC0FDD" w:rsidRDefault="00932D5C" w:rsidP="00932D5C">
      <w:pPr>
        <w:tabs>
          <w:tab w:val="left" w:pos="708"/>
        </w:tabs>
        <w:rPr>
          <w:noProof/>
          <w:sz w:val="22"/>
          <w:szCs w:val="22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112 apvalkoto tablešu</w:t>
      </w:r>
    </w:p>
    <w:p w14:paraId="1825D358" w14:textId="77777777" w:rsidR="00932D5C" w:rsidRPr="00CC0FDD" w:rsidRDefault="00932D5C" w:rsidP="00932D5C">
      <w:pPr>
        <w:tabs>
          <w:tab w:val="left" w:pos="708"/>
        </w:tabs>
        <w:rPr>
          <w:noProof/>
          <w:sz w:val="22"/>
          <w:szCs w:val="22"/>
          <w:lang w:val="lv-LV"/>
        </w:rPr>
      </w:pPr>
    </w:p>
    <w:p w14:paraId="7E29A6B0" w14:textId="77777777" w:rsidR="00932D5C" w:rsidRPr="00CC0FDD" w:rsidRDefault="00932D5C" w:rsidP="00932D5C">
      <w:pPr>
        <w:rPr>
          <w:b/>
          <w:sz w:val="22"/>
          <w:szCs w:val="22"/>
          <w:lang w:val="lv-LV"/>
        </w:rPr>
      </w:pPr>
      <w:r w:rsidRPr="00443C8C">
        <w:rPr>
          <w:b/>
          <w:noProof/>
          <w:sz w:val="22"/>
          <w:szCs w:val="22"/>
          <w:highlight w:val="darkGray"/>
          <w:lang w:val="lv-LV"/>
        </w:rPr>
        <w:t xml:space="preserve">Polmatine </w:t>
      </w:r>
      <w:r w:rsidRPr="00443C8C">
        <w:rPr>
          <w:b/>
          <w:sz w:val="22"/>
          <w:szCs w:val="22"/>
          <w:highlight w:val="darkGray"/>
          <w:lang w:val="lv-LV"/>
        </w:rPr>
        <w:t>20 mg:</w:t>
      </w:r>
    </w:p>
    <w:p w14:paraId="1EECB855" w14:textId="77777777" w:rsidR="00932D5C" w:rsidRPr="00CC0FDD" w:rsidRDefault="00932D5C" w:rsidP="00932D5C">
      <w:pPr>
        <w:tabs>
          <w:tab w:val="left" w:pos="708"/>
        </w:tabs>
        <w:rPr>
          <w:noProof/>
          <w:sz w:val="22"/>
          <w:szCs w:val="22"/>
          <w:lang w:val="lv-LV"/>
        </w:rPr>
      </w:pPr>
      <w:r w:rsidRPr="00865828">
        <w:rPr>
          <w:noProof/>
          <w:sz w:val="22"/>
          <w:szCs w:val="22"/>
          <w:highlight w:val="lightGray"/>
          <w:lang w:val="lv-LV"/>
        </w:rPr>
        <w:t>14 apvalkoto tablešu</w:t>
      </w:r>
    </w:p>
    <w:p w14:paraId="7A685B3C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28 apvalkotās tabletes</w:t>
      </w:r>
    </w:p>
    <w:p w14:paraId="1080FC25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42 apvalkotās tabletes</w:t>
      </w:r>
    </w:p>
    <w:p w14:paraId="3F55C7EC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49 apvalkotās tabletes</w:t>
      </w:r>
    </w:p>
    <w:p w14:paraId="58E37037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56 apvalkotās tabletes</w:t>
      </w:r>
    </w:p>
    <w:p w14:paraId="2854D2C3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70 apvalkoto tablešu</w:t>
      </w:r>
    </w:p>
    <w:p w14:paraId="59264214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84 apvalkotās tabletes</w:t>
      </w:r>
    </w:p>
    <w:p w14:paraId="2BC1DECC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98 apvalkotās tabletes</w:t>
      </w:r>
    </w:p>
    <w:p w14:paraId="478CF04E" w14:textId="77777777" w:rsidR="00932D5C" w:rsidRPr="00CD52B0" w:rsidRDefault="00932D5C" w:rsidP="00932D5C">
      <w:pPr>
        <w:tabs>
          <w:tab w:val="left" w:pos="708"/>
        </w:tabs>
        <w:rPr>
          <w:noProof/>
          <w:sz w:val="22"/>
          <w:szCs w:val="22"/>
          <w:highlight w:val="lightGray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100 apvalkoto tablešu</w:t>
      </w:r>
    </w:p>
    <w:p w14:paraId="04EBC305" w14:textId="77777777" w:rsidR="00932D5C" w:rsidRPr="00CC0FDD" w:rsidRDefault="00932D5C" w:rsidP="00932D5C">
      <w:pPr>
        <w:tabs>
          <w:tab w:val="left" w:pos="708"/>
        </w:tabs>
        <w:rPr>
          <w:noProof/>
          <w:sz w:val="22"/>
          <w:szCs w:val="22"/>
          <w:lang w:val="lv-LV"/>
        </w:rPr>
      </w:pPr>
      <w:r w:rsidRPr="00CD52B0">
        <w:rPr>
          <w:noProof/>
          <w:sz w:val="22"/>
          <w:szCs w:val="22"/>
          <w:highlight w:val="lightGray"/>
          <w:lang w:val="lv-LV"/>
        </w:rPr>
        <w:t>112 apvalkoto tablešu</w:t>
      </w:r>
    </w:p>
    <w:p w14:paraId="63A552C2" w14:textId="77777777" w:rsidR="00932D5C" w:rsidRDefault="00932D5C" w:rsidP="00932D5C">
      <w:pPr>
        <w:rPr>
          <w:sz w:val="22"/>
          <w:szCs w:val="22"/>
          <w:lang w:val="lv-LV"/>
        </w:rPr>
      </w:pPr>
    </w:p>
    <w:p w14:paraId="5864C24E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1EF2ADFB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FE68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5.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LIETOŠANAS METODE UN IEVADĪŠANAS VEIDS(-I)</w:t>
            </w:r>
            <w:r w:rsidRPr="00CC0FDD">
              <w:rPr>
                <w:b/>
                <w:color w:val="FF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14:paraId="5F0933A0" w14:textId="7C6CEEA9" w:rsidR="00932D5C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7A0CC519" w14:textId="45804318" w:rsidR="00403469" w:rsidRPr="00CC0FDD" w:rsidRDefault="00403469" w:rsidP="00932D5C">
      <w:pPr>
        <w:ind w:left="567" w:hanging="567"/>
        <w:rPr>
          <w:sz w:val="22"/>
          <w:szCs w:val="22"/>
          <w:lang w:val="lv-LV"/>
        </w:rPr>
      </w:pPr>
      <w:r w:rsidRPr="00403469">
        <w:rPr>
          <w:sz w:val="22"/>
          <w:szCs w:val="22"/>
          <w:lang w:val="lv-LV"/>
        </w:rPr>
        <w:t>Iekšķīgai lietošanai.</w:t>
      </w:r>
    </w:p>
    <w:p w14:paraId="7F0E58DD" w14:textId="750DED0B" w:rsidR="00932D5C" w:rsidRDefault="00932D5C" w:rsidP="00932D5C">
      <w:pPr>
        <w:ind w:left="567" w:hanging="567"/>
        <w:rPr>
          <w:sz w:val="22"/>
          <w:szCs w:val="22"/>
          <w:lang w:val="lv-LV"/>
        </w:rPr>
      </w:pPr>
      <w:r w:rsidRPr="00CC0FDD">
        <w:rPr>
          <w:sz w:val="22"/>
          <w:szCs w:val="22"/>
          <w:lang w:val="lv-LV"/>
        </w:rPr>
        <w:t>Pirms lietošanas izlasiet lietošanas instrukciju.</w:t>
      </w:r>
    </w:p>
    <w:p w14:paraId="7FB94F4C" w14:textId="5EC37EB7" w:rsidR="00636ED8" w:rsidRPr="00636ED8" w:rsidRDefault="00636ED8" w:rsidP="00636ED8">
      <w:pPr>
        <w:ind w:left="567" w:hanging="567"/>
        <w:rPr>
          <w:sz w:val="22"/>
          <w:szCs w:val="22"/>
          <w:lang w:val="pl-PL"/>
        </w:rPr>
      </w:pPr>
      <w:r>
        <w:rPr>
          <w:sz w:val="22"/>
          <w:szCs w:val="22"/>
          <w:lang w:val="lv-LV"/>
        </w:rPr>
        <w:t>V</w:t>
      </w:r>
      <w:r w:rsidRPr="00636ED8">
        <w:rPr>
          <w:sz w:val="22"/>
          <w:szCs w:val="22"/>
          <w:lang w:val="lv-LV"/>
        </w:rPr>
        <w:t>ienreiz dienā</w:t>
      </w:r>
    </w:p>
    <w:p w14:paraId="324BB59C" w14:textId="77777777" w:rsidR="00636ED8" w:rsidRPr="00CC0FDD" w:rsidRDefault="00636ED8" w:rsidP="00932D5C">
      <w:pPr>
        <w:ind w:left="567" w:hanging="567"/>
        <w:rPr>
          <w:sz w:val="22"/>
          <w:szCs w:val="22"/>
          <w:lang w:val="lv-LV"/>
        </w:rPr>
      </w:pPr>
    </w:p>
    <w:p w14:paraId="52D7BF05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0612AB" w14:paraId="46FB38CD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F47D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6.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ĪPAŠI BRĪDINĀJUMI PAR ZĀĻU UZGLABĀŠANU BĒRNIEM NEREDZAMĀ UN NEPIEEJAMĀ VIETĀ</w:t>
            </w:r>
          </w:p>
        </w:tc>
      </w:tr>
    </w:tbl>
    <w:p w14:paraId="2EBEDEB3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6B7244C7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  <w:r w:rsidRPr="00CC0FDD">
        <w:rPr>
          <w:sz w:val="22"/>
          <w:szCs w:val="22"/>
          <w:lang w:val="lv-LV"/>
        </w:rPr>
        <w:t>Uzglabāt bērniem neredzamā un nepieejamā vietā.</w:t>
      </w:r>
    </w:p>
    <w:p w14:paraId="19C578A3" w14:textId="77777777" w:rsidR="00932D5C" w:rsidRDefault="00932D5C" w:rsidP="00932D5C">
      <w:pPr>
        <w:rPr>
          <w:sz w:val="22"/>
          <w:szCs w:val="22"/>
          <w:lang w:val="lv-LV"/>
        </w:rPr>
      </w:pPr>
    </w:p>
    <w:p w14:paraId="47B1BFE2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0612AB" w14:paraId="712FF259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2390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7.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CITI ĪPAŠI BRĪDINĀJUMI, JA NEPIECIEŠAMS</w:t>
            </w:r>
          </w:p>
        </w:tc>
      </w:tr>
    </w:tbl>
    <w:p w14:paraId="57713286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2CAC11A0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39FAF05C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03E2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8.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DERĪGUMA TERMIŅŠ</w:t>
            </w:r>
          </w:p>
        </w:tc>
      </w:tr>
    </w:tbl>
    <w:p w14:paraId="6AE3CB8A" w14:textId="77777777" w:rsidR="00932D5C" w:rsidRPr="00CC0FDD" w:rsidRDefault="00932D5C" w:rsidP="00932D5C">
      <w:pPr>
        <w:rPr>
          <w:sz w:val="22"/>
          <w:szCs w:val="22"/>
          <w:lang w:val="lv-LV"/>
        </w:rPr>
      </w:pPr>
    </w:p>
    <w:p w14:paraId="40047055" w14:textId="77777777" w:rsidR="00932D5C" w:rsidRPr="00CC0FDD" w:rsidRDefault="00D87A52" w:rsidP="00932D5C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EXP</w:t>
      </w:r>
      <w:r w:rsidR="00932D5C" w:rsidRPr="00CC0FDD">
        <w:rPr>
          <w:sz w:val="22"/>
          <w:szCs w:val="22"/>
          <w:lang w:val="lv-LV"/>
        </w:rPr>
        <w:t>:</w:t>
      </w:r>
    </w:p>
    <w:p w14:paraId="055648D2" w14:textId="77777777" w:rsidR="00932D5C" w:rsidRDefault="00932D5C" w:rsidP="00932D5C">
      <w:pPr>
        <w:rPr>
          <w:sz w:val="22"/>
          <w:szCs w:val="22"/>
          <w:lang w:val="lv-LV"/>
        </w:rPr>
      </w:pPr>
    </w:p>
    <w:p w14:paraId="5A344EE5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1E1D22E0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8048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9.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ĪPAŠI UZGLABĀŠANAS NOSACĪJUMI</w:t>
            </w:r>
          </w:p>
        </w:tc>
      </w:tr>
    </w:tbl>
    <w:p w14:paraId="5ECFA13F" w14:textId="77777777" w:rsidR="00932D5C" w:rsidRPr="00CC0FDD" w:rsidRDefault="00932D5C" w:rsidP="00932D5C">
      <w:pPr>
        <w:rPr>
          <w:sz w:val="22"/>
          <w:szCs w:val="22"/>
          <w:lang w:val="lv-LV"/>
        </w:rPr>
      </w:pPr>
    </w:p>
    <w:p w14:paraId="5E69DEBA" w14:textId="77777777" w:rsidR="00932D5C" w:rsidRPr="00CC0FDD" w:rsidRDefault="00932D5C" w:rsidP="00932D5C">
      <w:pPr>
        <w:numPr>
          <w:ilvl w:val="12"/>
          <w:numId w:val="0"/>
        </w:numPr>
        <w:ind w:right="-2"/>
        <w:rPr>
          <w:sz w:val="22"/>
          <w:szCs w:val="22"/>
          <w:lang w:val="lv-LV"/>
        </w:rPr>
      </w:pPr>
      <w:r w:rsidRPr="00CC0FDD">
        <w:rPr>
          <w:rFonts w:cs="Times New Roman"/>
          <w:sz w:val="22"/>
          <w:szCs w:val="22"/>
          <w:lang w:val="lv-LV"/>
        </w:rPr>
        <w:t xml:space="preserve">Uzglabāt </w:t>
      </w:r>
      <w:r w:rsidRPr="00CC0FDD">
        <w:rPr>
          <w:sz w:val="22"/>
          <w:szCs w:val="22"/>
          <w:lang w:val="lv-LV"/>
        </w:rPr>
        <w:t>blisterus ārējā kartona kastītē, lai pasargātu no gaismas.</w:t>
      </w:r>
    </w:p>
    <w:p w14:paraId="1E92748B" w14:textId="77777777" w:rsidR="00932D5C" w:rsidRDefault="00932D5C" w:rsidP="00932D5C">
      <w:pPr>
        <w:rPr>
          <w:sz w:val="22"/>
          <w:szCs w:val="22"/>
          <w:lang w:val="lv-LV"/>
        </w:rPr>
      </w:pPr>
    </w:p>
    <w:p w14:paraId="738DAC58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0612AB" w14:paraId="7B2E79E7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9A07C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10.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41079059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5A3982DE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0612AB" w14:paraId="1F558F7D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6500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11.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 xml:space="preserve">REĢISTRĀCIJAS APLIECĪBAS ĪPAŠNIEKA NOSAUKUMS UN ADRESE </w:t>
            </w:r>
          </w:p>
        </w:tc>
      </w:tr>
    </w:tbl>
    <w:p w14:paraId="306E63D6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493A3117" w14:textId="77777777" w:rsidR="00194930" w:rsidRPr="00194930" w:rsidRDefault="00194930" w:rsidP="00194930">
      <w:pPr>
        <w:ind w:left="567" w:hanging="567"/>
        <w:rPr>
          <w:bCs/>
          <w:sz w:val="22"/>
          <w:szCs w:val="22"/>
          <w:lang w:val="pl-PL"/>
        </w:rPr>
      </w:pPr>
      <w:r w:rsidRPr="00194930">
        <w:rPr>
          <w:bCs/>
          <w:sz w:val="22"/>
          <w:szCs w:val="22"/>
          <w:lang w:val="pl-PL"/>
        </w:rPr>
        <w:t>Zakłady Farmaceutyczne POLPHARMA S.A.</w:t>
      </w:r>
    </w:p>
    <w:p w14:paraId="485B5D77" w14:textId="3A491A21" w:rsidR="00194930" w:rsidRPr="00CC0FDD" w:rsidRDefault="00194930" w:rsidP="001529B0">
      <w:pPr>
        <w:ind w:right="424"/>
        <w:rPr>
          <w:bCs/>
          <w:sz w:val="22"/>
          <w:szCs w:val="22"/>
          <w:lang w:val="lv-LV"/>
        </w:rPr>
      </w:pPr>
      <w:r w:rsidRPr="00194930">
        <w:rPr>
          <w:bCs/>
          <w:sz w:val="22"/>
          <w:szCs w:val="22"/>
          <w:lang w:val="pl-PL"/>
        </w:rPr>
        <w:t>ul. Pelplińska 19, 83-200 Starogard Gdański</w:t>
      </w:r>
      <w:r w:rsidRPr="00194930" w:rsidDel="00194930">
        <w:rPr>
          <w:bCs/>
          <w:sz w:val="22"/>
          <w:szCs w:val="22"/>
          <w:lang w:val="lv-LV"/>
        </w:rPr>
        <w:t xml:space="preserve"> </w:t>
      </w:r>
    </w:p>
    <w:p w14:paraId="360A6D9E" w14:textId="6149869A" w:rsidR="00932D5C" w:rsidRDefault="00932D5C" w:rsidP="00932D5C">
      <w:pPr>
        <w:rPr>
          <w:bCs/>
          <w:sz w:val="22"/>
          <w:szCs w:val="22"/>
          <w:lang w:val="lv-LV"/>
        </w:rPr>
      </w:pPr>
      <w:r w:rsidRPr="00CC0FDD">
        <w:rPr>
          <w:bCs/>
          <w:sz w:val="22"/>
          <w:szCs w:val="22"/>
          <w:lang w:val="lv-LV"/>
        </w:rPr>
        <w:t>Polija</w:t>
      </w:r>
    </w:p>
    <w:p w14:paraId="5CBDA479" w14:textId="725BB0B0" w:rsidR="00194930" w:rsidRDefault="00194930" w:rsidP="00932D5C">
      <w:pPr>
        <w:rPr>
          <w:bCs/>
          <w:sz w:val="22"/>
          <w:szCs w:val="22"/>
          <w:lang w:val="lv-LV"/>
        </w:rPr>
      </w:pPr>
    </w:p>
    <w:p w14:paraId="5752D378" w14:textId="391B08CF" w:rsidR="00194930" w:rsidRPr="00CC0FDD" w:rsidRDefault="00194930" w:rsidP="00932D5C">
      <w:pPr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(logo) POLPHARMA</w:t>
      </w:r>
    </w:p>
    <w:p w14:paraId="491C13B9" w14:textId="77777777" w:rsidR="00932D5C" w:rsidRDefault="00932D5C" w:rsidP="00932D5C">
      <w:pPr>
        <w:rPr>
          <w:sz w:val="22"/>
          <w:szCs w:val="22"/>
          <w:lang w:val="lv-LV"/>
        </w:rPr>
      </w:pPr>
    </w:p>
    <w:p w14:paraId="552D8B6E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046832EF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D207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12.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REĢISTRĀCIJAS NUMURS(-I)</w:t>
            </w:r>
          </w:p>
        </w:tc>
      </w:tr>
    </w:tbl>
    <w:p w14:paraId="2C76ACE1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5FD2F41A" w14:textId="77777777" w:rsidR="00932D5C" w:rsidRDefault="00443C8C" w:rsidP="00932D5C">
      <w:pPr>
        <w:ind w:left="567" w:hanging="567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LV 13-0178</w:t>
      </w:r>
    </w:p>
    <w:p w14:paraId="3AEB6469" w14:textId="77777777" w:rsidR="00443C8C" w:rsidRDefault="00443C8C" w:rsidP="001529B0">
      <w:pPr>
        <w:ind w:left="567" w:right="424" w:hanging="567"/>
        <w:rPr>
          <w:sz w:val="22"/>
          <w:szCs w:val="22"/>
          <w:lang w:val="lv-LV"/>
        </w:rPr>
      </w:pPr>
      <w:r w:rsidRPr="00443C8C">
        <w:rPr>
          <w:sz w:val="22"/>
          <w:szCs w:val="22"/>
          <w:highlight w:val="lightGray"/>
          <w:lang w:val="lv-LV"/>
        </w:rPr>
        <w:t>LV 13-0179</w:t>
      </w:r>
    </w:p>
    <w:p w14:paraId="7377D740" w14:textId="77777777" w:rsidR="00932D5C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57899A8D" w14:textId="77777777" w:rsidR="00D87A52" w:rsidRPr="00CC0FDD" w:rsidRDefault="00D87A52" w:rsidP="00932D5C">
      <w:pPr>
        <w:ind w:left="567" w:hanging="567"/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387F5AD5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E711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13.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 xml:space="preserve"> SĒRIJAS NUMURS</w:t>
            </w:r>
          </w:p>
        </w:tc>
      </w:tr>
    </w:tbl>
    <w:p w14:paraId="08CC6730" w14:textId="77777777" w:rsidR="00932D5C" w:rsidRPr="00CC0FDD" w:rsidRDefault="00932D5C" w:rsidP="00932D5C">
      <w:pPr>
        <w:rPr>
          <w:sz w:val="22"/>
          <w:szCs w:val="22"/>
          <w:lang w:val="lv-LV"/>
        </w:rPr>
      </w:pPr>
    </w:p>
    <w:p w14:paraId="249F4CB1" w14:textId="77777777" w:rsidR="00932D5C" w:rsidRPr="00CC0FDD" w:rsidRDefault="00D87A52" w:rsidP="00932D5C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Lot</w:t>
      </w:r>
      <w:r w:rsidR="00932D5C" w:rsidRPr="00CC0FDD">
        <w:rPr>
          <w:sz w:val="22"/>
          <w:szCs w:val="22"/>
          <w:lang w:val="lv-LV"/>
        </w:rPr>
        <w:t>:</w:t>
      </w:r>
    </w:p>
    <w:p w14:paraId="0E4DFB3E" w14:textId="77777777" w:rsidR="00932D5C" w:rsidRDefault="00932D5C" w:rsidP="00932D5C">
      <w:pPr>
        <w:rPr>
          <w:sz w:val="22"/>
          <w:szCs w:val="22"/>
          <w:lang w:val="lv-LV"/>
        </w:rPr>
      </w:pPr>
    </w:p>
    <w:p w14:paraId="60AC444D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64C785DE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2273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14.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IZSNIEGŠANAS KĀRTĪBA</w:t>
            </w:r>
          </w:p>
        </w:tc>
      </w:tr>
    </w:tbl>
    <w:p w14:paraId="55678BA9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0065AF76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  <w:r w:rsidRPr="00CC0FDD">
        <w:rPr>
          <w:sz w:val="22"/>
          <w:szCs w:val="22"/>
          <w:lang w:val="lv-LV"/>
        </w:rPr>
        <w:t>Recepšu zāles</w:t>
      </w:r>
    </w:p>
    <w:p w14:paraId="5808E5E8" w14:textId="77777777" w:rsidR="00932D5C" w:rsidRDefault="00932D5C" w:rsidP="00932D5C">
      <w:pPr>
        <w:rPr>
          <w:sz w:val="22"/>
          <w:szCs w:val="22"/>
          <w:lang w:val="lv-LV"/>
        </w:rPr>
      </w:pPr>
    </w:p>
    <w:p w14:paraId="6868DD48" w14:textId="77777777" w:rsidR="00D87A52" w:rsidRPr="00CC0FDD" w:rsidRDefault="00D87A52" w:rsidP="00932D5C">
      <w:pPr>
        <w:rPr>
          <w:sz w:val="22"/>
          <w:szCs w:val="22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932D5C" w:rsidRPr="00CC0FDD" w14:paraId="404E23B8" w14:textId="77777777" w:rsidTr="00AF61F2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FFE1" w14:textId="77777777" w:rsidR="00932D5C" w:rsidRPr="00CC0FDD" w:rsidRDefault="00932D5C" w:rsidP="00AF61F2">
            <w:pPr>
              <w:tabs>
                <w:tab w:val="left" w:pos="709"/>
              </w:tabs>
              <w:ind w:left="567" w:hanging="567"/>
              <w:rPr>
                <w:sz w:val="22"/>
                <w:szCs w:val="22"/>
                <w:lang w:val="lv-LV"/>
              </w:rPr>
            </w:pPr>
            <w:r w:rsidRPr="00CC0FDD">
              <w:rPr>
                <w:b/>
                <w:sz w:val="22"/>
                <w:szCs w:val="22"/>
                <w:lang w:val="lv-LV"/>
              </w:rPr>
              <w:t>15.</w:t>
            </w:r>
            <w:r w:rsidRPr="00CC0FDD">
              <w:rPr>
                <w:b/>
                <w:sz w:val="22"/>
                <w:szCs w:val="22"/>
                <w:lang w:val="lv-LV"/>
              </w:rPr>
              <w:tab/>
              <w:t>NORĀDĪJUMI PAR LIETOŠANU</w:t>
            </w:r>
          </w:p>
        </w:tc>
      </w:tr>
    </w:tbl>
    <w:p w14:paraId="10BD208A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429607AE" w14:textId="77777777" w:rsidR="00932D5C" w:rsidRPr="00CC0FDD" w:rsidRDefault="00932D5C" w:rsidP="00932D5C">
      <w:pPr>
        <w:rPr>
          <w:sz w:val="22"/>
          <w:szCs w:val="22"/>
          <w:u w:val="single"/>
          <w:lang w:val="lv-LV"/>
        </w:rPr>
      </w:pPr>
    </w:p>
    <w:p w14:paraId="10B164DF" w14:textId="77777777" w:rsidR="00932D5C" w:rsidRPr="00CC0FDD" w:rsidRDefault="00932D5C" w:rsidP="00152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567" w:right="424" w:hanging="567"/>
        <w:rPr>
          <w:sz w:val="22"/>
          <w:szCs w:val="22"/>
          <w:lang w:val="lv-LV"/>
        </w:rPr>
      </w:pPr>
      <w:r w:rsidRPr="00CC0FDD">
        <w:rPr>
          <w:b/>
          <w:sz w:val="22"/>
          <w:szCs w:val="22"/>
          <w:lang w:val="lv-LV"/>
        </w:rPr>
        <w:t>16.</w:t>
      </w:r>
      <w:r w:rsidRPr="00CC0FDD">
        <w:rPr>
          <w:b/>
          <w:sz w:val="22"/>
          <w:szCs w:val="22"/>
          <w:lang w:val="lv-LV"/>
        </w:rPr>
        <w:tab/>
        <w:t>INFORMĀCIJA BRAILA RAKSTĀ</w:t>
      </w:r>
    </w:p>
    <w:p w14:paraId="00777D82" w14:textId="77777777" w:rsidR="00932D5C" w:rsidRPr="00CC0FDD" w:rsidRDefault="00932D5C" w:rsidP="00932D5C">
      <w:pPr>
        <w:ind w:left="567" w:hanging="567"/>
        <w:rPr>
          <w:sz w:val="22"/>
          <w:szCs w:val="22"/>
          <w:lang w:val="lv-LV"/>
        </w:rPr>
      </w:pPr>
    </w:p>
    <w:p w14:paraId="03168413" w14:textId="77777777" w:rsidR="00932D5C" w:rsidRPr="00CC0FDD" w:rsidRDefault="00932D5C" w:rsidP="00932D5C">
      <w:pPr>
        <w:rPr>
          <w:noProof/>
          <w:kern w:val="22"/>
          <w:sz w:val="22"/>
          <w:szCs w:val="22"/>
          <w:lang w:val="lv-LV"/>
        </w:rPr>
      </w:pPr>
      <w:r w:rsidRPr="00CC0FDD">
        <w:rPr>
          <w:noProof/>
          <w:kern w:val="22"/>
          <w:sz w:val="22"/>
          <w:szCs w:val="22"/>
          <w:lang w:val="lv-LV"/>
        </w:rPr>
        <w:t>polmatine 10 mg tabletes</w:t>
      </w:r>
    </w:p>
    <w:p w14:paraId="11D587F3" w14:textId="77777777" w:rsidR="00932D5C" w:rsidRDefault="00932D5C" w:rsidP="00932D5C">
      <w:pPr>
        <w:rPr>
          <w:noProof/>
          <w:kern w:val="22"/>
          <w:sz w:val="22"/>
          <w:szCs w:val="22"/>
          <w:highlight w:val="lightGray"/>
          <w:lang w:val="lv-LV"/>
        </w:rPr>
      </w:pPr>
      <w:r w:rsidRPr="00CD52B0">
        <w:rPr>
          <w:noProof/>
          <w:kern w:val="22"/>
          <w:sz w:val="22"/>
          <w:szCs w:val="22"/>
          <w:highlight w:val="lightGray"/>
          <w:lang w:val="lv-LV"/>
        </w:rPr>
        <w:t>polmatine 20 mg tabletes</w:t>
      </w:r>
    </w:p>
    <w:p w14:paraId="47CD3959" w14:textId="77777777" w:rsidR="00D87A52" w:rsidRPr="00865828" w:rsidRDefault="00D87A52" w:rsidP="00D87A52">
      <w:pPr>
        <w:rPr>
          <w:noProof/>
          <w:sz w:val="22"/>
          <w:szCs w:val="22"/>
          <w:shd w:val="clear" w:color="auto" w:fill="CCCCCC"/>
          <w:lang w:val="lv-LV" w:eastAsia="lv-LV" w:bidi="lv-LV"/>
        </w:rPr>
      </w:pPr>
    </w:p>
    <w:p w14:paraId="271DE223" w14:textId="77777777" w:rsidR="00D87A52" w:rsidRPr="00865828" w:rsidRDefault="00D87A52" w:rsidP="00D87A52">
      <w:pPr>
        <w:rPr>
          <w:noProof/>
          <w:sz w:val="22"/>
          <w:szCs w:val="22"/>
          <w:shd w:val="clear" w:color="auto" w:fill="CCCCCC"/>
          <w:lang w:val="lv-LV" w:eastAsia="lv-LV" w:bidi="lv-LV"/>
        </w:rPr>
      </w:pPr>
    </w:p>
    <w:p w14:paraId="40792FEF" w14:textId="77777777" w:rsidR="00D87A52" w:rsidRPr="00865828" w:rsidRDefault="00D87A52" w:rsidP="00865828">
      <w:pPr>
        <w:widowControl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567"/>
        <w:outlineLvl w:val="0"/>
        <w:rPr>
          <w:i/>
          <w:noProof/>
          <w:sz w:val="22"/>
          <w:szCs w:val="22"/>
          <w:lang w:val="lv-LV" w:eastAsia="lv-LV" w:bidi="lv-LV"/>
        </w:rPr>
      </w:pPr>
      <w:r w:rsidRPr="00865828">
        <w:rPr>
          <w:b/>
          <w:noProof/>
          <w:sz w:val="22"/>
          <w:szCs w:val="22"/>
          <w:lang w:val="lv-LV" w:eastAsia="lv-LV" w:bidi="lv-LV"/>
        </w:rPr>
        <w:t>UNIKĀLS IDENTIFIKATORS – 2D SVĪTRKODS</w:t>
      </w:r>
    </w:p>
    <w:p w14:paraId="0430A7CA" w14:textId="77777777" w:rsidR="00D87A52" w:rsidRPr="00865828" w:rsidRDefault="00D87A52" w:rsidP="00D87A52">
      <w:pPr>
        <w:rPr>
          <w:noProof/>
          <w:sz w:val="22"/>
          <w:szCs w:val="22"/>
          <w:lang w:val="lv-LV" w:eastAsia="lv-LV" w:bidi="lv-LV"/>
        </w:rPr>
      </w:pPr>
    </w:p>
    <w:p w14:paraId="59A19A31" w14:textId="77777777" w:rsidR="00D87A52" w:rsidRPr="00865828" w:rsidRDefault="00D87A52" w:rsidP="00865828">
      <w:pPr>
        <w:rPr>
          <w:noProof/>
          <w:sz w:val="22"/>
          <w:szCs w:val="22"/>
          <w:shd w:val="clear" w:color="auto" w:fill="CCCCCC"/>
          <w:lang w:val="lv-LV" w:eastAsia="lv-LV" w:bidi="lv-LV"/>
        </w:rPr>
      </w:pPr>
      <w:r w:rsidRPr="00865828">
        <w:rPr>
          <w:noProof/>
          <w:sz w:val="22"/>
          <w:szCs w:val="22"/>
          <w:highlight w:val="lightGray"/>
          <w:lang w:val="lv-LV" w:eastAsia="lv-LV" w:bidi="lv-LV"/>
        </w:rPr>
        <w:t>2D svītrkods, kurā iekļauts unikāls identifikators.</w:t>
      </w:r>
    </w:p>
    <w:p w14:paraId="27A53147" w14:textId="77777777" w:rsidR="00D87A52" w:rsidRPr="00865828" w:rsidRDefault="00D87A52" w:rsidP="00865828">
      <w:pPr>
        <w:rPr>
          <w:noProof/>
          <w:sz w:val="22"/>
          <w:szCs w:val="22"/>
          <w:shd w:val="clear" w:color="auto" w:fill="CCCCCC"/>
          <w:lang w:val="lv-LV" w:eastAsia="lv-LV" w:bidi="lv-LV"/>
        </w:rPr>
      </w:pPr>
    </w:p>
    <w:p w14:paraId="076044B7" w14:textId="77777777" w:rsidR="00D87A52" w:rsidRPr="00865828" w:rsidRDefault="00D87A52" w:rsidP="00865828">
      <w:pPr>
        <w:rPr>
          <w:noProof/>
          <w:sz w:val="22"/>
          <w:szCs w:val="22"/>
          <w:lang w:val="lv-LV" w:eastAsia="lv-LV" w:bidi="lv-LV"/>
        </w:rPr>
      </w:pPr>
    </w:p>
    <w:p w14:paraId="1338E4BE" w14:textId="77777777" w:rsidR="00D87A52" w:rsidRPr="00865828" w:rsidRDefault="00D87A52" w:rsidP="00865828">
      <w:pPr>
        <w:widowControl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uppressAutoHyphens w:val="0"/>
        <w:ind w:left="567"/>
        <w:outlineLvl w:val="0"/>
        <w:rPr>
          <w:i/>
          <w:noProof/>
          <w:sz w:val="22"/>
          <w:szCs w:val="22"/>
          <w:lang w:val="lv-LV" w:eastAsia="lv-LV" w:bidi="lv-LV"/>
        </w:rPr>
      </w:pPr>
      <w:r w:rsidRPr="00865828">
        <w:rPr>
          <w:b/>
          <w:noProof/>
          <w:sz w:val="22"/>
          <w:szCs w:val="22"/>
          <w:lang w:val="lv-LV" w:eastAsia="lv-LV" w:bidi="lv-LV"/>
        </w:rPr>
        <w:t>UNIKĀLS IDENTIFIKATORS – DATI, KURUS VAR NOLASĪT PERSONA</w:t>
      </w:r>
    </w:p>
    <w:p w14:paraId="08AC12B6" w14:textId="77777777" w:rsidR="00D87A52" w:rsidRPr="00865828" w:rsidRDefault="00D87A52" w:rsidP="00D87A52">
      <w:pPr>
        <w:rPr>
          <w:noProof/>
          <w:sz w:val="22"/>
          <w:szCs w:val="22"/>
          <w:lang w:val="lv-LV" w:eastAsia="lv-LV" w:bidi="lv-LV"/>
        </w:rPr>
      </w:pPr>
    </w:p>
    <w:p w14:paraId="4C5680BF" w14:textId="77777777" w:rsidR="00D87A52" w:rsidRPr="00865828" w:rsidRDefault="00D87A52" w:rsidP="00D87A52">
      <w:pPr>
        <w:rPr>
          <w:sz w:val="22"/>
          <w:szCs w:val="22"/>
          <w:lang w:val="lv-LV" w:eastAsia="lv-LV" w:bidi="lv-LV"/>
        </w:rPr>
      </w:pPr>
      <w:r w:rsidRPr="00865828">
        <w:rPr>
          <w:sz w:val="22"/>
          <w:szCs w:val="22"/>
          <w:lang w:val="lv-LV" w:eastAsia="lv-LV" w:bidi="lv-LV"/>
        </w:rPr>
        <w:t>PC: {numurs}</w:t>
      </w:r>
    </w:p>
    <w:p w14:paraId="2D95F4CE" w14:textId="77777777" w:rsidR="00D87A52" w:rsidRPr="00865828" w:rsidRDefault="00D87A52" w:rsidP="00D87A52">
      <w:pPr>
        <w:rPr>
          <w:sz w:val="22"/>
          <w:szCs w:val="22"/>
          <w:lang w:val="lv-LV" w:eastAsia="lv-LV" w:bidi="lv-LV"/>
        </w:rPr>
      </w:pPr>
      <w:r w:rsidRPr="00865828">
        <w:rPr>
          <w:sz w:val="22"/>
          <w:szCs w:val="22"/>
          <w:lang w:val="lv-LV" w:eastAsia="lv-LV" w:bidi="lv-LV"/>
        </w:rPr>
        <w:t>SN: {numurs}</w:t>
      </w:r>
    </w:p>
    <w:p w14:paraId="6CDD5F5F" w14:textId="77777777" w:rsidR="00D87A52" w:rsidRPr="00D87A52" w:rsidRDefault="00D87A52" w:rsidP="00D87A52">
      <w:pPr>
        <w:rPr>
          <w:noProof/>
          <w:sz w:val="22"/>
          <w:szCs w:val="22"/>
          <w:lang w:val="lv-LV"/>
        </w:rPr>
      </w:pPr>
      <w:r w:rsidRPr="00865828">
        <w:rPr>
          <w:sz w:val="22"/>
          <w:szCs w:val="22"/>
          <w:highlight w:val="lightGray"/>
          <w:lang w:val="lv-LV" w:eastAsia="lv-LV" w:bidi="lv-LV"/>
        </w:rPr>
        <w:t>NN: {numurs}</w:t>
      </w:r>
    </w:p>
    <w:p w14:paraId="03A0A5DE" w14:textId="77777777" w:rsidR="00932D5C" w:rsidRPr="00CC0FDD" w:rsidRDefault="00932D5C" w:rsidP="00932D5C">
      <w:pPr>
        <w:ind w:left="567" w:hanging="567"/>
        <w:rPr>
          <w:b/>
          <w:noProof/>
          <w:sz w:val="22"/>
          <w:szCs w:val="22"/>
          <w:lang w:val="lv-LV"/>
        </w:rPr>
      </w:pPr>
      <w:r w:rsidRPr="00CC0FDD">
        <w:rPr>
          <w:noProof/>
          <w:sz w:val="22"/>
          <w:szCs w:val="22"/>
          <w:lang w:val="lv-LV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32D5C" w:rsidRPr="00CC0FDD" w14:paraId="55E9D634" w14:textId="77777777" w:rsidTr="00AF61F2">
        <w:tc>
          <w:tcPr>
            <w:tcW w:w="9287" w:type="dxa"/>
          </w:tcPr>
          <w:p w14:paraId="4507EDEB" w14:textId="77777777" w:rsidR="00932D5C" w:rsidRPr="00CC0FDD" w:rsidRDefault="00932D5C" w:rsidP="00AF61F2">
            <w:pPr>
              <w:ind w:left="567" w:hanging="567"/>
              <w:rPr>
                <w:b/>
                <w:noProof/>
                <w:sz w:val="22"/>
                <w:szCs w:val="22"/>
                <w:lang w:val="lv-LV"/>
              </w:rPr>
            </w:pPr>
            <w:r w:rsidRPr="00CC0FDD">
              <w:rPr>
                <w:b/>
                <w:noProof/>
                <w:sz w:val="22"/>
                <w:szCs w:val="22"/>
                <w:lang w:val="lv-LV"/>
              </w:rPr>
              <w:lastRenderedPageBreak/>
              <w:t>MINIMĀLĀ INFORMĀCIJA, KAS JĀNORĀDA UZ BLISTERA VAI PLĀKSNĪTES</w:t>
            </w:r>
          </w:p>
          <w:p w14:paraId="5C3F3A05" w14:textId="77777777" w:rsidR="00932D5C" w:rsidRPr="00CC0FDD" w:rsidRDefault="00932D5C" w:rsidP="00AF61F2">
            <w:pPr>
              <w:ind w:left="567" w:hanging="567"/>
              <w:rPr>
                <w:b/>
                <w:noProof/>
                <w:sz w:val="22"/>
                <w:szCs w:val="22"/>
                <w:lang w:val="lv-LV"/>
              </w:rPr>
            </w:pPr>
          </w:p>
          <w:p w14:paraId="00A1B001" w14:textId="77777777" w:rsidR="00932D5C" w:rsidRPr="00CC0FDD" w:rsidRDefault="00D87A52" w:rsidP="00AF61F2">
            <w:pPr>
              <w:ind w:left="567" w:hanging="567"/>
              <w:rPr>
                <w:b/>
                <w:noProof/>
                <w:sz w:val="22"/>
                <w:szCs w:val="22"/>
                <w:lang w:val="lv-LV"/>
              </w:rPr>
            </w:pPr>
            <w:r w:rsidRPr="00CC0FDD">
              <w:rPr>
                <w:b/>
                <w:noProof/>
                <w:sz w:val="22"/>
                <w:szCs w:val="22"/>
                <w:lang w:val="lv-LV"/>
              </w:rPr>
              <w:t>BLISTERIS</w:t>
            </w:r>
          </w:p>
        </w:tc>
      </w:tr>
    </w:tbl>
    <w:p w14:paraId="06CB5972" w14:textId="77777777" w:rsidR="00932D5C" w:rsidRPr="00CC0FDD" w:rsidRDefault="00932D5C" w:rsidP="00932D5C">
      <w:pPr>
        <w:ind w:left="567" w:hanging="567"/>
        <w:rPr>
          <w:noProof/>
          <w:sz w:val="22"/>
          <w:szCs w:val="22"/>
          <w:lang w:val="lv-LV"/>
        </w:rPr>
      </w:pPr>
    </w:p>
    <w:p w14:paraId="42330D1B" w14:textId="77777777" w:rsidR="00932D5C" w:rsidRPr="00CC0FDD" w:rsidRDefault="00932D5C" w:rsidP="00932D5C">
      <w:pPr>
        <w:ind w:left="567" w:hanging="567"/>
        <w:rPr>
          <w:noProof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32D5C" w:rsidRPr="00CC0FDD" w14:paraId="5087B161" w14:textId="77777777" w:rsidTr="00AF61F2">
        <w:tc>
          <w:tcPr>
            <w:tcW w:w="9287" w:type="dxa"/>
          </w:tcPr>
          <w:p w14:paraId="3B8AA278" w14:textId="77777777" w:rsidR="00932D5C" w:rsidRPr="00CC0FDD" w:rsidRDefault="00932D5C" w:rsidP="00AF61F2">
            <w:pPr>
              <w:tabs>
                <w:tab w:val="left" w:pos="142"/>
              </w:tabs>
              <w:ind w:left="567" w:hanging="567"/>
              <w:rPr>
                <w:b/>
                <w:noProof/>
                <w:sz w:val="22"/>
                <w:szCs w:val="22"/>
                <w:lang w:val="lv-LV"/>
              </w:rPr>
            </w:pPr>
            <w:r w:rsidRPr="00CC0FDD">
              <w:rPr>
                <w:b/>
                <w:noProof/>
                <w:sz w:val="22"/>
                <w:szCs w:val="22"/>
                <w:lang w:val="lv-LV"/>
              </w:rPr>
              <w:t>1.</w:t>
            </w:r>
            <w:r w:rsidRPr="00CC0FDD">
              <w:rPr>
                <w:b/>
                <w:noProof/>
                <w:sz w:val="22"/>
                <w:szCs w:val="22"/>
                <w:lang w:val="lv-LV"/>
              </w:rPr>
              <w:tab/>
              <w:t xml:space="preserve">ZĀĻU NOSAUKUMS  </w:t>
            </w:r>
          </w:p>
        </w:tc>
      </w:tr>
    </w:tbl>
    <w:p w14:paraId="00ACC3A3" w14:textId="77777777" w:rsidR="00932D5C" w:rsidRPr="00CC0FDD" w:rsidRDefault="00932D5C" w:rsidP="00932D5C">
      <w:pPr>
        <w:ind w:left="567" w:hanging="567"/>
        <w:rPr>
          <w:noProof/>
          <w:sz w:val="22"/>
          <w:szCs w:val="22"/>
          <w:lang w:val="lv-LV"/>
        </w:rPr>
      </w:pPr>
    </w:p>
    <w:p w14:paraId="7ED9FF2E" w14:textId="77777777" w:rsidR="00932D5C" w:rsidRPr="00CC0FDD" w:rsidRDefault="00932D5C" w:rsidP="00932D5C">
      <w:pPr>
        <w:tabs>
          <w:tab w:val="left" w:pos="1275"/>
        </w:tabs>
        <w:ind w:left="567" w:hanging="567"/>
        <w:rPr>
          <w:sz w:val="22"/>
          <w:szCs w:val="22"/>
          <w:lang w:val="lv-LV"/>
        </w:rPr>
      </w:pPr>
      <w:r w:rsidRPr="00CC0FDD">
        <w:rPr>
          <w:sz w:val="22"/>
          <w:szCs w:val="22"/>
          <w:lang w:val="lv-LV"/>
        </w:rPr>
        <w:t>Polmatine 10 mg apvalkotās tabletes</w:t>
      </w:r>
    </w:p>
    <w:p w14:paraId="0C1F860B" w14:textId="77777777" w:rsidR="00932D5C" w:rsidRPr="00CC0FDD" w:rsidRDefault="00932D5C" w:rsidP="00932D5C">
      <w:pPr>
        <w:tabs>
          <w:tab w:val="left" w:pos="1275"/>
        </w:tabs>
        <w:ind w:left="567" w:hanging="567"/>
        <w:rPr>
          <w:i/>
          <w:iCs/>
          <w:sz w:val="22"/>
          <w:szCs w:val="22"/>
          <w:lang w:val="lv-LV"/>
        </w:rPr>
      </w:pPr>
      <w:r w:rsidRPr="001C3E97">
        <w:rPr>
          <w:sz w:val="22"/>
          <w:szCs w:val="22"/>
          <w:highlight w:val="lightGray"/>
          <w:lang w:val="lv-LV"/>
        </w:rPr>
        <w:t>Polmatine 20 mg apvalkotās tabletes</w:t>
      </w:r>
    </w:p>
    <w:p w14:paraId="30661C74" w14:textId="77777777" w:rsidR="00932D5C" w:rsidRPr="00CC0FDD" w:rsidRDefault="00932D5C" w:rsidP="00932D5C">
      <w:pPr>
        <w:autoSpaceDE w:val="0"/>
        <w:rPr>
          <w:i/>
          <w:iCs/>
          <w:sz w:val="22"/>
          <w:szCs w:val="22"/>
          <w:lang w:val="lv-LV"/>
        </w:rPr>
      </w:pPr>
    </w:p>
    <w:p w14:paraId="585E5A6B" w14:textId="77777777" w:rsidR="00932D5C" w:rsidRPr="00CC0FDD" w:rsidRDefault="00932D5C" w:rsidP="00932D5C">
      <w:pPr>
        <w:autoSpaceDE w:val="0"/>
        <w:rPr>
          <w:sz w:val="22"/>
          <w:szCs w:val="22"/>
          <w:lang w:val="lv-LV"/>
        </w:rPr>
      </w:pPr>
      <w:r w:rsidRPr="00CC0FDD">
        <w:rPr>
          <w:i/>
          <w:iCs/>
          <w:sz w:val="22"/>
          <w:szCs w:val="22"/>
          <w:lang w:val="lv-LV"/>
        </w:rPr>
        <w:t>Memantini hydrochloridum</w:t>
      </w:r>
    </w:p>
    <w:p w14:paraId="36BF9144" w14:textId="77777777" w:rsidR="00932D5C" w:rsidRDefault="00932D5C" w:rsidP="00932D5C">
      <w:pPr>
        <w:rPr>
          <w:noProof/>
          <w:sz w:val="22"/>
          <w:szCs w:val="22"/>
          <w:lang w:val="lv-LV"/>
        </w:rPr>
      </w:pPr>
    </w:p>
    <w:p w14:paraId="6E34A1BC" w14:textId="77777777" w:rsidR="00D87A52" w:rsidRPr="00CC0FDD" w:rsidRDefault="00D87A52" w:rsidP="00932D5C">
      <w:pPr>
        <w:rPr>
          <w:noProof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32D5C" w:rsidRPr="00CC0FDD" w14:paraId="1664E9E8" w14:textId="77777777" w:rsidTr="00AF61F2">
        <w:tc>
          <w:tcPr>
            <w:tcW w:w="9287" w:type="dxa"/>
          </w:tcPr>
          <w:p w14:paraId="742DA6CD" w14:textId="77777777" w:rsidR="00932D5C" w:rsidRPr="00CC0FDD" w:rsidRDefault="00932D5C" w:rsidP="00AF61F2">
            <w:pPr>
              <w:tabs>
                <w:tab w:val="left" w:pos="142"/>
              </w:tabs>
              <w:ind w:left="567" w:hanging="567"/>
              <w:rPr>
                <w:b/>
                <w:noProof/>
                <w:sz w:val="22"/>
                <w:szCs w:val="22"/>
                <w:lang w:val="lv-LV"/>
              </w:rPr>
            </w:pPr>
            <w:r w:rsidRPr="00CC0FDD">
              <w:rPr>
                <w:b/>
                <w:noProof/>
                <w:sz w:val="22"/>
                <w:szCs w:val="22"/>
                <w:lang w:val="lv-LV"/>
              </w:rPr>
              <w:t>2.</w:t>
            </w:r>
            <w:r w:rsidRPr="00CC0FDD">
              <w:rPr>
                <w:b/>
                <w:noProof/>
                <w:sz w:val="22"/>
                <w:szCs w:val="22"/>
                <w:lang w:val="lv-LV"/>
              </w:rPr>
              <w:tab/>
              <w:t xml:space="preserve">REĢISTRĀCIJAS APLIECĪBAS ĪPAŠNIEKA NOSAUKUMS </w:t>
            </w:r>
          </w:p>
        </w:tc>
      </w:tr>
    </w:tbl>
    <w:p w14:paraId="386E1E42" w14:textId="77777777" w:rsidR="00932D5C" w:rsidRPr="00CC0FDD" w:rsidRDefault="00932D5C" w:rsidP="00932D5C">
      <w:pPr>
        <w:ind w:left="567" w:hanging="567"/>
        <w:rPr>
          <w:noProof/>
          <w:sz w:val="22"/>
          <w:szCs w:val="22"/>
          <w:lang w:val="lv-LV"/>
        </w:rPr>
      </w:pPr>
    </w:p>
    <w:p w14:paraId="738B8D8F" w14:textId="714229CA" w:rsidR="00932D5C" w:rsidRPr="00CC0FDD" w:rsidRDefault="00403469" w:rsidP="00932D5C">
      <w:pPr>
        <w:ind w:left="567" w:hanging="567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(</w:t>
      </w:r>
      <w:r w:rsidR="00932D5C" w:rsidRPr="00CC0FDD">
        <w:rPr>
          <w:sz w:val="22"/>
          <w:szCs w:val="22"/>
          <w:lang w:val="lv-LV"/>
        </w:rPr>
        <w:t>logo</w:t>
      </w:r>
      <w:r>
        <w:rPr>
          <w:sz w:val="22"/>
          <w:szCs w:val="22"/>
          <w:lang w:val="lv-LV"/>
        </w:rPr>
        <w:t>)</w:t>
      </w:r>
      <w:r w:rsidR="00932D5C" w:rsidRPr="00CC0FDD">
        <w:rPr>
          <w:sz w:val="22"/>
          <w:szCs w:val="22"/>
          <w:lang w:val="lv-LV"/>
        </w:rPr>
        <w:t xml:space="preserve"> </w:t>
      </w:r>
      <w:r w:rsidR="00194930">
        <w:rPr>
          <w:sz w:val="22"/>
          <w:szCs w:val="22"/>
          <w:lang w:val="lv-LV"/>
        </w:rPr>
        <w:t>POLPHARMA</w:t>
      </w:r>
    </w:p>
    <w:p w14:paraId="4BC2A102" w14:textId="77777777" w:rsidR="00932D5C" w:rsidRDefault="00932D5C" w:rsidP="00932D5C">
      <w:pPr>
        <w:rPr>
          <w:noProof/>
          <w:sz w:val="22"/>
          <w:szCs w:val="22"/>
          <w:lang w:val="lv-LV"/>
        </w:rPr>
      </w:pPr>
    </w:p>
    <w:p w14:paraId="04A79F86" w14:textId="77777777" w:rsidR="00D87A52" w:rsidRPr="00CC0FDD" w:rsidRDefault="00D87A52" w:rsidP="00932D5C">
      <w:pPr>
        <w:rPr>
          <w:noProof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32D5C" w:rsidRPr="00CC0FDD" w14:paraId="5C8AB0A0" w14:textId="77777777" w:rsidTr="00AF61F2">
        <w:tc>
          <w:tcPr>
            <w:tcW w:w="9287" w:type="dxa"/>
          </w:tcPr>
          <w:p w14:paraId="2D9F8A55" w14:textId="77777777" w:rsidR="00932D5C" w:rsidRPr="00CC0FDD" w:rsidRDefault="00932D5C" w:rsidP="00AF61F2">
            <w:pPr>
              <w:tabs>
                <w:tab w:val="left" w:pos="142"/>
              </w:tabs>
              <w:ind w:left="567" w:hanging="567"/>
              <w:rPr>
                <w:b/>
                <w:noProof/>
                <w:sz w:val="22"/>
                <w:szCs w:val="22"/>
                <w:lang w:val="lv-LV"/>
              </w:rPr>
            </w:pPr>
            <w:r w:rsidRPr="00CC0FDD">
              <w:rPr>
                <w:b/>
                <w:noProof/>
                <w:sz w:val="22"/>
                <w:szCs w:val="22"/>
                <w:lang w:val="lv-LV"/>
              </w:rPr>
              <w:t>3.</w:t>
            </w:r>
            <w:r w:rsidRPr="00CC0FDD">
              <w:rPr>
                <w:b/>
                <w:noProof/>
                <w:sz w:val="22"/>
                <w:szCs w:val="22"/>
                <w:lang w:val="lv-LV"/>
              </w:rPr>
              <w:tab/>
              <w:t xml:space="preserve">DERĪGUMA TERMIŅŠ </w:t>
            </w:r>
          </w:p>
        </w:tc>
      </w:tr>
    </w:tbl>
    <w:p w14:paraId="4FA6CA7B" w14:textId="77777777" w:rsidR="00932D5C" w:rsidRPr="00865828" w:rsidRDefault="00932D5C" w:rsidP="00932D5C">
      <w:pPr>
        <w:ind w:left="567" w:hanging="567"/>
        <w:rPr>
          <w:noProof/>
          <w:sz w:val="22"/>
          <w:szCs w:val="22"/>
          <w:lang w:val="lv-LV"/>
        </w:rPr>
      </w:pPr>
    </w:p>
    <w:p w14:paraId="4CB2C127" w14:textId="77777777" w:rsidR="00932D5C" w:rsidRPr="00CC0FDD" w:rsidRDefault="00932D5C" w:rsidP="00932D5C">
      <w:pPr>
        <w:ind w:left="567" w:hanging="567"/>
        <w:rPr>
          <w:iCs/>
          <w:noProof/>
          <w:sz w:val="22"/>
          <w:szCs w:val="22"/>
          <w:lang w:val="lv-LV"/>
        </w:rPr>
      </w:pPr>
      <w:r w:rsidRPr="00CC0FDD">
        <w:rPr>
          <w:iCs/>
          <w:noProof/>
          <w:sz w:val="22"/>
          <w:szCs w:val="22"/>
          <w:lang w:val="lv-LV"/>
        </w:rPr>
        <w:t>EXP</w:t>
      </w:r>
    </w:p>
    <w:p w14:paraId="00A8C14D" w14:textId="77777777" w:rsidR="00932D5C" w:rsidRDefault="00932D5C" w:rsidP="00932D5C">
      <w:pPr>
        <w:rPr>
          <w:noProof/>
          <w:sz w:val="22"/>
          <w:szCs w:val="22"/>
          <w:lang w:val="lv-LV"/>
        </w:rPr>
      </w:pPr>
    </w:p>
    <w:p w14:paraId="650C4910" w14:textId="77777777" w:rsidR="00D87A52" w:rsidRPr="00CC0FDD" w:rsidRDefault="00D87A52" w:rsidP="00932D5C">
      <w:pPr>
        <w:rPr>
          <w:noProof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932D5C" w:rsidRPr="00CC0FDD" w14:paraId="164B8D00" w14:textId="77777777" w:rsidTr="00AF61F2">
        <w:tc>
          <w:tcPr>
            <w:tcW w:w="9287" w:type="dxa"/>
          </w:tcPr>
          <w:p w14:paraId="235BDD75" w14:textId="77777777" w:rsidR="00932D5C" w:rsidRPr="00CC0FDD" w:rsidRDefault="00932D5C" w:rsidP="00AF61F2">
            <w:pPr>
              <w:tabs>
                <w:tab w:val="left" w:pos="142"/>
              </w:tabs>
              <w:ind w:left="567" w:hanging="567"/>
              <w:rPr>
                <w:b/>
                <w:noProof/>
                <w:sz w:val="22"/>
                <w:szCs w:val="22"/>
                <w:lang w:val="lv-LV"/>
              </w:rPr>
            </w:pPr>
            <w:r w:rsidRPr="00CC0FDD">
              <w:rPr>
                <w:b/>
                <w:noProof/>
                <w:sz w:val="22"/>
                <w:szCs w:val="22"/>
                <w:lang w:val="lv-LV"/>
              </w:rPr>
              <w:t>4.</w:t>
            </w:r>
            <w:r w:rsidRPr="00CC0FDD">
              <w:rPr>
                <w:b/>
                <w:noProof/>
                <w:sz w:val="22"/>
                <w:szCs w:val="22"/>
                <w:lang w:val="lv-LV"/>
              </w:rPr>
              <w:tab/>
              <w:t>SĒRIJAS NUMURS</w:t>
            </w:r>
          </w:p>
        </w:tc>
      </w:tr>
    </w:tbl>
    <w:p w14:paraId="6B6CF504" w14:textId="77777777" w:rsidR="00932D5C" w:rsidRPr="00865828" w:rsidRDefault="00932D5C" w:rsidP="00932D5C">
      <w:pPr>
        <w:rPr>
          <w:noProof/>
          <w:sz w:val="22"/>
          <w:szCs w:val="22"/>
          <w:lang w:val="lv-LV"/>
        </w:rPr>
      </w:pPr>
    </w:p>
    <w:p w14:paraId="4E008740" w14:textId="77777777" w:rsidR="00932D5C" w:rsidRPr="00CC0FDD" w:rsidRDefault="00932D5C" w:rsidP="00932D5C">
      <w:pPr>
        <w:rPr>
          <w:iCs/>
          <w:noProof/>
          <w:sz w:val="22"/>
          <w:szCs w:val="22"/>
          <w:lang w:val="lv-LV"/>
        </w:rPr>
      </w:pPr>
      <w:r w:rsidRPr="00CC0FDD">
        <w:rPr>
          <w:iCs/>
          <w:noProof/>
          <w:sz w:val="22"/>
          <w:szCs w:val="22"/>
          <w:lang w:val="lv-LV"/>
        </w:rPr>
        <w:t>LOT</w:t>
      </w:r>
    </w:p>
    <w:p w14:paraId="05517234" w14:textId="1DF2C2F5" w:rsidR="00932D5C" w:rsidRDefault="00932D5C" w:rsidP="00932D5C">
      <w:pPr>
        <w:rPr>
          <w:noProof/>
          <w:sz w:val="22"/>
          <w:szCs w:val="22"/>
          <w:lang w:val="lv-LV"/>
        </w:rPr>
      </w:pPr>
    </w:p>
    <w:p w14:paraId="052DF38B" w14:textId="77777777" w:rsidR="00403469" w:rsidRPr="00CC0FDD" w:rsidRDefault="00403469" w:rsidP="00932D5C">
      <w:pPr>
        <w:rPr>
          <w:noProof/>
          <w:sz w:val="22"/>
          <w:szCs w:val="22"/>
          <w:lang w:val="lv-LV"/>
        </w:rPr>
      </w:pPr>
    </w:p>
    <w:p w14:paraId="2096E11A" w14:textId="77777777" w:rsidR="00932D5C" w:rsidRPr="00CC0FDD" w:rsidRDefault="00932D5C" w:rsidP="00152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left="567" w:hanging="567"/>
        <w:rPr>
          <w:noProof/>
          <w:sz w:val="22"/>
          <w:szCs w:val="22"/>
          <w:lang w:val="lv-LV"/>
        </w:rPr>
      </w:pPr>
      <w:r w:rsidRPr="00CC0FDD">
        <w:rPr>
          <w:b/>
          <w:noProof/>
          <w:sz w:val="22"/>
          <w:szCs w:val="22"/>
          <w:lang w:val="lv-LV"/>
        </w:rPr>
        <w:t>5.</w:t>
      </w:r>
      <w:r w:rsidRPr="00CC0FDD">
        <w:rPr>
          <w:b/>
          <w:noProof/>
          <w:sz w:val="22"/>
          <w:szCs w:val="22"/>
          <w:lang w:val="lv-LV"/>
        </w:rPr>
        <w:tab/>
        <w:t>CITA</w:t>
      </w:r>
    </w:p>
    <w:p w14:paraId="57465C5D" w14:textId="77777777" w:rsidR="00957529" w:rsidRDefault="00957529"/>
    <w:sectPr w:rsidR="00957529" w:rsidSect="0015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55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C38A" w14:textId="77777777" w:rsidR="00522922" w:rsidRDefault="00522922" w:rsidP="00006568">
      <w:r>
        <w:separator/>
      </w:r>
    </w:p>
  </w:endnote>
  <w:endnote w:type="continuationSeparator" w:id="0">
    <w:p w14:paraId="2EC32E52" w14:textId="77777777" w:rsidR="00522922" w:rsidRDefault="00522922" w:rsidP="000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BBCD" w14:textId="77777777" w:rsidR="005A6F7F" w:rsidRDefault="005A6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339058"/>
      <w:docPartObj>
        <w:docPartGallery w:val="Page Numbers (Bottom of Page)"/>
        <w:docPartUnique/>
      </w:docPartObj>
    </w:sdtPr>
    <w:sdtEndPr/>
    <w:sdtContent>
      <w:p w14:paraId="2FE9BA58" w14:textId="42453776" w:rsidR="00403469" w:rsidRDefault="004034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E4A84F3" w14:textId="77777777" w:rsidR="00BD34F8" w:rsidRDefault="00BD3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930C" w14:textId="77777777" w:rsidR="005A6F7F" w:rsidRDefault="005A6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7C60" w14:textId="77777777" w:rsidR="00522922" w:rsidRDefault="00522922" w:rsidP="00006568">
      <w:r>
        <w:separator/>
      </w:r>
    </w:p>
  </w:footnote>
  <w:footnote w:type="continuationSeparator" w:id="0">
    <w:p w14:paraId="232D3665" w14:textId="77777777" w:rsidR="00522922" w:rsidRDefault="00522922" w:rsidP="0000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7F82" w14:textId="77777777" w:rsidR="005A6F7F" w:rsidRDefault="005A6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D936" w14:textId="77777777" w:rsidR="005A6F7F" w:rsidRDefault="005A6F7F" w:rsidP="005A6F7F">
    <w:pPr>
      <w:pStyle w:val="Header"/>
      <w:jc w:val="right"/>
      <w:rPr>
        <w:rFonts w:eastAsia="Calibri" w:cs="Times New Roman"/>
        <w:kern w:val="0"/>
        <w:szCs w:val="20"/>
        <w:lang w:val="en-US" w:eastAsia="ar-SA" w:bidi="ar-SA"/>
      </w:rPr>
    </w:pPr>
    <w:r>
      <w:rPr>
        <w:lang w:val="en-US"/>
      </w:rPr>
      <w:t>SASKAŅOTS ZVA 01-04-2021</w:t>
    </w:r>
  </w:p>
  <w:p w14:paraId="4504CA1D" w14:textId="77777777" w:rsidR="00115DC7" w:rsidRDefault="00115DC7" w:rsidP="00115DC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729A" w14:textId="77777777" w:rsidR="005A6F7F" w:rsidRDefault="005A6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rFonts w:hint="default"/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rFonts w:hint="default"/>
        <w:b/>
        <w:i w:val="0"/>
      </w:r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5C"/>
    <w:rsid w:val="00006568"/>
    <w:rsid w:val="000612AB"/>
    <w:rsid w:val="000A4208"/>
    <w:rsid w:val="00115DC7"/>
    <w:rsid w:val="001529B0"/>
    <w:rsid w:val="00194930"/>
    <w:rsid w:val="001E061F"/>
    <w:rsid w:val="0020554F"/>
    <w:rsid w:val="00403469"/>
    <w:rsid w:val="00443C8C"/>
    <w:rsid w:val="00471016"/>
    <w:rsid w:val="00517E32"/>
    <w:rsid w:val="00522922"/>
    <w:rsid w:val="005A6F7F"/>
    <w:rsid w:val="00636ED8"/>
    <w:rsid w:val="0077002E"/>
    <w:rsid w:val="00865828"/>
    <w:rsid w:val="00932D5C"/>
    <w:rsid w:val="00957529"/>
    <w:rsid w:val="009751B0"/>
    <w:rsid w:val="00AA6B3B"/>
    <w:rsid w:val="00AF61F2"/>
    <w:rsid w:val="00BA2DFC"/>
    <w:rsid w:val="00BD34F8"/>
    <w:rsid w:val="00D16415"/>
    <w:rsid w:val="00D4484F"/>
    <w:rsid w:val="00D87A52"/>
    <w:rsid w:val="00DF38F3"/>
    <w:rsid w:val="00F34C9E"/>
    <w:rsid w:val="00FA4B98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EBCB"/>
  <w15:chartTrackingRefBased/>
  <w15:docId w15:val="{E1FAFC2D-4FEA-4102-81A8-39FE312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5C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6568"/>
    <w:rPr>
      <w:rFonts w:ascii="Times New Roman" w:eastAsia="Arial Unicode MS" w:hAnsi="Times New Roman" w:cs="Mangal"/>
      <w:kern w:val="1"/>
      <w:sz w:val="24"/>
      <w:szCs w:val="21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68"/>
    <w:rPr>
      <w:rFonts w:ascii="Tahoma" w:eastAsia="Arial Unicode MS" w:hAnsi="Tahoma" w:cs="Mangal"/>
      <w:kern w:val="1"/>
      <w:sz w:val="16"/>
      <w:szCs w:val="14"/>
      <w:lang w:val="en-GB" w:eastAsia="hi-IN" w:bidi="hi-IN"/>
    </w:rPr>
  </w:style>
  <w:style w:type="paragraph" w:styleId="Header">
    <w:name w:val="header"/>
    <w:basedOn w:val="Normal"/>
    <w:link w:val="HeaderChar"/>
    <w:unhideWhenUsed/>
    <w:rsid w:val="00006568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006568"/>
    <w:rPr>
      <w:rFonts w:ascii="Times New Roman" w:eastAsia="Arial Unicode MS" w:hAnsi="Times New Roman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06568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06568"/>
    <w:rPr>
      <w:rFonts w:ascii="Times New Roman" w:eastAsia="Arial Unicode MS" w:hAnsi="Times New Roman" w:cs="Mangal"/>
      <w:kern w:val="1"/>
      <w:sz w:val="24"/>
      <w:szCs w:val="21"/>
      <w:lang w:val="en-GB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44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C8C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C8C"/>
    <w:rPr>
      <w:rFonts w:ascii="Times New Roman" w:eastAsia="Arial Unicode MS" w:hAnsi="Times New Roman" w:cs="Mangal"/>
      <w:kern w:val="1"/>
      <w:szCs w:val="18"/>
      <w:lang w:val="en-GB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8C"/>
    <w:rPr>
      <w:rFonts w:ascii="Times New Roman" w:eastAsia="Arial Unicode MS" w:hAnsi="Times New Roman" w:cs="Mangal"/>
      <w:b/>
      <w:bCs/>
      <w:kern w:val="1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0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4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de_x0020_name xmlns="82db5bd2-3f09-4eff-b4f8-de6a53cd5a02">Polmatine</Trade_x0020_name>
    <Procedure_number xmlns="82db5bd2-3f09-4eff-b4f8-de6a53cd5a02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61AA78E4354FBC4919F68D2AA10E" ma:contentTypeVersion="28" ma:contentTypeDescription="Create a new document." ma:contentTypeScope="" ma:versionID="f07d9413f6c2f1fd6f62c9c779925026">
  <xsd:schema xmlns:xsd="http://www.w3.org/2001/XMLSchema" xmlns:xs="http://www.w3.org/2001/XMLSchema" xmlns:p="http://schemas.microsoft.com/office/2006/metadata/properties" xmlns:ns2="http://schemas.microsoft.com/sharepoint/v4" xmlns:ns3="82db5bd2-3f09-4eff-b4f8-de6a53cd5a02" targetNamespace="http://schemas.microsoft.com/office/2006/metadata/properties" ma:root="true" ma:fieldsID="21c383961ba268f75156adb0319cd7aa" ns2:_="" ns3:_="">
    <xsd:import namespace="http://schemas.microsoft.com/sharepoint/v4"/>
    <xsd:import namespace="82db5bd2-3f09-4eff-b4f8-de6a53cd5a02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Procedure_number" minOccurs="0"/>
                <xsd:element ref="ns3:Trade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5bd2-3f09-4eff-b4f8-de6a53cd5a02" elementFormDefault="qualified">
    <xsd:import namespace="http://schemas.microsoft.com/office/2006/documentManagement/types"/>
    <xsd:import namespace="http://schemas.microsoft.com/office/infopath/2007/PartnerControls"/>
    <xsd:element name="Procedure_number" ma:index="9" nillable="true" ma:displayName="Procedure number" ma:internalName="Procedure_number">
      <xsd:simpleType>
        <xsd:restriction base="dms:Text">
          <xsd:maxLength value="255"/>
        </xsd:restriction>
      </xsd:simpleType>
    </xsd:element>
    <xsd:element name="Trade_x0020_name" ma:index="10" nillable="true" ma:displayName="Trade name" ma:internalName="Trade_x0020_name" ma:readOnly="false">
      <xsd:simpleType>
        <xsd:restriction base="dms:Text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6744F-D82B-413E-B0B6-17A8D1BCFAAD}">
  <ds:schemaRefs>
    <ds:schemaRef ds:uri="http://schemas.microsoft.com/office/2006/metadata/properties"/>
    <ds:schemaRef ds:uri="http://schemas.microsoft.com/office/infopath/2007/PartnerControls"/>
    <ds:schemaRef ds:uri="82db5bd2-3f09-4eff-b4f8-de6a53cd5a02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D70B8E7-A682-4ED0-869A-EAFC92DF6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80815-EB0A-4DFD-9E34-3B6183E3E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82db5bd2-3f09-4eff-b4f8-de6a53cd5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Ania_w</dc:creator>
  <cp:keywords/>
  <cp:lastModifiedBy>Skaidrīte Lapsenīte</cp:lastModifiedBy>
  <cp:revision>3</cp:revision>
  <cp:lastPrinted>2018-07-31T07:50:00Z</cp:lastPrinted>
  <dcterms:created xsi:type="dcterms:W3CDTF">2021-01-10T21:46:00Z</dcterms:created>
  <dcterms:modified xsi:type="dcterms:W3CDTF">2021-03-26T12:09:00Z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0x010100A46161AA78E4354FBC4919F68D2AA10E</vt:lpwstr>
  </property>
</Properties>
</file>