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733B" w14:textId="0A8C978C" w:rsidR="00604BF7" w:rsidRPr="00604BF7" w:rsidRDefault="00604BF7" w:rsidP="00886B5A">
      <w:pPr>
        <w:spacing w:after="0" w:line="240" w:lineRule="auto"/>
        <w:jc w:val="right"/>
        <w:rPr>
          <w:rFonts w:ascii="Times New Roman" w:hAnsi="Times New Roman" w:cs="Times New Roman"/>
          <w:sz w:val="24"/>
          <w:szCs w:val="24"/>
        </w:rPr>
      </w:pPr>
      <w:r w:rsidRPr="00604BF7">
        <w:rPr>
          <w:rFonts w:ascii="Times New Roman" w:hAnsi="Times New Roman" w:cs="Times New Roman"/>
          <w:sz w:val="24"/>
          <w:szCs w:val="24"/>
        </w:rPr>
        <w:t>3</w:t>
      </w:r>
      <w:r w:rsidRPr="00604BF7">
        <w:rPr>
          <w:rFonts w:ascii="Times New Roman" w:hAnsi="Times New Roman" w:cs="Times New Roman"/>
          <w:sz w:val="24"/>
          <w:szCs w:val="24"/>
        </w:rPr>
        <w:t>. pielikums</w:t>
      </w:r>
      <w:r w:rsidRPr="00604BF7">
        <w:rPr>
          <w:rFonts w:ascii="Times New Roman" w:hAnsi="Times New Roman" w:cs="Times New Roman"/>
          <w:sz w:val="24"/>
          <w:szCs w:val="24"/>
        </w:rPr>
        <w:br/>
        <w:t>Ministru kabineta</w:t>
      </w:r>
      <w:r w:rsidRPr="00604BF7">
        <w:rPr>
          <w:rFonts w:ascii="Times New Roman" w:hAnsi="Times New Roman" w:cs="Times New Roman"/>
          <w:sz w:val="24"/>
          <w:szCs w:val="24"/>
        </w:rPr>
        <w:br/>
        <w:t>2022. gada 3. maija</w:t>
      </w:r>
      <w:r w:rsidRPr="00604BF7">
        <w:rPr>
          <w:rFonts w:ascii="Times New Roman" w:hAnsi="Times New Roman" w:cs="Times New Roman"/>
          <w:sz w:val="24"/>
          <w:szCs w:val="24"/>
        </w:rPr>
        <w:br/>
        <w:t>noteikumiem Nr. 272</w:t>
      </w:r>
      <w:bookmarkStart w:id="0" w:name="piel-1245240"/>
      <w:bookmarkEnd w:id="0"/>
    </w:p>
    <w:p w14:paraId="7B9DA214" w14:textId="77777777" w:rsidR="00604BF7" w:rsidRPr="00886B5A" w:rsidRDefault="00604BF7" w:rsidP="00886B5A">
      <w:pPr>
        <w:pStyle w:val="labojumupamats"/>
        <w:spacing w:before="0" w:beforeAutospacing="0" w:after="0" w:afterAutospacing="0"/>
        <w:jc w:val="right"/>
        <w:rPr>
          <w:i/>
          <w:iCs/>
        </w:rPr>
      </w:pPr>
      <w:r w:rsidRPr="00886B5A">
        <w:rPr>
          <w:i/>
          <w:iCs/>
        </w:rPr>
        <w:t xml:space="preserve">(Pielikums MK </w:t>
      </w:r>
      <w:hyperlink r:id="rId4" w:tgtFrame="_blank" w:history="1">
        <w:r w:rsidRPr="00886B5A">
          <w:rPr>
            <w:rStyle w:val="Hyperlink"/>
            <w:i/>
            <w:iCs/>
          </w:rPr>
          <w:t>24.10.2023.</w:t>
        </w:r>
      </w:hyperlink>
      <w:r w:rsidRPr="00886B5A">
        <w:rPr>
          <w:i/>
          <w:iCs/>
        </w:rPr>
        <w:t xml:space="preserve"> noteikumu Nr. 600 redakcijā)</w:t>
      </w:r>
    </w:p>
    <w:p w14:paraId="07FC1970" w14:textId="77777777" w:rsidR="00886B5A" w:rsidRDefault="00886B5A" w:rsidP="00604BF7">
      <w:pPr>
        <w:rPr>
          <w:rFonts w:ascii="Times New Roman" w:hAnsi="Times New Roman" w:cs="Times New Roman"/>
          <w:sz w:val="24"/>
          <w:szCs w:val="24"/>
        </w:rPr>
      </w:pPr>
      <w:bookmarkStart w:id="1" w:name="1245241"/>
      <w:bookmarkStart w:id="2" w:name="n-1245241"/>
      <w:bookmarkEnd w:id="1"/>
      <w:bookmarkEnd w:id="2"/>
    </w:p>
    <w:p w14:paraId="396358C5" w14:textId="30F37C80" w:rsidR="007B4BAB" w:rsidRPr="00604BF7" w:rsidRDefault="00604BF7" w:rsidP="00604BF7">
      <w:pPr>
        <w:rPr>
          <w:rFonts w:ascii="Times New Roman" w:hAnsi="Times New Roman" w:cs="Times New Roman"/>
          <w:sz w:val="24"/>
          <w:szCs w:val="24"/>
        </w:rPr>
      </w:pPr>
      <w:r w:rsidRPr="00604BF7">
        <w:rPr>
          <w:rFonts w:ascii="Times New Roman" w:hAnsi="Times New Roman" w:cs="Times New Roman"/>
          <w:sz w:val="24"/>
          <w:szCs w:val="24"/>
        </w:rPr>
        <w:t>Attiecīgās jomas ārsta speciālista  vai ģimenes ārsta slēdziens par cēloņsakarību starp vakcīnas pret Covid-19 infekciju izraisīto blakusparādību un pacienta veselībai vai dzīvībai radīto kaitējumu</w:t>
      </w:r>
    </w:p>
    <w:p w14:paraId="297AB21B" w14:textId="77777777" w:rsidR="00604BF7" w:rsidRPr="00604BF7" w:rsidRDefault="00604BF7" w:rsidP="0022566B">
      <w:pPr>
        <w:rPr>
          <w:rFonts w:ascii="Times New Roman" w:hAnsi="Times New Roman" w:cs="Times New Roman"/>
          <w:sz w:val="24"/>
          <w:szCs w:val="24"/>
        </w:rPr>
      </w:pPr>
      <w:r w:rsidRPr="00604BF7">
        <w:rPr>
          <w:rFonts w:ascii="Times New Roman" w:hAnsi="Times New Roman" w:cs="Times New Roman"/>
          <w:sz w:val="24"/>
          <w:szCs w:val="24"/>
        </w:rPr>
        <w:t>Šo veidlapu aizpilda attiecīgās jomas ārsts speciālists vai ģimenes ārsts (turpmāk – ārsts). Ārsts sniedz argumentētu pamatojumu iespējamai cēloņsakarībai starp vakcīnas pret Covid-19 infekciju izraisīto blakusparādību un pacienta veselībai vai dzīvībai radīto kaitējumu.</w:t>
      </w:r>
    </w:p>
    <w:p w14:paraId="4CB583C6" w14:textId="7C5A2642" w:rsidR="0022566B" w:rsidRPr="0022566B" w:rsidRDefault="0022566B" w:rsidP="0022566B">
      <w:pPr>
        <w:rPr>
          <w:rFonts w:ascii="Arial" w:hAnsi="Arial" w:cs="Arial"/>
          <w:b/>
          <w:bCs/>
          <w:sz w:val="24"/>
          <w:szCs w:val="24"/>
        </w:rPr>
      </w:pPr>
      <w:r w:rsidRPr="0022566B">
        <w:rPr>
          <w:rFonts w:ascii="Arial" w:hAnsi="Arial" w:cs="Arial"/>
          <w:b/>
          <w:bCs/>
          <w:sz w:val="24"/>
          <w:szCs w:val="24"/>
        </w:rPr>
        <w:t>1. Pacients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67"/>
        <w:gridCol w:w="699"/>
        <w:gridCol w:w="344"/>
        <w:gridCol w:w="7016"/>
      </w:tblGrid>
      <w:tr w:rsidR="0022566B" w:rsidRPr="0022566B" w14:paraId="6ECDA975" w14:textId="77777777" w:rsidTr="00B3158D">
        <w:trPr>
          <w:tblCellSpacing w:w="15" w:type="dxa"/>
        </w:trPr>
        <w:tc>
          <w:tcPr>
            <w:tcW w:w="450" w:type="pct"/>
            <w:tcBorders>
              <w:top w:val="nil"/>
              <w:left w:val="nil"/>
              <w:bottom w:val="nil"/>
              <w:right w:val="nil"/>
            </w:tcBorders>
            <w:vAlign w:val="center"/>
            <w:hideMark/>
          </w:tcPr>
          <w:p w14:paraId="6A8D271B" w14:textId="77777777" w:rsidR="0022566B" w:rsidRPr="0022566B" w:rsidRDefault="0022566B" w:rsidP="0022566B">
            <w:pPr>
              <w:rPr>
                <w:rFonts w:ascii="Arial" w:hAnsi="Arial" w:cs="Arial"/>
                <w:sz w:val="24"/>
                <w:szCs w:val="24"/>
              </w:rPr>
            </w:pPr>
            <w:r w:rsidRPr="0022566B">
              <w:rPr>
                <w:rFonts w:ascii="Arial" w:hAnsi="Arial" w:cs="Arial"/>
                <w:sz w:val="24"/>
                <w:szCs w:val="24"/>
              </w:rPr>
              <w:t>Vārds</w:t>
            </w:r>
          </w:p>
        </w:tc>
        <w:tc>
          <w:tcPr>
            <w:tcW w:w="4550" w:type="pct"/>
            <w:gridSpan w:val="3"/>
            <w:tcBorders>
              <w:top w:val="nil"/>
              <w:left w:val="nil"/>
              <w:bottom w:val="single" w:sz="6" w:space="0" w:color="auto"/>
              <w:right w:val="nil"/>
            </w:tcBorders>
            <w:vAlign w:val="center"/>
            <w:hideMark/>
          </w:tcPr>
          <w:p w14:paraId="44223164"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3D2C1437" w14:textId="77777777" w:rsidTr="00B3158D">
        <w:trPr>
          <w:tblCellSpacing w:w="15" w:type="dxa"/>
        </w:trPr>
        <w:tc>
          <w:tcPr>
            <w:tcW w:w="450" w:type="pct"/>
            <w:tcBorders>
              <w:top w:val="nil"/>
              <w:left w:val="nil"/>
              <w:bottom w:val="nil"/>
              <w:right w:val="nil"/>
            </w:tcBorders>
            <w:vAlign w:val="center"/>
            <w:hideMark/>
          </w:tcPr>
          <w:p w14:paraId="62EAEF6E" w14:textId="77777777" w:rsidR="0022566B" w:rsidRPr="0022566B" w:rsidRDefault="0022566B" w:rsidP="0022566B">
            <w:pPr>
              <w:rPr>
                <w:rFonts w:ascii="Arial" w:hAnsi="Arial" w:cs="Arial"/>
                <w:sz w:val="24"/>
                <w:szCs w:val="24"/>
              </w:rPr>
            </w:pPr>
            <w:r w:rsidRPr="0022566B">
              <w:rPr>
                <w:rFonts w:ascii="Arial" w:hAnsi="Arial" w:cs="Arial"/>
                <w:sz w:val="24"/>
                <w:szCs w:val="24"/>
              </w:rPr>
              <w:t>Uzvārds</w:t>
            </w:r>
          </w:p>
        </w:tc>
        <w:tc>
          <w:tcPr>
            <w:tcW w:w="4550" w:type="pct"/>
            <w:gridSpan w:val="3"/>
            <w:tcBorders>
              <w:top w:val="outset" w:sz="6" w:space="0" w:color="auto"/>
              <w:left w:val="nil"/>
              <w:bottom w:val="single" w:sz="6" w:space="0" w:color="auto"/>
              <w:right w:val="nil"/>
            </w:tcBorders>
            <w:vAlign w:val="center"/>
            <w:hideMark/>
          </w:tcPr>
          <w:p w14:paraId="69F02799"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0BE2A329" w14:textId="77777777" w:rsidTr="00B3158D">
        <w:trPr>
          <w:tblCellSpacing w:w="15" w:type="dxa"/>
        </w:trPr>
        <w:tc>
          <w:tcPr>
            <w:tcW w:w="850" w:type="pct"/>
            <w:gridSpan w:val="2"/>
            <w:tcBorders>
              <w:top w:val="nil"/>
              <w:left w:val="nil"/>
              <w:bottom w:val="nil"/>
              <w:right w:val="nil"/>
            </w:tcBorders>
            <w:vAlign w:val="center"/>
            <w:hideMark/>
          </w:tcPr>
          <w:p w14:paraId="5F105094" w14:textId="77777777" w:rsidR="0022566B" w:rsidRPr="0022566B" w:rsidRDefault="0022566B" w:rsidP="0022566B">
            <w:pPr>
              <w:rPr>
                <w:rFonts w:ascii="Arial" w:hAnsi="Arial" w:cs="Arial"/>
                <w:sz w:val="24"/>
                <w:szCs w:val="24"/>
              </w:rPr>
            </w:pPr>
            <w:r w:rsidRPr="0022566B">
              <w:rPr>
                <w:rFonts w:ascii="Arial" w:hAnsi="Arial" w:cs="Arial"/>
                <w:sz w:val="24"/>
                <w:szCs w:val="24"/>
              </w:rPr>
              <w:t>2. Personas kods</w:t>
            </w:r>
          </w:p>
        </w:tc>
        <w:tc>
          <w:tcPr>
            <w:tcW w:w="4150" w:type="pct"/>
            <w:gridSpan w:val="2"/>
            <w:tcBorders>
              <w:top w:val="outset" w:sz="6" w:space="0" w:color="auto"/>
              <w:left w:val="nil"/>
              <w:bottom w:val="single" w:sz="6" w:space="0" w:color="auto"/>
              <w:right w:val="nil"/>
            </w:tcBorders>
            <w:vAlign w:val="center"/>
            <w:hideMark/>
          </w:tcPr>
          <w:p w14:paraId="0FF02C5D"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31BFFA74" w14:textId="77777777" w:rsidTr="00B3158D">
        <w:trPr>
          <w:tblCellSpacing w:w="15" w:type="dxa"/>
        </w:trPr>
        <w:tc>
          <w:tcPr>
            <w:tcW w:w="1050" w:type="pct"/>
            <w:gridSpan w:val="3"/>
            <w:tcBorders>
              <w:top w:val="nil"/>
              <w:left w:val="nil"/>
              <w:bottom w:val="nil"/>
              <w:right w:val="nil"/>
            </w:tcBorders>
            <w:vAlign w:val="center"/>
            <w:hideMark/>
          </w:tcPr>
          <w:p w14:paraId="109A184A" w14:textId="77777777" w:rsidR="0022566B" w:rsidRPr="0022566B" w:rsidRDefault="0022566B" w:rsidP="0022566B">
            <w:pPr>
              <w:rPr>
                <w:rFonts w:ascii="Arial" w:hAnsi="Arial" w:cs="Arial"/>
                <w:sz w:val="24"/>
                <w:szCs w:val="24"/>
              </w:rPr>
            </w:pPr>
            <w:r w:rsidRPr="0022566B">
              <w:rPr>
                <w:rFonts w:ascii="Arial" w:hAnsi="Arial" w:cs="Arial"/>
                <w:sz w:val="24"/>
                <w:szCs w:val="24"/>
              </w:rPr>
              <w:t>3. Dzimšanas datums</w:t>
            </w:r>
          </w:p>
        </w:tc>
        <w:tc>
          <w:tcPr>
            <w:tcW w:w="3950" w:type="pct"/>
            <w:tcBorders>
              <w:top w:val="outset" w:sz="6" w:space="0" w:color="auto"/>
              <w:left w:val="nil"/>
              <w:bottom w:val="single" w:sz="6" w:space="0" w:color="auto"/>
              <w:right w:val="nil"/>
            </w:tcBorders>
            <w:vAlign w:val="center"/>
            <w:hideMark/>
          </w:tcPr>
          <w:p w14:paraId="02A291CC"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bl>
    <w:p w14:paraId="2CF80897" w14:textId="77777777" w:rsidR="0022566B" w:rsidRPr="0022566B" w:rsidRDefault="0022566B" w:rsidP="0022566B">
      <w:pPr>
        <w:rPr>
          <w:rFonts w:ascii="Arial" w:hAnsi="Arial" w:cs="Arial"/>
          <w:b/>
          <w:bCs/>
          <w:sz w:val="24"/>
          <w:szCs w:val="24"/>
        </w:rPr>
      </w:pPr>
      <w:r w:rsidRPr="0022566B">
        <w:rPr>
          <w:rFonts w:ascii="Arial" w:hAnsi="Arial" w:cs="Arial"/>
          <w:b/>
          <w:bCs/>
          <w:sz w:val="24"/>
          <w:szCs w:val="24"/>
        </w:rPr>
        <w:t>4. Ārsts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67"/>
        <w:gridCol w:w="527"/>
        <w:gridCol w:w="527"/>
        <w:gridCol w:w="2114"/>
        <w:gridCol w:w="4672"/>
        <w:gridCol w:w="219"/>
      </w:tblGrid>
      <w:tr w:rsidR="0022566B" w:rsidRPr="0022566B" w14:paraId="1CCD0757" w14:textId="77777777" w:rsidTr="00B3158D">
        <w:trPr>
          <w:tblCellSpacing w:w="15" w:type="dxa"/>
        </w:trPr>
        <w:tc>
          <w:tcPr>
            <w:tcW w:w="450" w:type="pct"/>
            <w:tcBorders>
              <w:top w:val="nil"/>
              <w:left w:val="nil"/>
              <w:bottom w:val="nil"/>
              <w:right w:val="nil"/>
            </w:tcBorders>
            <w:vAlign w:val="center"/>
            <w:hideMark/>
          </w:tcPr>
          <w:p w14:paraId="426E482C" w14:textId="77777777" w:rsidR="0022566B" w:rsidRPr="0022566B" w:rsidRDefault="0022566B" w:rsidP="0022566B">
            <w:pPr>
              <w:rPr>
                <w:rFonts w:ascii="Arial" w:hAnsi="Arial" w:cs="Arial"/>
                <w:sz w:val="24"/>
                <w:szCs w:val="24"/>
              </w:rPr>
            </w:pPr>
            <w:r w:rsidRPr="0022566B">
              <w:rPr>
                <w:rFonts w:ascii="Arial" w:hAnsi="Arial" w:cs="Arial"/>
                <w:sz w:val="24"/>
                <w:szCs w:val="24"/>
              </w:rPr>
              <w:t>Vārds</w:t>
            </w:r>
          </w:p>
        </w:tc>
        <w:tc>
          <w:tcPr>
            <w:tcW w:w="4550" w:type="pct"/>
            <w:gridSpan w:val="5"/>
            <w:tcBorders>
              <w:top w:val="nil"/>
              <w:left w:val="nil"/>
              <w:bottom w:val="single" w:sz="6" w:space="0" w:color="auto"/>
              <w:right w:val="nil"/>
            </w:tcBorders>
            <w:vAlign w:val="center"/>
            <w:hideMark/>
          </w:tcPr>
          <w:p w14:paraId="1BD3861F"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179B86EB" w14:textId="77777777" w:rsidTr="00B3158D">
        <w:trPr>
          <w:tblCellSpacing w:w="15" w:type="dxa"/>
        </w:trPr>
        <w:tc>
          <w:tcPr>
            <w:tcW w:w="450" w:type="pct"/>
            <w:tcBorders>
              <w:top w:val="nil"/>
              <w:left w:val="nil"/>
              <w:bottom w:val="nil"/>
              <w:right w:val="nil"/>
            </w:tcBorders>
            <w:vAlign w:val="center"/>
            <w:hideMark/>
          </w:tcPr>
          <w:p w14:paraId="009F514D" w14:textId="77777777" w:rsidR="0022566B" w:rsidRPr="0022566B" w:rsidRDefault="0022566B" w:rsidP="0022566B">
            <w:pPr>
              <w:rPr>
                <w:rFonts w:ascii="Arial" w:hAnsi="Arial" w:cs="Arial"/>
                <w:sz w:val="24"/>
                <w:szCs w:val="24"/>
              </w:rPr>
            </w:pPr>
            <w:r w:rsidRPr="0022566B">
              <w:rPr>
                <w:rFonts w:ascii="Arial" w:hAnsi="Arial" w:cs="Arial"/>
                <w:sz w:val="24"/>
                <w:szCs w:val="24"/>
              </w:rPr>
              <w:t>Uzvārds</w:t>
            </w:r>
          </w:p>
        </w:tc>
        <w:tc>
          <w:tcPr>
            <w:tcW w:w="4550" w:type="pct"/>
            <w:gridSpan w:val="5"/>
            <w:tcBorders>
              <w:top w:val="outset" w:sz="6" w:space="0" w:color="auto"/>
              <w:left w:val="nil"/>
              <w:bottom w:val="single" w:sz="6" w:space="0" w:color="auto"/>
              <w:right w:val="nil"/>
            </w:tcBorders>
            <w:vAlign w:val="center"/>
            <w:hideMark/>
          </w:tcPr>
          <w:p w14:paraId="7AFEAF64"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5C84F519" w14:textId="77777777" w:rsidTr="00B3158D">
        <w:trPr>
          <w:tblCellSpacing w:w="15" w:type="dxa"/>
        </w:trPr>
        <w:tc>
          <w:tcPr>
            <w:tcW w:w="1050" w:type="pct"/>
            <w:gridSpan w:val="3"/>
            <w:tcBorders>
              <w:top w:val="nil"/>
              <w:left w:val="nil"/>
              <w:bottom w:val="nil"/>
              <w:right w:val="nil"/>
            </w:tcBorders>
            <w:vAlign w:val="center"/>
            <w:hideMark/>
          </w:tcPr>
          <w:p w14:paraId="4493A07D" w14:textId="77777777" w:rsidR="0022566B" w:rsidRPr="0022566B" w:rsidRDefault="0022566B" w:rsidP="0022566B">
            <w:pPr>
              <w:rPr>
                <w:rFonts w:ascii="Arial" w:hAnsi="Arial" w:cs="Arial"/>
                <w:sz w:val="24"/>
                <w:szCs w:val="24"/>
              </w:rPr>
            </w:pPr>
            <w:r w:rsidRPr="0022566B">
              <w:rPr>
                <w:rFonts w:ascii="Arial" w:hAnsi="Arial" w:cs="Arial"/>
                <w:sz w:val="24"/>
                <w:szCs w:val="24"/>
              </w:rPr>
              <w:t>5. Ārsta identifikators</w:t>
            </w:r>
          </w:p>
        </w:tc>
        <w:tc>
          <w:tcPr>
            <w:tcW w:w="3950" w:type="pct"/>
            <w:gridSpan w:val="3"/>
            <w:tcBorders>
              <w:top w:val="outset" w:sz="6" w:space="0" w:color="auto"/>
              <w:left w:val="nil"/>
              <w:bottom w:val="single" w:sz="6" w:space="0" w:color="auto"/>
              <w:right w:val="nil"/>
            </w:tcBorders>
            <w:vAlign w:val="center"/>
            <w:hideMark/>
          </w:tcPr>
          <w:p w14:paraId="6E80C14F"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01C2E467" w14:textId="77777777" w:rsidTr="00B3158D">
        <w:trPr>
          <w:tblCellSpacing w:w="15" w:type="dxa"/>
        </w:trPr>
        <w:tc>
          <w:tcPr>
            <w:tcW w:w="750" w:type="pct"/>
            <w:gridSpan w:val="2"/>
            <w:tcBorders>
              <w:top w:val="nil"/>
              <w:left w:val="nil"/>
              <w:bottom w:val="nil"/>
              <w:right w:val="nil"/>
            </w:tcBorders>
            <w:vAlign w:val="center"/>
            <w:hideMark/>
          </w:tcPr>
          <w:p w14:paraId="73BBB498" w14:textId="77777777" w:rsidR="0022566B" w:rsidRPr="0022566B" w:rsidRDefault="0022566B" w:rsidP="0022566B">
            <w:pPr>
              <w:rPr>
                <w:rFonts w:ascii="Arial" w:hAnsi="Arial" w:cs="Arial"/>
                <w:sz w:val="24"/>
                <w:szCs w:val="24"/>
              </w:rPr>
            </w:pPr>
            <w:r w:rsidRPr="0022566B">
              <w:rPr>
                <w:rFonts w:ascii="Arial" w:hAnsi="Arial" w:cs="Arial"/>
                <w:sz w:val="24"/>
                <w:szCs w:val="24"/>
              </w:rPr>
              <w:t>6. Specialitāte</w:t>
            </w:r>
          </w:p>
        </w:tc>
        <w:tc>
          <w:tcPr>
            <w:tcW w:w="4250" w:type="pct"/>
            <w:gridSpan w:val="4"/>
            <w:tcBorders>
              <w:top w:val="nil"/>
              <w:left w:val="nil"/>
              <w:bottom w:val="single" w:sz="6" w:space="0" w:color="auto"/>
              <w:right w:val="nil"/>
            </w:tcBorders>
            <w:vAlign w:val="center"/>
            <w:hideMark/>
          </w:tcPr>
          <w:p w14:paraId="030C165F"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5B79C1EE" w14:textId="77777777" w:rsidTr="00B3158D">
        <w:trPr>
          <w:tblCellSpacing w:w="15" w:type="dxa"/>
        </w:trPr>
        <w:tc>
          <w:tcPr>
            <w:tcW w:w="2250" w:type="pct"/>
            <w:gridSpan w:val="4"/>
            <w:tcBorders>
              <w:top w:val="nil"/>
              <w:left w:val="nil"/>
              <w:bottom w:val="nil"/>
              <w:right w:val="nil"/>
            </w:tcBorders>
            <w:vAlign w:val="center"/>
            <w:hideMark/>
          </w:tcPr>
          <w:p w14:paraId="2CC0E524" w14:textId="77777777" w:rsidR="0022566B" w:rsidRPr="0022566B" w:rsidRDefault="0022566B" w:rsidP="0022566B">
            <w:pPr>
              <w:rPr>
                <w:rFonts w:ascii="Arial" w:hAnsi="Arial" w:cs="Arial"/>
                <w:sz w:val="24"/>
                <w:szCs w:val="24"/>
              </w:rPr>
            </w:pPr>
            <w:r w:rsidRPr="0022566B">
              <w:rPr>
                <w:rFonts w:ascii="Arial" w:hAnsi="Arial" w:cs="Arial"/>
                <w:sz w:val="24"/>
                <w:szCs w:val="24"/>
              </w:rPr>
              <w:t>7. Vakcīna, ar kuru pacientam veikta vakcinācija</w:t>
            </w:r>
          </w:p>
        </w:tc>
        <w:tc>
          <w:tcPr>
            <w:tcW w:w="2650" w:type="pct"/>
            <w:tcBorders>
              <w:top w:val="outset" w:sz="6" w:space="0" w:color="auto"/>
              <w:left w:val="nil"/>
              <w:bottom w:val="single" w:sz="6" w:space="0" w:color="auto"/>
              <w:right w:val="nil"/>
            </w:tcBorders>
            <w:vAlign w:val="center"/>
            <w:hideMark/>
          </w:tcPr>
          <w:p w14:paraId="7F235682"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c>
          <w:tcPr>
            <w:tcW w:w="100" w:type="pct"/>
            <w:tcBorders>
              <w:top w:val="outset" w:sz="6" w:space="0" w:color="auto"/>
              <w:left w:val="nil"/>
              <w:bottom w:val="nil"/>
              <w:right w:val="nil"/>
            </w:tcBorders>
            <w:vAlign w:val="center"/>
            <w:hideMark/>
          </w:tcPr>
          <w:p w14:paraId="09BAB9E2" w14:textId="77777777" w:rsidR="0022566B" w:rsidRPr="0022566B" w:rsidRDefault="0022566B" w:rsidP="0022566B">
            <w:pPr>
              <w:rPr>
                <w:rFonts w:ascii="Arial" w:hAnsi="Arial" w:cs="Arial"/>
                <w:sz w:val="24"/>
                <w:szCs w:val="24"/>
              </w:rPr>
            </w:pPr>
            <w:r w:rsidRPr="0022566B">
              <w:rPr>
                <w:rFonts w:ascii="Arial" w:hAnsi="Arial" w:cs="Arial"/>
                <w:sz w:val="24"/>
                <w:szCs w:val="24"/>
              </w:rPr>
              <w:t>–</w:t>
            </w:r>
          </w:p>
        </w:tc>
      </w:tr>
    </w:tbl>
    <w:p w14:paraId="6911B574" w14:textId="77777777" w:rsidR="0022566B" w:rsidRPr="0022566B" w:rsidRDefault="0022566B" w:rsidP="0022566B">
      <w:pPr>
        <w:rPr>
          <w:rFonts w:ascii="Arial" w:hAnsi="Arial" w:cs="Arial"/>
          <w:sz w:val="24"/>
          <w:szCs w:val="24"/>
        </w:rPr>
      </w:pPr>
      <w:r w:rsidRPr="0022566B">
        <w:rPr>
          <w:rFonts w:ascii="Arial" w:hAnsi="Arial" w:cs="Arial"/>
          <w:sz w:val="24"/>
          <w:szCs w:val="24"/>
        </w:rPr>
        <w:t>8. Kāda blakusparādība tika konstatēta pēc vakcīnas saņemšanas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12324FEC" w14:textId="77777777" w:rsidTr="00B3158D">
        <w:trPr>
          <w:trHeight w:val="310"/>
          <w:tblCellSpacing w:w="15" w:type="dxa"/>
        </w:trPr>
        <w:tc>
          <w:tcPr>
            <w:tcW w:w="0" w:type="auto"/>
            <w:tcBorders>
              <w:top w:val="nil"/>
              <w:left w:val="nil"/>
              <w:bottom w:val="single" w:sz="6" w:space="0" w:color="auto"/>
              <w:right w:val="nil"/>
            </w:tcBorders>
            <w:vAlign w:val="center"/>
            <w:hideMark/>
          </w:tcPr>
          <w:p w14:paraId="676B15DB"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bl>
    <w:p w14:paraId="2F30D0A6" w14:textId="77777777" w:rsidR="0022566B" w:rsidRPr="0022566B" w:rsidRDefault="0022566B" w:rsidP="0022566B">
      <w:pPr>
        <w:rPr>
          <w:rFonts w:ascii="Arial" w:hAnsi="Arial" w:cs="Arial"/>
          <w:sz w:val="24"/>
          <w:szCs w:val="24"/>
        </w:rPr>
      </w:pPr>
      <w:r w:rsidRPr="0022566B">
        <w:rPr>
          <w:rFonts w:ascii="Arial" w:hAnsi="Arial" w:cs="Arial"/>
          <w:sz w:val="24"/>
          <w:szCs w:val="24"/>
        </w:rPr>
        <w:t>9. Kad pirmo reizi tika konstatēta konkrētā vakcīnas izraisītā blakusparādība</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57ED231F" w14:textId="77777777" w:rsidTr="00B3158D">
        <w:trPr>
          <w:trHeight w:val="310"/>
          <w:tblCellSpacing w:w="15" w:type="dxa"/>
        </w:trPr>
        <w:tc>
          <w:tcPr>
            <w:tcW w:w="0" w:type="auto"/>
            <w:tcBorders>
              <w:top w:val="nil"/>
              <w:left w:val="nil"/>
              <w:bottom w:val="single" w:sz="6" w:space="0" w:color="auto"/>
              <w:right w:val="nil"/>
            </w:tcBorders>
            <w:vAlign w:val="center"/>
            <w:hideMark/>
          </w:tcPr>
          <w:p w14:paraId="7EC147D1"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bl>
    <w:p w14:paraId="3F694264"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3083"/>
        <w:gridCol w:w="5943"/>
      </w:tblGrid>
      <w:tr w:rsidR="0022566B" w:rsidRPr="0022566B" w14:paraId="31D0FB5D" w14:textId="77777777" w:rsidTr="00B3158D">
        <w:trPr>
          <w:tblCellSpacing w:w="15" w:type="dxa"/>
        </w:trPr>
        <w:tc>
          <w:tcPr>
            <w:tcW w:w="1700" w:type="pct"/>
            <w:tcBorders>
              <w:top w:val="nil"/>
              <w:left w:val="nil"/>
              <w:bottom w:val="nil"/>
              <w:right w:val="nil"/>
            </w:tcBorders>
            <w:vAlign w:val="center"/>
            <w:hideMark/>
          </w:tcPr>
          <w:p w14:paraId="4424BFE8" w14:textId="77777777" w:rsidR="0022566B" w:rsidRPr="0022566B" w:rsidRDefault="0022566B" w:rsidP="0022566B">
            <w:pPr>
              <w:rPr>
                <w:rFonts w:ascii="Arial" w:hAnsi="Arial" w:cs="Arial"/>
                <w:sz w:val="24"/>
                <w:szCs w:val="24"/>
              </w:rPr>
            </w:pPr>
            <w:r w:rsidRPr="0022566B">
              <w:rPr>
                <w:rFonts w:ascii="Arial" w:hAnsi="Arial" w:cs="Arial"/>
                <w:sz w:val="24"/>
                <w:szCs w:val="24"/>
              </w:rPr>
              <w:lastRenderedPageBreak/>
              <w:t>10. Cik ilgi novērota blakusparādība</w:t>
            </w:r>
          </w:p>
        </w:tc>
        <w:tc>
          <w:tcPr>
            <w:tcW w:w="3300" w:type="pct"/>
            <w:tcBorders>
              <w:top w:val="nil"/>
              <w:left w:val="nil"/>
              <w:bottom w:val="single" w:sz="6" w:space="0" w:color="auto"/>
              <w:right w:val="nil"/>
            </w:tcBorders>
            <w:vAlign w:val="center"/>
            <w:hideMark/>
          </w:tcPr>
          <w:p w14:paraId="50E30F5B"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16ACFFBC" w14:textId="77777777" w:rsidTr="00B3158D">
        <w:trPr>
          <w:trHeight w:val="310"/>
          <w:tblCellSpacing w:w="15" w:type="dxa"/>
        </w:trPr>
        <w:tc>
          <w:tcPr>
            <w:tcW w:w="0" w:type="auto"/>
            <w:gridSpan w:val="2"/>
            <w:tcBorders>
              <w:top w:val="nil"/>
              <w:left w:val="nil"/>
              <w:bottom w:val="single" w:sz="6" w:space="0" w:color="auto"/>
              <w:right w:val="nil"/>
            </w:tcBorders>
            <w:vAlign w:val="center"/>
            <w:hideMark/>
          </w:tcPr>
          <w:p w14:paraId="3947E871"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524E6AED" w14:textId="77777777" w:rsidTr="00B3158D">
        <w:trPr>
          <w:trHeight w:val="310"/>
          <w:tblCellSpacing w:w="15" w:type="dxa"/>
        </w:trPr>
        <w:tc>
          <w:tcPr>
            <w:tcW w:w="0" w:type="auto"/>
            <w:gridSpan w:val="2"/>
            <w:tcBorders>
              <w:top w:val="outset" w:sz="6" w:space="0" w:color="auto"/>
              <w:left w:val="nil"/>
              <w:bottom w:val="single" w:sz="6" w:space="0" w:color="auto"/>
              <w:right w:val="nil"/>
            </w:tcBorders>
            <w:vAlign w:val="center"/>
            <w:hideMark/>
          </w:tcPr>
          <w:p w14:paraId="05DB8A1F"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bl>
    <w:p w14:paraId="2568F19F" w14:textId="77777777" w:rsidR="0022566B" w:rsidRPr="0022566B" w:rsidRDefault="0022566B" w:rsidP="0022566B">
      <w:pPr>
        <w:rPr>
          <w:rFonts w:ascii="Arial" w:hAnsi="Arial" w:cs="Arial"/>
          <w:sz w:val="24"/>
          <w:szCs w:val="24"/>
        </w:rPr>
      </w:pPr>
      <w:r w:rsidRPr="0022566B">
        <w:rPr>
          <w:rFonts w:ascii="Arial" w:hAnsi="Arial" w:cs="Arial"/>
          <w:sz w:val="24"/>
          <w:szCs w:val="24"/>
        </w:rPr>
        <w:t xml:space="preserve">11. </w:t>
      </w:r>
      <w:proofErr w:type="spellStart"/>
      <w:r w:rsidRPr="0022566B">
        <w:rPr>
          <w:rFonts w:ascii="Arial" w:hAnsi="Arial" w:cs="Arial"/>
          <w:sz w:val="24"/>
          <w:szCs w:val="24"/>
        </w:rPr>
        <w:t>Pamatslimības</w:t>
      </w:r>
      <w:proofErr w:type="spellEnd"/>
      <w:r w:rsidRPr="0022566B">
        <w:rPr>
          <w:rFonts w:ascii="Arial" w:hAnsi="Arial" w:cs="Arial"/>
          <w:sz w:val="24"/>
          <w:szCs w:val="24"/>
        </w:rPr>
        <w:t xml:space="preserve">, </w:t>
      </w:r>
      <w:proofErr w:type="spellStart"/>
      <w:r w:rsidRPr="0022566B">
        <w:rPr>
          <w:rFonts w:ascii="Arial" w:hAnsi="Arial" w:cs="Arial"/>
          <w:sz w:val="24"/>
          <w:szCs w:val="24"/>
        </w:rPr>
        <w:t>blakusslimības</w:t>
      </w:r>
      <w:proofErr w:type="spellEnd"/>
      <w:r w:rsidRPr="0022566B">
        <w:rPr>
          <w:rFonts w:ascii="Arial" w:hAnsi="Arial" w:cs="Arial"/>
          <w:sz w:val="24"/>
          <w:szCs w:val="24"/>
        </w:rPr>
        <w:t xml:space="preserve"> un hroniskas slimības anamnēzē (vismaz divu gadu laikā pirms vakcinācijas pret Covid-19 infekciju)</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0F7A2E83" w14:textId="77777777" w:rsidTr="00B3158D">
        <w:trPr>
          <w:trHeight w:val="310"/>
          <w:tblCellSpacing w:w="15" w:type="dxa"/>
        </w:trPr>
        <w:tc>
          <w:tcPr>
            <w:tcW w:w="0" w:type="auto"/>
            <w:tcBorders>
              <w:top w:val="nil"/>
              <w:left w:val="nil"/>
              <w:bottom w:val="single" w:sz="6" w:space="0" w:color="auto"/>
              <w:right w:val="nil"/>
            </w:tcBorders>
            <w:vAlign w:val="center"/>
            <w:hideMark/>
          </w:tcPr>
          <w:p w14:paraId="460A2D57"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6F533CB7"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5D570B24"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17D50B4A"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674D341C"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2E92C66F"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631EC5AF"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784FB075"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4FD34D77"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bl>
    <w:p w14:paraId="24317DBA" w14:textId="77777777" w:rsidR="0022566B" w:rsidRPr="0022566B" w:rsidRDefault="0022566B" w:rsidP="0022566B">
      <w:pPr>
        <w:rPr>
          <w:rFonts w:ascii="Arial" w:hAnsi="Arial" w:cs="Arial"/>
          <w:sz w:val="24"/>
          <w:szCs w:val="24"/>
        </w:rPr>
      </w:pPr>
      <w:r w:rsidRPr="0022566B">
        <w:rPr>
          <w:rFonts w:ascii="Arial" w:hAnsi="Arial" w:cs="Arial"/>
          <w:sz w:val="24"/>
          <w:szCs w:val="24"/>
        </w:rPr>
        <w:t xml:space="preserve">12. </w:t>
      </w:r>
      <w:proofErr w:type="spellStart"/>
      <w:r w:rsidRPr="0022566B">
        <w:rPr>
          <w:rFonts w:ascii="Arial" w:hAnsi="Arial" w:cs="Arial"/>
          <w:sz w:val="24"/>
          <w:szCs w:val="24"/>
        </w:rPr>
        <w:t>Pamatslimības</w:t>
      </w:r>
      <w:proofErr w:type="spellEnd"/>
      <w:r w:rsidRPr="0022566B">
        <w:rPr>
          <w:rFonts w:ascii="Arial" w:hAnsi="Arial" w:cs="Arial"/>
          <w:sz w:val="24"/>
          <w:szCs w:val="24"/>
        </w:rPr>
        <w:t xml:space="preserve">, </w:t>
      </w:r>
      <w:proofErr w:type="spellStart"/>
      <w:r w:rsidRPr="0022566B">
        <w:rPr>
          <w:rFonts w:ascii="Arial" w:hAnsi="Arial" w:cs="Arial"/>
          <w:sz w:val="24"/>
          <w:szCs w:val="24"/>
        </w:rPr>
        <w:t>blakusslimības</w:t>
      </w:r>
      <w:proofErr w:type="spellEnd"/>
      <w:r w:rsidRPr="0022566B">
        <w:rPr>
          <w:rFonts w:ascii="Arial" w:hAnsi="Arial" w:cs="Arial"/>
          <w:sz w:val="24"/>
          <w:szCs w:val="24"/>
        </w:rPr>
        <w:t xml:space="preserve"> un hroniskas slimības iespējamā ietekme uz blakusparādības attīstību</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3B486A67" w14:textId="77777777" w:rsidTr="00B3158D">
        <w:trPr>
          <w:trHeight w:val="310"/>
          <w:tblCellSpacing w:w="15" w:type="dxa"/>
        </w:trPr>
        <w:tc>
          <w:tcPr>
            <w:tcW w:w="0" w:type="auto"/>
            <w:tcBorders>
              <w:top w:val="nil"/>
              <w:left w:val="nil"/>
              <w:bottom w:val="single" w:sz="6" w:space="0" w:color="auto"/>
              <w:right w:val="nil"/>
            </w:tcBorders>
            <w:vAlign w:val="center"/>
            <w:hideMark/>
          </w:tcPr>
          <w:p w14:paraId="19B120EA"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4019AB99"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6426D080"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1FFEB216"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33D8D20B"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475CE48F"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0902B16A"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bl>
    <w:p w14:paraId="51B90C81" w14:textId="77777777" w:rsidR="0022566B" w:rsidRPr="0022566B" w:rsidRDefault="0022566B" w:rsidP="0022566B">
      <w:pPr>
        <w:rPr>
          <w:rFonts w:ascii="Arial" w:hAnsi="Arial" w:cs="Arial"/>
          <w:sz w:val="24"/>
          <w:szCs w:val="24"/>
        </w:rPr>
      </w:pPr>
      <w:r w:rsidRPr="0022566B">
        <w:rPr>
          <w:rFonts w:ascii="Arial" w:hAnsi="Arial" w:cs="Arial"/>
          <w:sz w:val="24"/>
          <w:szCs w:val="24"/>
        </w:rPr>
        <w:t>13. Informācija par sniegto medicīnisko palīdzību, ārstēšanu (ambulatorā un stacionārā ārstēšana), kas saistīta ar vakcīnas radīto blakusparādību</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77491EC7" w14:textId="77777777" w:rsidTr="00B3158D">
        <w:trPr>
          <w:trHeight w:val="310"/>
          <w:tblCellSpacing w:w="15" w:type="dxa"/>
        </w:trPr>
        <w:tc>
          <w:tcPr>
            <w:tcW w:w="0" w:type="auto"/>
            <w:tcBorders>
              <w:top w:val="nil"/>
              <w:left w:val="nil"/>
              <w:bottom w:val="single" w:sz="6" w:space="0" w:color="auto"/>
              <w:right w:val="nil"/>
            </w:tcBorders>
            <w:vAlign w:val="center"/>
            <w:hideMark/>
          </w:tcPr>
          <w:p w14:paraId="43218070"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58B6A556"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4B2EAD2E"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60E3BF76"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71F1B619"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381D6F94"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1C34FEBE"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bl>
    <w:p w14:paraId="5C4E4F37" w14:textId="77777777" w:rsidR="0022566B" w:rsidRPr="0022566B" w:rsidRDefault="0022566B" w:rsidP="0022566B">
      <w:pPr>
        <w:rPr>
          <w:rFonts w:ascii="Arial" w:hAnsi="Arial" w:cs="Arial"/>
          <w:sz w:val="24"/>
          <w:szCs w:val="24"/>
        </w:rPr>
      </w:pPr>
      <w:r w:rsidRPr="0022566B">
        <w:rPr>
          <w:rFonts w:ascii="Arial" w:hAnsi="Arial" w:cs="Arial"/>
          <w:sz w:val="24"/>
          <w:szCs w:val="24"/>
        </w:rPr>
        <w:t xml:space="preserve">14. </w:t>
      </w:r>
      <w:r w:rsidRPr="0022566B">
        <w:rPr>
          <w:rFonts w:ascii="Arial" w:hAnsi="Arial" w:cs="Arial"/>
          <w:b/>
          <w:bCs/>
          <w:sz w:val="24"/>
          <w:szCs w:val="24"/>
        </w:rPr>
        <w:t>Kopsavilkums</w:t>
      </w:r>
      <w:r w:rsidRPr="0022566B">
        <w:rPr>
          <w:rFonts w:ascii="Arial" w:hAnsi="Arial" w:cs="Arial"/>
          <w:sz w:val="24"/>
          <w:szCs w:val="24"/>
        </w:rPr>
        <w:t xml:space="preserve"> par veikto izmeklējumu veidiem un iegūtajiem rezultātiem (piemēram, novērojumiem, testiem, analīzēm), kas ļāva secināt, ka Covid-19 vakcīnas blakusparādību rezultātā pacientam radies kaitējums veselībai vai dzīvībai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4F144031" w14:textId="77777777" w:rsidTr="00B3158D">
        <w:trPr>
          <w:trHeight w:val="310"/>
          <w:tblCellSpacing w:w="15" w:type="dxa"/>
        </w:trPr>
        <w:tc>
          <w:tcPr>
            <w:tcW w:w="0" w:type="auto"/>
            <w:tcBorders>
              <w:top w:val="nil"/>
              <w:left w:val="nil"/>
              <w:bottom w:val="single" w:sz="6" w:space="0" w:color="auto"/>
              <w:right w:val="nil"/>
            </w:tcBorders>
            <w:vAlign w:val="center"/>
            <w:hideMark/>
          </w:tcPr>
          <w:p w14:paraId="4341D1A3"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3C20C427"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56EF79CE"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5B4CB9E7"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5011F0B9" w14:textId="77777777" w:rsidR="0022566B" w:rsidRPr="0022566B" w:rsidRDefault="0022566B" w:rsidP="0022566B">
            <w:pPr>
              <w:rPr>
                <w:rFonts w:ascii="Arial" w:hAnsi="Arial" w:cs="Arial"/>
                <w:sz w:val="24"/>
                <w:szCs w:val="24"/>
              </w:rPr>
            </w:pPr>
            <w:r w:rsidRPr="0022566B">
              <w:rPr>
                <w:rFonts w:ascii="Arial" w:hAnsi="Arial" w:cs="Arial"/>
                <w:sz w:val="24"/>
                <w:szCs w:val="24"/>
              </w:rPr>
              <w:lastRenderedPageBreak/>
              <w:t> </w:t>
            </w:r>
          </w:p>
        </w:tc>
      </w:tr>
      <w:tr w:rsidR="0022566B" w:rsidRPr="0022566B" w14:paraId="657F16A2"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2984C4D0"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bl>
    <w:p w14:paraId="57943219" w14:textId="77777777" w:rsidR="0022566B" w:rsidRPr="0022566B" w:rsidRDefault="0022566B" w:rsidP="0022566B">
      <w:pPr>
        <w:rPr>
          <w:rFonts w:ascii="Arial" w:hAnsi="Arial" w:cs="Arial"/>
          <w:sz w:val="24"/>
          <w:szCs w:val="24"/>
        </w:rPr>
      </w:pPr>
      <w:r w:rsidRPr="0022566B">
        <w:rPr>
          <w:rFonts w:ascii="Arial" w:hAnsi="Arial" w:cs="Arial"/>
          <w:sz w:val="24"/>
          <w:szCs w:val="24"/>
        </w:rPr>
        <w:t>15. Kādi tieši ilgstoši (vismaz 26 nedēļas) veselības traucējumi, kas izraisīja daļēju pašaprūpes, funkcionēšanas, darbspēju un dzīves kvalitātes ierobežojumu un tieši saistīti ar vakcīnas pret Covid-19 infekciju izraisītu blakusparādību, pacientam ir konstatēti:</w:t>
      </w:r>
    </w:p>
    <w:p w14:paraId="6B52BC7A" w14:textId="77777777" w:rsidR="0022566B" w:rsidRPr="0022566B" w:rsidRDefault="0022566B" w:rsidP="0022566B">
      <w:pPr>
        <w:rPr>
          <w:rFonts w:ascii="Arial" w:hAnsi="Arial" w:cs="Arial"/>
          <w:sz w:val="24"/>
          <w:szCs w:val="24"/>
        </w:rPr>
      </w:pPr>
      <w:r w:rsidRPr="0022566B">
        <w:rPr>
          <w:rFonts w:ascii="Arial" w:hAnsi="Arial" w:cs="Arial"/>
          <w:sz w:val="24"/>
          <w:szCs w:val="24"/>
        </w:rPr>
        <w:t>15.1. veselības traucējumi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32244193" w14:textId="77777777" w:rsidTr="00B3158D">
        <w:trPr>
          <w:trHeight w:val="310"/>
          <w:tblCellSpacing w:w="15" w:type="dxa"/>
        </w:trPr>
        <w:tc>
          <w:tcPr>
            <w:tcW w:w="0" w:type="auto"/>
            <w:tcBorders>
              <w:top w:val="nil"/>
              <w:left w:val="nil"/>
              <w:bottom w:val="single" w:sz="6" w:space="0" w:color="auto"/>
              <w:right w:val="nil"/>
            </w:tcBorders>
            <w:vAlign w:val="center"/>
            <w:hideMark/>
          </w:tcPr>
          <w:p w14:paraId="60157487"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44CA0BA3"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33F478C6"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60EB4402"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162D3F8A"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6A65483B"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3C9CE761"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357B5B1B"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4A90F106"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bl>
    <w:p w14:paraId="5862F22C" w14:textId="77777777" w:rsidR="0022566B" w:rsidRPr="0022566B" w:rsidRDefault="0022566B" w:rsidP="0022566B">
      <w:pPr>
        <w:rPr>
          <w:rFonts w:ascii="Arial" w:hAnsi="Arial" w:cs="Arial"/>
          <w:sz w:val="24"/>
          <w:szCs w:val="24"/>
        </w:rPr>
      </w:pPr>
      <w:r w:rsidRPr="0022566B">
        <w:rPr>
          <w:rFonts w:ascii="Arial" w:hAnsi="Arial" w:cs="Arial"/>
          <w:sz w:val="24"/>
          <w:szCs w:val="24"/>
        </w:rPr>
        <w:t>15.2. funkcionēšanas ierobežojumi (problēmas noteiktu darbību veikšanā)</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58EB8AD1" w14:textId="77777777" w:rsidTr="00B3158D">
        <w:trPr>
          <w:trHeight w:val="310"/>
          <w:tblCellSpacing w:w="15" w:type="dxa"/>
        </w:trPr>
        <w:tc>
          <w:tcPr>
            <w:tcW w:w="0" w:type="auto"/>
            <w:tcBorders>
              <w:top w:val="nil"/>
              <w:left w:val="nil"/>
              <w:bottom w:val="single" w:sz="6" w:space="0" w:color="auto"/>
              <w:right w:val="nil"/>
            </w:tcBorders>
            <w:vAlign w:val="center"/>
            <w:hideMark/>
          </w:tcPr>
          <w:p w14:paraId="66F17A3E"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3691110C"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5F395C26"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38D5075C"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7647BAC5"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bl>
    <w:p w14:paraId="5F882E8F" w14:textId="77777777" w:rsidR="0022566B" w:rsidRPr="0022566B" w:rsidRDefault="0022566B" w:rsidP="0022566B">
      <w:pPr>
        <w:rPr>
          <w:rFonts w:ascii="Arial" w:hAnsi="Arial" w:cs="Arial"/>
          <w:sz w:val="24"/>
          <w:szCs w:val="24"/>
        </w:rPr>
      </w:pPr>
      <w:r w:rsidRPr="0022566B">
        <w:rPr>
          <w:rFonts w:ascii="Arial" w:hAnsi="Arial" w:cs="Arial"/>
          <w:sz w:val="24"/>
          <w:szCs w:val="24"/>
        </w:rPr>
        <w:t xml:space="preserve">15.3. </w:t>
      </w:r>
      <w:bookmarkStart w:id="3" w:name="_Hlk150329076"/>
      <w:r w:rsidRPr="0022566B">
        <w:rPr>
          <w:rFonts w:ascii="Arial" w:hAnsi="Arial" w:cs="Arial"/>
          <w:sz w:val="24"/>
          <w:szCs w:val="24"/>
        </w:rPr>
        <w:t>darbspēju un dzīves kvalitātes ierobežojumi</w:t>
      </w:r>
      <w:bookmarkEnd w:id="3"/>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6DFEFE0A" w14:textId="77777777" w:rsidTr="00B3158D">
        <w:trPr>
          <w:trHeight w:val="310"/>
          <w:tblCellSpacing w:w="15" w:type="dxa"/>
        </w:trPr>
        <w:tc>
          <w:tcPr>
            <w:tcW w:w="0" w:type="auto"/>
            <w:tcBorders>
              <w:top w:val="nil"/>
              <w:left w:val="nil"/>
              <w:bottom w:val="single" w:sz="6" w:space="0" w:color="auto"/>
              <w:right w:val="nil"/>
            </w:tcBorders>
            <w:vAlign w:val="center"/>
            <w:hideMark/>
          </w:tcPr>
          <w:p w14:paraId="066F1180"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358265E0"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6A64BBB8"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7ED7FD67"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668B08A8"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bl>
    <w:p w14:paraId="3F215998" w14:textId="77777777" w:rsidR="0022566B" w:rsidRPr="0022566B" w:rsidRDefault="0022566B" w:rsidP="0022566B">
      <w:pPr>
        <w:rPr>
          <w:rFonts w:ascii="Arial" w:hAnsi="Arial" w:cs="Arial"/>
          <w:sz w:val="24"/>
          <w:szCs w:val="24"/>
        </w:rPr>
      </w:pPr>
      <w:r w:rsidRPr="0022566B">
        <w:rPr>
          <w:rFonts w:ascii="Arial" w:hAnsi="Arial" w:cs="Arial"/>
          <w:sz w:val="24"/>
          <w:szCs w:val="24"/>
        </w:rPr>
        <w:t>15.4. laikposms, kurā pacients ārstējās vai nevarēja strādāt radītā kaitējuma dēļ:</w:t>
      </w:r>
    </w:p>
    <w:p w14:paraId="7D76FBC0" w14:textId="77777777" w:rsidR="0022566B" w:rsidRPr="0022566B" w:rsidRDefault="0022566B" w:rsidP="0022566B">
      <w:pPr>
        <w:rPr>
          <w:rFonts w:ascii="Arial" w:hAnsi="Arial" w:cs="Arial"/>
          <w:sz w:val="24"/>
          <w:szCs w:val="24"/>
        </w:rPr>
      </w:pPr>
      <w:r w:rsidRPr="0022566B">
        <w:rPr>
          <w:rFonts w:ascii="Arial" w:hAnsi="Arial" w:cs="Arial"/>
          <w:sz w:val="24"/>
          <w:szCs w:val="24"/>
        </w:rPr>
        <w:t>15.4.1. laikposms, par kuru tika izsniegta darbnespējas lapa: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573"/>
        <w:gridCol w:w="559"/>
        <w:gridCol w:w="2675"/>
        <w:gridCol w:w="559"/>
        <w:gridCol w:w="2675"/>
        <w:gridCol w:w="1985"/>
      </w:tblGrid>
      <w:tr w:rsidR="0022566B" w:rsidRPr="0022566B" w14:paraId="2294D9AF" w14:textId="77777777" w:rsidTr="00B3158D">
        <w:trPr>
          <w:tblCellSpacing w:w="15" w:type="dxa"/>
        </w:trPr>
        <w:tc>
          <w:tcPr>
            <w:tcW w:w="300" w:type="pct"/>
            <w:tcBorders>
              <w:top w:val="nil"/>
              <w:left w:val="nil"/>
              <w:bottom w:val="nil"/>
              <w:right w:val="nil"/>
            </w:tcBorders>
            <w:vAlign w:val="center"/>
            <w:hideMark/>
          </w:tcPr>
          <w:p w14:paraId="58A4E54B"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c>
          <w:tcPr>
            <w:tcW w:w="300" w:type="pct"/>
            <w:tcBorders>
              <w:top w:val="nil"/>
              <w:left w:val="nil"/>
              <w:bottom w:val="nil"/>
              <w:right w:val="nil"/>
            </w:tcBorders>
            <w:vAlign w:val="center"/>
            <w:hideMark/>
          </w:tcPr>
          <w:p w14:paraId="48FD417E" w14:textId="77777777" w:rsidR="0022566B" w:rsidRPr="0022566B" w:rsidRDefault="0022566B" w:rsidP="0022566B">
            <w:pPr>
              <w:rPr>
                <w:rFonts w:ascii="Arial" w:hAnsi="Arial" w:cs="Arial"/>
                <w:sz w:val="24"/>
                <w:szCs w:val="24"/>
              </w:rPr>
            </w:pPr>
            <w:r w:rsidRPr="0022566B">
              <w:rPr>
                <w:rFonts w:ascii="Arial" w:hAnsi="Arial" w:cs="Arial"/>
                <w:sz w:val="24"/>
                <w:szCs w:val="24"/>
              </w:rPr>
              <w:t>no</w:t>
            </w:r>
          </w:p>
        </w:tc>
        <w:tc>
          <w:tcPr>
            <w:tcW w:w="1500" w:type="pct"/>
            <w:tcBorders>
              <w:top w:val="nil"/>
              <w:left w:val="nil"/>
              <w:bottom w:val="single" w:sz="6" w:space="0" w:color="auto"/>
              <w:right w:val="nil"/>
            </w:tcBorders>
            <w:vAlign w:val="center"/>
            <w:hideMark/>
          </w:tcPr>
          <w:p w14:paraId="36C6510C"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c>
          <w:tcPr>
            <w:tcW w:w="300" w:type="pct"/>
            <w:tcBorders>
              <w:top w:val="nil"/>
              <w:left w:val="nil"/>
              <w:bottom w:val="nil"/>
              <w:right w:val="nil"/>
            </w:tcBorders>
            <w:vAlign w:val="center"/>
            <w:hideMark/>
          </w:tcPr>
          <w:p w14:paraId="711FFDC4" w14:textId="77777777" w:rsidR="0022566B" w:rsidRPr="0022566B" w:rsidRDefault="0022566B" w:rsidP="0022566B">
            <w:pPr>
              <w:rPr>
                <w:rFonts w:ascii="Arial" w:hAnsi="Arial" w:cs="Arial"/>
                <w:sz w:val="24"/>
                <w:szCs w:val="24"/>
              </w:rPr>
            </w:pPr>
            <w:r w:rsidRPr="0022566B">
              <w:rPr>
                <w:rFonts w:ascii="Arial" w:hAnsi="Arial" w:cs="Arial"/>
                <w:sz w:val="24"/>
                <w:szCs w:val="24"/>
              </w:rPr>
              <w:t>līdz</w:t>
            </w:r>
          </w:p>
        </w:tc>
        <w:tc>
          <w:tcPr>
            <w:tcW w:w="1500" w:type="pct"/>
            <w:tcBorders>
              <w:top w:val="nil"/>
              <w:left w:val="nil"/>
              <w:bottom w:val="single" w:sz="6" w:space="0" w:color="auto"/>
              <w:right w:val="nil"/>
            </w:tcBorders>
            <w:vAlign w:val="center"/>
            <w:hideMark/>
          </w:tcPr>
          <w:p w14:paraId="7357422F"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c>
          <w:tcPr>
            <w:tcW w:w="1100" w:type="pct"/>
            <w:tcBorders>
              <w:top w:val="nil"/>
              <w:left w:val="nil"/>
              <w:bottom w:val="nil"/>
              <w:right w:val="nil"/>
            </w:tcBorders>
            <w:vAlign w:val="center"/>
            <w:hideMark/>
          </w:tcPr>
          <w:p w14:paraId="7592FA2F"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0B1670F3" w14:textId="77777777" w:rsidTr="00B3158D">
        <w:trPr>
          <w:tblCellSpacing w:w="15" w:type="dxa"/>
        </w:trPr>
        <w:tc>
          <w:tcPr>
            <w:tcW w:w="300" w:type="pct"/>
            <w:tcBorders>
              <w:top w:val="nil"/>
              <w:left w:val="nil"/>
              <w:bottom w:val="nil"/>
              <w:right w:val="nil"/>
            </w:tcBorders>
            <w:vAlign w:val="center"/>
            <w:hideMark/>
          </w:tcPr>
          <w:p w14:paraId="436FC4BF"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c>
          <w:tcPr>
            <w:tcW w:w="300" w:type="pct"/>
            <w:tcBorders>
              <w:top w:val="nil"/>
              <w:left w:val="nil"/>
              <w:bottom w:val="nil"/>
              <w:right w:val="nil"/>
            </w:tcBorders>
            <w:vAlign w:val="center"/>
            <w:hideMark/>
          </w:tcPr>
          <w:p w14:paraId="31DBB9BD"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c>
          <w:tcPr>
            <w:tcW w:w="1500" w:type="pct"/>
            <w:tcBorders>
              <w:top w:val="outset" w:sz="6" w:space="0" w:color="auto"/>
              <w:left w:val="nil"/>
              <w:bottom w:val="nil"/>
              <w:right w:val="nil"/>
            </w:tcBorders>
            <w:hideMark/>
          </w:tcPr>
          <w:p w14:paraId="55716625" w14:textId="77777777" w:rsidR="0022566B" w:rsidRPr="0022566B" w:rsidRDefault="0022566B" w:rsidP="0022566B">
            <w:pPr>
              <w:rPr>
                <w:rFonts w:ascii="Arial" w:hAnsi="Arial" w:cs="Arial"/>
                <w:sz w:val="24"/>
                <w:szCs w:val="24"/>
              </w:rPr>
            </w:pPr>
            <w:r w:rsidRPr="0022566B">
              <w:rPr>
                <w:rFonts w:ascii="Arial" w:hAnsi="Arial" w:cs="Arial"/>
                <w:sz w:val="24"/>
                <w:szCs w:val="24"/>
              </w:rPr>
              <w:t>(</w:t>
            </w:r>
            <w:proofErr w:type="spellStart"/>
            <w:r w:rsidRPr="0022566B">
              <w:rPr>
                <w:rFonts w:ascii="Arial" w:hAnsi="Arial" w:cs="Arial"/>
                <w:sz w:val="24"/>
                <w:szCs w:val="24"/>
              </w:rPr>
              <w:t>dd.mm.gggg</w:t>
            </w:r>
            <w:proofErr w:type="spellEnd"/>
            <w:r w:rsidRPr="0022566B">
              <w:rPr>
                <w:rFonts w:ascii="Arial" w:hAnsi="Arial" w:cs="Arial"/>
                <w:sz w:val="24"/>
                <w:szCs w:val="24"/>
              </w:rPr>
              <w:t>.)</w:t>
            </w:r>
          </w:p>
        </w:tc>
        <w:tc>
          <w:tcPr>
            <w:tcW w:w="300" w:type="pct"/>
            <w:tcBorders>
              <w:top w:val="nil"/>
              <w:left w:val="nil"/>
              <w:bottom w:val="nil"/>
              <w:right w:val="nil"/>
            </w:tcBorders>
            <w:vAlign w:val="center"/>
            <w:hideMark/>
          </w:tcPr>
          <w:p w14:paraId="7A687527"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c>
          <w:tcPr>
            <w:tcW w:w="1500" w:type="pct"/>
            <w:tcBorders>
              <w:top w:val="outset" w:sz="6" w:space="0" w:color="auto"/>
              <w:left w:val="nil"/>
              <w:bottom w:val="nil"/>
              <w:right w:val="nil"/>
            </w:tcBorders>
            <w:hideMark/>
          </w:tcPr>
          <w:p w14:paraId="14633F99" w14:textId="77777777" w:rsidR="0022566B" w:rsidRPr="0022566B" w:rsidRDefault="0022566B" w:rsidP="0022566B">
            <w:pPr>
              <w:rPr>
                <w:rFonts w:ascii="Arial" w:hAnsi="Arial" w:cs="Arial"/>
                <w:sz w:val="24"/>
                <w:szCs w:val="24"/>
              </w:rPr>
            </w:pPr>
            <w:r w:rsidRPr="0022566B">
              <w:rPr>
                <w:rFonts w:ascii="Arial" w:hAnsi="Arial" w:cs="Arial"/>
                <w:sz w:val="24"/>
                <w:szCs w:val="24"/>
              </w:rPr>
              <w:t>(</w:t>
            </w:r>
            <w:proofErr w:type="spellStart"/>
            <w:r w:rsidRPr="0022566B">
              <w:rPr>
                <w:rFonts w:ascii="Arial" w:hAnsi="Arial" w:cs="Arial"/>
                <w:sz w:val="24"/>
                <w:szCs w:val="24"/>
              </w:rPr>
              <w:t>dd.mm.gggg</w:t>
            </w:r>
            <w:proofErr w:type="spellEnd"/>
            <w:r w:rsidRPr="0022566B">
              <w:rPr>
                <w:rFonts w:ascii="Arial" w:hAnsi="Arial" w:cs="Arial"/>
                <w:sz w:val="24"/>
                <w:szCs w:val="24"/>
              </w:rPr>
              <w:t>.)</w:t>
            </w:r>
          </w:p>
        </w:tc>
        <w:tc>
          <w:tcPr>
            <w:tcW w:w="1100" w:type="pct"/>
            <w:tcBorders>
              <w:top w:val="nil"/>
              <w:left w:val="nil"/>
              <w:bottom w:val="nil"/>
              <w:right w:val="nil"/>
            </w:tcBorders>
            <w:vAlign w:val="center"/>
            <w:hideMark/>
          </w:tcPr>
          <w:p w14:paraId="3E8B8FBF"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bl>
    <w:p w14:paraId="76F7D697" w14:textId="77777777" w:rsidR="0022566B" w:rsidRPr="0022566B" w:rsidRDefault="0022566B" w:rsidP="0022566B">
      <w:pPr>
        <w:rPr>
          <w:rFonts w:ascii="Arial" w:hAnsi="Arial" w:cs="Arial"/>
          <w:sz w:val="24"/>
          <w:szCs w:val="24"/>
        </w:rPr>
      </w:pPr>
      <w:r w:rsidRPr="0022566B">
        <w:rPr>
          <w:rFonts w:ascii="Arial" w:hAnsi="Arial" w:cs="Arial"/>
          <w:sz w:val="24"/>
          <w:szCs w:val="24"/>
        </w:rPr>
        <w:t>15.4.2. laikposms, kurā pacientam tika sniegta ārstnieciska vai profilaktiska medicīniska palīdzība: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573"/>
        <w:gridCol w:w="559"/>
        <w:gridCol w:w="2675"/>
        <w:gridCol w:w="559"/>
        <w:gridCol w:w="2675"/>
        <w:gridCol w:w="1985"/>
      </w:tblGrid>
      <w:tr w:rsidR="0022566B" w:rsidRPr="0022566B" w14:paraId="777C5229" w14:textId="77777777" w:rsidTr="00B3158D">
        <w:trPr>
          <w:tblCellSpacing w:w="15" w:type="dxa"/>
        </w:trPr>
        <w:tc>
          <w:tcPr>
            <w:tcW w:w="300" w:type="pct"/>
            <w:tcBorders>
              <w:top w:val="nil"/>
              <w:left w:val="nil"/>
              <w:bottom w:val="nil"/>
              <w:right w:val="nil"/>
            </w:tcBorders>
            <w:vAlign w:val="center"/>
            <w:hideMark/>
          </w:tcPr>
          <w:p w14:paraId="1CF06787"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c>
          <w:tcPr>
            <w:tcW w:w="300" w:type="pct"/>
            <w:tcBorders>
              <w:top w:val="nil"/>
              <w:left w:val="nil"/>
              <w:bottom w:val="nil"/>
              <w:right w:val="nil"/>
            </w:tcBorders>
            <w:vAlign w:val="center"/>
            <w:hideMark/>
          </w:tcPr>
          <w:p w14:paraId="4DC06582" w14:textId="77777777" w:rsidR="0022566B" w:rsidRPr="0022566B" w:rsidRDefault="0022566B" w:rsidP="0022566B">
            <w:pPr>
              <w:rPr>
                <w:rFonts w:ascii="Arial" w:hAnsi="Arial" w:cs="Arial"/>
                <w:sz w:val="24"/>
                <w:szCs w:val="24"/>
              </w:rPr>
            </w:pPr>
            <w:r w:rsidRPr="0022566B">
              <w:rPr>
                <w:rFonts w:ascii="Arial" w:hAnsi="Arial" w:cs="Arial"/>
                <w:sz w:val="24"/>
                <w:szCs w:val="24"/>
              </w:rPr>
              <w:t>no</w:t>
            </w:r>
          </w:p>
        </w:tc>
        <w:tc>
          <w:tcPr>
            <w:tcW w:w="1500" w:type="pct"/>
            <w:tcBorders>
              <w:top w:val="nil"/>
              <w:left w:val="nil"/>
              <w:bottom w:val="single" w:sz="6" w:space="0" w:color="auto"/>
              <w:right w:val="nil"/>
            </w:tcBorders>
            <w:vAlign w:val="center"/>
            <w:hideMark/>
          </w:tcPr>
          <w:p w14:paraId="6903004B"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c>
          <w:tcPr>
            <w:tcW w:w="300" w:type="pct"/>
            <w:tcBorders>
              <w:top w:val="nil"/>
              <w:left w:val="nil"/>
              <w:bottom w:val="nil"/>
              <w:right w:val="nil"/>
            </w:tcBorders>
            <w:vAlign w:val="center"/>
            <w:hideMark/>
          </w:tcPr>
          <w:p w14:paraId="332F35CF" w14:textId="77777777" w:rsidR="0022566B" w:rsidRPr="0022566B" w:rsidRDefault="0022566B" w:rsidP="0022566B">
            <w:pPr>
              <w:rPr>
                <w:rFonts w:ascii="Arial" w:hAnsi="Arial" w:cs="Arial"/>
                <w:sz w:val="24"/>
                <w:szCs w:val="24"/>
              </w:rPr>
            </w:pPr>
            <w:r w:rsidRPr="0022566B">
              <w:rPr>
                <w:rFonts w:ascii="Arial" w:hAnsi="Arial" w:cs="Arial"/>
                <w:sz w:val="24"/>
                <w:szCs w:val="24"/>
              </w:rPr>
              <w:t>līdz</w:t>
            </w:r>
          </w:p>
        </w:tc>
        <w:tc>
          <w:tcPr>
            <w:tcW w:w="1500" w:type="pct"/>
            <w:tcBorders>
              <w:top w:val="nil"/>
              <w:left w:val="nil"/>
              <w:bottom w:val="single" w:sz="6" w:space="0" w:color="auto"/>
              <w:right w:val="nil"/>
            </w:tcBorders>
            <w:vAlign w:val="center"/>
            <w:hideMark/>
          </w:tcPr>
          <w:p w14:paraId="353003A4"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c>
          <w:tcPr>
            <w:tcW w:w="1100" w:type="pct"/>
            <w:tcBorders>
              <w:top w:val="nil"/>
              <w:left w:val="nil"/>
              <w:bottom w:val="nil"/>
              <w:right w:val="nil"/>
            </w:tcBorders>
            <w:vAlign w:val="center"/>
            <w:hideMark/>
          </w:tcPr>
          <w:p w14:paraId="0E088253"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14314BA8" w14:textId="77777777" w:rsidTr="00B3158D">
        <w:trPr>
          <w:tblCellSpacing w:w="15" w:type="dxa"/>
        </w:trPr>
        <w:tc>
          <w:tcPr>
            <w:tcW w:w="300" w:type="pct"/>
            <w:tcBorders>
              <w:top w:val="nil"/>
              <w:left w:val="nil"/>
              <w:bottom w:val="nil"/>
              <w:right w:val="nil"/>
            </w:tcBorders>
            <w:vAlign w:val="center"/>
            <w:hideMark/>
          </w:tcPr>
          <w:p w14:paraId="7768EEF2" w14:textId="77777777" w:rsidR="0022566B" w:rsidRPr="0022566B" w:rsidRDefault="0022566B" w:rsidP="0022566B">
            <w:pPr>
              <w:rPr>
                <w:rFonts w:ascii="Arial" w:hAnsi="Arial" w:cs="Arial"/>
                <w:sz w:val="24"/>
                <w:szCs w:val="24"/>
              </w:rPr>
            </w:pPr>
            <w:r w:rsidRPr="0022566B">
              <w:rPr>
                <w:rFonts w:ascii="Arial" w:hAnsi="Arial" w:cs="Arial"/>
                <w:sz w:val="24"/>
                <w:szCs w:val="24"/>
              </w:rPr>
              <w:lastRenderedPageBreak/>
              <w:t> </w:t>
            </w:r>
          </w:p>
        </w:tc>
        <w:tc>
          <w:tcPr>
            <w:tcW w:w="300" w:type="pct"/>
            <w:tcBorders>
              <w:top w:val="nil"/>
              <w:left w:val="nil"/>
              <w:bottom w:val="nil"/>
              <w:right w:val="nil"/>
            </w:tcBorders>
            <w:vAlign w:val="center"/>
            <w:hideMark/>
          </w:tcPr>
          <w:p w14:paraId="0FA3A417"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c>
          <w:tcPr>
            <w:tcW w:w="1500" w:type="pct"/>
            <w:tcBorders>
              <w:top w:val="outset" w:sz="6" w:space="0" w:color="auto"/>
              <w:left w:val="nil"/>
              <w:bottom w:val="nil"/>
              <w:right w:val="nil"/>
            </w:tcBorders>
            <w:hideMark/>
          </w:tcPr>
          <w:p w14:paraId="13DAC8AC" w14:textId="77777777" w:rsidR="0022566B" w:rsidRPr="0022566B" w:rsidRDefault="0022566B" w:rsidP="0022566B">
            <w:pPr>
              <w:rPr>
                <w:rFonts w:ascii="Arial" w:hAnsi="Arial" w:cs="Arial"/>
                <w:sz w:val="24"/>
                <w:szCs w:val="24"/>
              </w:rPr>
            </w:pPr>
            <w:r w:rsidRPr="0022566B">
              <w:rPr>
                <w:rFonts w:ascii="Arial" w:hAnsi="Arial" w:cs="Arial"/>
                <w:sz w:val="24"/>
                <w:szCs w:val="24"/>
              </w:rPr>
              <w:t>(</w:t>
            </w:r>
            <w:proofErr w:type="spellStart"/>
            <w:r w:rsidRPr="0022566B">
              <w:rPr>
                <w:rFonts w:ascii="Arial" w:hAnsi="Arial" w:cs="Arial"/>
                <w:sz w:val="24"/>
                <w:szCs w:val="24"/>
              </w:rPr>
              <w:t>dd.mm.gggg</w:t>
            </w:r>
            <w:proofErr w:type="spellEnd"/>
            <w:r w:rsidRPr="0022566B">
              <w:rPr>
                <w:rFonts w:ascii="Arial" w:hAnsi="Arial" w:cs="Arial"/>
                <w:sz w:val="24"/>
                <w:szCs w:val="24"/>
              </w:rPr>
              <w:t>.)</w:t>
            </w:r>
          </w:p>
        </w:tc>
        <w:tc>
          <w:tcPr>
            <w:tcW w:w="300" w:type="pct"/>
            <w:tcBorders>
              <w:top w:val="nil"/>
              <w:left w:val="nil"/>
              <w:bottom w:val="nil"/>
              <w:right w:val="nil"/>
            </w:tcBorders>
            <w:vAlign w:val="center"/>
            <w:hideMark/>
          </w:tcPr>
          <w:p w14:paraId="4B511872"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c>
          <w:tcPr>
            <w:tcW w:w="1500" w:type="pct"/>
            <w:tcBorders>
              <w:top w:val="outset" w:sz="6" w:space="0" w:color="auto"/>
              <w:left w:val="nil"/>
              <w:bottom w:val="nil"/>
              <w:right w:val="nil"/>
            </w:tcBorders>
            <w:hideMark/>
          </w:tcPr>
          <w:p w14:paraId="01239C78" w14:textId="77777777" w:rsidR="0022566B" w:rsidRPr="0022566B" w:rsidRDefault="0022566B" w:rsidP="0022566B">
            <w:pPr>
              <w:rPr>
                <w:rFonts w:ascii="Arial" w:hAnsi="Arial" w:cs="Arial"/>
                <w:sz w:val="24"/>
                <w:szCs w:val="24"/>
              </w:rPr>
            </w:pPr>
            <w:r w:rsidRPr="0022566B">
              <w:rPr>
                <w:rFonts w:ascii="Arial" w:hAnsi="Arial" w:cs="Arial"/>
                <w:sz w:val="24"/>
                <w:szCs w:val="24"/>
              </w:rPr>
              <w:t>(</w:t>
            </w:r>
            <w:proofErr w:type="spellStart"/>
            <w:r w:rsidRPr="0022566B">
              <w:rPr>
                <w:rFonts w:ascii="Arial" w:hAnsi="Arial" w:cs="Arial"/>
                <w:sz w:val="24"/>
                <w:szCs w:val="24"/>
              </w:rPr>
              <w:t>dd.mm.gggg</w:t>
            </w:r>
            <w:proofErr w:type="spellEnd"/>
            <w:r w:rsidRPr="0022566B">
              <w:rPr>
                <w:rFonts w:ascii="Arial" w:hAnsi="Arial" w:cs="Arial"/>
                <w:sz w:val="24"/>
                <w:szCs w:val="24"/>
              </w:rPr>
              <w:t>.)</w:t>
            </w:r>
          </w:p>
        </w:tc>
        <w:tc>
          <w:tcPr>
            <w:tcW w:w="1100" w:type="pct"/>
            <w:tcBorders>
              <w:top w:val="nil"/>
              <w:left w:val="nil"/>
              <w:bottom w:val="nil"/>
              <w:right w:val="nil"/>
            </w:tcBorders>
            <w:vAlign w:val="center"/>
            <w:hideMark/>
          </w:tcPr>
          <w:p w14:paraId="4E364CE8"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bl>
    <w:p w14:paraId="42303623" w14:textId="77777777" w:rsidR="0022566B" w:rsidRPr="0022566B" w:rsidRDefault="0022566B" w:rsidP="0022566B">
      <w:pPr>
        <w:rPr>
          <w:rFonts w:ascii="Arial" w:hAnsi="Arial" w:cs="Arial"/>
          <w:sz w:val="24"/>
          <w:szCs w:val="24"/>
        </w:rPr>
      </w:pPr>
      <w:r w:rsidRPr="0022566B">
        <w:rPr>
          <w:rFonts w:ascii="Arial" w:hAnsi="Arial" w:cs="Arial"/>
          <w:sz w:val="24"/>
          <w:szCs w:val="24"/>
        </w:rPr>
        <w:t>16. Izmeklējumi un konsultantu atzinumi, kas pamato 14. un 15. punktā minēto cēloņsakarību ar vakcīnas pret Covid-19 izraisīto blakusparādību un pacienta veselībai vai dzīvībai radīto kaitējumu:</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77EF2EEC" w14:textId="77777777" w:rsidTr="00B3158D">
        <w:trPr>
          <w:trHeight w:val="310"/>
          <w:tblCellSpacing w:w="15" w:type="dxa"/>
        </w:trPr>
        <w:tc>
          <w:tcPr>
            <w:tcW w:w="0" w:type="auto"/>
            <w:tcBorders>
              <w:top w:val="nil"/>
              <w:left w:val="nil"/>
              <w:bottom w:val="single" w:sz="6" w:space="0" w:color="auto"/>
              <w:right w:val="nil"/>
            </w:tcBorders>
            <w:vAlign w:val="center"/>
            <w:hideMark/>
          </w:tcPr>
          <w:p w14:paraId="4E99A8D7"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3949676B"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2DE80660"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r w:rsidR="0022566B" w:rsidRPr="0022566B" w14:paraId="41B13E5E"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501145D8"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bl>
    <w:p w14:paraId="47B28041"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2994"/>
        <w:gridCol w:w="6032"/>
      </w:tblGrid>
      <w:tr w:rsidR="0022566B" w:rsidRPr="0022566B" w14:paraId="08351D53" w14:textId="77777777" w:rsidTr="00B3158D">
        <w:trPr>
          <w:tblCellSpacing w:w="15" w:type="dxa"/>
        </w:trPr>
        <w:tc>
          <w:tcPr>
            <w:tcW w:w="1650" w:type="pct"/>
            <w:tcBorders>
              <w:top w:val="nil"/>
              <w:left w:val="nil"/>
              <w:bottom w:val="nil"/>
              <w:right w:val="nil"/>
            </w:tcBorders>
            <w:vAlign w:val="center"/>
            <w:hideMark/>
          </w:tcPr>
          <w:p w14:paraId="25EF0ADE" w14:textId="77777777" w:rsidR="0022566B" w:rsidRPr="0022566B" w:rsidRDefault="0022566B" w:rsidP="0022566B">
            <w:pPr>
              <w:rPr>
                <w:rFonts w:ascii="Arial" w:hAnsi="Arial" w:cs="Arial"/>
                <w:sz w:val="24"/>
                <w:szCs w:val="24"/>
              </w:rPr>
            </w:pPr>
            <w:r w:rsidRPr="0022566B">
              <w:rPr>
                <w:rFonts w:ascii="Arial" w:hAnsi="Arial" w:cs="Arial"/>
                <w:sz w:val="24"/>
                <w:szCs w:val="24"/>
              </w:rPr>
              <w:t>17. Ārstniecības personas paraksts*</w:t>
            </w:r>
          </w:p>
        </w:tc>
        <w:tc>
          <w:tcPr>
            <w:tcW w:w="3350" w:type="pct"/>
            <w:tcBorders>
              <w:top w:val="nil"/>
              <w:left w:val="nil"/>
              <w:bottom w:val="single" w:sz="6" w:space="0" w:color="auto"/>
              <w:right w:val="nil"/>
            </w:tcBorders>
            <w:vAlign w:val="center"/>
            <w:hideMark/>
          </w:tcPr>
          <w:p w14:paraId="5E80A48A"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bl>
    <w:p w14:paraId="78B2AECC"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1117"/>
        <w:gridCol w:w="7909"/>
      </w:tblGrid>
      <w:tr w:rsidR="0022566B" w:rsidRPr="0022566B" w14:paraId="7CE35891" w14:textId="77777777" w:rsidTr="00B3158D">
        <w:trPr>
          <w:tblCellSpacing w:w="15" w:type="dxa"/>
        </w:trPr>
        <w:tc>
          <w:tcPr>
            <w:tcW w:w="600" w:type="pct"/>
            <w:tcBorders>
              <w:top w:val="nil"/>
              <w:left w:val="nil"/>
              <w:bottom w:val="nil"/>
              <w:right w:val="nil"/>
            </w:tcBorders>
            <w:vAlign w:val="center"/>
            <w:hideMark/>
          </w:tcPr>
          <w:p w14:paraId="79E8CA68" w14:textId="77777777" w:rsidR="0022566B" w:rsidRPr="0022566B" w:rsidRDefault="0022566B" w:rsidP="0022566B">
            <w:pPr>
              <w:rPr>
                <w:rFonts w:ascii="Arial" w:hAnsi="Arial" w:cs="Arial"/>
                <w:sz w:val="24"/>
                <w:szCs w:val="24"/>
              </w:rPr>
            </w:pPr>
            <w:r w:rsidRPr="0022566B">
              <w:rPr>
                <w:rFonts w:ascii="Arial" w:hAnsi="Arial" w:cs="Arial"/>
                <w:sz w:val="24"/>
                <w:szCs w:val="24"/>
              </w:rPr>
              <w:t>18. Datums</w:t>
            </w:r>
          </w:p>
        </w:tc>
        <w:tc>
          <w:tcPr>
            <w:tcW w:w="4400" w:type="pct"/>
            <w:tcBorders>
              <w:top w:val="nil"/>
              <w:left w:val="nil"/>
              <w:bottom w:val="single" w:sz="6" w:space="0" w:color="auto"/>
              <w:right w:val="nil"/>
            </w:tcBorders>
            <w:vAlign w:val="center"/>
            <w:hideMark/>
          </w:tcPr>
          <w:p w14:paraId="72A9F32F" w14:textId="77777777" w:rsidR="0022566B" w:rsidRPr="0022566B" w:rsidRDefault="0022566B" w:rsidP="0022566B">
            <w:pPr>
              <w:rPr>
                <w:rFonts w:ascii="Arial" w:hAnsi="Arial" w:cs="Arial"/>
                <w:sz w:val="24"/>
                <w:szCs w:val="24"/>
              </w:rPr>
            </w:pPr>
            <w:r w:rsidRPr="0022566B">
              <w:rPr>
                <w:rFonts w:ascii="Arial" w:hAnsi="Arial" w:cs="Arial"/>
                <w:sz w:val="24"/>
                <w:szCs w:val="24"/>
              </w:rPr>
              <w:t> </w:t>
            </w:r>
          </w:p>
        </w:tc>
      </w:tr>
    </w:tbl>
    <w:p w14:paraId="38C9B4AD" w14:textId="77777777" w:rsidR="0022566B" w:rsidRPr="0022566B" w:rsidRDefault="0022566B" w:rsidP="0022566B">
      <w:pPr>
        <w:rPr>
          <w:rFonts w:ascii="Arial" w:hAnsi="Arial" w:cs="Arial"/>
          <w:sz w:val="24"/>
          <w:szCs w:val="24"/>
        </w:rPr>
      </w:pPr>
      <w:r w:rsidRPr="0022566B">
        <w:rPr>
          <w:rFonts w:ascii="Arial" w:hAnsi="Arial" w:cs="Arial"/>
          <w:sz w:val="24"/>
          <w:szCs w:val="24"/>
        </w:rPr>
        <w:t>Piezīme.</w:t>
      </w:r>
      <w:r w:rsidRPr="0022566B">
        <w:rPr>
          <w:rFonts w:ascii="Arial" w:hAnsi="Arial" w:cs="Arial"/>
          <w:sz w:val="24"/>
          <w:szCs w:val="24"/>
        </w:rPr>
        <w:br/>
        <w:t>* Dokumenta rekvizītus "paraksts" un "datums" neaizpilda, ja elektroniskais dokuments ir sagatavots atbilstoši normatīvajiem aktiem par elektronisko dokumentu noformēšanu. Ja elektroniskais dokuments ir parakstīts ar drošu elektronisko parakstu un tam ir laika zīmogs, elektroniskā dokumenta parakstīšanas laiks ir laika zīmoga pievienošanas datums un laiks.</w:t>
      </w:r>
    </w:p>
    <w:p w14:paraId="2D253062" w14:textId="77777777" w:rsidR="0022566B" w:rsidRPr="0022566B" w:rsidRDefault="0022566B" w:rsidP="0022566B">
      <w:pPr>
        <w:rPr>
          <w:rFonts w:ascii="Arial" w:hAnsi="Arial" w:cs="Arial"/>
          <w:sz w:val="24"/>
          <w:szCs w:val="24"/>
        </w:rPr>
      </w:pPr>
    </w:p>
    <w:p w14:paraId="53A029C2" w14:textId="77777777" w:rsidR="0022566B" w:rsidRDefault="0022566B">
      <w:pPr>
        <w:rPr>
          <w:rFonts w:ascii="Arial" w:hAnsi="Arial" w:cs="Arial"/>
          <w:sz w:val="24"/>
          <w:szCs w:val="24"/>
        </w:rPr>
      </w:pPr>
    </w:p>
    <w:p w14:paraId="6ED07BC3" w14:textId="77777777" w:rsidR="00AD0536" w:rsidRPr="0049729D" w:rsidRDefault="00AD0536">
      <w:pPr>
        <w:rPr>
          <w:rFonts w:ascii="Arial" w:hAnsi="Arial" w:cs="Arial"/>
          <w:sz w:val="24"/>
          <w:szCs w:val="24"/>
        </w:rPr>
      </w:pPr>
    </w:p>
    <w:sectPr w:rsidR="00AD0536" w:rsidRPr="00497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95"/>
    <w:rsid w:val="00141A24"/>
    <w:rsid w:val="00147551"/>
    <w:rsid w:val="001B5A2E"/>
    <w:rsid w:val="0022566B"/>
    <w:rsid w:val="0040705A"/>
    <w:rsid w:val="00434702"/>
    <w:rsid w:val="0049729D"/>
    <w:rsid w:val="00504F95"/>
    <w:rsid w:val="00604BF7"/>
    <w:rsid w:val="00622269"/>
    <w:rsid w:val="007B4BAB"/>
    <w:rsid w:val="00886B5A"/>
    <w:rsid w:val="00A76079"/>
    <w:rsid w:val="00AC4D7A"/>
    <w:rsid w:val="00AD0536"/>
    <w:rsid w:val="00AF1240"/>
    <w:rsid w:val="00B542E1"/>
    <w:rsid w:val="00C55132"/>
    <w:rsid w:val="00D10E00"/>
    <w:rsid w:val="00D84133"/>
    <w:rsid w:val="00ED5B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12FA"/>
  <w15:chartTrackingRefBased/>
  <w15:docId w15:val="{03B783BE-E187-40D3-870D-6CA5E27A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536"/>
    <w:rPr>
      <w:color w:val="0563C1" w:themeColor="hyperlink"/>
      <w:u w:val="single"/>
    </w:rPr>
  </w:style>
  <w:style w:type="character" w:styleId="UnresolvedMention">
    <w:name w:val="Unresolved Mention"/>
    <w:basedOn w:val="DefaultParagraphFont"/>
    <w:uiPriority w:val="99"/>
    <w:semiHidden/>
    <w:unhideWhenUsed/>
    <w:rsid w:val="00AD0536"/>
    <w:rPr>
      <w:color w:val="605E5C"/>
      <w:shd w:val="clear" w:color="auto" w:fill="E1DFDD"/>
    </w:rPr>
  </w:style>
  <w:style w:type="paragraph" w:customStyle="1" w:styleId="labojumupamats">
    <w:name w:val="labojumu_pamats"/>
    <w:basedOn w:val="Normal"/>
    <w:rsid w:val="00604BF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168591">
      <w:bodyDiv w:val="1"/>
      <w:marLeft w:val="0"/>
      <w:marRight w:val="0"/>
      <w:marTop w:val="0"/>
      <w:marBottom w:val="0"/>
      <w:divBdr>
        <w:top w:val="none" w:sz="0" w:space="0" w:color="auto"/>
        <w:left w:val="none" w:sz="0" w:space="0" w:color="auto"/>
        <w:bottom w:val="none" w:sz="0" w:space="0" w:color="auto"/>
        <w:right w:val="none" w:sz="0" w:space="0" w:color="auto"/>
      </w:divBdr>
      <w:divsChild>
        <w:div w:id="750201261">
          <w:marLeft w:val="0"/>
          <w:marRight w:val="0"/>
          <w:marTop w:val="0"/>
          <w:marBottom w:val="0"/>
          <w:divBdr>
            <w:top w:val="none" w:sz="0" w:space="0" w:color="auto"/>
            <w:left w:val="none" w:sz="0" w:space="0" w:color="auto"/>
            <w:bottom w:val="none" w:sz="0" w:space="0" w:color="auto"/>
            <w:right w:val="none" w:sz="0" w:space="0" w:color="auto"/>
          </w:divBdr>
        </w:div>
        <w:div w:id="1881242445">
          <w:marLeft w:val="0"/>
          <w:marRight w:val="0"/>
          <w:marTop w:val="0"/>
          <w:marBottom w:val="0"/>
          <w:divBdr>
            <w:top w:val="none" w:sz="0" w:space="0" w:color="auto"/>
            <w:left w:val="none" w:sz="0" w:space="0" w:color="auto"/>
            <w:bottom w:val="none" w:sz="0" w:space="0" w:color="auto"/>
            <w:right w:val="none" w:sz="0" w:space="0" w:color="auto"/>
          </w:divBdr>
        </w:div>
      </w:divsChild>
    </w:div>
    <w:div w:id="18945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kumi.lv/ta/id/346855-grozijumi-ministru-kabineta-2022-gada-3-maija-noteikumos-nr-272-noteikumi-par-kompensaciju-par-vakcinas-pret-covid-19-infekc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2091</Words>
  <Characters>1192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Inārs Švarcs</dc:creator>
  <cp:keywords/>
  <dc:description/>
  <cp:lastModifiedBy>Dita Okmane</cp:lastModifiedBy>
  <cp:revision>13</cp:revision>
  <dcterms:created xsi:type="dcterms:W3CDTF">2023-11-06T12:19:00Z</dcterms:created>
  <dcterms:modified xsi:type="dcterms:W3CDTF">2023-11-08T13:23:00Z</dcterms:modified>
</cp:coreProperties>
</file>