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DD" w:rsidRDefault="007D5DDD" w:rsidP="007D5DDD">
      <w:pPr>
        <w:spacing w:after="0" w:line="240" w:lineRule="auto"/>
        <w:jc w:val="right"/>
        <w:rPr>
          <w:rFonts w:ascii="Times New Roman" w:eastAsia="Times New Roman" w:hAnsi="Times New Roman" w:cs="Times New Roman"/>
          <w:sz w:val="24"/>
          <w:szCs w:val="24"/>
        </w:rPr>
      </w:pPr>
      <w:hyperlink r:id="rId6" w:tooltip="Atvērt citā formātā" w:history="1">
        <w:r w:rsidRPr="00FE33EF">
          <w:rPr>
            <w:rFonts w:ascii="Times New Roman" w:eastAsia="Times New Roman" w:hAnsi="Times New Roman" w:cs="Times New Roman"/>
            <w:color w:val="0000FF"/>
            <w:sz w:val="24"/>
            <w:szCs w:val="24"/>
            <w:u w:val="single"/>
          </w:rPr>
          <w:br/>
          <w:t>6. pielikums</w:t>
        </w:r>
      </w:hyperlink>
      <w:r w:rsidRPr="00FE33EF">
        <w:rPr>
          <w:rFonts w:ascii="Times New Roman" w:eastAsia="Times New Roman" w:hAnsi="Times New Roman" w:cs="Times New Roman"/>
          <w:sz w:val="24"/>
          <w:szCs w:val="24"/>
        </w:rPr>
        <w:br/>
        <w:t>Ministru kabineta</w:t>
      </w:r>
      <w:r w:rsidRPr="00FE33EF">
        <w:rPr>
          <w:rFonts w:ascii="Times New Roman" w:eastAsia="Times New Roman" w:hAnsi="Times New Roman" w:cs="Times New Roman"/>
          <w:sz w:val="24"/>
          <w:szCs w:val="24"/>
        </w:rPr>
        <w:br/>
        <w:t>2011.gada 11.janvāra noteikumiem Nr.35</w:t>
      </w:r>
      <w:bookmarkStart w:id="0" w:name="piel-379052"/>
      <w:bookmarkEnd w:id="0"/>
    </w:p>
    <w:p w:rsidR="007D5DDD" w:rsidRDefault="007D5DDD" w:rsidP="007D5DDD">
      <w:pPr>
        <w:spacing w:after="0" w:line="240" w:lineRule="auto"/>
        <w:jc w:val="right"/>
        <w:rPr>
          <w:rFonts w:ascii="Times New Roman" w:eastAsia="Times New Roman" w:hAnsi="Times New Roman" w:cs="Times New Roman"/>
          <w:sz w:val="24"/>
          <w:szCs w:val="24"/>
        </w:rPr>
      </w:pPr>
    </w:p>
    <w:p w:rsidR="007D5DDD" w:rsidRPr="00FE33EF" w:rsidRDefault="007D5DDD" w:rsidP="007D5DDD">
      <w:pPr>
        <w:spacing w:after="0" w:line="240" w:lineRule="auto"/>
        <w:jc w:val="right"/>
        <w:rPr>
          <w:rFonts w:ascii="Times New Roman" w:eastAsia="Times New Roman" w:hAnsi="Times New Roman" w:cs="Times New Roman"/>
          <w:sz w:val="24"/>
          <w:szCs w:val="24"/>
        </w:rPr>
      </w:pPr>
    </w:p>
    <w:p w:rsidR="007D5DDD" w:rsidRPr="00FE33EF" w:rsidRDefault="007D5DDD" w:rsidP="007D5DDD">
      <w:pPr>
        <w:spacing w:after="0" w:line="240" w:lineRule="auto"/>
        <w:jc w:val="center"/>
        <w:rPr>
          <w:rFonts w:ascii="Times New Roman" w:eastAsia="Times New Roman" w:hAnsi="Times New Roman" w:cs="Times New Roman"/>
          <w:sz w:val="24"/>
          <w:szCs w:val="24"/>
        </w:rPr>
      </w:pPr>
      <w:bookmarkStart w:id="1" w:name="379053"/>
      <w:bookmarkStart w:id="2" w:name="n-379053"/>
      <w:bookmarkEnd w:id="1"/>
      <w:bookmarkEnd w:id="2"/>
      <w:r w:rsidRPr="00FE33EF">
        <w:rPr>
          <w:rFonts w:ascii="Times New Roman" w:eastAsia="Times New Roman" w:hAnsi="Times New Roman" w:cs="Times New Roman"/>
          <w:sz w:val="24"/>
          <w:szCs w:val="24"/>
        </w:rPr>
        <w:t>Iesniegums speciālās atļaujas (licences) izsniegšanai vai pārreģistrēšanai veterināro narkotisko un psihotropo zāļu izplatīšanai vairumtirdzniecībā</w:t>
      </w:r>
    </w:p>
    <w:p w:rsidR="007D5DDD" w:rsidRDefault="007D5DDD" w:rsidP="007D5DDD">
      <w:pPr>
        <w:spacing w:before="100" w:beforeAutospacing="1" w:after="100" w:afterAutospacing="1" w:line="240" w:lineRule="auto"/>
        <w:jc w:val="right"/>
        <w:rPr>
          <w:rFonts w:ascii="Times New Roman" w:eastAsia="Times New Roman" w:hAnsi="Times New Roman" w:cs="Times New Roman"/>
          <w:sz w:val="24"/>
          <w:szCs w:val="24"/>
        </w:rPr>
      </w:pPr>
    </w:p>
    <w:p w:rsidR="007D5DDD" w:rsidRPr="00FE33EF" w:rsidRDefault="007D5DDD" w:rsidP="007D5DDD">
      <w:pPr>
        <w:spacing w:before="100" w:beforeAutospacing="1" w:after="100" w:afterAutospacing="1" w:line="240" w:lineRule="auto"/>
        <w:jc w:val="right"/>
        <w:rPr>
          <w:rFonts w:ascii="Times New Roman" w:eastAsia="Times New Roman" w:hAnsi="Times New Roman" w:cs="Times New Roman"/>
          <w:sz w:val="24"/>
          <w:szCs w:val="24"/>
        </w:rPr>
      </w:pPr>
      <w:bookmarkStart w:id="3" w:name="_GoBack"/>
      <w:bookmarkEnd w:id="3"/>
      <w:r w:rsidRPr="00FE33EF">
        <w:rPr>
          <w:rFonts w:ascii="Times New Roman" w:eastAsia="Times New Roman" w:hAnsi="Times New Roman" w:cs="Times New Roman"/>
          <w:sz w:val="24"/>
          <w:szCs w:val="24"/>
        </w:rPr>
        <w:t>Zāļu valsts aģentūrai</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b/>
          <w:bCs/>
          <w:sz w:val="24"/>
          <w:szCs w:val="24"/>
        </w:rPr>
      </w:pPr>
      <w:r w:rsidRPr="00FE33EF">
        <w:rPr>
          <w:rFonts w:ascii="Times New Roman" w:eastAsia="Times New Roman" w:hAnsi="Times New Roman" w:cs="Times New Roman"/>
          <w:b/>
          <w:bCs/>
          <w:sz w:val="24"/>
          <w:szCs w:val="24"/>
        </w:rPr>
        <w:t>1. Informācija par iesniedzēju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22"/>
        <w:gridCol w:w="3938"/>
      </w:tblGrid>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 komersanta nosaukums</w:t>
            </w:r>
          </w:p>
        </w:tc>
        <w:tc>
          <w:tcPr>
            <w:tcW w:w="2100" w:type="pct"/>
            <w:tcBorders>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1.2. veterināro zāļu lieltirgotavas nosaukums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1.3. veterinārfarmaceitiskās darbības vietas adrese, pasta indekss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1.4. speciālās atļaujas (licences) numurs veterināro zāļu lieltirgotavas atvēršanai (darbībai) (ja tāda ir)</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1.5. tālruņa numurs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1.6. faksa numurs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1.7. e-pasta adrese (ja tāda ir)</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1.8. tīmekļa vietnes adrese</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1.9. komersanta juridiskā adrese un biroja adrese, ja tā atšķiras no juridiskās adreses (ārvalsts komersanta filiālei – arī ārvalsts komersanta juridiskā adrese)</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1.10. reģistrācijas numurs komercreģistrā</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 individuālā komersanta:</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1.11.1. vārds, uzvārds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1.11.2. dzīvesvietas adrese</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1.11.3. tālruņa numurs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1.11.4. faksa numurs</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290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1.11.5. e-pasta adrese (ja tāda ir)</w:t>
            </w:r>
          </w:p>
        </w:tc>
        <w:tc>
          <w:tcPr>
            <w:tcW w:w="21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b/>
          <w:bCs/>
          <w:sz w:val="24"/>
          <w:szCs w:val="24"/>
        </w:rPr>
        <w:t>2. Lūdzu</w:t>
      </w:r>
      <w:r w:rsidRPr="00FE33EF">
        <w:rPr>
          <w:rFonts w:ascii="Times New Roman" w:eastAsia="Times New Roman" w:hAnsi="Times New Roman" w:cs="Times New Roman"/>
          <w:sz w:val="24"/>
          <w:szCs w:val="24"/>
        </w:rPr>
        <w:t xml:space="preserve"> (vajadzīgo atzīmēt ar x):</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lastRenderedPageBreak/>
        <w:drawing>
          <wp:inline distT="0" distB="0" distL="0" distR="0" wp14:anchorId="74DEAE10" wp14:editId="1DC89B91">
            <wp:extent cx="124460" cy="124460"/>
            <wp:effectExtent l="0" t="0" r="8890" b="8890"/>
            <wp:docPr id="62" name="Picture 62"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2.1. izsniegt speciālo atļauju (licenci) veterināro narkotisko un psihotropo zāļu izplatīšanai vairumtirdzniecībā</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3404D7FA" wp14:editId="38DE648B">
            <wp:extent cx="124460" cy="124460"/>
            <wp:effectExtent l="0" t="0" r="8890" b="8890"/>
            <wp:docPr id="63" name="Picture 63"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 pārreģistrēt speciālo atļauju (licenci) saistībā ar:</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46C3F05A" wp14:editId="65E88DF3">
            <wp:extent cx="124460" cy="124460"/>
            <wp:effectExtent l="0" t="0" r="8890" b="8890"/>
            <wp:docPr id="64" name="Picture 64"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2.2.1. speciālās atļaujas (licences) turētāja nosaukuma maiņu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259A9AA4" wp14:editId="372B469E">
            <wp:extent cx="124460" cy="124460"/>
            <wp:effectExtent l="0" t="0" r="8890" b="8890"/>
            <wp:docPr id="65" name="Picture 65"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2.2.2. speciālās atļaujas (licences) turētāja juridiskās adreses maiņu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1240E85A" wp14:editId="5F1E8D13">
            <wp:extent cx="124460" cy="124460"/>
            <wp:effectExtent l="0" t="0" r="8890" b="8890"/>
            <wp:docPr id="66" name="Picture 66"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2.2.3. veterinārfarmaceitiskās darbības vietas maiņu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3216FD93" wp14:editId="370ACAEB">
            <wp:extent cx="124460" cy="124460"/>
            <wp:effectExtent l="0" t="0" r="8890" b="8890"/>
            <wp:docPr id="67" name="Picture 67"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2.2.4. atbildīgās amatpersonas maiņu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34175D08" wp14:editId="7F58D691">
            <wp:extent cx="124460" cy="124460"/>
            <wp:effectExtent l="0" t="0" r="8890" b="8890"/>
            <wp:docPr id="68" name="Picture 68"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2.2.5. citiem iemesliem (norādīt, kādiem)</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b/>
          <w:bCs/>
          <w:sz w:val="24"/>
          <w:szCs w:val="24"/>
        </w:rPr>
      </w:pPr>
      <w:r w:rsidRPr="00FE33EF">
        <w:rPr>
          <w:rFonts w:ascii="Times New Roman" w:eastAsia="Times New Roman" w:hAnsi="Times New Roman" w:cs="Times New Roman"/>
          <w:b/>
          <w:bCs/>
          <w:sz w:val="24"/>
          <w:szCs w:val="24"/>
        </w:rPr>
        <w:t>3. Informācija par komercsabiedrības personām, kuras ir pilnvarotas vai kurām ir tiesības pārstāvēt sabiedrību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99"/>
        <w:gridCol w:w="7161"/>
      </w:tblGrid>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3.1. personas vārds, uzvārds</w:t>
            </w:r>
          </w:p>
        </w:tc>
        <w:tc>
          <w:tcPr>
            <w:tcW w:w="3800" w:type="pct"/>
            <w:tcBorders>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3.2. personas kods</w:t>
            </w:r>
          </w:p>
        </w:tc>
        <w:tc>
          <w:tcPr>
            <w:tcW w:w="38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3.3. amats</w:t>
            </w:r>
          </w:p>
        </w:tc>
        <w:tc>
          <w:tcPr>
            <w:tcW w:w="38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Piezīme. Ja ir vairākas personas, kuras ir tiesīgas pārstāvēt komercsabiedrību, minēto informāciju norāda par katru personu.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b/>
          <w:bCs/>
          <w:sz w:val="24"/>
          <w:szCs w:val="24"/>
        </w:rPr>
        <w:t>4. Informācija par</w:t>
      </w:r>
      <w:r w:rsidRPr="00FE33EF">
        <w:rPr>
          <w:rFonts w:ascii="Times New Roman" w:eastAsia="Times New Roman" w:hAnsi="Times New Roman" w:cs="Times New Roman"/>
          <w:sz w:val="24"/>
          <w:szCs w:val="24"/>
        </w:rPr>
        <w:t xml:space="preserve"> </w:t>
      </w:r>
      <w:r w:rsidRPr="00FE33EF">
        <w:rPr>
          <w:rFonts w:ascii="Times New Roman" w:eastAsia="Times New Roman" w:hAnsi="Times New Roman" w:cs="Times New Roman"/>
          <w:b/>
          <w:bCs/>
          <w:sz w:val="24"/>
          <w:szCs w:val="24"/>
        </w:rPr>
        <w:t>atbildīgo amatpersonu par narkotisko un psihotropo zāļu izplatīšanu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12"/>
        <w:gridCol w:w="7348"/>
      </w:tblGrid>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4.1. vārds, uzvārds</w:t>
            </w:r>
          </w:p>
        </w:tc>
        <w:tc>
          <w:tcPr>
            <w:tcW w:w="3900" w:type="pct"/>
            <w:tcBorders>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4.2. personas kods</w:t>
            </w:r>
          </w:p>
        </w:tc>
        <w:tc>
          <w:tcPr>
            <w:tcW w:w="39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4.3. amats</w:t>
            </w:r>
          </w:p>
        </w:tc>
        <w:tc>
          <w:tcPr>
            <w:tcW w:w="39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4.4. tālruņa numurs</w:t>
            </w:r>
          </w:p>
        </w:tc>
        <w:tc>
          <w:tcPr>
            <w:tcW w:w="39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4.5. faksa numurs</w:t>
            </w:r>
          </w:p>
        </w:tc>
        <w:tc>
          <w:tcPr>
            <w:tcW w:w="39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0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4.6. e-pasta adrese</w:t>
            </w:r>
          </w:p>
        </w:tc>
        <w:tc>
          <w:tcPr>
            <w:tcW w:w="39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Piezīme. Ja ir vairākas atbildīgās personas, minēto informāciju norāda par katru personu.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b/>
          <w:bCs/>
          <w:sz w:val="24"/>
          <w:szCs w:val="24"/>
        </w:rPr>
        <w:t>5. Informācija par darbības veidiem</w:t>
      </w:r>
      <w:r w:rsidRPr="00FE33EF">
        <w:rPr>
          <w:rFonts w:ascii="Times New Roman" w:eastAsia="Times New Roman" w:hAnsi="Times New Roman" w:cs="Times New Roman"/>
          <w:sz w:val="24"/>
          <w:szCs w:val="24"/>
        </w:rPr>
        <w:t xml:space="preserve"> (vajadzīgo atzīmēt ar x):</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0E2C70A4" wp14:editId="59E9EFB6">
            <wp:extent cx="124460" cy="124460"/>
            <wp:effectExtent l="0" t="0" r="8890" b="8890"/>
            <wp:docPr id="69" name="Picture 69"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5.1. veterināro psihotropo zāļu izplatīšana</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7E9DF26E" wp14:editId="0C6A5396">
            <wp:extent cx="124460" cy="124460"/>
            <wp:effectExtent l="0" t="0" r="8890" b="8890"/>
            <wp:docPr id="70" name="Picture 70"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5.2. veterināro narkotisko un tām pielīdzināto psihotropo zāļu izplatīšana</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b/>
          <w:bCs/>
          <w:sz w:val="24"/>
          <w:szCs w:val="24"/>
        </w:rPr>
        <w:lastRenderedPageBreak/>
        <w:t>6. Informācija par veterināro zāļu lieltirgotavas aprīkojumu un iekārtām</w:t>
      </w:r>
      <w:r w:rsidRPr="00FE33EF">
        <w:rPr>
          <w:rFonts w:ascii="Times New Roman" w:eastAsia="Times New Roman" w:hAnsi="Times New Roman" w:cs="Times New Roman"/>
          <w:sz w:val="24"/>
          <w:szCs w:val="24"/>
        </w:rPr>
        <w:t xml:space="preserve"> (vajadzīgo atzīmēt ar x):</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6.1. telpas un iekārtas nodrošina veterināro zāļu uzglabāšanai nepieciešamo temperatūras režīmu: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66154B13" wp14:editId="59EE10D6">
            <wp:extent cx="124460" cy="124460"/>
            <wp:effectExtent l="0" t="0" r="8890" b="8890"/>
            <wp:docPr id="71" name="Picture 71"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6.1.1. istabas temperatūrā (no 15 līdz 25 °C)</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1D08C207" wp14:editId="740849AD">
            <wp:extent cx="124460" cy="124460"/>
            <wp:effectExtent l="0" t="0" r="8890" b="8890"/>
            <wp:docPr id="72" name="Picture 72"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6.1.2. vēsā vietā (no 8 līdz 15 °C)</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7CFF6875" wp14:editId="6D573F05">
            <wp:extent cx="124460" cy="124460"/>
            <wp:effectExtent l="0" t="0" r="8890" b="8890"/>
            <wp:docPr id="73" name="Picture 73"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6.1.3. aukstā vietā (no 2 līdz 8 °C)</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6.2. citas iekārtas un aprīkojums:</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4719A005" wp14:editId="3D1CCDBD">
            <wp:extent cx="124460" cy="124460"/>
            <wp:effectExtent l="0" t="0" r="8890" b="8890"/>
            <wp:docPr id="74" name="Picture 74"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6.2.1. veterināro zāļu lieltirgotavas telpas nodrošinātas ar individuālu tehniskās apsardzes sistēmu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150D910C" wp14:editId="4482347A">
            <wp:extent cx="124460" cy="124460"/>
            <wp:effectExtent l="0" t="0" r="8890" b="8890"/>
            <wp:docPr id="75" name="Picture 75"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6.2.2. veterināro zāļu lieltirgotavas telpas nodrošinātas ar centrālajai apsardzes sistēmai pieslēgtu apsardzes sistēmu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b/>
          <w:bCs/>
          <w:sz w:val="24"/>
          <w:szCs w:val="24"/>
        </w:rPr>
        <w:t>7. Iesniegumam pievienotie dokumenti</w:t>
      </w:r>
      <w:r w:rsidRPr="00FE33EF">
        <w:rPr>
          <w:rFonts w:ascii="Times New Roman" w:eastAsia="Times New Roman" w:hAnsi="Times New Roman" w:cs="Times New Roman"/>
          <w:sz w:val="24"/>
          <w:szCs w:val="24"/>
        </w:rPr>
        <w:t xml:space="preserve"> (vajadzīgo atzīmēt ar x):</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52241239" wp14:editId="4CDBEFBF">
            <wp:extent cx="124460" cy="124460"/>
            <wp:effectExtent l="0" t="0" r="8890" b="8890"/>
            <wp:docPr id="76" name="Picture 76"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7.1. dokuments par veterināro zāļu lieltirgotavas par narkotisko un psihotropo zāļu apriti atbildīgo amatpersonu norīkošanu, kas apliecina personu iecelšanu atbilstošajā amatā (apliecināta kopija), uz ____ lapām;</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2C894077" wp14:editId="287AD30C">
            <wp:extent cx="124460" cy="124460"/>
            <wp:effectExtent l="0" t="0" r="8890" b="8890"/>
            <wp:docPr id="77" name="Picture 77"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7.2. minētās personas izglītību apliecinošs dokuments (apliecināta kopija);</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0AFF4795" wp14:editId="7E69D8E5">
            <wp:extent cx="124460" cy="124460"/>
            <wp:effectExtent l="0" t="0" r="8890" b="8890"/>
            <wp:docPr id="78" name="Picture 78"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7.3. apliecinājums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63"/>
        <w:gridCol w:w="7897"/>
      </w:tblGrid>
      <w:tr w:rsidR="007D5DDD" w:rsidRPr="00FE33EF" w:rsidTr="00062458">
        <w:trPr>
          <w:tblCellSpacing w:w="15" w:type="dxa"/>
        </w:trPr>
        <w:tc>
          <w:tcPr>
            <w:tcW w:w="750" w:type="pct"/>
            <w:tcBorders>
              <w:top w:val="nil"/>
              <w:left w:val="nil"/>
              <w:bottom w:val="nil"/>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Apliecinu, ka</w:t>
            </w:r>
          </w:p>
        </w:tc>
        <w:tc>
          <w:tcPr>
            <w:tcW w:w="4150" w:type="pct"/>
            <w:tcBorders>
              <w:top w:val="nil"/>
              <w:left w:val="nil"/>
              <w:bottom w:val="single" w:sz="6" w:space="0" w:color="000000"/>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750" w:type="pct"/>
            <w:tcBorders>
              <w:top w:val="nil"/>
              <w:left w:val="nil"/>
              <w:bottom w:val="nil"/>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c>
          <w:tcPr>
            <w:tcW w:w="4150" w:type="pct"/>
            <w:tcBorders>
              <w:top w:val="single" w:sz="6" w:space="0" w:color="000000"/>
              <w:left w:val="nil"/>
              <w:bottom w:val="nil"/>
              <w:right w:val="nil"/>
            </w:tcBorders>
            <w:hideMark/>
          </w:tcPr>
          <w:p w:rsidR="007D5DDD" w:rsidRPr="00FE33EF" w:rsidRDefault="007D5DDD" w:rsidP="00062458">
            <w:pPr>
              <w:spacing w:before="100" w:beforeAutospacing="1" w:after="100" w:afterAutospacing="1" w:line="240" w:lineRule="auto"/>
              <w:jc w:val="center"/>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(komersanta nosaukums un adrese)</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veterināro zāļu lieltirgotavas telpas, iekārtas, par narkotisko un psihotropo zāļu apriti atbildīgā amatpersona, personāls un dokumentācija atbilst prasībām, kas noteiktas:</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xml:space="preserve">a) </w:t>
      </w:r>
      <w:hyperlink r:id="rId8" w:tgtFrame="_blank" w:history="1">
        <w:r w:rsidRPr="00FE33EF">
          <w:rPr>
            <w:rFonts w:ascii="Times New Roman" w:eastAsia="Times New Roman" w:hAnsi="Times New Roman" w:cs="Times New Roman"/>
            <w:color w:val="0000FF"/>
            <w:sz w:val="24"/>
            <w:szCs w:val="24"/>
            <w:u w:val="single"/>
          </w:rPr>
          <w:t>Farmācijas likumā</w:t>
        </w:r>
      </w:hyperlink>
      <w:r w:rsidRPr="00FE33EF">
        <w:rPr>
          <w:rFonts w:ascii="Times New Roman" w:eastAsia="Times New Roman" w:hAnsi="Times New Roman" w:cs="Times New Roman"/>
          <w:sz w:val="24"/>
          <w:szCs w:val="24"/>
        </w:rPr>
        <w:t>;</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b) likumā "Par narkotisko un psihotropo zāļu un vielu likumīgās aprites kārtību";</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c) Ministru kabineta 2008.gada 17.jūnija noteikumos Nr.441 "Narkotisko un psihotropo vielu un zāļu iepirkšanas, saņemšanas, uzglabāšanas, izplatīšanas, izsniegšanas, uzskaites un iznīcināšanas kārtība zāļu un veterināro zāļu ražošanā, zāļu un veterināro zāļu lieltirgotavās un aptiekās"</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drawing>
          <wp:inline distT="0" distB="0" distL="0" distR="0" wp14:anchorId="3DB2CB1E" wp14:editId="0F27168B">
            <wp:extent cx="124460" cy="124460"/>
            <wp:effectExtent l="0" t="0" r="8890" b="8890"/>
            <wp:docPr id="79" name="Picture 79"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7.4. cita papildu informācija uz ____ lapām</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noProof/>
          <w:sz w:val="24"/>
          <w:szCs w:val="24"/>
        </w:rPr>
        <w:lastRenderedPageBreak/>
        <w:drawing>
          <wp:inline distT="0" distB="0" distL="0" distR="0" wp14:anchorId="69988166" wp14:editId="1AA91B05">
            <wp:extent cx="124460" cy="124460"/>
            <wp:effectExtent l="0" t="0" r="8890" b="8890"/>
            <wp:docPr id="80" name="Picture 80"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E33EF">
        <w:rPr>
          <w:rFonts w:ascii="Times New Roman" w:eastAsia="Times New Roman" w:hAnsi="Times New Roman" w:cs="Times New Roman"/>
          <w:sz w:val="24"/>
          <w:szCs w:val="24"/>
        </w:rPr>
        <w:t xml:space="preserve">7.5. dokuments, ar kuru komersants pilnvaro šā iesnieguma </w:t>
      </w:r>
      <w:hyperlink r:id="rId9" w:anchor="p8" w:tgtFrame="_blank" w:history="1">
        <w:r w:rsidRPr="00FE33EF">
          <w:rPr>
            <w:rFonts w:ascii="Times New Roman" w:eastAsia="Times New Roman" w:hAnsi="Times New Roman" w:cs="Times New Roman"/>
            <w:color w:val="0000FF"/>
            <w:sz w:val="24"/>
            <w:szCs w:val="24"/>
            <w:u w:val="single"/>
          </w:rPr>
          <w:t>8.punktā</w:t>
        </w:r>
      </w:hyperlink>
      <w:r w:rsidRPr="00FE33EF">
        <w:rPr>
          <w:rFonts w:ascii="Times New Roman" w:eastAsia="Times New Roman" w:hAnsi="Times New Roman" w:cs="Times New Roman"/>
          <w:sz w:val="24"/>
          <w:szCs w:val="24"/>
        </w:rPr>
        <w:t xml:space="preserve"> minēto personu iesniegt Zāļu valsts aģentūrā iesniegumu un dokumentus, uz ___ lapām</w:t>
      </w:r>
    </w:p>
    <w:p w:rsidR="007D5DDD" w:rsidRPr="00FE33EF" w:rsidRDefault="007D5DDD" w:rsidP="007D5DDD">
      <w:pPr>
        <w:spacing w:before="100" w:beforeAutospacing="1" w:after="100" w:afterAutospacing="1" w:line="240" w:lineRule="auto"/>
        <w:rPr>
          <w:rFonts w:ascii="Times New Roman" w:eastAsia="Times New Roman" w:hAnsi="Times New Roman" w:cs="Times New Roman"/>
          <w:b/>
          <w:bCs/>
          <w:sz w:val="24"/>
          <w:szCs w:val="24"/>
        </w:rPr>
      </w:pPr>
      <w:r w:rsidRPr="00FE33EF">
        <w:rPr>
          <w:rFonts w:ascii="Times New Roman" w:eastAsia="Times New Roman" w:hAnsi="Times New Roman" w:cs="Times New Roman"/>
          <w:b/>
          <w:bCs/>
          <w:sz w:val="24"/>
          <w:szCs w:val="24"/>
        </w:rPr>
        <w:t>8. Informācija par personu, kuru iesniedzējs ir pilnvarojis iesniegt Zāļu valsts aģentūrā iesniegumu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99"/>
        <w:gridCol w:w="7161"/>
      </w:tblGrid>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8.1. vārds un uzvārds</w:t>
            </w:r>
          </w:p>
        </w:tc>
        <w:tc>
          <w:tcPr>
            <w:tcW w:w="3800" w:type="pct"/>
            <w:tcBorders>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8.2. iesniedzēja amats</w:t>
            </w:r>
          </w:p>
        </w:tc>
        <w:tc>
          <w:tcPr>
            <w:tcW w:w="3800" w:type="pct"/>
            <w:tcBorders>
              <w:top w:val="single" w:sz="6" w:space="0" w:color="auto"/>
              <w:bottom w:val="single" w:sz="6" w:space="0" w:color="auto"/>
            </w:tcBorders>
            <w:vAlign w:val="center"/>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8.3. kontaktadrese</w:t>
            </w:r>
          </w:p>
        </w:tc>
        <w:tc>
          <w:tcPr>
            <w:tcW w:w="38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8.4. tālruņa numurs</w:t>
            </w:r>
          </w:p>
        </w:tc>
        <w:tc>
          <w:tcPr>
            <w:tcW w:w="38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8.5. faksa numurs</w:t>
            </w:r>
          </w:p>
        </w:tc>
        <w:tc>
          <w:tcPr>
            <w:tcW w:w="3800" w:type="pct"/>
            <w:tcBorders>
              <w:top w:val="single" w:sz="6" w:space="0" w:color="auto"/>
              <w:bottom w:val="single" w:sz="6" w:space="0" w:color="auto"/>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150" w:type="pct"/>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8.6. e-pasta adrese (ja tāda ir)</w:t>
            </w:r>
          </w:p>
        </w:tc>
        <w:tc>
          <w:tcPr>
            <w:tcW w:w="0" w:type="auto"/>
            <w:tcBorders>
              <w:top w:val="single" w:sz="6" w:space="0" w:color="auto"/>
              <w:bottom w:val="single" w:sz="6" w:space="0" w:color="auto"/>
            </w:tcBorders>
            <w:vAlign w:val="center"/>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94"/>
        <w:gridCol w:w="2802"/>
        <w:gridCol w:w="3464"/>
      </w:tblGrid>
      <w:tr w:rsidR="007D5DDD" w:rsidRPr="00FE33EF" w:rsidTr="00062458">
        <w:trPr>
          <w:tblCellSpacing w:w="15" w:type="dxa"/>
        </w:trPr>
        <w:tc>
          <w:tcPr>
            <w:tcW w:w="1650" w:type="pct"/>
            <w:tcBorders>
              <w:top w:val="nil"/>
              <w:left w:val="nil"/>
              <w:bottom w:val="single" w:sz="6" w:space="0" w:color="000000"/>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c>
          <w:tcPr>
            <w:tcW w:w="1500" w:type="pct"/>
            <w:tcBorders>
              <w:top w:val="nil"/>
              <w:left w:val="nil"/>
              <w:bottom w:val="nil"/>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c>
          <w:tcPr>
            <w:tcW w:w="1850" w:type="pct"/>
            <w:tcBorders>
              <w:top w:val="nil"/>
              <w:left w:val="nil"/>
              <w:bottom w:val="single" w:sz="6" w:space="0" w:color="000000"/>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r>
      <w:tr w:rsidR="007D5DDD" w:rsidRPr="00FE33EF" w:rsidTr="00062458">
        <w:trPr>
          <w:tblCellSpacing w:w="15" w:type="dxa"/>
        </w:trPr>
        <w:tc>
          <w:tcPr>
            <w:tcW w:w="1650" w:type="pct"/>
            <w:tcBorders>
              <w:top w:val="single" w:sz="6" w:space="0" w:color="000000"/>
              <w:left w:val="nil"/>
              <w:bottom w:val="nil"/>
              <w:right w:val="nil"/>
            </w:tcBorders>
            <w:hideMark/>
          </w:tcPr>
          <w:p w:rsidR="007D5DDD" w:rsidRPr="00FE33EF" w:rsidRDefault="007D5DDD" w:rsidP="00062458">
            <w:pPr>
              <w:spacing w:before="100" w:beforeAutospacing="1" w:after="100" w:afterAutospacing="1" w:line="240" w:lineRule="auto"/>
              <w:jc w:val="center"/>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(datums, vieta)</w:t>
            </w:r>
          </w:p>
        </w:tc>
        <w:tc>
          <w:tcPr>
            <w:tcW w:w="1500" w:type="pct"/>
            <w:tcBorders>
              <w:top w:val="nil"/>
              <w:left w:val="nil"/>
              <w:bottom w:val="nil"/>
              <w:right w:val="nil"/>
            </w:tcBorders>
            <w:hideMark/>
          </w:tcPr>
          <w:p w:rsidR="007D5DDD" w:rsidRPr="00FE33EF" w:rsidRDefault="007D5DDD" w:rsidP="00062458">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 </w:t>
            </w:r>
          </w:p>
        </w:tc>
        <w:tc>
          <w:tcPr>
            <w:tcW w:w="1850" w:type="pct"/>
            <w:tcBorders>
              <w:top w:val="single" w:sz="6" w:space="0" w:color="000000"/>
              <w:left w:val="nil"/>
              <w:bottom w:val="nil"/>
              <w:right w:val="nil"/>
            </w:tcBorders>
            <w:hideMark/>
          </w:tcPr>
          <w:p w:rsidR="007D5DDD" w:rsidRPr="00FE33EF" w:rsidRDefault="007D5DDD" w:rsidP="00062458">
            <w:pPr>
              <w:spacing w:before="100" w:beforeAutospacing="1" w:after="100" w:afterAutospacing="1" w:line="240" w:lineRule="auto"/>
              <w:jc w:val="center"/>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(paraksts)</w:t>
            </w:r>
          </w:p>
        </w:tc>
      </w:tr>
    </w:tbl>
    <w:p w:rsidR="007D5DDD" w:rsidRPr="00FE33EF" w:rsidRDefault="007D5DDD" w:rsidP="007D5DDD">
      <w:pPr>
        <w:spacing w:before="100" w:beforeAutospacing="1" w:after="100" w:afterAutospacing="1"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Piezīme. Dokumenta rekvizītus "datums" un "paraksts" neaizpilda, ja elektroniskais dokuments ir sagatavots atbilstoši normatīvajiem aktiem par elektronisko dokumentu noformēšanu.</w:t>
      </w:r>
    </w:p>
    <w:p w:rsidR="007D5DDD" w:rsidRPr="00FE33EF" w:rsidRDefault="007D5DDD" w:rsidP="007D5DDD">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t>Zemkopības ministra vietā – satiksmes ministrs U.Augulis</w:t>
      </w:r>
    </w:p>
    <w:bookmarkStart w:id="4" w:name="piel7"/>
    <w:bookmarkEnd w:id="4"/>
    <w:p w:rsidR="007D5DDD" w:rsidRPr="00FE33EF" w:rsidRDefault="007D5DDD" w:rsidP="007D5DDD">
      <w:pPr>
        <w:spacing w:after="0" w:line="240" w:lineRule="auto"/>
        <w:rPr>
          <w:rFonts w:ascii="Times New Roman" w:eastAsia="Times New Roman" w:hAnsi="Times New Roman" w:cs="Times New Roman"/>
          <w:sz w:val="24"/>
          <w:szCs w:val="24"/>
        </w:rPr>
      </w:pPr>
      <w:r w:rsidRPr="00FE33EF">
        <w:rPr>
          <w:rFonts w:ascii="Times New Roman" w:eastAsia="Times New Roman" w:hAnsi="Times New Roman" w:cs="Times New Roman"/>
          <w:sz w:val="24"/>
          <w:szCs w:val="24"/>
        </w:rPr>
        <w:fldChar w:fldCharType="begin"/>
      </w:r>
      <w:r w:rsidRPr="00FE33EF">
        <w:rPr>
          <w:rFonts w:ascii="Times New Roman" w:eastAsia="Times New Roman" w:hAnsi="Times New Roman" w:cs="Times New Roman"/>
          <w:sz w:val="24"/>
          <w:szCs w:val="24"/>
        </w:rPr>
        <w:instrText xml:space="preserve"> HYPERLINK "https://m.likumi.lv/wwwraksti/2011/019/35/P7_15.06.2016.DOC" \o "Atvērt citā formātā" </w:instrText>
      </w:r>
      <w:r w:rsidRPr="00FE33EF">
        <w:rPr>
          <w:rFonts w:ascii="Times New Roman" w:eastAsia="Times New Roman" w:hAnsi="Times New Roman" w:cs="Times New Roman"/>
          <w:sz w:val="24"/>
          <w:szCs w:val="24"/>
        </w:rPr>
        <w:fldChar w:fldCharType="separate"/>
      </w:r>
      <w:r w:rsidRPr="00FE33EF">
        <w:rPr>
          <w:rFonts w:ascii="Times New Roman" w:eastAsia="Times New Roman" w:hAnsi="Times New Roman" w:cs="Times New Roman"/>
          <w:color w:val="0000FF"/>
          <w:sz w:val="24"/>
          <w:szCs w:val="24"/>
          <w:u w:val="single"/>
        </w:rPr>
        <w:br/>
      </w:r>
      <w:r w:rsidRPr="00FE33EF">
        <w:rPr>
          <w:rFonts w:ascii="Times New Roman" w:eastAsia="Times New Roman" w:hAnsi="Times New Roman" w:cs="Times New Roman"/>
          <w:sz w:val="24"/>
          <w:szCs w:val="24"/>
        </w:rPr>
        <w:fldChar w:fldCharType="end"/>
      </w:r>
    </w:p>
    <w:p w:rsidR="007D5DDD" w:rsidRDefault="007D5DDD" w:rsidP="007D5DDD"/>
    <w:p w:rsidR="00AB4831" w:rsidRDefault="00DB55BA"/>
    <w:sectPr w:rsidR="00AB483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DD" w:rsidRDefault="007D5DDD" w:rsidP="007D5DDD">
      <w:pPr>
        <w:spacing w:after="0" w:line="240" w:lineRule="auto"/>
      </w:pPr>
      <w:r>
        <w:separator/>
      </w:r>
    </w:p>
  </w:endnote>
  <w:endnote w:type="continuationSeparator" w:id="0">
    <w:p w:rsidR="007D5DDD" w:rsidRDefault="007D5DDD" w:rsidP="007D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046838"/>
      <w:docPartObj>
        <w:docPartGallery w:val="Page Numbers (Bottom of Page)"/>
        <w:docPartUnique/>
      </w:docPartObj>
    </w:sdtPr>
    <w:sdtEndPr>
      <w:rPr>
        <w:noProof/>
      </w:rPr>
    </w:sdtEndPr>
    <w:sdtContent>
      <w:p w:rsidR="007D5DDD" w:rsidRDefault="007D5DDD">
        <w:pPr>
          <w:pStyle w:val="Footer"/>
          <w:jc w:val="center"/>
        </w:pPr>
        <w:r>
          <w:fldChar w:fldCharType="begin"/>
        </w:r>
        <w:r>
          <w:instrText xml:space="preserve"> PAGE   \* MERGEFORMAT </w:instrText>
        </w:r>
        <w:r>
          <w:fldChar w:fldCharType="separate"/>
        </w:r>
        <w:r w:rsidR="00DB55BA">
          <w:rPr>
            <w:noProof/>
          </w:rPr>
          <w:t>1</w:t>
        </w:r>
        <w:r>
          <w:rPr>
            <w:noProof/>
          </w:rPr>
          <w:fldChar w:fldCharType="end"/>
        </w:r>
      </w:p>
    </w:sdtContent>
  </w:sdt>
  <w:p w:rsidR="007D5DDD" w:rsidRDefault="007D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DD" w:rsidRDefault="007D5DDD" w:rsidP="007D5DDD">
      <w:pPr>
        <w:spacing w:after="0" w:line="240" w:lineRule="auto"/>
      </w:pPr>
      <w:r>
        <w:separator/>
      </w:r>
    </w:p>
  </w:footnote>
  <w:footnote w:type="continuationSeparator" w:id="0">
    <w:p w:rsidR="007D5DDD" w:rsidRDefault="007D5DDD" w:rsidP="007D5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DD"/>
    <w:rsid w:val="003277BA"/>
    <w:rsid w:val="007368AE"/>
    <w:rsid w:val="007D5DDD"/>
    <w:rsid w:val="00DB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8C7A"/>
  <w15:chartTrackingRefBased/>
  <w15:docId w15:val="{A36C6596-B6B2-48F5-9C86-A2B5E3AA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DDD"/>
  </w:style>
  <w:style w:type="paragraph" w:styleId="Footer">
    <w:name w:val="footer"/>
    <w:basedOn w:val="Normal"/>
    <w:link w:val="FooterChar"/>
    <w:uiPriority w:val="99"/>
    <w:unhideWhenUsed/>
    <w:rsid w:val="007D5D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3127-farmacijas-likums"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wwwraksti/2011/019/35/P6.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likumi.lv/doc.php?id=225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Čudare</dc:creator>
  <cp:keywords/>
  <dc:description/>
  <cp:lastModifiedBy>Signe Čudare</cp:lastModifiedBy>
  <cp:revision>2</cp:revision>
  <dcterms:created xsi:type="dcterms:W3CDTF">2018-05-15T06:59:00Z</dcterms:created>
  <dcterms:modified xsi:type="dcterms:W3CDTF">2018-05-15T06:59:00Z</dcterms:modified>
</cp:coreProperties>
</file>