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64EF" w14:textId="613EC6FB" w:rsidR="00517207" w:rsidRDefault="00857855" w:rsidP="00857855">
      <w:pPr>
        <w:pStyle w:val="naisc"/>
        <w:rPr>
          <w:b/>
          <w:bCs/>
        </w:rPr>
      </w:pPr>
      <w:bookmarkStart w:id="0" w:name="bkm93"/>
      <w:r>
        <w:rPr>
          <w:b/>
          <w:bCs/>
        </w:rPr>
        <w:t>Iesniegum</w:t>
      </w:r>
      <w:r w:rsidR="003D279C">
        <w:rPr>
          <w:b/>
          <w:bCs/>
        </w:rPr>
        <w:t>s</w:t>
      </w:r>
    </w:p>
    <w:p w14:paraId="63AD515D" w14:textId="32D275E3" w:rsidR="00857855" w:rsidRDefault="00EF4EEE" w:rsidP="00857855">
      <w:pPr>
        <w:pStyle w:val="naisc"/>
        <w:rPr>
          <w:b/>
          <w:bCs/>
        </w:rPr>
      </w:pPr>
      <w:r>
        <w:rPr>
          <w:b/>
          <w:bCs/>
        </w:rPr>
        <w:t xml:space="preserve"> zāļu piegādei uz </w:t>
      </w:r>
      <w:r w:rsidR="004C2D69">
        <w:rPr>
          <w:b/>
          <w:bCs/>
        </w:rPr>
        <w:t xml:space="preserve">citām </w:t>
      </w:r>
      <w:r>
        <w:rPr>
          <w:b/>
          <w:bCs/>
        </w:rPr>
        <w:t>Eiropas Savienības dalībvalst</w:t>
      </w:r>
      <w:r w:rsidR="004C2D69">
        <w:rPr>
          <w:b/>
          <w:bCs/>
        </w:rPr>
        <w:t>īm</w:t>
      </w:r>
      <w:r>
        <w:rPr>
          <w:b/>
          <w:bCs/>
        </w:rPr>
        <w:t xml:space="preserve"> vai </w:t>
      </w:r>
      <w:r w:rsidR="004C2D69">
        <w:rPr>
          <w:b/>
          <w:bCs/>
        </w:rPr>
        <w:t xml:space="preserve">zāļu </w:t>
      </w:r>
      <w:r>
        <w:rPr>
          <w:b/>
          <w:bCs/>
        </w:rPr>
        <w:t>eksportēšanai</w:t>
      </w:r>
      <w:r w:rsidR="00825F94">
        <w:rPr>
          <w:b/>
          <w:bCs/>
        </w:rPr>
        <w:t>.</w:t>
      </w:r>
    </w:p>
    <w:p w14:paraId="0B175799" w14:textId="0593D015" w:rsidR="00600BCD" w:rsidRDefault="00600BCD" w:rsidP="00857855">
      <w:pPr>
        <w:pStyle w:val="naisc"/>
      </w:pPr>
    </w:p>
    <w:p w14:paraId="198830E5" w14:textId="5B36891F" w:rsidR="00857855" w:rsidRDefault="00600BCD" w:rsidP="00600BCD">
      <w:pPr>
        <w:pStyle w:val="naisc"/>
        <w:jc w:val="both"/>
        <w:rPr>
          <w:lang w:val="en-GB"/>
        </w:rPr>
      </w:pPr>
      <w:r>
        <w:tab/>
        <w:t>S</w:t>
      </w:r>
      <w:r w:rsidR="00857855">
        <w:t>askaņā ar Ministru kabineta 200</w:t>
      </w:r>
      <w:r>
        <w:t>7</w:t>
      </w:r>
      <w:r w:rsidR="00857855">
        <w:t xml:space="preserve">.gada </w:t>
      </w:r>
      <w:r>
        <w:t>26</w:t>
      </w:r>
      <w:r w:rsidR="00857855">
        <w:t>.</w:t>
      </w:r>
      <w:r>
        <w:t>jūnija</w:t>
      </w:r>
      <w:r w:rsidR="00857855">
        <w:t xml:space="preserve"> noteikumu Nr.</w:t>
      </w:r>
      <w:r>
        <w:t>416</w:t>
      </w:r>
      <w:r w:rsidR="00857855">
        <w:t xml:space="preserve"> "Zāļu </w:t>
      </w:r>
      <w:r>
        <w:t>izplatīšanas un kvalitātes kontroles kārtība</w:t>
      </w:r>
      <w:r w:rsidR="00857855">
        <w:t xml:space="preserve">" </w:t>
      </w:r>
      <w:r w:rsidRPr="00600BCD">
        <w:rPr>
          <w:lang w:val="en-GB"/>
        </w:rPr>
        <w:t>20.</w:t>
      </w:r>
      <w:r w:rsidR="00517207" w:rsidRPr="00517207">
        <w:rPr>
          <w:vertAlign w:val="superscript"/>
          <w:lang w:val="en-GB"/>
        </w:rPr>
        <w:t>6</w:t>
      </w:r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punktu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Zāļu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valsts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aģentūra</w:t>
      </w:r>
      <w:proofErr w:type="spellEnd"/>
      <w:r w:rsidRPr="00600BCD">
        <w:rPr>
          <w:lang w:val="en-GB"/>
        </w:rPr>
        <w:t xml:space="preserve"> var </w:t>
      </w:r>
      <w:proofErr w:type="spellStart"/>
      <w:r w:rsidRPr="00600BCD">
        <w:rPr>
          <w:lang w:val="en-GB"/>
        </w:rPr>
        <w:t>atļaut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šo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noteikumu</w:t>
      </w:r>
      <w:proofErr w:type="spellEnd"/>
      <w:r w:rsidRPr="00600BCD">
        <w:rPr>
          <w:lang w:val="en-GB"/>
        </w:rPr>
        <w:t xml:space="preserve"> 20.</w:t>
      </w:r>
      <w:r w:rsidR="00517207" w:rsidRPr="00517207">
        <w:rPr>
          <w:vertAlign w:val="superscript"/>
          <w:lang w:val="en-GB"/>
        </w:rPr>
        <w:t>4</w:t>
      </w:r>
      <w:r w:rsidRPr="00600BCD">
        <w:rPr>
          <w:lang w:val="en-GB"/>
        </w:rPr>
        <w:t> </w:t>
      </w:r>
      <w:proofErr w:type="spellStart"/>
      <w:r w:rsidRPr="00600BCD">
        <w:rPr>
          <w:lang w:val="en-GB"/>
        </w:rPr>
        <w:t>punktā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minētās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zāles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piegādāt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uz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Eiropas</w:t>
      </w:r>
      <w:bookmarkStart w:id="1" w:name="_GoBack"/>
      <w:bookmarkEnd w:id="1"/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Savienības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dalībvalsti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vai</w:t>
      </w:r>
      <w:proofErr w:type="spellEnd"/>
      <w:r w:rsidRPr="00600BCD">
        <w:rPr>
          <w:lang w:val="en-GB"/>
        </w:rPr>
        <w:t xml:space="preserve"> </w:t>
      </w:r>
      <w:proofErr w:type="spellStart"/>
      <w:r w:rsidRPr="00600BCD">
        <w:rPr>
          <w:lang w:val="en-GB"/>
        </w:rPr>
        <w:t>eksportēt</w:t>
      </w:r>
      <w:proofErr w:type="spellEnd"/>
      <w:r w:rsidR="00517207">
        <w:rPr>
          <w:lang w:val="en-GB"/>
        </w:rPr>
        <w:t xml:space="preserve">, </w:t>
      </w:r>
      <w:proofErr w:type="spellStart"/>
      <w:r w:rsidR="00517207">
        <w:rPr>
          <w:lang w:val="en-GB"/>
        </w:rPr>
        <w:t>saņemot</w:t>
      </w:r>
      <w:proofErr w:type="spellEnd"/>
      <w:r w:rsidR="00517207">
        <w:rPr>
          <w:lang w:val="en-GB"/>
        </w:rPr>
        <w:t xml:space="preserve"> </w:t>
      </w:r>
      <w:proofErr w:type="spellStart"/>
      <w:r w:rsidR="00517207">
        <w:rPr>
          <w:lang w:val="en-GB"/>
        </w:rPr>
        <w:t>vairumtirgotāja</w:t>
      </w:r>
      <w:proofErr w:type="spellEnd"/>
      <w:r w:rsidR="00517207">
        <w:rPr>
          <w:lang w:val="en-GB"/>
        </w:rPr>
        <w:t xml:space="preserve"> </w:t>
      </w:r>
      <w:proofErr w:type="spellStart"/>
      <w:r w:rsidR="00517207">
        <w:rPr>
          <w:lang w:val="en-GB"/>
        </w:rPr>
        <w:t>iesniegumu</w:t>
      </w:r>
      <w:proofErr w:type="spellEnd"/>
      <w:r w:rsidR="00517207">
        <w:rPr>
          <w:lang w:val="en-GB"/>
        </w:rPr>
        <w:t>.</w:t>
      </w:r>
    </w:p>
    <w:p w14:paraId="21EEA31A" w14:textId="341162E6" w:rsidR="004C2D69" w:rsidRDefault="004C2D69" w:rsidP="004C2D69">
      <w:pPr>
        <w:pStyle w:val="naisc"/>
        <w:jc w:val="both"/>
      </w:pPr>
      <w:r>
        <w:tab/>
      </w:r>
      <w:r w:rsidRPr="004C2D69">
        <w:t>Lūdzam Zāļu valsts aģentūru atļaut zāļu piegādi uz citu Eiropas Savienības dalībvalsti vai eksportēt zemāk minētās zāles:</w:t>
      </w:r>
    </w:p>
    <w:p w14:paraId="42FE7A95" w14:textId="77777777" w:rsidR="0090072A" w:rsidRDefault="0090072A" w:rsidP="00600BCD">
      <w:pPr>
        <w:pStyle w:val="naisc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517207" w14:paraId="6EDDBB4B" w14:textId="77777777" w:rsidTr="006F32A1">
        <w:tc>
          <w:tcPr>
            <w:tcW w:w="4673" w:type="dxa"/>
          </w:tcPr>
          <w:p w14:paraId="33FE155A" w14:textId="3FA45FD0" w:rsidR="00517207" w:rsidRDefault="00517207" w:rsidP="006F32A1">
            <w:pPr>
              <w:pStyle w:val="naisc"/>
              <w:jc w:val="left"/>
              <w:rPr>
                <w:lang w:val="en-GB"/>
              </w:rPr>
            </w:pPr>
            <w:proofErr w:type="spellStart"/>
            <w:r w:rsidRPr="00517207">
              <w:rPr>
                <w:i/>
                <w:iCs/>
                <w:lang w:val="en-GB"/>
              </w:rPr>
              <w:t>Zāļu</w:t>
            </w:r>
            <w:proofErr w:type="spellEnd"/>
            <w:r w:rsidRPr="00517207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17207">
              <w:rPr>
                <w:i/>
                <w:iCs/>
                <w:lang w:val="en-GB"/>
              </w:rPr>
              <w:t>reģistrācijas</w:t>
            </w:r>
            <w:proofErr w:type="spellEnd"/>
            <w:r w:rsidRPr="00517207">
              <w:rPr>
                <w:i/>
                <w:iCs/>
                <w:lang w:val="en-GB"/>
              </w:rPr>
              <w:t xml:space="preserve"> </w:t>
            </w:r>
            <w:proofErr w:type="spellStart"/>
            <w:r w:rsidRPr="00517207">
              <w:rPr>
                <w:i/>
                <w:iCs/>
                <w:lang w:val="en-GB"/>
              </w:rPr>
              <w:t>numurs</w:t>
            </w:r>
            <w:proofErr w:type="spellEnd"/>
          </w:p>
        </w:tc>
        <w:tc>
          <w:tcPr>
            <w:tcW w:w="3623" w:type="dxa"/>
          </w:tcPr>
          <w:p w14:paraId="3585F390" w14:textId="77777777" w:rsidR="00517207" w:rsidRDefault="00517207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13D8DBEC" w14:textId="77777777" w:rsidTr="006F32A1">
        <w:tc>
          <w:tcPr>
            <w:tcW w:w="4673" w:type="dxa"/>
          </w:tcPr>
          <w:p w14:paraId="33CC1242" w14:textId="2A85C7E6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>Zāļu nosaukums</w:t>
            </w:r>
          </w:p>
        </w:tc>
        <w:tc>
          <w:tcPr>
            <w:tcW w:w="3623" w:type="dxa"/>
          </w:tcPr>
          <w:p w14:paraId="36E54019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3D048ABB" w14:textId="77777777" w:rsidTr="006F32A1">
        <w:tc>
          <w:tcPr>
            <w:tcW w:w="4673" w:type="dxa"/>
          </w:tcPr>
          <w:p w14:paraId="45ABDA1E" w14:textId="0A650EE7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>Zāļu forma</w:t>
            </w:r>
          </w:p>
        </w:tc>
        <w:tc>
          <w:tcPr>
            <w:tcW w:w="3623" w:type="dxa"/>
          </w:tcPr>
          <w:p w14:paraId="6CDB8830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23F04775" w14:textId="77777777" w:rsidTr="006F32A1">
        <w:tc>
          <w:tcPr>
            <w:tcW w:w="4673" w:type="dxa"/>
          </w:tcPr>
          <w:p w14:paraId="10CCA6E7" w14:textId="3194D701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>Stiprums vai koncentrācija</w:t>
            </w:r>
          </w:p>
        </w:tc>
        <w:tc>
          <w:tcPr>
            <w:tcW w:w="3623" w:type="dxa"/>
          </w:tcPr>
          <w:p w14:paraId="162BA89D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09784E05" w14:textId="77777777" w:rsidTr="006F32A1">
        <w:tc>
          <w:tcPr>
            <w:tcW w:w="4673" w:type="dxa"/>
          </w:tcPr>
          <w:p w14:paraId="07B6A415" w14:textId="1047C1EC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Skaits iepakojumā</w:t>
            </w:r>
          </w:p>
        </w:tc>
        <w:tc>
          <w:tcPr>
            <w:tcW w:w="3623" w:type="dxa"/>
          </w:tcPr>
          <w:p w14:paraId="04C15F79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5CC4ADDA" w14:textId="77777777" w:rsidTr="006F32A1">
        <w:tc>
          <w:tcPr>
            <w:tcW w:w="4673" w:type="dxa"/>
          </w:tcPr>
          <w:p w14:paraId="6290C270" w14:textId="2C5660D8" w:rsid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bookmarkStart w:id="2" w:name="_Hlk45537710"/>
            <w:proofErr w:type="spellStart"/>
            <w:r w:rsidRPr="00A24542">
              <w:rPr>
                <w:i/>
                <w:iCs/>
                <w:lang w:val="en-GB"/>
              </w:rPr>
              <w:t>Zāļu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produkta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numurs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(</w:t>
            </w:r>
            <w:proofErr w:type="spellStart"/>
            <w:r w:rsidRPr="00A24542">
              <w:rPr>
                <w:i/>
                <w:iCs/>
                <w:lang w:val="en-GB"/>
              </w:rPr>
              <w:t>atbilstoši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Z</w:t>
            </w:r>
            <w:r>
              <w:rPr>
                <w:i/>
                <w:iCs/>
                <w:lang w:val="en-GB"/>
              </w:rPr>
              <w:t>āļu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valst</w:t>
            </w:r>
            <w:r w:rsidR="00B837C2">
              <w:rPr>
                <w:i/>
                <w:iCs/>
                <w:lang w:val="en-GB"/>
              </w:rPr>
              <w:t>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aģentūras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reģistram</w:t>
            </w:r>
            <w:proofErr w:type="spellEnd"/>
            <w:r w:rsidRPr="00A24542">
              <w:rPr>
                <w:i/>
                <w:iCs/>
                <w:lang w:val="en-GB"/>
              </w:rPr>
              <w:t>)</w:t>
            </w:r>
            <w:bookmarkEnd w:id="2"/>
          </w:p>
        </w:tc>
        <w:tc>
          <w:tcPr>
            <w:tcW w:w="3623" w:type="dxa"/>
          </w:tcPr>
          <w:p w14:paraId="668022D2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3D17FF10" w14:textId="77777777" w:rsidTr="006F32A1">
        <w:tc>
          <w:tcPr>
            <w:tcW w:w="4673" w:type="dxa"/>
          </w:tcPr>
          <w:p w14:paraId="02222D40" w14:textId="302F79E7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>Uz citu ES dalībvalsti piegādājamo</w:t>
            </w:r>
            <w:r>
              <w:rPr>
                <w:i/>
                <w:iCs/>
              </w:rPr>
              <w:t xml:space="preserve"> </w:t>
            </w:r>
            <w:r w:rsidR="00B837C2">
              <w:rPr>
                <w:i/>
                <w:iCs/>
              </w:rPr>
              <w:t>zāļu apjoms (</w:t>
            </w:r>
            <w:r>
              <w:rPr>
                <w:i/>
                <w:iCs/>
              </w:rPr>
              <w:t xml:space="preserve">iepakojumu </w:t>
            </w:r>
            <w:r w:rsidRPr="00A24542">
              <w:rPr>
                <w:i/>
                <w:iCs/>
              </w:rPr>
              <w:t>skaits</w:t>
            </w:r>
            <w:r w:rsidR="00B837C2">
              <w:rPr>
                <w:i/>
                <w:iCs/>
              </w:rPr>
              <w:t>)</w:t>
            </w:r>
          </w:p>
        </w:tc>
        <w:tc>
          <w:tcPr>
            <w:tcW w:w="3623" w:type="dxa"/>
          </w:tcPr>
          <w:p w14:paraId="742EA90B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6151C8" w14:paraId="00343A57" w14:textId="77777777" w:rsidTr="006F32A1">
        <w:tc>
          <w:tcPr>
            <w:tcW w:w="4673" w:type="dxa"/>
          </w:tcPr>
          <w:p w14:paraId="7456C538" w14:textId="690DE01F" w:rsidR="006151C8" w:rsidRPr="00A24542" w:rsidRDefault="006151C8" w:rsidP="006F32A1">
            <w:pPr>
              <w:pStyle w:val="naisc"/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en-GB"/>
              </w:rPr>
              <w:t>E</w:t>
            </w:r>
            <w:r w:rsidRPr="006151C8">
              <w:rPr>
                <w:i/>
                <w:iCs/>
                <w:lang w:val="en-GB"/>
              </w:rPr>
              <w:t>ksportējamo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="00B837C2">
              <w:rPr>
                <w:i/>
                <w:iCs/>
                <w:lang w:val="en-GB"/>
              </w:rPr>
              <w:t>zāļu</w:t>
            </w:r>
            <w:proofErr w:type="spellEnd"/>
            <w:r w:rsidR="00B837C2">
              <w:rPr>
                <w:i/>
                <w:iCs/>
                <w:lang w:val="en-GB"/>
              </w:rPr>
              <w:t xml:space="preserve"> </w:t>
            </w:r>
            <w:proofErr w:type="spellStart"/>
            <w:r w:rsidR="00B837C2">
              <w:rPr>
                <w:i/>
                <w:iCs/>
                <w:lang w:val="en-GB"/>
              </w:rPr>
              <w:t>apjoms</w:t>
            </w:r>
            <w:proofErr w:type="spellEnd"/>
            <w:r w:rsidR="00B837C2">
              <w:rPr>
                <w:i/>
                <w:iCs/>
                <w:lang w:val="en-GB"/>
              </w:rPr>
              <w:t xml:space="preserve"> (</w:t>
            </w:r>
            <w:proofErr w:type="spellStart"/>
            <w:r w:rsidRPr="006151C8">
              <w:rPr>
                <w:i/>
                <w:iCs/>
                <w:lang w:val="en-GB"/>
              </w:rPr>
              <w:t>iepakojumu</w:t>
            </w:r>
            <w:proofErr w:type="spellEnd"/>
            <w:r w:rsidRPr="006151C8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skaits</w:t>
            </w:r>
            <w:proofErr w:type="spellEnd"/>
            <w:r w:rsidR="00B837C2">
              <w:rPr>
                <w:i/>
                <w:iCs/>
                <w:lang w:val="en-GB"/>
              </w:rPr>
              <w:t>)</w:t>
            </w:r>
          </w:p>
        </w:tc>
        <w:tc>
          <w:tcPr>
            <w:tcW w:w="3623" w:type="dxa"/>
          </w:tcPr>
          <w:p w14:paraId="3FD8EE21" w14:textId="77777777" w:rsidR="006151C8" w:rsidRDefault="006151C8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75E9D235" w14:textId="77777777" w:rsidTr="006F32A1">
        <w:tc>
          <w:tcPr>
            <w:tcW w:w="4673" w:type="dxa"/>
          </w:tcPr>
          <w:p w14:paraId="0C434380" w14:textId="6C55FB54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 xml:space="preserve">Paziņošanas brīdī krājumā esošo </w:t>
            </w:r>
            <w:r w:rsidR="00B837C2">
              <w:rPr>
                <w:i/>
                <w:iCs/>
              </w:rPr>
              <w:t>zāļu apjoms (</w:t>
            </w:r>
            <w:r w:rsidRPr="00A24542">
              <w:rPr>
                <w:i/>
                <w:iCs/>
              </w:rPr>
              <w:t>iepakojumu skaits</w:t>
            </w:r>
            <w:r w:rsidR="00B837C2">
              <w:rPr>
                <w:i/>
                <w:iCs/>
              </w:rPr>
              <w:t>)</w:t>
            </w:r>
          </w:p>
        </w:tc>
        <w:tc>
          <w:tcPr>
            <w:tcW w:w="3623" w:type="dxa"/>
          </w:tcPr>
          <w:p w14:paraId="0B812EB7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7AE0CAB7" w14:textId="77777777" w:rsidTr="006F32A1">
        <w:tc>
          <w:tcPr>
            <w:tcW w:w="4673" w:type="dxa"/>
          </w:tcPr>
          <w:p w14:paraId="7ABCBAE5" w14:textId="1B5725BD" w:rsidR="00A24542" w:rsidRPr="00A24542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  <w:lang w:val="en-GB"/>
              </w:rPr>
              <w:t xml:space="preserve">Datums, </w:t>
            </w:r>
            <w:proofErr w:type="spellStart"/>
            <w:r w:rsidRPr="00A24542">
              <w:rPr>
                <w:i/>
                <w:iCs/>
                <w:lang w:val="en-GB"/>
              </w:rPr>
              <w:t>kad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paredzēta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minēto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zāļu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piegāde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uz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citu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ES </w:t>
            </w:r>
            <w:proofErr w:type="spellStart"/>
            <w:r w:rsidRPr="00A24542">
              <w:rPr>
                <w:i/>
                <w:iCs/>
                <w:lang w:val="en-GB"/>
              </w:rPr>
              <w:t>dalībvalsti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vai</w:t>
            </w:r>
            <w:proofErr w:type="spellEnd"/>
            <w:r w:rsidRPr="00A2454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A24542">
              <w:rPr>
                <w:i/>
                <w:iCs/>
                <w:lang w:val="en-GB"/>
              </w:rPr>
              <w:t>eksportēšana</w:t>
            </w:r>
            <w:proofErr w:type="spellEnd"/>
          </w:p>
        </w:tc>
        <w:tc>
          <w:tcPr>
            <w:tcW w:w="3623" w:type="dxa"/>
          </w:tcPr>
          <w:p w14:paraId="355AE3C5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A24542" w14:paraId="1BA18DC6" w14:textId="77777777" w:rsidTr="006F32A1">
        <w:tc>
          <w:tcPr>
            <w:tcW w:w="4673" w:type="dxa"/>
          </w:tcPr>
          <w:p w14:paraId="2AA3EEFE" w14:textId="1C6DFBD2" w:rsidR="006F32A1" w:rsidRPr="006F32A1" w:rsidRDefault="00A24542" w:rsidP="006F32A1">
            <w:pPr>
              <w:pStyle w:val="naisc"/>
              <w:jc w:val="left"/>
              <w:rPr>
                <w:i/>
                <w:iCs/>
              </w:rPr>
            </w:pPr>
            <w:r w:rsidRPr="00A24542">
              <w:rPr>
                <w:i/>
                <w:iCs/>
              </w:rPr>
              <w:t>Pamatojums zāļu pieejamības nodrošināšanai iedzīvotājiem</w:t>
            </w:r>
          </w:p>
        </w:tc>
        <w:tc>
          <w:tcPr>
            <w:tcW w:w="3623" w:type="dxa"/>
          </w:tcPr>
          <w:p w14:paraId="21491525" w14:textId="77777777" w:rsidR="00A24542" w:rsidRDefault="00A24542" w:rsidP="00600BCD">
            <w:pPr>
              <w:pStyle w:val="naisc"/>
              <w:jc w:val="both"/>
              <w:rPr>
                <w:lang w:val="en-GB"/>
              </w:rPr>
            </w:pPr>
          </w:p>
          <w:p w14:paraId="6956FB7D" w14:textId="77777777" w:rsidR="006F32A1" w:rsidRDefault="006F32A1" w:rsidP="00600BCD">
            <w:pPr>
              <w:pStyle w:val="naisc"/>
              <w:jc w:val="both"/>
              <w:rPr>
                <w:lang w:val="en-GB"/>
              </w:rPr>
            </w:pPr>
          </w:p>
          <w:p w14:paraId="6E144B81" w14:textId="0BBCE983" w:rsidR="006F32A1" w:rsidRDefault="006F32A1" w:rsidP="00600BCD">
            <w:pPr>
              <w:pStyle w:val="naisc"/>
              <w:jc w:val="both"/>
              <w:rPr>
                <w:lang w:val="en-GB"/>
              </w:rPr>
            </w:pPr>
          </w:p>
        </w:tc>
      </w:tr>
    </w:tbl>
    <w:p w14:paraId="6D966139" w14:textId="70CA2F48" w:rsidR="00517207" w:rsidRDefault="0090072A" w:rsidP="00600BCD">
      <w:pPr>
        <w:pStyle w:val="naisc"/>
        <w:jc w:val="both"/>
        <w:rPr>
          <w:lang w:val="en-GB"/>
        </w:rPr>
      </w:pPr>
      <w:proofErr w:type="spellStart"/>
      <w:r>
        <w:rPr>
          <w:lang w:val="en-GB"/>
        </w:rPr>
        <w:t>Papildinformācija</w:t>
      </w:r>
      <w:r w:rsidR="006D16F8">
        <w:rPr>
          <w:lang w:val="en-GB"/>
        </w:rPr>
        <w:t>i</w:t>
      </w:r>
      <w:proofErr w:type="spellEnd"/>
      <w:r w:rsidR="003D279C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19"/>
        <w:gridCol w:w="819"/>
      </w:tblGrid>
      <w:tr w:rsidR="0090072A" w14:paraId="5D362F1B" w14:textId="77777777" w:rsidTr="00FE5BD6">
        <w:tc>
          <w:tcPr>
            <w:tcW w:w="6658" w:type="dxa"/>
          </w:tcPr>
          <w:p w14:paraId="169426F9" w14:textId="21EB70BF" w:rsidR="0090072A" w:rsidRPr="006D16F8" w:rsidRDefault="006D16F8" w:rsidP="00600BCD">
            <w:pPr>
              <w:pStyle w:val="naisc"/>
              <w:jc w:val="both"/>
              <w:rPr>
                <w:i/>
                <w:iCs/>
              </w:rPr>
            </w:pPr>
            <w:r w:rsidRPr="006D16F8">
              <w:rPr>
                <w:i/>
                <w:iCs/>
              </w:rPr>
              <w:t>Nākošās piegādes datums</w:t>
            </w:r>
          </w:p>
        </w:tc>
        <w:tc>
          <w:tcPr>
            <w:tcW w:w="1638" w:type="dxa"/>
            <w:gridSpan w:val="2"/>
          </w:tcPr>
          <w:p w14:paraId="4CA7D228" w14:textId="77777777" w:rsidR="0090072A" w:rsidRDefault="0090072A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90072A" w14:paraId="6C1061ED" w14:textId="77777777" w:rsidTr="00FE5BD6">
        <w:tc>
          <w:tcPr>
            <w:tcW w:w="6658" w:type="dxa"/>
          </w:tcPr>
          <w:p w14:paraId="02BA1234" w14:textId="194D3A28" w:rsidR="0090072A" w:rsidRDefault="006D16F8" w:rsidP="00600BCD">
            <w:pPr>
              <w:pStyle w:val="naisc"/>
              <w:jc w:val="both"/>
              <w:rPr>
                <w:lang w:val="en-GB"/>
              </w:rPr>
            </w:pPr>
            <w:proofErr w:type="spellStart"/>
            <w:r w:rsidRPr="006D16F8">
              <w:rPr>
                <w:i/>
                <w:iCs/>
                <w:lang w:val="en-GB"/>
              </w:rPr>
              <w:t>Nākošās</w:t>
            </w:r>
            <w:proofErr w:type="spellEnd"/>
            <w:r w:rsidRPr="006D16F8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D16F8">
              <w:rPr>
                <w:i/>
                <w:iCs/>
                <w:lang w:val="en-GB"/>
              </w:rPr>
              <w:t>piegādes</w:t>
            </w:r>
            <w:proofErr w:type="spellEnd"/>
            <w:r w:rsidRPr="006D16F8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D16F8">
              <w:rPr>
                <w:i/>
                <w:iCs/>
                <w:lang w:val="en-GB"/>
              </w:rPr>
              <w:t>apjoms</w:t>
            </w:r>
            <w:proofErr w:type="spellEnd"/>
            <w:r w:rsidRPr="006D16F8">
              <w:rPr>
                <w:i/>
                <w:iCs/>
                <w:lang w:val="en-GB"/>
              </w:rPr>
              <w:t xml:space="preserve"> (</w:t>
            </w:r>
            <w:proofErr w:type="spellStart"/>
            <w:r w:rsidR="00B837C2">
              <w:rPr>
                <w:i/>
                <w:iCs/>
                <w:lang w:val="en-GB"/>
              </w:rPr>
              <w:t>zāļu</w:t>
            </w:r>
            <w:proofErr w:type="spellEnd"/>
            <w:r w:rsidR="00B837C2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D16F8">
              <w:rPr>
                <w:i/>
                <w:iCs/>
                <w:lang w:val="en-GB"/>
              </w:rPr>
              <w:t>iep</w:t>
            </w:r>
            <w:r w:rsidR="003D279C">
              <w:rPr>
                <w:i/>
                <w:iCs/>
                <w:lang w:val="en-GB"/>
              </w:rPr>
              <w:t>akojumu</w:t>
            </w:r>
            <w:proofErr w:type="spellEnd"/>
            <w:r w:rsidR="003D279C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D16F8">
              <w:rPr>
                <w:i/>
                <w:iCs/>
                <w:lang w:val="en-GB"/>
              </w:rPr>
              <w:t>skaits</w:t>
            </w:r>
            <w:proofErr w:type="spellEnd"/>
            <w:r>
              <w:rPr>
                <w:i/>
                <w:iCs/>
                <w:lang w:val="en-GB"/>
              </w:rPr>
              <w:t>)</w:t>
            </w:r>
          </w:p>
        </w:tc>
        <w:tc>
          <w:tcPr>
            <w:tcW w:w="1638" w:type="dxa"/>
            <w:gridSpan w:val="2"/>
          </w:tcPr>
          <w:p w14:paraId="3758FDE1" w14:textId="77777777" w:rsidR="0090072A" w:rsidRDefault="0090072A" w:rsidP="00600BCD">
            <w:pPr>
              <w:pStyle w:val="naisc"/>
              <w:jc w:val="both"/>
              <w:rPr>
                <w:lang w:val="en-GB"/>
              </w:rPr>
            </w:pPr>
          </w:p>
        </w:tc>
      </w:tr>
      <w:tr w:rsidR="00C23EA9" w14:paraId="23DC1B0B" w14:textId="77777777" w:rsidTr="00D932BB">
        <w:tc>
          <w:tcPr>
            <w:tcW w:w="6658" w:type="dxa"/>
          </w:tcPr>
          <w:p w14:paraId="41474A36" w14:textId="051DC5CE" w:rsidR="00C23EA9" w:rsidRPr="006D16F8" w:rsidRDefault="00C23EA9" w:rsidP="00600BCD">
            <w:pPr>
              <w:pStyle w:val="naisc"/>
              <w:jc w:val="both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Vai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iesniegumā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minētās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zāles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bija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paredzētas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Latvijas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tirgum</w:t>
            </w:r>
            <w:proofErr w:type="spellEnd"/>
            <w:r>
              <w:rPr>
                <w:i/>
                <w:iCs/>
                <w:lang w:val="en-GB"/>
              </w:rPr>
              <w:t>?</w:t>
            </w:r>
          </w:p>
        </w:tc>
        <w:tc>
          <w:tcPr>
            <w:tcW w:w="819" w:type="dxa"/>
          </w:tcPr>
          <w:p w14:paraId="7D09D83A" w14:textId="69553C7C" w:rsidR="00C23EA9" w:rsidRDefault="00C23EA9" w:rsidP="00600BCD">
            <w:pPr>
              <w:pStyle w:val="naisc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Nē</w:t>
            </w:r>
            <w:proofErr w:type="spellEnd"/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1081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A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819" w:type="dxa"/>
          </w:tcPr>
          <w:p w14:paraId="66F6C478" w14:textId="621A83C9" w:rsidR="00C23EA9" w:rsidRDefault="00C23EA9" w:rsidP="00600BCD">
            <w:pPr>
              <w:pStyle w:val="naisc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Jā</w:t>
            </w:r>
            <w:proofErr w:type="spellEnd"/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466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2A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8C89065" w14:textId="76B65143" w:rsidR="00857855" w:rsidRDefault="00857855" w:rsidP="00857855">
      <w:pPr>
        <w:pStyle w:val="naisc"/>
        <w:rPr>
          <w:i/>
          <w:iCs/>
        </w:rPr>
      </w:pPr>
    </w:p>
    <w:bookmarkEnd w:id="0"/>
    <w:p w14:paraId="4B58810F" w14:textId="7745C6D8" w:rsidR="00A20E63" w:rsidRDefault="00A20E63" w:rsidP="00857855">
      <w:pPr>
        <w:pStyle w:val="naisc"/>
        <w:rPr>
          <w:i/>
          <w:iCs/>
        </w:rPr>
      </w:pPr>
    </w:p>
    <w:sectPr w:rsidR="00A20E63" w:rsidSect="007F3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4F9"/>
    <w:multiLevelType w:val="hybridMultilevel"/>
    <w:tmpl w:val="23DE7062"/>
    <w:lvl w:ilvl="0" w:tplc="D6AC07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55"/>
    <w:rsid w:val="00131CCF"/>
    <w:rsid w:val="0017157F"/>
    <w:rsid w:val="003D279C"/>
    <w:rsid w:val="004C2D69"/>
    <w:rsid w:val="00517207"/>
    <w:rsid w:val="005C4D96"/>
    <w:rsid w:val="005F5DBC"/>
    <w:rsid w:val="00600BCD"/>
    <w:rsid w:val="006151C8"/>
    <w:rsid w:val="00692887"/>
    <w:rsid w:val="006D16F8"/>
    <w:rsid w:val="006F32A1"/>
    <w:rsid w:val="007F3C71"/>
    <w:rsid w:val="00810FA1"/>
    <w:rsid w:val="00825F94"/>
    <w:rsid w:val="00857855"/>
    <w:rsid w:val="0090072A"/>
    <w:rsid w:val="009221FE"/>
    <w:rsid w:val="00A20E63"/>
    <w:rsid w:val="00A24542"/>
    <w:rsid w:val="00B759D2"/>
    <w:rsid w:val="00B837C2"/>
    <w:rsid w:val="00C23EA9"/>
    <w:rsid w:val="00EF4EEE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2F520"/>
  <w15:docId w15:val="{6D0AC940-9020-4B0B-9B4C-27F9BD2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85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855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857855"/>
    <w:pPr>
      <w:spacing w:before="75" w:after="75"/>
      <w:jc w:val="right"/>
    </w:pPr>
    <w:rPr>
      <w:lang w:val="lv-LV"/>
    </w:rPr>
  </w:style>
  <w:style w:type="paragraph" w:customStyle="1" w:styleId="naisf">
    <w:name w:val="naisf"/>
    <w:basedOn w:val="Normal"/>
    <w:rsid w:val="00857855"/>
    <w:pPr>
      <w:spacing w:before="75" w:after="75"/>
      <w:ind w:firstLine="375"/>
      <w:jc w:val="both"/>
    </w:pPr>
    <w:rPr>
      <w:lang w:val="lv-LV"/>
    </w:rPr>
  </w:style>
  <w:style w:type="paragraph" w:customStyle="1" w:styleId="naisc">
    <w:name w:val="naisc"/>
    <w:basedOn w:val="Normal"/>
    <w:rsid w:val="00857855"/>
    <w:pPr>
      <w:spacing w:before="75" w:after="75"/>
      <w:jc w:val="center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94"/>
    <w:rPr>
      <w:rFonts w:ascii="Segoe UI" w:eastAsia="Times New Roman" w:hAnsi="Segoe UI" w:cs="Segoe UI"/>
      <w:sz w:val="18"/>
      <w:szCs w:val="18"/>
      <w:lang w:val="en-GB" w:eastAsia="lv-LV"/>
    </w:rPr>
  </w:style>
  <w:style w:type="table" w:styleId="TableGrid">
    <w:name w:val="Table Grid"/>
    <w:basedOn w:val="TableNormal"/>
    <w:uiPriority w:val="59"/>
    <w:rsid w:val="00517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Linda Dūce</cp:lastModifiedBy>
  <cp:revision>2</cp:revision>
  <dcterms:created xsi:type="dcterms:W3CDTF">2020-07-13T10:38:00Z</dcterms:created>
  <dcterms:modified xsi:type="dcterms:W3CDTF">2020-07-13T10:38:00Z</dcterms:modified>
</cp:coreProperties>
</file>