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FA8D" w14:textId="597E27EC" w:rsidR="004712C7" w:rsidRPr="00AA20DE" w:rsidRDefault="00D03854">
      <w:pPr>
        <w:rPr>
          <w:rFonts w:ascii="Times New Roman" w:hAnsi="Times New Roman" w:cs="Times New Roman"/>
          <w:sz w:val="24"/>
          <w:szCs w:val="24"/>
          <w:lang w:val="en-GB"/>
        </w:rPr>
      </w:pPr>
      <w:r w:rsidRPr="00D03854">
        <w:rPr>
          <w:rFonts w:ascii="Times New Roman" w:hAnsi="Times New Roman" w:cs="Times New Roman"/>
          <w:noProof/>
          <w:sz w:val="24"/>
          <w:szCs w:val="24"/>
          <w:lang w:val="en-US"/>
        </w:rPr>
        <w:drawing>
          <wp:inline distT="0" distB="0" distL="0" distR="0" wp14:anchorId="56E21433" wp14:editId="71224FEA">
            <wp:extent cx="5731510" cy="2107614"/>
            <wp:effectExtent l="0" t="0" r="2540" b="6985"/>
            <wp:docPr id="2" name="Picture 2" descr="\\juha\work\Public\Administrativa nodala\Jaunā_vienotā_vizuālā_identitāte\87_Zalu_valsts_agentura\87_identitate\_jpg\_horizontala\87_vienkarsais_bez_laukuma_rgb_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ha\work\Public\Administrativa nodala\Jaunā_vienotā_vizuālā_identitāte\87_Zalu_valsts_agentura\87_identitate\_jpg\_horizontala\87_vienkarsais_bez_laukuma_rgb_h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107614"/>
                    </a:xfrm>
                    <a:prstGeom prst="rect">
                      <a:avLst/>
                    </a:prstGeom>
                    <a:noFill/>
                    <a:ln>
                      <a:noFill/>
                    </a:ln>
                  </pic:spPr>
                </pic:pic>
              </a:graphicData>
            </a:graphic>
          </wp:inline>
        </w:drawing>
      </w:r>
      <w:bookmarkStart w:id="0" w:name="_GoBack"/>
      <w:bookmarkEnd w:id="0"/>
    </w:p>
    <w:p w14:paraId="60C8C98A" w14:textId="77777777" w:rsidR="004712C7" w:rsidRPr="00AA20DE" w:rsidRDefault="004712C7">
      <w:pPr>
        <w:rPr>
          <w:rFonts w:ascii="Times New Roman" w:hAnsi="Times New Roman" w:cs="Times New Roman"/>
          <w:sz w:val="24"/>
          <w:szCs w:val="24"/>
          <w:lang w:val="en-GB"/>
        </w:rPr>
      </w:pPr>
    </w:p>
    <w:p w14:paraId="11E89691" w14:textId="3CC1B737" w:rsidR="00BA6026" w:rsidRPr="00AA20DE" w:rsidRDefault="0077762D">
      <w:pPr>
        <w:rPr>
          <w:rFonts w:ascii="Times New Roman" w:hAnsi="Times New Roman" w:cs="Times New Roman"/>
          <w:sz w:val="28"/>
          <w:szCs w:val="28"/>
          <w:lang w:val="en-GB"/>
        </w:rPr>
      </w:pPr>
      <w:r w:rsidRPr="00AA20DE">
        <w:rPr>
          <w:rFonts w:ascii="Times New Roman" w:hAnsi="Times New Roman" w:cs="Times New Roman"/>
          <w:sz w:val="28"/>
          <w:szCs w:val="28"/>
          <w:lang w:val="en-GB"/>
        </w:rPr>
        <w:t>Information for marketing authorisation holders</w:t>
      </w:r>
    </w:p>
    <w:p w14:paraId="22E4ED94" w14:textId="449774BE" w:rsidR="008B161B" w:rsidRPr="00AA20DE" w:rsidRDefault="00EB4F85" w:rsidP="008B161B">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1 March 2019</w:t>
      </w:r>
    </w:p>
    <w:p w14:paraId="437B0362" w14:textId="77777777" w:rsidR="008B161B" w:rsidRPr="00AA20DE" w:rsidRDefault="008B161B" w:rsidP="00F6335F">
      <w:pPr>
        <w:autoSpaceDE w:val="0"/>
        <w:autoSpaceDN w:val="0"/>
        <w:adjustRightInd w:val="0"/>
        <w:spacing w:after="0" w:line="240" w:lineRule="auto"/>
        <w:jc w:val="center"/>
        <w:rPr>
          <w:rFonts w:ascii="Times New Roman" w:hAnsi="Times New Roman" w:cs="Times New Roman"/>
          <w:sz w:val="28"/>
          <w:szCs w:val="28"/>
          <w:lang w:val="en-GB"/>
        </w:rPr>
      </w:pPr>
    </w:p>
    <w:p w14:paraId="613D9E6A" w14:textId="341DE383" w:rsidR="00F6335F" w:rsidRPr="00AA20DE" w:rsidRDefault="00E41AC3" w:rsidP="00F6335F">
      <w:pPr>
        <w:autoSpaceDE w:val="0"/>
        <w:autoSpaceDN w:val="0"/>
        <w:adjustRightInd w:val="0"/>
        <w:spacing w:after="0" w:line="240" w:lineRule="auto"/>
        <w:jc w:val="center"/>
        <w:rPr>
          <w:rFonts w:ascii="Times New Roman" w:hAnsi="Times New Roman" w:cs="Times New Roman"/>
          <w:b/>
          <w:bCs/>
          <w:sz w:val="24"/>
          <w:szCs w:val="24"/>
          <w:lang w:val="en-GB"/>
        </w:rPr>
      </w:pPr>
      <w:r w:rsidRPr="00AA20DE">
        <w:rPr>
          <w:rFonts w:ascii="Times New Roman" w:hAnsi="Times New Roman" w:cs="Times New Roman"/>
          <w:b/>
          <w:bCs/>
          <w:sz w:val="24"/>
          <w:szCs w:val="24"/>
          <w:lang w:val="en-GB"/>
        </w:rPr>
        <w:t>Submi</w:t>
      </w:r>
      <w:r w:rsidR="00AA20DE">
        <w:rPr>
          <w:rFonts w:ascii="Times New Roman" w:hAnsi="Times New Roman" w:cs="Times New Roman"/>
          <w:b/>
          <w:bCs/>
          <w:sz w:val="24"/>
          <w:szCs w:val="24"/>
          <w:lang w:val="en-GB"/>
        </w:rPr>
        <w:t>s</w:t>
      </w:r>
      <w:r w:rsidRPr="00AA20DE">
        <w:rPr>
          <w:rFonts w:ascii="Times New Roman" w:hAnsi="Times New Roman" w:cs="Times New Roman"/>
          <w:b/>
          <w:bCs/>
          <w:sz w:val="24"/>
          <w:szCs w:val="24"/>
          <w:lang w:val="en-GB"/>
        </w:rPr>
        <w:t xml:space="preserve">sion and </w:t>
      </w:r>
      <w:r w:rsidR="00E45C89">
        <w:rPr>
          <w:rFonts w:ascii="Times New Roman" w:hAnsi="Times New Roman" w:cs="Times New Roman"/>
          <w:b/>
          <w:bCs/>
          <w:sz w:val="24"/>
          <w:szCs w:val="24"/>
          <w:lang w:val="en-GB"/>
        </w:rPr>
        <w:t xml:space="preserve">agreement </w:t>
      </w:r>
      <w:r w:rsidRPr="00AA20DE">
        <w:rPr>
          <w:rFonts w:ascii="Times New Roman" w:hAnsi="Times New Roman" w:cs="Times New Roman"/>
          <w:b/>
          <w:bCs/>
          <w:sz w:val="24"/>
          <w:szCs w:val="24"/>
          <w:lang w:val="en-GB"/>
        </w:rPr>
        <w:t>of Direct Healthcare Professional Communication</w:t>
      </w:r>
      <w:r w:rsidR="00E570C4">
        <w:rPr>
          <w:rFonts w:ascii="Times New Roman" w:hAnsi="Times New Roman" w:cs="Times New Roman"/>
          <w:b/>
          <w:bCs/>
          <w:sz w:val="24"/>
          <w:szCs w:val="24"/>
          <w:lang w:val="en-GB"/>
        </w:rPr>
        <w:t>s</w:t>
      </w:r>
      <w:r w:rsidRPr="00AA20DE">
        <w:rPr>
          <w:rFonts w:ascii="Times New Roman" w:hAnsi="Times New Roman" w:cs="Times New Roman"/>
          <w:b/>
          <w:bCs/>
          <w:sz w:val="24"/>
          <w:szCs w:val="24"/>
          <w:lang w:val="en-GB"/>
        </w:rPr>
        <w:t xml:space="preserve"> </w:t>
      </w:r>
      <w:r w:rsidR="00E91D69">
        <w:rPr>
          <w:rFonts w:ascii="Times New Roman" w:hAnsi="Times New Roman" w:cs="Times New Roman"/>
          <w:b/>
          <w:bCs/>
          <w:sz w:val="24"/>
          <w:szCs w:val="24"/>
          <w:lang w:val="en-GB"/>
        </w:rPr>
        <w:t xml:space="preserve">with </w:t>
      </w:r>
      <w:r w:rsidRPr="00AA20DE">
        <w:rPr>
          <w:rFonts w:ascii="Times New Roman" w:hAnsi="Times New Roman" w:cs="Times New Roman"/>
          <w:b/>
          <w:bCs/>
          <w:sz w:val="24"/>
          <w:szCs w:val="24"/>
          <w:lang w:val="en-GB"/>
        </w:rPr>
        <w:t>the State Agency of Medicines</w:t>
      </w:r>
    </w:p>
    <w:p w14:paraId="13F34438" w14:textId="77777777" w:rsidR="00F6335F" w:rsidRPr="00AA20DE" w:rsidRDefault="00F6335F" w:rsidP="00F6335F">
      <w:pPr>
        <w:autoSpaceDE w:val="0"/>
        <w:autoSpaceDN w:val="0"/>
        <w:adjustRightInd w:val="0"/>
        <w:spacing w:after="0" w:line="240" w:lineRule="auto"/>
        <w:rPr>
          <w:rFonts w:ascii="Times New Roman" w:hAnsi="Times New Roman" w:cs="Times New Roman"/>
          <w:bCs/>
          <w:sz w:val="24"/>
          <w:szCs w:val="24"/>
          <w:lang w:val="en-GB"/>
        </w:rPr>
      </w:pPr>
    </w:p>
    <w:p w14:paraId="11D03056" w14:textId="14C7E802" w:rsidR="00F6335F" w:rsidRPr="00AA20DE" w:rsidRDefault="00FD218B" w:rsidP="00E41AC3">
      <w:pPr>
        <w:autoSpaceDE w:val="0"/>
        <w:autoSpaceDN w:val="0"/>
        <w:adjustRightInd w:val="0"/>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Information regarding Direct Healthcare Professional C</w:t>
      </w:r>
      <w:r w:rsidR="00E41AC3" w:rsidRPr="00AA20DE">
        <w:rPr>
          <w:rFonts w:ascii="Times New Roman" w:hAnsi="Times New Roman" w:cs="Times New Roman"/>
          <w:bCs/>
          <w:sz w:val="24"/>
          <w:szCs w:val="24"/>
          <w:lang w:val="en-GB"/>
        </w:rPr>
        <w:t>ommunication (DHPC) in situations described in detail in Module XV “Safety communication” of the Good pharmacovigilance practices.</w:t>
      </w:r>
    </w:p>
    <w:p w14:paraId="08F27306" w14:textId="77777777" w:rsidR="00E41AC3" w:rsidRPr="00AA20DE" w:rsidRDefault="00E41AC3" w:rsidP="00E41AC3">
      <w:pPr>
        <w:autoSpaceDE w:val="0"/>
        <w:autoSpaceDN w:val="0"/>
        <w:adjustRightInd w:val="0"/>
        <w:spacing w:after="0" w:line="240" w:lineRule="auto"/>
        <w:jc w:val="both"/>
        <w:rPr>
          <w:rFonts w:ascii="Times New Roman" w:hAnsi="Times New Roman" w:cs="Times New Roman"/>
          <w:bCs/>
          <w:sz w:val="24"/>
          <w:szCs w:val="24"/>
          <w:lang w:val="en-GB"/>
        </w:rPr>
      </w:pPr>
    </w:p>
    <w:p w14:paraId="7ADB0B0F" w14:textId="108106D7" w:rsidR="00565AE1" w:rsidRPr="005879C3" w:rsidRDefault="00703343" w:rsidP="005879C3">
      <w:pPr>
        <w:pStyle w:val="ListParagraph"/>
        <w:numPr>
          <w:ilvl w:val="0"/>
          <w:numId w:val="27"/>
        </w:numPr>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Normative documents</w:t>
      </w:r>
    </w:p>
    <w:p w14:paraId="40444B04" w14:textId="77777777" w:rsidR="00565AE1" w:rsidRPr="00AA20DE" w:rsidRDefault="00565AE1" w:rsidP="00565AE1">
      <w:pPr>
        <w:autoSpaceDE w:val="0"/>
        <w:autoSpaceDN w:val="0"/>
        <w:adjustRightInd w:val="0"/>
        <w:spacing w:after="0" w:line="240" w:lineRule="auto"/>
        <w:jc w:val="both"/>
        <w:rPr>
          <w:rFonts w:ascii="Times New Roman" w:hAnsi="Times New Roman" w:cs="Times New Roman"/>
          <w:b/>
          <w:bCs/>
          <w:sz w:val="24"/>
          <w:szCs w:val="24"/>
          <w:lang w:val="en-GB"/>
        </w:rPr>
      </w:pPr>
    </w:p>
    <w:p w14:paraId="49779E8A" w14:textId="4DDCAE8E" w:rsidR="005879C3" w:rsidRPr="005879C3" w:rsidRDefault="005D7B43" w:rsidP="005879C3">
      <w:pPr>
        <w:pStyle w:val="ListParagraph"/>
        <w:numPr>
          <w:ilvl w:val="1"/>
          <w:numId w:val="27"/>
        </w:numPr>
        <w:spacing w:line="240" w:lineRule="auto"/>
        <w:ind w:left="851" w:hanging="491"/>
        <w:jc w:val="both"/>
        <w:rPr>
          <w:rStyle w:val="Hyperlink"/>
          <w:rFonts w:ascii="Times New Roman" w:hAnsi="Times New Roman"/>
          <w:bCs/>
          <w:iCs/>
          <w:color w:val="auto"/>
          <w:sz w:val="24"/>
          <w:szCs w:val="24"/>
          <w:u w:val="none"/>
          <w:lang w:val="en-GB"/>
        </w:rPr>
      </w:pPr>
      <w:hyperlink r:id="rId8" w:history="1">
        <w:r w:rsidR="00E41AC3" w:rsidRPr="005879C3">
          <w:rPr>
            <w:rStyle w:val="Hyperlink"/>
            <w:rFonts w:ascii="Times New Roman" w:hAnsi="Times New Roman"/>
            <w:bCs/>
            <w:iCs/>
            <w:sz w:val="24"/>
            <w:szCs w:val="24"/>
            <w:lang w:val="en-GB"/>
          </w:rPr>
          <w:t>22 January 2013 Cabinet of Ministers Regulation No</w:t>
        </w:r>
        <w:r w:rsidR="00534B6B" w:rsidRPr="005879C3">
          <w:rPr>
            <w:rStyle w:val="Hyperlink"/>
            <w:rFonts w:ascii="Times New Roman" w:hAnsi="Times New Roman"/>
            <w:bCs/>
            <w:iCs/>
            <w:sz w:val="24"/>
            <w:szCs w:val="24"/>
            <w:lang w:val="en-GB"/>
          </w:rPr>
          <w:t>.</w:t>
        </w:r>
        <w:r w:rsidR="00E41AC3" w:rsidRPr="005879C3">
          <w:rPr>
            <w:rStyle w:val="Hyperlink"/>
            <w:rFonts w:ascii="Times New Roman" w:hAnsi="Times New Roman"/>
            <w:bCs/>
            <w:iCs/>
            <w:sz w:val="24"/>
            <w:szCs w:val="24"/>
            <w:lang w:val="en-GB"/>
          </w:rPr>
          <w:t xml:space="preserve"> 47 “Procedure for Pharmacovigilance”</w:t>
        </w:r>
      </w:hyperlink>
    </w:p>
    <w:p w14:paraId="00499E53" w14:textId="26216729" w:rsidR="00565AE1" w:rsidRPr="005879C3" w:rsidRDefault="005D7B43" w:rsidP="005879C3">
      <w:pPr>
        <w:pStyle w:val="ListParagraph"/>
        <w:numPr>
          <w:ilvl w:val="1"/>
          <w:numId w:val="27"/>
        </w:numPr>
        <w:spacing w:line="240" w:lineRule="auto"/>
        <w:ind w:left="851" w:hanging="491"/>
        <w:jc w:val="both"/>
        <w:rPr>
          <w:rStyle w:val="Hyperlink"/>
          <w:rFonts w:ascii="Times New Roman" w:hAnsi="Times New Roman"/>
          <w:bCs/>
          <w:iCs/>
          <w:color w:val="auto"/>
          <w:sz w:val="24"/>
          <w:szCs w:val="24"/>
          <w:u w:val="none"/>
          <w:lang w:val="en-GB"/>
        </w:rPr>
      </w:pPr>
      <w:hyperlink r:id="rId9" w:history="1">
        <w:r w:rsidR="00E41AC3" w:rsidRPr="005879C3">
          <w:rPr>
            <w:rStyle w:val="Hyperlink"/>
            <w:rFonts w:ascii="Times New Roman" w:hAnsi="Times New Roman"/>
            <w:bCs/>
            <w:iCs/>
            <w:sz w:val="24"/>
            <w:szCs w:val="24"/>
            <w:lang w:val="en-GB"/>
          </w:rPr>
          <w:t>Good pharmacovigilance practices</w:t>
        </w:r>
      </w:hyperlink>
      <w:r w:rsidR="00E91D69" w:rsidRPr="005879C3">
        <w:rPr>
          <w:rStyle w:val="Hyperlink"/>
          <w:rFonts w:ascii="Times New Roman" w:hAnsi="Times New Roman"/>
          <w:bCs/>
          <w:iCs/>
          <w:sz w:val="24"/>
          <w:szCs w:val="24"/>
          <w:lang w:val="en-GB"/>
        </w:rPr>
        <w:t xml:space="preserve"> guidelin</w:t>
      </w:r>
      <w:r w:rsidR="00B242AF" w:rsidRPr="005879C3">
        <w:rPr>
          <w:rStyle w:val="Hyperlink"/>
          <w:rFonts w:ascii="Times New Roman" w:hAnsi="Times New Roman"/>
          <w:bCs/>
          <w:iCs/>
          <w:sz w:val="24"/>
          <w:szCs w:val="24"/>
          <w:lang w:val="en-GB"/>
        </w:rPr>
        <w:t>es</w:t>
      </w:r>
    </w:p>
    <w:p w14:paraId="27E7F261" w14:textId="77777777" w:rsidR="005879C3" w:rsidRPr="005879C3" w:rsidRDefault="005879C3" w:rsidP="005879C3">
      <w:pPr>
        <w:pStyle w:val="ListParagraph"/>
        <w:spacing w:line="240" w:lineRule="auto"/>
        <w:jc w:val="both"/>
        <w:rPr>
          <w:rFonts w:ascii="Times New Roman" w:hAnsi="Times New Roman"/>
          <w:bCs/>
          <w:iCs/>
          <w:sz w:val="24"/>
          <w:szCs w:val="24"/>
          <w:lang w:val="en-GB"/>
        </w:rPr>
      </w:pPr>
    </w:p>
    <w:p w14:paraId="20F7B92D" w14:textId="5E74A55F" w:rsidR="00565AE1" w:rsidRPr="005879C3" w:rsidRDefault="00E41AC3" w:rsidP="005879C3">
      <w:pPr>
        <w:pStyle w:val="ListParagraph"/>
        <w:numPr>
          <w:ilvl w:val="0"/>
          <w:numId w:val="27"/>
        </w:numPr>
        <w:autoSpaceDE w:val="0"/>
        <w:autoSpaceDN w:val="0"/>
        <w:adjustRightInd w:val="0"/>
        <w:spacing w:after="0" w:line="240" w:lineRule="auto"/>
        <w:jc w:val="both"/>
        <w:rPr>
          <w:rFonts w:ascii="Times New Roman" w:hAnsi="Times New Roman"/>
          <w:b/>
          <w:bCs/>
          <w:iCs/>
          <w:sz w:val="24"/>
          <w:szCs w:val="24"/>
          <w:lang w:val="en-GB"/>
        </w:rPr>
      </w:pPr>
      <w:r w:rsidRPr="005879C3">
        <w:rPr>
          <w:rFonts w:ascii="Times New Roman" w:hAnsi="Times New Roman"/>
          <w:b/>
          <w:bCs/>
          <w:iCs/>
          <w:sz w:val="24"/>
          <w:szCs w:val="24"/>
          <w:lang w:val="en-GB"/>
        </w:rPr>
        <w:t>Situations when distribution of DHPC should be considered</w:t>
      </w:r>
    </w:p>
    <w:p w14:paraId="0F8CC7E4" w14:textId="77777777" w:rsidR="00E41AC3" w:rsidRPr="00AA20DE" w:rsidRDefault="00E41AC3" w:rsidP="00565AE1">
      <w:pPr>
        <w:autoSpaceDE w:val="0"/>
        <w:autoSpaceDN w:val="0"/>
        <w:adjustRightInd w:val="0"/>
        <w:spacing w:after="0" w:line="240" w:lineRule="auto"/>
        <w:jc w:val="both"/>
        <w:rPr>
          <w:rFonts w:ascii="Times New Roman" w:hAnsi="Times New Roman" w:cs="Times New Roman"/>
          <w:b/>
          <w:bCs/>
          <w:iCs/>
          <w:sz w:val="24"/>
          <w:szCs w:val="24"/>
          <w:lang w:val="en-GB"/>
        </w:rPr>
      </w:pPr>
    </w:p>
    <w:p w14:paraId="26DD1E97" w14:textId="7D3BFC8B" w:rsidR="00E41AC3" w:rsidRPr="00AA20DE" w:rsidRDefault="00E41AC3" w:rsidP="00E41AC3">
      <w:pPr>
        <w:autoSpaceDE w:val="0"/>
        <w:autoSpaceDN w:val="0"/>
        <w:adjustRightInd w:val="0"/>
        <w:spacing w:after="0" w:line="240" w:lineRule="auto"/>
        <w:jc w:val="both"/>
        <w:rPr>
          <w:rFonts w:ascii="Times New Roman" w:hAnsi="Times New Roman" w:cs="Times New Roman"/>
          <w:bCs/>
          <w:iCs/>
          <w:sz w:val="24"/>
          <w:szCs w:val="24"/>
          <w:lang w:val="en-GB"/>
        </w:rPr>
      </w:pPr>
      <w:r w:rsidRPr="00AA20DE">
        <w:rPr>
          <w:rFonts w:ascii="Times New Roman" w:hAnsi="Times New Roman" w:cs="Times New Roman"/>
          <w:bCs/>
          <w:iCs/>
          <w:sz w:val="24"/>
          <w:szCs w:val="24"/>
          <w:lang w:val="en-GB"/>
        </w:rPr>
        <w:t xml:space="preserve">In accordance with module XV “Safety communication” of the Good pharmacovigilance practices DHPC should be distributed in the following situations </w:t>
      </w:r>
      <w:r w:rsidR="00AA20DE">
        <w:rPr>
          <w:rFonts w:ascii="Times New Roman" w:hAnsi="Times New Roman" w:cs="Times New Roman"/>
          <w:bCs/>
          <w:iCs/>
          <w:sz w:val="24"/>
          <w:szCs w:val="24"/>
          <w:lang w:val="en-GB"/>
        </w:rPr>
        <w:t>relating to safety of medicinal products</w:t>
      </w:r>
      <w:r w:rsidRPr="00AA20DE">
        <w:rPr>
          <w:rFonts w:ascii="Times New Roman" w:hAnsi="Times New Roman" w:cs="Times New Roman"/>
          <w:bCs/>
          <w:iCs/>
          <w:sz w:val="24"/>
          <w:szCs w:val="24"/>
          <w:lang w:val="en-GB"/>
        </w:rPr>
        <w:t xml:space="preserve"> where urgent action is necessary or changes in the curren</w:t>
      </w:r>
      <w:r w:rsidR="00AA20DE">
        <w:rPr>
          <w:rFonts w:ascii="Times New Roman" w:hAnsi="Times New Roman" w:cs="Times New Roman"/>
          <w:bCs/>
          <w:iCs/>
          <w:sz w:val="24"/>
          <w:szCs w:val="24"/>
          <w:lang w:val="en-GB"/>
        </w:rPr>
        <w:t>t procedure for use of medicinal products</w:t>
      </w:r>
      <w:r w:rsidRPr="00AA20DE">
        <w:rPr>
          <w:rFonts w:ascii="Times New Roman" w:hAnsi="Times New Roman" w:cs="Times New Roman"/>
          <w:bCs/>
          <w:iCs/>
          <w:sz w:val="24"/>
          <w:szCs w:val="24"/>
          <w:lang w:val="en-GB"/>
        </w:rPr>
        <w:t xml:space="preserve"> should be introduced:</w:t>
      </w:r>
    </w:p>
    <w:p w14:paraId="24A13597" w14:textId="77777777" w:rsidR="00565AE1" w:rsidRPr="00AA20DE" w:rsidRDefault="00565AE1" w:rsidP="00565AE1">
      <w:pPr>
        <w:autoSpaceDE w:val="0"/>
        <w:autoSpaceDN w:val="0"/>
        <w:adjustRightInd w:val="0"/>
        <w:spacing w:after="0" w:line="240" w:lineRule="auto"/>
        <w:jc w:val="both"/>
        <w:rPr>
          <w:rFonts w:ascii="Times New Roman" w:hAnsi="Times New Roman" w:cs="Times New Roman"/>
          <w:bCs/>
          <w:iCs/>
          <w:sz w:val="24"/>
          <w:szCs w:val="24"/>
          <w:lang w:val="en-GB"/>
        </w:rPr>
      </w:pPr>
    </w:p>
    <w:p w14:paraId="62711661" w14:textId="59B2445A" w:rsidR="00E41AC3" w:rsidRPr="005879C3" w:rsidRDefault="00E41AC3" w:rsidP="005879C3">
      <w:pPr>
        <w:pStyle w:val="ListParagraph"/>
        <w:numPr>
          <w:ilvl w:val="1"/>
          <w:numId w:val="27"/>
        </w:numPr>
        <w:spacing w:line="240" w:lineRule="auto"/>
        <w:ind w:left="851" w:hanging="491"/>
        <w:jc w:val="both"/>
        <w:rPr>
          <w:rFonts w:ascii="Times New Roman" w:hAnsi="Times New Roman"/>
          <w:sz w:val="24"/>
          <w:szCs w:val="24"/>
          <w:lang w:val="en-GB"/>
        </w:rPr>
      </w:pPr>
      <w:r w:rsidRPr="005879C3">
        <w:rPr>
          <w:rFonts w:ascii="Times New Roman" w:hAnsi="Times New Roman"/>
          <w:sz w:val="24"/>
          <w:szCs w:val="24"/>
          <w:lang w:val="en-GB"/>
        </w:rPr>
        <w:t xml:space="preserve">Suspension, </w:t>
      </w:r>
      <w:r w:rsidR="00BB6106" w:rsidRPr="005879C3">
        <w:rPr>
          <w:rFonts w:ascii="Times New Roman" w:hAnsi="Times New Roman"/>
          <w:sz w:val="24"/>
          <w:szCs w:val="24"/>
          <w:lang w:val="en-GB"/>
        </w:rPr>
        <w:t xml:space="preserve">revocation </w:t>
      </w:r>
      <w:r w:rsidRPr="005879C3">
        <w:rPr>
          <w:rFonts w:ascii="Times New Roman" w:hAnsi="Times New Roman"/>
          <w:sz w:val="24"/>
          <w:szCs w:val="24"/>
          <w:lang w:val="en-GB"/>
        </w:rPr>
        <w:t>or withdrawal of marketing authorisation of a medicinal product due to safety considerations;</w:t>
      </w:r>
    </w:p>
    <w:p w14:paraId="7D6E059E" w14:textId="77777777" w:rsidR="005879C3" w:rsidRDefault="00E41AC3" w:rsidP="005879C3">
      <w:pPr>
        <w:pStyle w:val="ListParagraph"/>
        <w:numPr>
          <w:ilvl w:val="1"/>
          <w:numId w:val="27"/>
        </w:numPr>
        <w:spacing w:line="240" w:lineRule="auto"/>
        <w:ind w:left="851" w:hanging="491"/>
        <w:jc w:val="both"/>
        <w:rPr>
          <w:rFonts w:ascii="Times New Roman" w:hAnsi="Times New Roman"/>
          <w:sz w:val="24"/>
          <w:szCs w:val="24"/>
          <w:lang w:val="en-GB"/>
        </w:rPr>
      </w:pPr>
      <w:r w:rsidRPr="005879C3">
        <w:rPr>
          <w:rFonts w:ascii="Times New Roman" w:hAnsi="Times New Roman"/>
          <w:sz w:val="24"/>
          <w:szCs w:val="24"/>
          <w:lang w:val="en-GB"/>
        </w:rPr>
        <w:t>Introduction of significant changes in the use of a medicinal product due to safety considerations by narrowing indications, introducing a new contraindication or amending the recommended dosage;</w:t>
      </w:r>
    </w:p>
    <w:p w14:paraId="04BD8249" w14:textId="77777777" w:rsidR="005879C3" w:rsidRDefault="00E41AC3" w:rsidP="005879C3">
      <w:pPr>
        <w:pStyle w:val="ListParagraph"/>
        <w:numPr>
          <w:ilvl w:val="1"/>
          <w:numId w:val="27"/>
        </w:numPr>
        <w:spacing w:line="240" w:lineRule="auto"/>
        <w:ind w:left="851" w:hanging="491"/>
        <w:jc w:val="both"/>
        <w:rPr>
          <w:rFonts w:ascii="Times New Roman" w:hAnsi="Times New Roman"/>
          <w:sz w:val="24"/>
          <w:szCs w:val="24"/>
          <w:lang w:val="en-GB"/>
        </w:rPr>
      </w:pPr>
      <w:r w:rsidRPr="005879C3">
        <w:rPr>
          <w:rFonts w:ascii="Times New Roman" w:hAnsi="Times New Roman"/>
          <w:sz w:val="24"/>
          <w:szCs w:val="24"/>
          <w:lang w:val="en-GB"/>
        </w:rPr>
        <w:t xml:space="preserve">Restriction or </w:t>
      </w:r>
      <w:r w:rsidR="00C00D78" w:rsidRPr="005879C3">
        <w:rPr>
          <w:rFonts w:ascii="Times New Roman" w:hAnsi="Times New Roman"/>
          <w:sz w:val="24"/>
          <w:szCs w:val="24"/>
          <w:lang w:val="en-GB"/>
        </w:rPr>
        <w:t xml:space="preserve">interruption of </w:t>
      </w:r>
      <w:r w:rsidRPr="005879C3">
        <w:rPr>
          <w:rFonts w:ascii="Times New Roman" w:hAnsi="Times New Roman"/>
          <w:sz w:val="24"/>
          <w:szCs w:val="24"/>
          <w:lang w:val="en-GB"/>
        </w:rPr>
        <w:t xml:space="preserve">availability of a medicinal product related to </w:t>
      </w:r>
      <w:r w:rsidR="00C00D78" w:rsidRPr="005879C3">
        <w:rPr>
          <w:rFonts w:ascii="Times New Roman" w:hAnsi="Times New Roman"/>
          <w:sz w:val="24"/>
          <w:szCs w:val="24"/>
          <w:lang w:val="en-GB"/>
        </w:rPr>
        <w:t xml:space="preserve">its </w:t>
      </w:r>
      <w:r w:rsidRPr="005879C3">
        <w:rPr>
          <w:rFonts w:ascii="Times New Roman" w:hAnsi="Times New Roman"/>
          <w:sz w:val="24"/>
          <w:szCs w:val="24"/>
          <w:lang w:val="en-GB"/>
        </w:rPr>
        <w:t>harmful effects on patient health.</w:t>
      </w:r>
    </w:p>
    <w:p w14:paraId="1A381A9B" w14:textId="753BECAE" w:rsidR="00E41AC3" w:rsidRPr="005879C3" w:rsidRDefault="00E41AC3" w:rsidP="005879C3">
      <w:pPr>
        <w:pStyle w:val="ListParagraph"/>
        <w:numPr>
          <w:ilvl w:val="1"/>
          <w:numId w:val="27"/>
        </w:numPr>
        <w:spacing w:line="240" w:lineRule="auto"/>
        <w:ind w:left="851" w:hanging="491"/>
        <w:jc w:val="both"/>
        <w:rPr>
          <w:rFonts w:ascii="Times New Roman" w:hAnsi="Times New Roman"/>
          <w:sz w:val="24"/>
          <w:szCs w:val="24"/>
          <w:lang w:val="en-GB"/>
        </w:rPr>
      </w:pPr>
      <w:r w:rsidRPr="005879C3">
        <w:rPr>
          <w:rFonts w:ascii="Times New Roman" w:hAnsi="Times New Roman"/>
          <w:sz w:val="24"/>
          <w:szCs w:val="24"/>
          <w:lang w:val="en-GB"/>
        </w:rPr>
        <w:t xml:space="preserve">Other situations when the necessity for distribution of DHPC should be considered: </w:t>
      </w:r>
    </w:p>
    <w:p w14:paraId="6836092C" w14:textId="77777777" w:rsidR="005879C3" w:rsidRDefault="009619DF"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t>New significant warnings or precautions for use have been introduced in the summary o</w:t>
      </w:r>
      <w:r w:rsidR="00AA20DE" w:rsidRPr="005879C3">
        <w:rPr>
          <w:rFonts w:ascii="Times New Roman" w:hAnsi="Times New Roman"/>
          <w:sz w:val="24"/>
          <w:szCs w:val="24"/>
          <w:lang w:val="en-GB"/>
        </w:rPr>
        <w:t>f product characteristics and</w:t>
      </w:r>
      <w:r w:rsidRPr="005879C3">
        <w:rPr>
          <w:rFonts w:ascii="Times New Roman" w:hAnsi="Times New Roman"/>
          <w:sz w:val="24"/>
          <w:szCs w:val="24"/>
          <w:lang w:val="en-GB"/>
        </w:rPr>
        <w:t xml:space="preserve"> the package leaflet;</w:t>
      </w:r>
    </w:p>
    <w:p w14:paraId="7423ED25" w14:textId="77777777" w:rsidR="005879C3" w:rsidRDefault="009619DF"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t xml:space="preserve">New, previously unknown risks or changes in the frequency or </w:t>
      </w:r>
      <w:r w:rsidR="007238BD" w:rsidRPr="005879C3">
        <w:rPr>
          <w:rFonts w:ascii="Times New Roman" w:hAnsi="Times New Roman"/>
          <w:sz w:val="24"/>
          <w:szCs w:val="24"/>
          <w:lang w:val="en-GB"/>
        </w:rPr>
        <w:t xml:space="preserve">severity </w:t>
      </w:r>
      <w:r w:rsidRPr="005879C3">
        <w:rPr>
          <w:rFonts w:ascii="Times New Roman" w:hAnsi="Times New Roman"/>
          <w:sz w:val="24"/>
          <w:szCs w:val="24"/>
          <w:lang w:val="en-GB"/>
        </w:rPr>
        <w:t>of known risks have been detected;</w:t>
      </w:r>
    </w:p>
    <w:p w14:paraId="500E2CAE" w14:textId="77777777" w:rsidR="005879C3" w:rsidRDefault="007238BD"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lastRenderedPageBreak/>
        <w:t xml:space="preserve">Substantiated </w:t>
      </w:r>
      <w:r w:rsidR="009619DF" w:rsidRPr="005879C3">
        <w:rPr>
          <w:rFonts w:ascii="Times New Roman" w:hAnsi="Times New Roman"/>
          <w:sz w:val="24"/>
          <w:szCs w:val="24"/>
          <w:lang w:val="en-GB"/>
        </w:rPr>
        <w:t>data has been obtained showing that a medicinal product is not as effective as previously believed;</w:t>
      </w:r>
    </w:p>
    <w:p w14:paraId="125F498D" w14:textId="77777777" w:rsidR="005879C3" w:rsidRDefault="009619DF"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t>New recommendations for prevention or treatment of an adverse reaction;</w:t>
      </w:r>
    </w:p>
    <w:p w14:paraId="57F75F99" w14:textId="77777777" w:rsidR="005879C3" w:rsidRDefault="009619DF"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t xml:space="preserve">New recommendations </w:t>
      </w:r>
      <w:r w:rsidR="007238BD" w:rsidRPr="005879C3">
        <w:rPr>
          <w:rFonts w:ascii="Times New Roman" w:hAnsi="Times New Roman"/>
          <w:sz w:val="24"/>
          <w:szCs w:val="24"/>
          <w:lang w:val="en-GB"/>
        </w:rPr>
        <w:t xml:space="preserve">to </w:t>
      </w:r>
      <w:r w:rsidRPr="005879C3">
        <w:rPr>
          <w:rFonts w:ascii="Times New Roman" w:hAnsi="Times New Roman"/>
          <w:sz w:val="24"/>
          <w:szCs w:val="24"/>
          <w:lang w:val="en-GB"/>
        </w:rPr>
        <w:t xml:space="preserve">avoid </w:t>
      </w:r>
      <w:r w:rsidR="00E0731E" w:rsidRPr="005879C3">
        <w:rPr>
          <w:rFonts w:ascii="Times New Roman" w:hAnsi="Times New Roman"/>
          <w:sz w:val="24"/>
          <w:szCs w:val="24"/>
          <w:lang w:val="en-GB"/>
        </w:rPr>
        <w:t>mis</w:t>
      </w:r>
      <w:r w:rsidRPr="005879C3">
        <w:rPr>
          <w:rFonts w:ascii="Times New Roman" w:hAnsi="Times New Roman"/>
          <w:sz w:val="24"/>
          <w:szCs w:val="24"/>
          <w:lang w:val="en-GB"/>
        </w:rPr>
        <w:t xml:space="preserve">use </w:t>
      </w:r>
      <w:r w:rsidR="00E0731E" w:rsidRPr="005879C3">
        <w:rPr>
          <w:rFonts w:ascii="Times New Roman" w:hAnsi="Times New Roman"/>
          <w:sz w:val="24"/>
          <w:szCs w:val="24"/>
          <w:lang w:val="en-GB"/>
        </w:rPr>
        <w:t xml:space="preserve">or medication errors </w:t>
      </w:r>
      <w:r w:rsidR="003F6048" w:rsidRPr="005879C3">
        <w:rPr>
          <w:rFonts w:ascii="Times New Roman" w:hAnsi="Times New Roman"/>
          <w:sz w:val="24"/>
          <w:szCs w:val="24"/>
          <w:lang w:val="en-GB"/>
        </w:rPr>
        <w:t>with</w:t>
      </w:r>
      <w:r w:rsidR="00EA0B4E" w:rsidRPr="005879C3">
        <w:rPr>
          <w:rFonts w:ascii="Times New Roman" w:hAnsi="Times New Roman"/>
          <w:sz w:val="24"/>
          <w:szCs w:val="24"/>
          <w:lang w:val="en-GB"/>
        </w:rPr>
        <w:t xml:space="preserve"> medicinal products</w:t>
      </w:r>
      <w:r w:rsidRPr="005879C3">
        <w:rPr>
          <w:rFonts w:ascii="Times New Roman" w:hAnsi="Times New Roman"/>
          <w:sz w:val="24"/>
          <w:szCs w:val="24"/>
          <w:lang w:val="en-GB"/>
        </w:rPr>
        <w:t>;</w:t>
      </w:r>
    </w:p>
    <w:p w14:paraId="47D90C50" w14:textId="77777777" w:rsidR="005879C3" w:rsidRDefault="009619DF"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t xml:space="preserve">An ongoing assessment of significant potential risks where information available at the moment is insufficient for taking regulatory measures. In this case the following information should be included in the DHPC: </w:t>
      </w:r>
      <w:r w:rsidR="003F6048" w:rsidRPr="005879C3">
        <w:rPr>
          <w:rFonts w:ascii="Times New Roman" w:hAnsi="Times New Roman"/>
          <w:sz w:val="24"/>
          <w:szCs w:val="24"/>
          <w:lang w:val="en-GB"/>
        </w:rPr>
        <w:t xml:space="preserve">encouragement for close </w:t>
      </w:r>
      <w:r w:rsidRPr="005879C3">
        <w:rPr>
          <w:rFonts w:ascii="Times New Roman" w:hAnsi="Times New Roman"/>
          <w:sz w:val="24"/>
          <w:szCs w:val="24"/>
          <w:lang w:val="en-GB"/>
        </w:rPr>
        <w:t xml:space="preserve">monitoring of the potential risk, which has raised the concerns </w:t>
      </w:r>
      <w:r w:rsidR="0008184F" w:rsidRPr="005879C3">
        <w:rPr>
          <w:rFonts w:ascii="Times New Roman" w:hAnsi="Times New Roman"/>
          <w:sz w:val="24"/>
          <w:szCs w:val="24"/>
          <w:lang w:val="en-GB"/>
        </w:rPr>
        <w:t>with</w:t>
      </w:r>
      <w:r w:rsidR="00AA20DE" w:rsidRPr="005879C3">
        <w:rPr>
          <w:rFonts w:ascii="Times New Roman" w:hAnsi="Times New Roman"/>
          <w:sz w:val="24"/>
          <w:szCs w:val="24"/>
          <w:lang w:val="en-GB"/>
        </w:rPr>
        <w:t xml:space="preserve"> the medicinal product</w:t>
      </w:r>
      <w:r w:rsidRPr="005879C3">
        <w:rPr>
          <w:rFonts w:ascii="Times New Roman" w:hAnsi="Times New Roman"/>
          <w:sz w:val="24"/>
          <w:szCs w:val="24"/>
          <w:lang w:val="en-GB"/>
        </w:rPr>
        <w:t xml:space="preserve"> in clinical practice; </w:t>
      </w:r>
      <w:r w:rsidR="0015215E" w:rsidRPr="005879C3">
        <w:rPr>
          <w:rFonts w:ascii="Times New Roman" w:hAnsi="Times New Roman"/>
          <w:sz w:val="24"/>
          <w:szCs w:val="24"/>
          <w:lang w:val="en-GB"/>
        </w:rPr>
        <w:t>encouragement for</w:t>
      </w:r>
      <w:r w:rsidRPr="005879C3">
        <w:rPr>
          <w:rFonts w:ascii="Times New Roman" w:hAnsi="Times New Roman"/>
          <w:sz w:val="24"/>
          <w:szCs w:val="24"/>
          <w:lang w:val="en-GB"/>
        </w:rPr>
        <w:t xml:space="preserve"> report</w:t>
      </w:r>
      <w:r w:rsidR="0015215E" w:rsidRPr="005879C3">
        <w:rPr>
          <w:rFonts w:ascii="Times New Roman" w:hAnsi="Times New Roman"/>
          <w:sz w:val="24"/>
          <w:szCs w:val="24"/>
          <w:lang w:val="en-GB"/>
        </w:rPr>
        <w:t>ing</w:t>
      </w:r>
      <w:r w:rsidRPr="005879C3">
        <w:rPr>
          <w:rFonts w:ascii="Times New Roman" w:hAnsi="Times New Roman"/>
          <w:sz w:val="24"/>
          <w:szCs w:val="24"/>
          <w:lang w:val="en-GB"/>
        </w:rPr>
        <w:t xml:space="preserve"> adverse reactions related to this potential risk; indicat</w:t>
      </w:r>
      <w:r w:rsidR="0015215E" w:rsidRPr="005879C3">
        <w:rPr>
          <w:rFonts w:ascii="Times New Roman" w:hAnsi="Times New Roman"/>
          <w:sz w:val="24"/>
          <w:szCs w:val="24"/>
          <w:lang w:val="en-GB"/>
        </w:rPr>
        <w:t>ion</w:t>
      </w:r>
      <w:r w:rsidRPr="005879C3">
        <w:rPr>
          <w:rFonts w:ascii="Times New Roman" w:hAnsi="Times New Roman"/>
          <w:sz w:val="24"/>
          <w:szCs w:val="24"/>
          <w:lang w:val="en-GB"/>
        </w:rPr>
        <w:t xml:space="preserve"> how to minimise this risk, if possible;</w:t>
      </w:r>
    </w:p>
    <w:p w14:paraId="79F0A640" w14:textId="6CBA3F6A" w:rsidR="00565AE1" w:rsidRDefault="009619DF" w:rsidP="005879C3">
      <w:pPr>
        <w:pStyle w:val="ListParagraph"/>
        <w:numPr>
          <w:ilvl w:val="2"/>
          <w:numId w:val="27"/>
        </w:numPr>
        <w:spacing w:line="240" w:lineRule="auto"/>
        <w:ind w:left="1276"/>
        <w:jc w:val="both"/>
        <w:rPr>
          <w:rFonts w:ascii="Times New Roman" w:hAnsi="Times New Roman"/>
          <w:sz w:val="24"/>
          <w:szCs w:val="24"/>
          <w:lang w:val="en-GB"/>
        </w:rPr>
      </w:pPr>
      <w:r w:rsidRPr="005879C3">
        <w:rPr>
          <w:rFonts w:ascii="Times New Roman" w:hAnsi="Times New Roman"/>
          <w:sz w:val="24"/>
          <w:szCs w:val="24"/>
          <w:lang w:val="en-GB"/>
        </w:rPr>
        <w:t>The competent authority may distribute or request the marketing authorisation holder</w:t>
      </w:r>
      <w:r w:rsidR="00AA20DE" w:rsidRPr="005879C3">
        <w:rPr>
          <w:rFonts w:ascii="Times New Roman" w:hAnsi="Times New Roman"/>
          <w:sz w:val="24"/>
          <w:szCs w:val="24"/>
          <w:lang w:val="en-GB"/>
        </w:rPr>
        <w:t xml:space="preserve"> (MAH) to distribute a</w:t>
      </w:r>
      <w:r w:rsidRPr="005879C3">
        <w:rPr>
          <w:rFonts w:ascii="Times New Roman" w:hAnsi="Times New Roman"/>
          <w:sz w:val="24"/>
          <w:szCs w:val="24"/>
          <w:lang w:val="en-GB"/>
        </w:rPr>
        <w:t xml:space="preserve"> DHPC in any situation where it considers it to be necessary in order to ensure saf</w:t>
      </w:r>
      <w:r w:rsidR="00AA20DE" w:rsidRPr="005879C3">
        <w:rPr>
          <w:rFonts w:ascii="Times New Roman" w:hAnsi="Times New Roman"/>
          <w:sz w:val="24"/>
          <w:szCs w:val="24"/>
          <w:lang w:val="en-GB"/>
        </w:rPr>
        <w:t>e and effective use of medicinal products</w:t>
      </w:r>
      <w:r w:rsidRPr="005879C3">
        <w:rPr>
          <w:rFonts w:ascii="Times New Roman" w:hAnsi="Times New Roman"/>
          <w:sz w:val="24"/>
          <w:szCs w:val="24"/>
          <w:lang w:val="en-GB"/>
        </w:rPr>
        <w:t>.</w:t>
      </w:r>
    </w:p>
    <w:p w14:paraId="75155817" w14:textId="77777777" w:rsidR="005879C3" w:rsidRPr="005879C3" w:rsidRDefault="005879C3" w:rsidP="005879C3">
      <w:pPr>
        <w:pStyle w:val="ListParagraph"/>
        <w:spacing w:line="240" w:lineRule="auto"/>
        <w:ind w:left="1276"/>
        <w:jc w:val="both"/>
        <w:rPr>
          <w:rFonts w:ascii="Times New Roman" w:hAnsi="Times New Roman"/>
          <w:sz w:val="24"/>
          <w:szCs w:val="24"/>
          <w:lang w:val="en-GB"/>
        </w:rPr>
      </w:pPr>
    </w:p>
    <w:p w14:paraId="0D96D7D4" w14:textId="18E32310" w:rsidR="00734021" w:rsidRPr="005879C3" w:rsidRDefault="009619DF" w:rsidP="005879C3">
      <w:pPr>
        <w:pStyle w:val="ListParagraph"/>
        <w:numPr>
          <w:ilvl w:val="0"/>
          <w:numId w:val="27"/>
        </w:numPr>
        <w:autoSpaceDE w:val="0"/>
        <w:autoSpaceDN w:val="0"/>
        <w:adjustRightInd w:val="0"/>
        <w:spacing w:after="0" w:line="240" w:lineRule="auto"/>
        <w:jc w:val="both"/>
        <w:rPr>
          <w:rFonts w:ascii="Times New Roman" w:hAnsi="Times New Roman"/>
          <w:b/>
          <w:bCs/>
          <w:iCs/>
          <w:sz w:val="24"/>
          <w:szCs w:val="24"/>
          <w:lang w:val="en-GB"/>
        </w:rPr>
      </w:pPr>
      <w:r w:rsidRPr="005879C3">
        <w:rPr>
          <w:rFonts w:ascii="Times New Roman" w:hAnsi="Times New Roman"/>
          <w:b/>
          <w:bCs/>
          <w:iCs/>
          <w:sz w:val="24"/>
          <w:szCs w:val="24"/>
          <w:lang w:val="en-GB"/>
        </w:rPr>
        <w:t xml:space="preserve">Address for </w:t>
      </w:r>
      <w:r w:rsidR="003C3588" w:rsidRPr="005879C3">
        <w:rPr>
          <w:rFonts w:ascii="Times New Roman" w:hAnsi="Times New Roman"/>
          <w:b/>
          <w:bCs/>
          <w:iCs/>
          <w:sz w:val="24"/>
          <w:szCs w:val="24"/>
          <w:lang w:val="en-GB"/>
        </w:rPr>
        <w:t xml:space="preserve">agreement </w:t>
      </w:r>
      <w:r w:rsidRPr="005879C3">
        <w:rPr>
          <w:rFonts w:ascii="Times New Roman" w:hAnsi="Times New Roman"/>
          <w:b/>
          <w:bCs/>
          <w:iCs/>
          <w:sz w:val="24"/>
          <w:szCs w:val="24"/>
          <w:lang w:val="en-GB"/>
        </w:rPr>
        <w:t xml:space="preserve">of </w:t>
      </w:r>
      <w:r w:rsidR="003A24C8" w:rsidRPr="005879C3">
        <w:rPr>
          <w:rFonts w:ascii="Times New Roman" w:hAnsi="Times New Roman"/>
          <w:b/>
          <w:bCs/>
          <w:iCs/>
          <w:sz w:val="24"/>
          <w:szCs w:val="24"/>
          <w:lang w:val="en-GB"/>
        </w:rPr>
        <w:t xml:space="preserve">the </w:t>
      </w:r>
      <w:r w:rsidRPr="005879C3">
        <w:rPr>
          <w:rFonts w:ascii="Times New Roman" w:hAnsi="Times New Roman"/>
          <w:b/>
          <w:bCs/>
          <w:iCs/>
          <w:sz w:val="24"/>
          <w:szCs w:val="24"/>
          <w:lang w:val="en-GB"/>
        </w:rPr>
        <w:t xml:space="preserve">DHPC </w:t>
      </w:r>
      <w:r w:rsidR="003C3588" w:rsidRPr="005879C3">
        <w:rPr>
          <w:rFonts w:ascii="Times New Roman" w:hAnsi="Times New Roman"/>
          <w:b/>
          <w:bCs/>
          <w:iCs/>
          <w:sz w:val="24"/>
          <w:szCs w:val="24"/>
          <w:lang w:val="en-GB"/>
        </w:rPr>
        <w:t xml:space="preserve">with </w:t>
      </w:r>
      <w:r w:rsidRPr="005879C3">
        <w:rPr>
          <w:rFonts w:ascii="Times New Roman" w:hAnsi="Times New Roman"/>
          <w:b/>
          <w:bCs/>
          <w:iCs/>
          <w:sz w:val="24"/>
          <w:szCs w:val="24"/>
          <w:lang w:val="en-GB"/>
        </w:rPr>
        <w:t>the State Agency of Medicines (SAM)</w:t>
      </w:r>
    </w:p>
    <w:p w14:paraId="28C8B3B2" w14:textId="77777777" w:rsidR="009619DF" w:rsidRPr="00AA20DE" w:rsidRDefault="009619DF" w:rsidP="009619DF">
      <w:pPr>
        <w:autoSpaceDE w:val="0"/>
        <w:autoSpaceDN w:val="0"/>
        <w:adjustRightInd w:val="0"/>
        <w:spacing w:after="0" w:line="240" w:lineRule="auto"/>
        <w:jc w:val="both"/>
        <w:rPr>
          <w:rFonts w:ascii="Times New Roman" w:hAnsi="Times New Roman" w:cs="Times New Roman"/>
          <w:b/>
          <w:bCs/>
          <w:iCs/>
          <w:sz w:val="24"/>
          <w:szCs w:val="24"/>
          <w:lang w:val="en-GB"/>
        </w:rPr>
      </w:pPr>
    </w:p>
    <w:p w14:paraId="7570D01A" w14:textId="77777777" w:rsidR="005879C3" w:rsidRPr="005879C3" w:rsidRDefault="009619DF" w:rsidP="005879C3">
      <w:pPr>
        <w:pStyle w:val="ListParagraph"/>
        <w:numPr>
          <w:ilvl w:val="1"/>
          <w:numId w:val="27"/>
        </w:numPr>
        <w:autoSpaceDE w:val="0"/>
        <w:autoSpaceDN w:val="0"/>
        <w:adjustRightInd w:val="0"/>
        <w:spacing w:after="0" w:line="240" w:lineRule="auto"/>
        <w:ind w:left="851" w:hanging="491"/>
        <w:jc w:val="both"/>
        <w:rPr>
          <w:rFonts w:ascii="Times New Roman" w:hAnsi="Times New Roman"/>
          <w:bCs/>
          <w:sz w:val="24"/>
          <w:szCs w:val="24"/>
          <w:lang w:val="en-GB"/>
        </w:rPr>
      </w:pPr>
      <w:r w:rsidRPr="005879C3">
        <w:rPr>
          <w:rFonts w:ascii="Times New Roman" w:hAnsi="Times New Roman"/>
          <w:bCs/>
          <w:sz w:val="24"/>
          <w:szCs w:val="24"/>
          <w:lang w:val="en-GB"/>
        </w:rPr>
        <w:t>DHPC related to situations described in the section “Situations when distribution of DHPC should be considered” should be sent to the e</w:t>
      </w:r>
      <w:r w:rsidR="00AA20DE" w:rsidRPr="005879C3">
        <w:rPr>
          <w:rFonts w:ascii="Times New Roman" w:hAnsi="Times New Roman"/>
          <w:bCs/>
          <w:sz w:val="24"/>
          <w:szCs w:val="24"/>
          <w:lang w:val="en-GB"/>
        </w:rPr>
        <w:t>-</w:t>
      </w:r>
      <w:r w:rsidRPr="005879C3">
        <w:rPr>
          <w:rFonts w:ascii="Times New Roman" w:hAnsi="Times New Roman"/>
          <w:bCs/>
          <w:sz w:val="24"/>
          <w:szCs w:val="24"/>
          <w:lang w:val="en-GB"/>
        </w:rPr>
        <w:t>mail address</w:t>
      </w:r>
      <w:r w:rsidR="00210789" w:rsidRPr="005879C3">
        <w:rPr>
          <w:rFonts w:ascii="Times New Roman" w:hAnsi="Times New Roman"/>
          <w:bCs/>
          <w:sz w:val="24"/>
          <w:szCs w:val="24"/>
          <w:lang w:val="en-GB"/>
        </w:rPr>
        <w:t xml:space="preserve"> </w:t>
      </w:r>
      <w:hyperlink r:id="rId10" w:history="1">
        <w:r w:rsidR="001068FD" w:rsidRPr="005879C3">
          <w:rPr>
            <w:rStyle w:val="Hyperlink"/>
            <w:rFonts w:ascii="Times New Roman" w:hAnsi="Times New Roman"/>
            <w:bCs/>
            <w:sz w:val="24"/>
            <w:szCs w:val="24"/>
            <w:u w:val="none"/>
            <w:lang w:val="en-GB"/>
          </w:rPr>
          <w:t>em</w:t>
        </w:r>
        <w:r w:rsidR="001068FD" w:rsidRPr="005879C3">
          <w:rPr>
            <w:rStyle w:val="Hyperlink"/>
            <w:rFonts w:ascii="Times New Roman" w:hAnsi="Times New Roman"/>
            <w:bCs/>
            <w:sz w:val="24"/>
            <w:szCs w:val="24"/>
            <w:lang w:val="en-GB"/>
          </w:rPr>
          <w:t>_</w:t>
        </w:r>
        <w:r w:rsidR="001068FD" w:rsidRPr="005879C3">
          <w:rPr>
            <w:rStyle w:val="Hyperlink"/>
            <w:rFonts w:ascii="Times New Roman" w:hAnsi="Times New Roman"/>
            <w:bCs/>
            <w:sz w:val="24"/>
            <w:szCs w:val="24"/>
            <w:u w:val="none"/>
            <w:lang w:val="en-GB"/>
          </w:rPr>
          <w:t>dhpc@zva.gov.lv</w:t>
        </w:r>
      </w:hyperlink>
      <w:r w:rsidR="00734021" w:rsidRPr="005879C3">
        <w:rPr>
          <w:rFonts w:ascii="Times New Roman" w:hAnsi="Times New Roman"/>
          <w:sz w:val="24"/>
          <w:szCs w:val="24"/>
          <w:lang w:val="en-GB"/>
        </w:rPr>
        <w:t>.</w:t>
      </w:r>
    </w:p>
    <w:p w14:paraId="08020606" w14:textId="3EE90A59" w:rsidR="00734021" w:rsidRPr="005879C3" w:rsidRDefault="009619DF" w:rsidP="005879C3">
      <w:pPr>
        <w:pStyle w:val="ListParagraph"/>
        <w:numPr>
          <w:ilvl w:val="1"/>
          <w:numId w:val="27"/>
        </w:numPr>
        <w:autoSpaceDE w:val="0"/>
        <w:autoSpaceDN w:val="0"/>
        <w:adjustRightInd w:val="0"/>
        <w:spacing w:after="0" w:line="240" w:lineRule="auto"/>
        <w:ind w:left="851" w:hanging="491"/>
        <w:jc w:val="both"/>
        <w:rPr>
          <w:rFonts w:ascii="Times New Roman" w:hAnsi="Times New Roman"/>
          <w:bCs/>
          <w:sz w:val="24"/>
          <w:szCs w:val="24"/>
          <w:lang w:val="en-GB"/>
        </w:rPr>
      </w:pPr>
      <w:r w:rsidRPr="005879C3">
        <w:rPr>
          <w:rFonts w:ascii="Times New Roman" w:hAnsi="Times New Roman"/>
          <w:sz w:val="24"/>
          <w:szCs w:val="24"/>
          <w:lang w:val="en-GB"/>
        </w:rPr>
        <w:t>Please note that DHPC rela</w:t>
      </w:r>
      <w:r w:rsidR="00AA20DE" w:rsidRPr="005879C3">
        <w:rPr>
          <w:rFonts w:ascii="Times New Roman" w:hAnsi="Times New Roman"/>
          <w:sz w:val="24"/>
          <w:szCs w:val="24"/>
          <w:lang w:val="en-GB"/>
        </w:rPr>
        <w:t>ting to the quality of medicinal products</w:t>
      </w:r>
      <w:r w:rsidRPr="005879C3">
        <w:rPr>
          <w:rFonts w:ascii="Times New Roman" w:hAnsi="Times New Roman"/>
          <w:sz w:val="24"/>
          <w:szCs w:val="24"/>
          <w:lang w:val="en-GB"/>
        </w:rPr>
        <w:t>, counterfeit medi</w:t>
      </w:r>
      <w:r w:rsidR="00AA20DE" w:rsidRPr="005879C3">
        <w:rPr>
          <w:rFonts w:ascii="Times New Roman" w:hAnsi="Times New Roman"/>
          <w:sz w:val="24"/>
          <w:szCs w:val="24"/>
          <w:lang w:val="en-GB"/>
        </w:rPr>
        <w:t>cinal products</w:t>
      </w:r>
      <w:r w:rsidRPr="005879C3">
        <w:rPr>
          <w:rFonts w:ascii="Times New Roman" w:hAnsi="Times New Roman"/>
          <w:sz w:val="24"/>
          <w:szCs w:val="24"/>
          <w:lang w:val="en-GB"/>
        </w:rPr>
        <w:t xml:space="preserve">, </w:t>
      </w:r>
      <w:r w:rsidR="003C3588" w:rsidRPr="005879C3">
        <w:rPr>
          <w:rFonts w:ascii="Times New Roman" w:hAnsi="Times New Roman"/>
          <w:sz w:val="24"/>
          <w:szCs w:val="24"/>
          <w:lang w:val="en-GB"/>
        </w:rPr>
        <w:t xml:space="preserve">availability </w:t>
      </w:r>
      <w:r w:rsidRPr="005879C3">
        <w:rPr>
          <w:rFonts w:ascii="Times New Roman" w:hAnsi="Times New Roman"/>
          <w:sz w:val="24"/>
          <w:szCs w:val="24"/>
          <w:lang w:val="en-GB"/>
        </w:rPr>
        <w:t xml:space="preserve">limitations </w:t>
      </w:r>
      <w:r w:rsidR="00A151F2" w:rsidRPr="005879C3">
        <w:rPr>
          <w:rFonts w:ascii="Times New Roman" w:hAnsi="Times New Roman"/>
          <w:sz w:val="24"/>
          <w:szCs w:val="24"/>
          <w:lang w:val="en-GB"/>
        </w:rPr>
        <w:t xml:space="preserve">or supply interruption </w:t>
      </w:r>
      <w:r w:rsidR="00AA20DE" w:rsidRPr="005879C3">
        <w:rPr>
          <w:rFonts w:ascii="Times New Roman" w:hAnsi="Times New Roman"/>
          <w:sz w:val="24"/>
          <w:szCs w:val="24"/>
          <w:lang w:val="en-GB"/>
        </w:rPr>
        <w:t>of medicinal products</w:t>
      </w:r>
      <w:r w:rsidRPr="005879C3">
        <w:rPr>
          <w:rFonts w:ascii="Times New Roman" w:hAnsi="Times New Roman"/>
          <w:sz w:val="24"/>
          <w:szCs w:val="24"/>
          <w:lang w:val="en-GB"/>
        </w:rPr>
        <w:t xml:space="preserve"> with a potentially harmful impact on patient healthcare and to other issues should be sent to</w:t>
      </w:r>
      <w:r w:rsidR="00734021" w:rsidRPr="005879C3">
        <w:rPr>
          <w:rFonts w:ascii="Times New Roman" w:hAnsi="Times New Roman"/>
          <w:sz w:val="24"/>
          <w:szCs w:val="24"/>
          <w:lang w:val="en-GB"/>
        </w:rPr>
        <w:t xml:space="preserve"> </w:t>
      </w:r>
      <w:hyperlink r:id="rId11" w:history="1">
        <w:r w:rsidR="00734021" w:rsidRPr="005879C3">
          <w:rPr>
            <w:rStyle w:val="Hyperlink"/>
            <w:rFonts w:ascii="Times New Roman" w:hAnsi="Times New Roman"/>
            <w:sz w:val="24"/>
            <w:szCs w:val="24"/>
            <w:lang w:val="en-GB"/>
          </w:rPr>
          <w:t>info@zva.gov.lv</w:t>
        </w:r>
      </w:hyperlink>
      <w:r w:rsidR="00AE5635" w:rsidRPr="005879C3">
        <w:rPr>
          <w:rStyle w:val="Hyperlink"/>
          <w:rFonts w:ascii="Times New Roman" w:hAnsi="Times New Roman"/>
          <w:sz w:val="24"/>
          <w:szCs w:val="24"/>
          <w:lang w:val="en-GB"/>
        </w:rPr>
        <w:t>,</w:t>
      </w:r>
      <w:r w:rsidR="00734021" w:rsidRPr="005879C3">
        <w:rPr>
          <w:rFonts w:ascii="Times New Roman" w:hAnsi="Times New Roman"/>
          <w:sz w:val="24"/>
          <w:szCs w:val="24"/>
          <w:lang w:val="en-GB"/>
        </w:rPr>
        <w:t xml:space="preserve"> </w:t>
      </w:r>
      <w:r w:rsidRPr="005879C3">
        <w:rPr>
          <w:rFonts w:ascii="Times New Roman" w:hAnsi="Times New Roman"/>
          <w:sz w:val="24"/>
          <w:szCs w:val="24"/>
          <w:lang w:val="en-GB"/>
        </w:rPr>
        <w:t>phone</w:t>
      </w:r>
      <w:r w:rsidR="00F54EE8" w:rsidRPr="005879C3">
        <w:rPr>
          <w:rFonts w:ascii="Times New Roman" w:hAnsi="Times New Roman"/>
          <w:sz w:val="24"/>
          <w:szCs w:val="24"/>
          <w:lang w:val="en-GB"/>
        </w:rPr>
        <w:t xml:space="preserve"> number for queries</w:t>
      </w:r>
      <w:r w:rsidR="004712C7" w:rsidRPr="005879C3">
        <w:rPr>
          <w:rFonts w:ascii="Times New Roman" w:hAnsi="Times New Roman"/>
          <w:sz w:val="24"/>
          <w:szCs w:val="24"/>
          <w:lang w:val="en-GB"/>
        </w:rPr>
        <w:t>:</w:t>
      </w:r>
      <w:r w:rsidRPr="005879C3">
        <w:rPr>
          <w:rFonts w:ascii="Times New Roman" w:hAnsi="Times New Roman"/>
          <w:sz w:val="24"/>
          <w:szCs w:val="24"/>
          <w:lang w:val="en-GB"/>
        </w:rPr>
        <w:t xml:space="preserve"> +371</w:t>
      </w:r>
      <w:r w:rsidR="007C4CDF" w:rsidRPr="005879C3">
        <w:rPr>
          <w:rFonts w:ascii="Times New Roman" w:hAnsi="Times New Roman"/>
          <w:bCs/>
          <w:sz w:val="24"/>
          <w:szCs w:val="24"/>
          <w:lang w:val="en-GB"/>
        </w:rPr>
        <w:t xml:space="preserve"> 67078424. </w:t>
      </w:r>
    </w:p>
    <w:p w14:paraId="68E76591" w14:textId="77777777" w:rsidR="009619DF" w:rsidRPr="00AA20DE" w:rsidRDefault="009619DF" w:rsidP="009619DF">
      <w:pPr>
        <w:autoSpaceDE w:val="0"/>
        <w:autoSpaceDN w:val="0"/>
        <w:adjustRightInd w:val="0"/>
        <w:spacing w:after="0" w:line="240" w:lineRule="auto"/>
        <w:jc w:val="both"/>
        <w:rPr>
          <w:rFonts w:ascii="Times New Roman" w:hAnsi="Times New Roman" w:cs="Times New Roman"/>
          <w:sz w:val="24"/>
          <w:szCs w:val="24"/>
          <w:lang w:val="en-GB"/>
        </w:rPr>
      </w:pPr>
    </w:p>
    <w:p w14:paraId="353BDBEE" w14:textId="247DF009" w:rsidR="00734021" w:rsidRPr="00EB2F3F" w:rsidRDefault="009619DF" w:rsidP="00EB2F3F">
      <w:pPr>
        <w:pStyle w:val="ListParagraph"/>
        <w:numPr>
          <w:ilvl w:val="0"/>
          <w:numId w:val="27"/>
        </w:numPr>
        <w:autoSpaceDE w:val="0"/>
        <w:autoSpaceDN w:val="0"/>
        <w:adjustRightInd w:val="0"/>
        <w:spacing w:after="0" w:line="240" w:lineRule="auto"/>
        <w:jc w:val="both"/>
        <w:rPr>
          <w:rFonts w:ascii="Times New Roman" w:hAnsi="Times New Roman"/>
          <w:b/>
          <w:sz w:val="24"/>
          <w:szCs w:val="24"/>
          <w:lang w:val="en-GB"/>
        </w:rPr>
      </w:pPr>
      <w:r w:rsidRPr="00EB2F3F">
        <w:rPr>
          <w:rFonts w:ascii="Times New Roman" w:hAnsi="Times New Roman"/>
          <w:b/>
          <w:sz w:val="24"/>
          <w:szCs w:val="24"/>
          <w:lang w:val="en-GB"/>
        </w:rPr>
        <w:t>Recommendations for preparing a draft DHPC letter for submission</w:t>
      </w:r>
    </w:p>
    <w:p w14:paraId="103048AA" w14:textId="77777777" w:rsidR="009619DF" w:rsidRPr="00AA20DE" w:rsidRDefault="009619DF" w:rsidP="00734021">
      <w:pPr>
        <w:autoSpaceDE w:val="0"/>
        <w:autoSpaceDN w:val="0"/>
        <w:adjustRightInd w:val="0"/>
        <w:spacing w:after="0" w:line="240" w:lineRule="auto"/>
        <w:jc w:val="both"/>
        <w:rPr>
          <w:rFonts w:ascii="Times New Roman" w:hAnsi="Times New Roman" w:cs="Times New Roman"/>
          <w:b/>
          <w:sz w:val="24"/>
          <w:szCs w:val="24"/>
          <w:lang w:val="en-GB"/>
        </w:rPr>
      </w:pPr>
    </w:p>
    <w:p w14:paraId="10BC259F" w14:textId="0D3EBC98" w:rsidR="00734021" w:rsidRPr="00EB2F3F" w:rsidRDefault="009619DF" w:rsidP="00EB2F3F">
      <w:pPr>
        <w:spacing w:after="0" w:line="240" w:lineRule="auto"/>
        <w:ind w:left="360"/>
        <w:jc w:val="both"/>
        <w:rPr>
          <w:rFonts w:ascii="Times New Roman" w:hAnsi="Times New Roman"/>
          <w:bCs/>
          <w:sz w:val="24"/>
          <w:szCs w:val="24"/>
          <w:lang w:val="en-GB"/>
        </w:rPr>
      </w:pPr>
      <w:r w:rsidRPr="00EB2F3F">
        <w:rPr>
          <w:rFonts w:ascii="Times New Roman" w:hAnsi="Times New Roman"/>
          <w:bCs/>
          <w:sz w:val="24"/>
          <w:szCs w:val="24"/>
          <w:lang w:val="en-GB"/>
        </w:rPr>
        <w:t xml:space="preserve">The DHPC </w:t>
      </w:r>
      <w:r w:rsidRPr="00EB2F3F">
        <w:rPr>
          <w:rFonts w:ascii="Times New Roman" w:hAnsi="Times New Roman"/>
          <w:bCs/>
          <w:sz w:val="24"/>
          <w:szCs w:val="24"/>
          <w:u w:val="single"/>
          <w:lang w:val="en-GB"/>
        </w:rPr>
        <w:t>sh</w:t>
      </w:r>
      <w:r w:rsidR="00BA42CE" w:rsidRPr="00EB2F3F">
        <w:rPr>
          <w:rFonts w:ascii="Times New Roman" w:hAnsi="Times New Roman"/>
          <w:bCs/>
          <w:sz w:val="24"/>
          <w:szCs w:val="24"/>
          <w:u w:val="single"/>
          <w:lang w:val="en-GB"/>
        </w:rPr>
        <w:t>ould</w:t>
      </w:r>
      <w:r w:rsidRPr="00EB2F3F">
        <w:rPr>
          <w:rFonts w:ascii="Times New Roman" w:hAnsi="Times New Roman"/>
          <w:bCs/>
          <w:sz w:val="24"/>
          <w:szCs w:val="24"/>
          <w:u w:val="single"/>
          <w:lang w:val="en-GB"/>
        </w:rPr>
        <w:t xml:space="preserve"> comply with the requirements defined by normative acts and described in detail in guidelines</w:t>
      </w:r>
      <w:r w:rsidRPr="00EB2F3F">
        <w:rPr>
          <w:rFonts w:ascii="Times New Roman" w:hAnsi="Times New Roman"/>
          <w:bCs/>
          <w:sz w:val="24"/>
          <w:szCs w:val="24"/>
          <w:lang w:val="en-GB"/>
        </w:rPr>
        <w:t xml:space="preserve"> (see section “Normative documents”).</w:t>
      </w:r>
      <w:r w:rsidR="00EB2F3F">
        <w:rPr>
          <w:rFonts w:ascii="Times New Roman" w:hAnsi="Times New Roman"/>
          <w:bCs/>
          <w:sz w:val="24"/>
          <w:szCs w:val="24"/>
          <w:lang w:val="en-GB"/>
        </w:rPr>
        <w:t xml:space="preserve"> It is recommended that the sample form (Addendum No. 2) is used, when preparing a DHPC.</w:t>
      </w:r>
    </w:p>
    <w:p w14:paraId="5A38472C" w14:textId="77777777" w:rsidR="007C26AD" w:rsidRPr="00AA20DE" w:rsidRDefault="007C26AD" w:rsidP="00EB2F3F">
      <w:pPr>
        <w:spacing w:after="0" w:line="240" w:lineRule="auto"/>
        <w:ind w:left="426"/>
        <w:jc w:val="both"/>
        <w:rPr>
          <w:rFonts w:ascii="Times New Roman" w:hAnsi="Times New Roman"/>
          <w:bCs/>
          <w:sz w:val="24"/>
          <w:szCs w:val="24"/>
          <w:lang w:val="en-GB"/>
        </w:rPr>
      </w:pPr>
    </w:p>
    <w:p w14:paraId="3E8B9CD9" w14:textId="0B4B58AB" w:rsidR="009619DF" w:rsidRPr="00EB2F3F" w:rsidRDefault="00EB2F3F" w:rsidP="00EB2F3F">
      <w:pPr>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4.1. </w:t>
      </w:r>
      <w:r w:rsidR="009619DF" w:rsidRPr="00EB2F3F">
        <w:rPr>
          <w:rFonts w:ascii="Times New Roman" w:hAnsi="Times New Roman"/>
          <w:sz w:val="24"/>
          <w:szCs w:val="24"/>
          <w:lang w:val="en-GB"/>
        </w:rPr>
        <w:t>The MAH sh</w:t>
      </w:r>
      <w:r w:rsidR="00BA42CE" w:rsidRPr="00EB2F3F">
        <w:rPr>
          <w:rFonts w:ascii="Times New Roman" w:hAnsi="Times New Roman"/>
          <w:sz w:val="24"/>
          <w:szCs w:val="24"/>
          <w:lang w:val="en-GB"/>
        </w:rPr>
        <w:t>ould</w:t>
      </w:r>
      <w:r w:rsidR="009619DF" w:rsidRPr="00EB2F3F">
        <w:rPr>
          <w:rFonts w:ascii="Times New Roman" w:hAnsi="Times New Roman"/>
          <w:sz w:val="24"/>
          <w:szCs w:val="24"/>
          <w:lang w:val="en-GB"/>
        </w:rPr>
        <w:t xml:space="preserve"> comply with the following </w:t>
      </w:r>
      <w:r w:rsidR="009619DF" w:rsidRPr="00EB2F3F">
        <w:rPr>
          <w:rFonts w:ascii="Times New Roman" w:hAnsi="Times New Roman"/>
          <w:sz w:val="24"/>
          <w:szCs w:val="24"/>
          <w:u w:val="single"/>
          <w:lang w:val="en-GB"/>
        </w:rPr>
        <w:t>text quality requirements</w:t>
      </w:r>
      <w:r w:rsidR="009619DF" w:rsidRPr="00EB2F3F">
        <w:rPr>
          <w:rFonts w:ascii="Times New Roman" w:hAnsi="Times New Roman"/>
          <w:sz w:val="24"/>
          <w:szCs w:val="24"/>
          <w:lang w:val="en-GB"/>
        </w:rPr>
        <w:t xml:space="preserve"> upon preparing a DHPC letter:</w:t>
      </w:r>
    </w:p>
    <w:p w14:paraId="0C128F72" w14:textId="6F6C97E9" w:rsidR="00734021" w:rsidRPr="00AA20DE" w:rsidRDefault="00734021" w:rsidP="007C26AD">
      <w:pPr>
        <w:autoSpaceDE w:val="0"/>
        <w:autoSpaceDN w:val="0"/>
        <w:adjustRightInd w:val="0"/>
        <w:spacing w:after="0" w:line="240" w:lineRule="auto"/>
        <w:ind w:left="720"/>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9619DF" w:rsidRPr="00AA20DE">
        <w:rPr>
          <w:rFonts w:ascii="Times New Roman" w:hAnsi="Times New Roman" w:cs="Times New Roman"/>
          <w:sz w:val="24"/>
          <w:szCs w:val="24"/>
          <w:lang w:val="en-GB"/>
        </w:rPr>
        <w:t>Clear, precise and unambiguous;</w:t>
      </w:r>
    </w:p>
    <w:p w14:paraId="3F15B213" w14:textId="340CBC8F" w:rsidR="00734021" w:rsidRPr="00AA20DE" w:rsidRDefault="00734021" w:rsidP="007C26AD">
      <w:pPr>
        <w:autoSpaceDE w:val="0"/>
        <w:autoSpaceDN w:val="0"/>
        <w:adjustRightInd w:val="0"/>
        <w:spacing w:after="0" w:line="240" w:lineRule="auto"/>
        <w:ind w:left="720"/>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9619DF" w:rsidRPr="00AA20DE">
        <w:rPr>
          <w:rFonts w:ascii="Times New Roman" w:hAnsi="Times New Roman" w:cs="Times New Roman"/>
          <w:sz w:val="24"/>
          <w:szCs w:val="24"/>
          <w:lang w:val="en-GB"/>
        </w:rPr>
        <w:t>Easy to perceive;</w:t>
      </w:r>
    </w:p>
    <w:p w14:paraId="3E5D5C71" w14:textId="11BBAEAF" w:rsidR="00734021" w:rsidRPr="00AA20DE" w:rsidRDefault="00734021" w:rsidP="007C26AD">
      <w:pPr>
        <w:autoSpaceDE w:val="0"/>
        <w:autoSpaceDN w:val="0"/>
        <w:adjustRightInd w:val="0"/>
        <w:spacing w:after="0" w:line="240" w:lineRule="auto"/>
        <w:ind w:left="720"/>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9619DF" w:rsidRPr="00AA20DE">
        <w:rPr>
          <w:rFonts w:ascii="Times New Roman" w:hAnsi="Times New Roman" w:cs="Times New Roman"/>
          <w:sz w:val="24"/>
          <w:szCs w:val="24"/>
          <w:lang w:val="en-GB"/>
        </w:rPr>
        <w:t>Laconic;</w:t>
      </w:r>
    </w:p>
    <w:p w14:paraId="1EB03737" w14:textId="0F60224F" w:rsidR="00615BFA" w:rsidRPr="00AA20DE" w:rsidRDefault="00734021" w:rsidP="007C26AD">
      <w:pPr>
        <w:autoSpaceDE w:val="0"/>
        <w:autoSpaceDN w:val="0"/>
        <w:adjustRightInd w:val="0"/>
        <w:spacing w:after="0" w:line="240" w:lineRule="auto"/>
        <w:ind w:left="720"/>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9619DF" w:rsidRPr="00AA20DE">
        <w:rPr>
          <w:rFonts w:ascii="Times New Roman" w:hAnsi="Times New Roman" w:cs="Times New Roman"/>
          <w:sz w:val="24"/>
          <w:szCs w:val="24"/>
          <w:lang w:val="en-GB"/>
        </w:rPr>
        <w:t>Compliant with literary norms of the Latvian language;</w:t>
      </w:r>
    </w:p>
    <w:p w14:paraId="6942FC7D" w14:textId="1C1C910C" w:rsidR="00734021" w:rsidRPr="00AA20DE" w:rsidRDefault="00734021" w:rsidP="007C26AD">
      <w:pPr>
        <w:autoSpaceDE w:val="0"/>
        <w:autoSpaceDN w:val="0"/>
        <w:adjustRightInd w:val="0"/>
        <w:spacing w:after="0" w:line="240" w:lineRule="auto"/>
        <w:ind w:left="720"/>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9619DF" w:rsidRPr="00AA20DE">
        <w:rPr>
          <w:rFonts w:ascii="Times New Roman" w:hAnsi="Times New Roman" w:cs="Times New Roman"/>
          <w:sz w:val="24"/>
          <w:szCs w:val="24"/>
          <w:lang w:val="en-GB"/>
        </w:rPr>
        <w:t>Adequate and consistent use of terminology.</w:t>
      </w:r>
    </w:p>
    <w:p w14:paraId="7610E9DE" w14:textId="2F6404F3" w:rsidR="009619DF" w:rsidRPr="00AA20DE" w:rsidRDefault="0045320A" w:rsidP="007C26AD">
      <w:pPr>
        <w:autoSpaceDE w:val="0"/>
        <w:autoSpaceDN w:val="0"/>
        <w:adjustRightInd w:val="0"/>
        <w:spacing w:after="0" w:line="240" w:lineRule="auto"/>
        <w:ind w:left="720"/>
        <w:jc w:val="both"/>
        <w:rPr>
          <w:rFonts w:ascii="Times New Roman" w:hAnsi="Times New Roman" w:cs="Times New Roman"/>
          <w:i/>
          <w:sz w:val="24"/>
          <w:szCs w:val="24"/>
          <w:lang w:val="en-GB"/>
        </w:rPr>
      </w:pPr>
      <w:r w:rsidRPr="00AA20DE">
        <w:rPr>
          <w:rFonts w:ascii="Times New Roman" w:hAnsi="Times New Roman" w:cs="Times New Roman"/>
          <w:i/>
          <w:sz w:val="24"/>
          <w:szCs w:val="24"/>
          <w:lang w:val="en-GB"/>
        </w:rPr>
        <w:t>(</w:t>
      </w:r>
      <w:r w:rsidR="009619DF" w:rsidRPr="00AA20DE">
        <w:rPr>
          <w:rFonts w:ascii="Times New Roman" w:hAnsi="Times New Roman" w:cs="Times New Roman"/>
          <w:i/>
          <w:sz w:val="24"/>
          <w:szCs w:val="24"/>
          <w:lang w:val="en-GB"/>
        </w:rPr>
        <w:t xml:space="preserve">Compliance with the aforementioned requirements will </w:t>
      </w:r>
      <w:r w:rsidR="005548EC">
        <w:rPr>
          <w:rFonts w:ascii="Times New Roman" w:hAnsi="Times New Roman" w:cs="Times New Roman"/>
          <w:i/>
          <w:sz w:val="24"/>
          <w:szCs w:val="24"/>
          <w:lang w:val="en-GB"/>
        </w:rPr>
        <w:t xml:space="preserve">accelerate </w:t>
      </w:r>
      <w:r w:rsidR="009619DF" w:rsidRPr="00AA20DE">
        <w:rPr>
          <w:rFonts w:ascii="Times New Roman" w:hAnsi="Times New Roman" w:cs="Times New Roman"/>
          <w:i/>
          <w:sz w:val="24"/>
          <w:szCs w:val="24"/>
          <w:lang w:val="en-GB"/>
        </w:rPr>
        <w:t xml:space="preserve">the </w:t>
      </w:r>
      <w:r w:rsidR="005548EC">
        <w:rPr>
          <w:rFonts w:ascii="Times New Roman" w:hAnsi="Times New Roman" w:cs="Times New Roman"/>
          <w:i/>
          <w:sz w:val="24"/>
          <w:szCs w:val="24"/>
          <w:lang w:val="en-GB"/>
        </w:rPr>
        <w:t xml:space="preserve">agreement </w:t>
      </w:r>
      <w:r w:rsidR="009619DF" w:rsidRPr="00AA20DE">
        <w:rPr>
          <w:rFonts w:ascii="Times New Roman" w:hAnsi="Times New Roman" w:cs="Times New Roman"/>
          <w:i/>
          <w:sz w:val="24"/>
          <w:szCs w:val="24"/>
          <w:lang w:val="en-GB"/>
        </w:rPr>
        <w:t>procedure)</w:t>
      </w:r>
    </w:p>
    <w:p w14:paraId="471A1A57" w14:textId="77777777" w:rsidR="0045320A" w:rsidRPr="00AA20DE" w:rsidRDefault="0045320A" w:rsidP="007C26AD">
      <w:pPr>
        <w:autoSpaceDE w:val="0"/>
        <w:autoSpaceDN w:val="0"/>
        <w:adjustRightInd w:val="0"/>
        <w:spacing w:after="0" w:line="240" w:lineRule="auto"/>
        <w:ind w:left="720"/>
        <w:jc w:val="both"/>
        <w:rPr>
          <w:rFonts w:ascii="Times New Roman" w:hAnsi="Times New Roman" w:cs="Times New Roman"/>
          <w:i/>
          <w:sz w:val="24"/>
          <w:szCs w:val="24"/>
          <w:lang w:val="en-GB"/>
        </w:rPr>
      </w:pPr>
    </w:p>
    <w:p w14:paraId="2A1A97A1" w14:textId="77777777" w:rsidR="009619DF" w:rsidRPr="00282FEB" w:rsidRDefault="00EB2F3F" w:rsidP="00282FEB">
      <w:pPr>
        <w:autoSpaceDE w:val="0"/>
        <w:autoSpaceDN w:val="0"/>
        <w:adjustRightInd w:val="0"/>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4.2. </w:t>
      </w:r>
      <w:r w:rsidR="009619DF" w:rsidRPr="00282FEB">
        <w:rPr>
          <w:rFonts w:ascii="Times New Roman" w:hAnsi="Times New Roman"/>
          <w:sz w:val="24"/>
          <w:szCs w:val="24"/>
          <w:lang w:val="en-GB"/>
        </w:rPr>
        <w:t>When preparing th</w:t>
      </w:r>
      <w:r w:rsidR="00AD64B0" w:rsidRPr="00282FEB">
        <w:rPr>
          <w:rFonts w:ascii="Times New Roman" w:hAnsi="Times New Roman"/>
          <w:sz w:val="24"/>
          <w:szCs w:val="24"/>
          <w:lang w:val="en-GB"/>
        </w:rPr>
        <w:t>e letter an additional heading</w:t>
      </w:r>
      <w:r w:rsidR="00720DBC" w:rsidRPr="00282FEB">
        <w:rPr>
          <w:rFonts w:ascii="Times New Roman" w:hAnsi="Times New Roman"/>
          <w:sz w:val="24"/>
          <w:szCs w:val="24"/>
          <w:lang w:val="en-GB"/>
        </w:rPr>
        <w:t xml:space="preserve"> in Latvian “</w:t>
      </w:r>
      <w:proofErr w:type="spellStart"/>
      <w:r w:rsidR="00720DBC" w:rsidRPr="00282FEB">
        <w:rPr>
          <w:rFonts w:ascii="Times New Roman" w:hAnsi="Times New Roman"/>
          <w:sz w:val="24"/>
          <w:szCs w:val="24"/>
          <w:lang w:val="en-GB"/>
        </w:rPr>
        <w:t>Vēstule</w:t>
      </w:r>
      <w:proofErr w:type="spellEnd"/>
      <w:r w:rsidR="00720DBC" w:rsidRPr="00282FEB">
        <w:rPr>
          <w:rFonts w:ascii="Times New Roman" w:hAnsi="Times New Roman"/>
          <w:sz w:val="24"/>
          <w:szCs w:val="24"/>
          <w:lang w:val="en-GB"/>
        </w:rPr>
        <w:t xml:space="preserve"> </w:t>
      </w:r>
      <w:proofErr w:type="spellStart"/>
      <w:r w:rsidR="00720DBC" w:rsidRPr="00282FEB">
        <w:rPr>
          <w:rFonts w:ascii="Times New Roman" w:hAnsi="Times New Roman"/>
          <w:sz w:val="24"/>
          <w:szCs w:val="24"/>
          <w:lang w:val="en-GB"/>
        </w:rPr>
        <w:t>veselības</w:t>
      </w:r>
      <w:proofErr w:type="spellEnd"/>
      <w:r w:rsidR="00720DBC" w:rsidRPr="00282FEB">
        <w:rPr>
          <w:rFonts w:ascii="Times New Roman" w:hAnsi="Times New Roman"/>
          <w:sz w:val="24"/>
          <w:szCs w:val="24"/>
          <w:lang w:val="en-GB"/>
        </w:rPr>
        <w:t xml:space="preserve"> </w:t>
      </w:r>
      <w:proofErr w:type="spellStart"/>
      <w:r w:rsidR="00720DBC" w:rsidRPr="00282FEB">
        <w:rPr>
          <w:rFonts w:ascii="Times New Roman" w:hAnsi="Times New Roman"/>
          <w:sz w:val="24"/>
          <w:szCs w:val="24"/>
          <w:lang w:val="en-GB"/>
        </w:rPr>
        <w:t>aprūpes</w:t>
      </w:r>
      <w:proofErr w:type="spellEnd"/>
      <w:r w:rsidR="00720DBC" w:rsidRPr="00282FEB">
        <w:rPr>
          <w:rFonts w:ascii="Times New Roman" w:hAnsi="Times New Roman"/>
          <w:sz w:val="24"/>
          <w:szCs w:val="24"/>
          <w:lang w:val="en-GB"/>
        </w:rPr>
        <w:t xml:space="preserve"> </w:t>
      </w:r>
      <w:proofErr w:type="spellStart"/>
      <w:r w:rsidR="00720DBC" w:rsidRPr="00282FEB">
        <w:rPr>
          <w:rFonts w:ascii="Times New Roman" w:hAnsi="Times New Roman"/>
          <w:sz w:val="24"/>
          <w:szCs w:val="24"/>
          <w:lang w:val="en-GB"/>
        </w:rPr>
        <w:t>speciālistam</w:t>
      </w:r>
      <w:proofErr w:type="spellEnd"/>
      <w:r w:rsidR="00720DBC" w:rsidRPr="00282FEB">
        <w:rPr>
          <w:rFonts w:ascii="Times New Roman" w:hAnsi="Times New Roman"/>
          <w:sz w:val="24"/>
          <w:szCs w:val="24"/>
          <w:lang w:val="en-GB"/>
        </w:rPr>
        <w:t>”</w:t>
      </w:r>
      <w:r w:rsidR="00AD64B0" w:rsidRPr="00282FEB">
        <w:rPr>
          <w:rFonts w:ascii="Times New Roman" w:hAnsi="Times New Roman"/>
          <w:sz w:val="24"/>
          <w:szCs w:val="24"/>
          <w:lang w:val="en-GB"/>
        </w:rPr>
        <w:t xml:space="preserve"> </w:t>
      </w:r>
      <w:r w:rsidR="00720DBC" w:rsidRPr="00282FEB">
        <w:rPr>
          <w:rFonts w:ascii="Times New Roman" w:hAnsi="Times New Roman"/>
          <w:i/>
          <w:sz w:val="24"/>
          <w:szCs w:val="24"/>
          <w:lang w:val="en-GB"/>
        </w:rPr>
        <w:t>(</w:t>
      </w:r>
      <w:r w:rsidR="00AD64B0" w:rsidRPr="00282FEB">
        <w:rPr>
          <w:rFonts w:ascii="Times New Roman" w:hAnsi="Times New Roman"/>
          <w:i/>
          <w:sz w:val="24"/>
          <w:szCs w:val="24"/>
          <w:lang w:val="en-GB"/>
        </w:rPr>
        <w:t>“</w:t>
      </w:r>
      <w:r w:rsidR="009619DF" w:rsidRPr="00282FEB">
        <w:rPr>
          <w:rFonts w:ascii="Times New Roman" w:hAnsi="Times New Roman"/>
          <w:i/>
          <w:sz w:val="24"/>
          <w:szCs w:val="24"/>
          <w:lang w:val="en-GB"/>
        </w:rPr>
        <w:t>Direct Healthcare Professional Communication</w:t>
      </w:r>
      <w:r w:rsidR="00AD64B0" w:rsidRPr="00282FEB">
        <w:rPr>
          <w:rFonts w:ascii="Times New Roman" w:hAnsi="Times New Roman"/>
          <w:i/>
          <w:sz w:val="24"/>
          <w:szCs w:val="24"/>
          <w:lang w:val="en-GB"/>
        </w:rPr>
        <w:t>”</w:t>
      </w:r>
      <w:r w:rsidR="00720DBC" w:rsidRPr="00282FEB">
        <w:rPr>
          <w:rFonts w:ascii="Times New Roman" w:hAnsi="Times New Roman"/>
          <w:i/>
          <w:sz w:val="24"/>
          <w:szCs w:val="24"/>
          <w:lang w:val="en-GB"/>
        </w:rPr>
        <w:t>)</w:t>
      </w:r>
      <w:r w:rsidR="009619DF" w:rsidRPr="00282FEB">
        <w:rPr>
          <w:rFonts w:ascii="Times New Roman" w:hAnsi="Times New Roman"/>
          <w:sz w:val="24"/>
          <w:szCs w:val="24"/>
          <w:lang w:val="en-GB"/>
        </w:rPr>
        <w:t xml:space="preserve"> should be added above its title.</w:t>
      </w:r>
    </w:p>
    <w:p w14:paraId="48AE762F" w14:textId="77777777" w:rsidR="00734021" w:rsidRPr="00AA20DE" w:rsidRDefault="00734021" w:rsidP="00EB2F3F">
      <w:pPr>
        <w:autoSpaceDE w:val="0"/>
        <w:autoSpaceDN w:val="0"/>
        <w:adjustRightInd w:val="0"/>
        <w:spacing w:after="0" w:line="240" w:lineRule="auto"/>
        <w:ind w:left="720"/>
        <w:jc w:val="both"/>
        <w:rPr>
          <w:rFonts w:ascii="Times New Roman" w:hAnsi="Times New Roman" w:cs="Times New Roman"/>
          <w:b/>
          <w:sz w:val="24"/>
          <w:szCs w:val="24"/>
          <w:lang w:val="en-GB"/>
        </w:rPr>
      </w:pPr>
    </w:p>
    <w:p w14:paraId="46361DAC" w14:textId="37CD45CC" w:rsidR="00EB4F85" w:rsidRDefault="00EB2F3F">
      <w:pPr>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4.3. </w:t>
      </w:r>
      <w:r w:rsidR="00EB4F85" w:rsidRPr="00002F0B">
        <w:rPr>
          <w:rFonts w:ascii="Times New Roman" w:hAnsi="Times New Roman"/>
          <w:sz w:val="24"/>
          <w:szCs w:val="24"/>
          <w:lang w:val="en-GB"/>
        </w:rPr>
        <w:t>The name of the active substance and the original name of the medicinal product should be indicated in the topical heading of the letter</w:t>
      </w:r>
      <w:r w:rsidR="00EB4F85">
        <w:rPr>
          <w:rFonts w:ascii="Times New Roman" w:hAnsi="Times New Roman"/>
          <w:sz w:val="24"/>
          <w:szCs w:val="24"/>
          <w:lang w:val="en-GB"/>
        </w:rPr>
        <w:t>, if necessary (e.g., for combination medicinal products, vaccines and other biological medicinal products).</w:t>
      </w:r>
    </w:p>
    <w:p w14:paraId="2CFA8EDC" w14:textId="23476810" w:rsidR="00EB4F85" w:rsidRDefault="00EB4F85">
      <w:pPr>
        <w:spacing w:after="0" w:line="240" w:lineRule="auto"/>
        <w:ind w:left="360"/>
        <w:jc w:val="both"/>
        <w:rPr>
          <w:rFonts w:ascii="Times New Roman" w:hAnsi="Times New Roman"/>
          <w:sz w:val="24"/>
          <w:szCs w:val="24"/>
          <w:lang w:val="en-GB"/>
        </w:rPr>
      </w:pPr>
    </w:p>
    <w:p w14:paraId="056FF500" w14:textId="02B7E700" w:rsidR="00EB4F85" w:rsidRDefault="00EB4F85">
      <w:pPr>
        <w:spacing w:after="0" w:line="240" w:lineRule="auto"/>
        <w:ind w:left="360"/>
        <w:jc w:val="both"/>
        <w:rPr>
          <w:rFonts w:ascii="Times New Roman" w:hAnsi="Times New Roman"/>
          <w:sz w:val="24"/>
          <w:szCs w:val="24"/>
          <w:lang w:val="en-GB"/>
        </w:rPr>
      </w:pPr>
      <w:r>
        <w:rPr>
          <w:rFonts w:ascii="Times New Roman" w:hAnsi="Times New Roman"/>
          <w:sz w:val="24"/>
          <w:szCs w:val="24"/>
          <w:lang w:val="en-GB"/>
        </w:rPr>
        <w:lastRenderedPageBreak/>
        <w:t xml:space="preserve">4.4. </w:t>
      </w:r>
      <w:r w:rsidRPr="00002F0B">
        <w:rPr>
          <w:rFonts w:ascii="Times New Roman" w:hAnsi="Times New Roman"/>
          <w:sz w:val="24"/>
          <w:szCs w:val="24"/>
          <w:lang w:val="en-GB"/>
        </w:rPr>
        <w:t xml:space="preserve">At the beginning of the DHPC letter it must be indicated that it has been </w:t>
      </w:r>
      <w:r w:rsidRPr="00EB4F85">
        <w:rPr>
          <w:rFonts w:ascii="Times New Roman" w:hAnsi="Times New Roman"/>
          <w:sz w:val="24"/>
          <w:szCs w:val="24"/>
          <w:u w:val="single"/>
          <w:lang w:val="en-GB"/>
        </w:rPr>
        <w:t>agreed by the State Agency of Medicines</w:t>
      </w:r>
      <w:r w:rsidRPr="00002F0B">
        <w:rPr>
          <w:rFonts w:ascii="Times New Roman" w:hAnsi="Times New Roman"/>
          <w:sz w:val="24"/>
          <w:szCs w:val="24"/>
          <w:lang w:val="en-GB"/>
        </w:rPr>
        <w:t>.</w:t>
      </w:r>
    </w:p>
    <w:p w14:paraId="6B0663FA" w14:textId="77777777" w:rsidR="00EB4F85" w:rsidRDefault="00EB4F85">
      <w:pPr>
        <w:spacing w:after="0" w:line="240" w:lineRule="auto"/>
        <w:ind w:left="360"/>
        <w:jc w:val="both"/>
        <w:rPr>
          <w:rFonts w:ascii="Times New Roman" w:hAnsi="Times New Roman"/>
          <w:sz w:val="24"/>
          <w:szCs w:val="24"/>
          <w:lang w:val="en-GB"/>
        </w:rPr>
      </w:pPr>
    </w:p>
    <w:p w14:paraId="2ACDBEDA" w14:textId="4B1E32F0" w:rsidR="00AF6D9F" w:rsidRPr="00282FEB" w:rsidRDefault="00EB4F85" w:rsidP="00282FEB">
      <w:pPr>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4.5. </w:t>
      </w:r>
      <w:r w:rsidR="009619DF" w:rsidRPr="00282FEB">
        <w:rPr>
          <w:rFonts w:ascii="Times New Roman" w:hAnsi="Times New Roman"/>
          <w:sz w:val="24"/>
          <w:szCs w:val="24"/>
          <w:lang w:val="en-GB"/>
        </w:rPr>
        <w:t xml:space="preserve">If a DHPC letter is to be distributed </w:t>
      </w:r>
      <w:r w:rsidR="009619DF" w:rsidRPr="00282FEB">
        <w:rPr>
          <w:rFonts w:ascii="Times New Roman" w:hAnsi="Times New Roman"/>
          <w:b/>
          <w:sz w:val="24"/>
          <w:szCs w:val="24"/>
          <w:u w:val="single"/>
          <w:lang w:val="en-GB"/>
        </w:rPr>
        <w:t>regarding several</w:t>
      </w:r>
      <w:r w:rsidR="009619DF" w:rsidRPr="00282FEB">
        <w:rPr>
          <w:rFonts w:ascii="Times New Roman" w:hAnsi="Times New Roman"/>
          <w:sz w:val="24"/>
          <w:szCs w:val="24"/>
          <w:u w:val="single"/>
          <w:lang w:val="en-GB"/>
        </w:rPr>
        <w:t xml:space="preserve"> nationally authorised</w:t>
      </w:r>
      <w:r w:rsidR="00AF6D9F" w:rsidRPr="00282FEB">
        <w:rPr>
          <w:rFonts w:ascii="Times New Roman" w:hAnsi="Times New Roman"/>
          <w:sz w:val="24"/>
          <w:szCs w:val="24"/>
          <w:u w:val="single"/>
          <w:lang w:val="en-GB"/>
        </w:rPr>
        <w:t xml:space="preserve"> </w:t>
      </w:r>
      <w:r w:rsidR="009619DF" w:rsidRPr="00282FEB">
        <w:rPr>
          <w:rFonts w:ascii="Times New Roman" w:hAnsi="Times New Roman"/>
          <w:sz w:val="24"/>
          <w:szCs w:val="24"/>
          <w:u w:val="single"/>
          <w:lang w:val="en-GB"/>
        </w:rPr>
        <w:t>medicinal products in Latvia and/or centrally authorised medicinal products in</w:t>
      </w:r>
      <w:r w:rsidR="00AF6D9F" w:rsidRPr="00282FEB">
        <w:rPr>
          <w:rFonts w:ascii="Times New Roman" w:hAnsi="Times New Roman"/>
          <w:sz w:val="24"/>
          <w:szCs w:val="24"/>
          <w:u w:val="single"/>
          <w:lang w:val="en-GB"/>
        </w:rPr>
        <w:t xml:space="preserve"> </w:t>
      </w:r>
      <w:r w:rsidR="009619DF" w:rsidRPr="00282FEB">
        <w:rPr>
          <w:rFonts w:ascii="Times New Roman" w:hAnsi="Times New Roman"/>
          <w:sz w:val="24"/>
          <w:szCs w:val="24"/>
          <w:u w:val="single"/>
          <w:lang w:val="en-GB"/>
        </w:rPr>
        <w:t>the European Union</w:t>
      </w:r>
      <w:r w:rsidR="003732C7"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 xml:space="preserve">the </w:t>
      </w:r>
      <w:r w:rsidR="00AF6D9F" w:rsidRPr="00282FEB">
        <w:rPr>
          <w:rFonts w:ascii="Times New Roman" w:hAnsi="Times New Roman"/>
          <w:sz w:val="24"/>
          <w:szCs w:val="24"/>
          <w:lang w:val="en-GB"/>
        </w:rPr>
        <w:t>MAHs</w:t>
      </w:r>
      <w:r w:rsidR="009619DF" w:rsidRPr="00282FEB">
        <w:rPr>
          <w:rFonts w:ascii="Times New Roman" w:hAnsi="Times New Roman"/>
          <w:sz w:val="24"/>
          <w:szCs w:val="24"/>
          <w:lang w:val="en-GB"/>
        </w:rPr>
        <w:t xml:space="preserve"> of these medicinal products </w:t>
      </w:r>
      <w:r w:rsidR="005548EC" w:rsidRPr="00282FEB">
        <w:rPr>
          <w:rFonts w:ascii="Times New Roman" w:hAnsi="Times New Roman"/>
          <w:sz w:val="24"/>
          <w:szCs w:val="24"/>
          <w:lang w:val="en-GB"/>
        </w:rPr>
        <w:t xml:space="preserve">are recommended </w:t>
      </w:r>
      <w:r w:rsidR="009619DF" w:rsidRPr="00282FEB">
        <w:rPr>
          <w:rFonts w:ascii="Times New Roman" w:hAnsi="Times New Roman"/>
          <w:sz w:val="24"/>
          <w:szCs w:val="24"/>
          <w:lang w:val="en-GB"/>
        </w:rPr>
        <w:t>to prepare a single common DHPC draft,</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as well as to mutually agree on the target audience and communication plan.</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 xml:space="preserve">The </w:t>
      </w:r>
      <w:r w:rsidR="00AF6D9F" w:rsidRPr="00282FEB">
        <w:rPr>
          <w:rFonts w:ascii="Times New Roman" w:hAnsi="Times New Roman"/>
          <w:sz w:val="24"/>
          <w:szCs w:val="24"/>
          <w:lang w:val="en-GB"/>
        </w:rPr>
        <w:t>MAHs</w:t>
      </w:r>
      <w:r w:rsidR="009619DF" w:rsidRPr="00282FEB">
        <w:rPr>
          <w:rFonts w:ascii="Times New Roman" w:hAnsi="Times New Roman"/>
          <w:sz w:val="24"/>
          <w:szCs w:val="24"/>
          <w:lang w:val="en-GB"/>
        </w:rPr>
        <w:t xml:space="preserve"> </w:t>
      </w:r>
      <w:r w:rsidR="00AF6D9F" w:rsidRPr="00282FEB">
        <w:rPr>
          <w:rFonts w:ascii="Times New Roman" w:hAnsi="Times New Roman"/>
          <w:sz w:val="24"/>
          <w:szCs w:val="24"/>
          <w:lang w:val="en-GB"/>
        </w:rPr>
        <w:t>should</w:t>
      </w:r>
      <w:r w:rsidR="009619DF" w:rsidRPr="00282FEB">
        <w:rPr>
          <w:rFonts w:ascii="Times New Roman" w:hAnsi="Times New Roman"/>
          <w:sz w:val="24"/>
          <w:szCs w:val="24"/>
          <w:lang w:val="en-GB"/>
        </w:rPr>
        <w:t xml:space="preserve"> agree which one of them will</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coordinate the process of DHPC preparation and</w:t>
      </w:r>
      <w:r w:rsidR="000A6B64" w:rsidRPr="00282FEB">
        <w:rPr>
          <w:rFonts w:ascii="Times New Roman" w:hAnsi="Times New Roman"/>
          <w:sz w:val="24"/>
          <w:szCs w:val="24"/>
          <w:lang w:val="en-GB"/>
        </w:rPr>
        <w:t xml:space="preserve"> </w:t>
      </w:r>
      <w:r w:rsidR="00E5762F" w:rsidRPr="00282FEB">
        <w:rPr>
          <w:rFonts w:ascii="Times New Roman" w:hAnsi="Times New Roman"/>
          <w:sz w:val="24"/>
          <w:szCs w:val="24"/>
          <w:lang w:val="en-GB"/>
        </w:rPr>
        <w:t>agreement</w:t>
      </w:r>
      <w:r w:rsidR="009619DF" w:rsidRPr="00282FEB">
        <w:rPr>
          <w:rFonts w:ascii="Times New Roman" w:hAnsi="Times New Roman"/>
          <w:sz w:val="24"/>
          <w:szCs w:val="24"/>
          <w:lang w:val="en-GB"/>
        </w:rPr>
        <w:t>. When submitting</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the collectively prepared DHPC draft, target audience and communication</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plan, the cover letter sh</w:t>
      </w:r>
      <w:r w:rsidR="00E5762F" w:rsidRPr="00282FEB">
        <w:rPr>
          <w:rFonts w:ascii="Times New Roman" w:hAnsi="Times New Roman"/>
          <w:sz w:val="24"/>
          <w:szCs w:val="24"/>
          <w:lang w:val="en-GB"/>
        </w:rPr>
        <w:t>ould</w:t>
      </w:r>
      <w:r w:rsidR="009619DF" w:rsidRPr="00282FEB">
        <w:rPr>
          <w:rFonts w:ascii="Times New Roman" w:hAnsi="Times New Roman"/>
          <w:sz w:val="24"/>
          <w:szCs w:val="24"/>
          <w:lang w:val="en-GB"/>
        </w:rPr>
        <w:t xml:space="preserve"> indicate that these documents have been prepared in</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 xml:space="preserve">collaboration with other </w:t>
      </w:r>
      <w:r w:rsidR="00AF6D9F" w:rsidRPr="00282FEB">
        <w:rPr>
          <w:rFonts w:ascii="Times New Roman" w:hAnsi="Times New Roman"/>
          <w:sz w:val="24"/>
          <w:szCs w:val="24"/>
          <w:lang w:val="en-GB"/>
        </w:rPr>
        <w:t xml:space="preserve">MAHs </w:t>
      </w:r>
      <w:r w:rsidR="009619DF" w:rsidRPr="00282FEB">
        <w:rPr>
          <w:rFonts w:ascii="Times New Roman" w:hAnsi="Times New Roman"/>
          <w:sz w:val="24"/>
          <w:szCs w:val="24"/>
          <w:lang w:val="en-GB"/>
        </w:rPr>
        <w:t>of specific medicinal</w:t>
      </w:r>
      <w:r w:rsidR="00AF6D9F" w:rsidRPr="00282FEB">
        <w:rPr>
          <w:rFonts w:ascii="Times New Roman" w:hAnsi="Times New Roman"/>
          <w:sz w:val="24"/>
          <w:szCs w:val="24"/>
          <w:lang w:val="en-GB"/>
        </w:rPr>
        <w:t xml:space="preserve"> </w:t>
      </w:r>
      <w:r w:rsidR="009619DF" w:rsidRPr="00282FEB">
        <w:rPr>
          <w:rFonts w:ascii="Times New Roman" w:hAnsi="Times New Roman"/>
          <w:sz w:val="24"/>
          <w:szCs w:val="24"/>
          <w:lang w:val="en-GB"/>
        </w:rPr>
        <w:t xml:space="preserve">products distributed in Latvia. </w:t>
      </w:r>
      <w:r>
        <w:rPr>
          <w:rFonts w:ascii="Times New Roman" w:hAnsi="Times New Roman"/>
          <w:sz w:val="24"/>
          <w:szCs w:val="24"/>
          <w:lang w:val="en-GB"/>
        </w:rPr>
        <w:t>A statement must be included at the beginning of the letter indicating that information included in the DHPC applies to all medicinal products authorised in Latvia containing the specific active substance or substances (</w:t>
      </w:r>
      <w:r w:rsidRPr="00002F0B">
        <w:rPr>
          <w:rFonts w:ascii="Times New Roman" w:hAnsi="Times New Roman"/>
          <w:sz w:val="24"/>
          <w:szCs w:val="24"/>
          <w:lang w:val="en-GB"/>
        </w:rPr>
        <w:t>if the DHPC is related to the group effect of medicinal products</w:t>
      </w:r>
      <w:r>
        <w:rPr>
          <w:rFonts w:ascii="Times New Roman" w:hAnsi="Times New Roman"/>
          <w:sz w:val="24"/>
          <w:szCs w:val="24"/>
          <w:lang w:val="en-GB"/>
        </w:rPr>
        <w:t>). Annex to the letter must include a list of concerned medicinal products</w:t>
      </w:r>
      <w:r w:rsidR="009619DF" w:rsidRPr="00282FEB">
        <w:rPr>
          <w:rFonts w:ascii="Times New Roman" w:hAnsi="Times New Roman"/>
          <w:sz w:val="24"/>
          <w:szCs w:val="24"/>
          <w:lang w:val="en-GB"/>
        </w:rPr>
        <w:t xml:space="preserve"> </w:t>
      </w:r>
      <w:r>
        <w:rPr>
          <w:rFonts w:ascii="Times New Roman" w:hAnsi="Times New Roman"/>
          <w:sz w:val="24"/>
          <w:szCs w:val="24"/>
          <w:lang w:val="en-GB"/>
        </w:rPr>
        <w:t xml:space="preserve">and MAH contact information. </w:t>
      </w:r>
      <w:r w:rsidR="009619DF" w:rsidRPr="00282FEB">
        <w:rPr>
          <w:rFonts w:ascii="Times New Roman" w:hAnsi="Times New Roman"/>
          <w:sz w:val="24"/>
          <w:szCs w:val="24"/>
          <w:lang w:val="en-GB"/>
        </w:rPr>
        <w:t xml:space="preserve">The DHPC </w:t>
      </w:r>
      <w:r>
        <w:rPr>
          <w:rFonts w:ascii="Times New Roman" w:hAnsi="Times New Roman"/>
          <w:sz w:val="24"/>
          <w:szCs w:val="24"/>
          <w:lang w:val="en-GB"/>
        </w:rPr>
        <w:t xml:space="preserve">agreed by SAM should be signed by the letter coordinator on behalf of </w:t>
      </w:r>
      <w:proofErr w:type="gramStart"/>
      <w:r>
        <w:rPr>
          <w:rFonts w:ascii="Times New Roman" w:hAnsi="Times New Roman"/>
          <w:sz w:val="24"/>
          <w:szCs w:val="24"/>
          <w:lang w:val="en-GB"/>
        </w:rPr>
        <w:t>all of</w:t>
      </w:r>
      <w:proofErr w:type="gramEnd"/>
      <w:r>
        <w:rPr>
          <w:rFonts w:ascii="Times New Roman" w:hAnsi="Times New Roman"/>
          <w:sz w:val="24"/>
          <w:szCs w:val="24"/>
          <w:lang w:val="en-GB"/>
        </w:rPr>
        <w:t xml:space="preserve"> the concerned MAHs.</w:t>
      </w:r>
    </w:p>
    <w:p w14:paraId="19C9A33F" w14:textId="77777777" w:rsidR="007273AF" w:rsidRPr="00AA20DE" w:rsidRDefault="007273AF" w:rsidP="0022436B">
      <w:pPr>
        <w:rPr>
          <w:rFonts w:ascii="Times New Roman" w:hAnsi="Times New Roman"/>
          <w:sz w:val="24"/>
          <w:szCs w:val="24"/>
          <w:lang w:val="en-GB"/>
        </w:rPr>
      </w:pPr>
    </w:p>
    <w:p w14:paraId="20034B67" w14:textId="0939BE1C" w:rsidR="0095496F" w:rsidRPr="00AA20DE" w:rsidRDefault="00EB2F3F" w:rsidP="0022436B">
      <w:pPr>
        <w:autoSpaceDE w:val="0"/>
        <w:autoSpaceDN w:val="0"/>
        <w:adjustRightInd w:val="0"/>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4.</w:t>
      </w:r>
      <w:r w:rsidR="00EB4F85">
        <w:rPr>
          <w:rFonts w:ascii="Times New Roman" w:hAnsi="Times New Roman"/>
          <w:sz w:val="24"/>
          <w:szCs w:val="24"/>
          <w:lang w:val="en-GB"/>
        </w:rPr>
        <w:t>6</w:t>
      </w:r>
      <w:r>
        <w:rPr>
          <w:rFonts w:ascii="Times New Roman" w:hAnsi="Times New Roman"/>
          <w:sz w:val="24"/>
          <w:szCs w:val="24"/>
          <w:lang w:val="en-GB"/>
        </w:rPr>
        <w:t>.</w:t>
      </w:r>
      <w:r w:rsidR="00EB4F85">
        <w:rPr>
          <w:rFonts w:ascii="Times New Roman" w:hAnsi="Times New Roman"/>
          <w:sz w:val="24"/>
          <w:szCs w:val="24"/>
          <w:lang w:val="en-GB"/>
        </w:rPr>
        <w:t xml:space="preserve"> </w:t>
      </w:r>
      <w:r w:rsidR="0095496F" w:rsidRPr="0022436B">
        <w:rPr>
          <w:rFonts w:ascii="Times New Roman" w:hAnsi="Times New Roman"/>
          <w:sz w:val="24"/>
          <w:szCs w:val="24"/>
          <w:lang w:val="en-GB"/>
        </w:rPr>
        <w:t xml:space="preserve">The following </w:t>
      </w:r>
      <w:r w:rsidR="0095496F" w:rsidRPr="0022436B">
        <w:rPr>
          <w:rFonts w:ascii="Times New Roman" w:hAnsi="Times New Roman"/>
          <w:sz w:val="24"/>
          <w:szCs w:val="24"/>
          <w:u w:val="single"/>
          <w:lang w:val="en-GB"/>
        </w:rPr>
        <w:t xml:space="preserve">standard text </w:t>
      </w:r>
      <w:r w:rsidR="009458C7" w:rsidRPr="0022436B">
        <w:rPr>
          <w:rFonts w:ascii="Times New Roman" w:hAnsi="Times New Roman"/>
          <w:sz w:val="24"/>
          <w:szCs w:val="24"/>
          <w:u w:val="single"/>
          <w:lang w:val="en-GB"/>
        </w:rPr>
        <w:t xml:space="preserve">in Latvian </w:t>
      </w:r>
      <w:r w:rsidR="0095496F" w:rsidRPr="0022436B">
        <w:rPr>
          <w:rFonts w:ascii="Times New Roman" w:hAnsi="Times New Roman"/>
          <w:sz w:val="24"/>
          <w:szCs w:val="24"/>
          <w:u w:val="single"/>
          <w:lang w:val="en-GB"/>
        </w:rPr>
        <w:t xml:space="preserve">should be </w:t>
      </w:r>
      <w:r w:rsidR="00DE7553" w:rsidRPr="0022436B">
        <w:rPr>
          <w:rFonts w:ascii="Times New Roman" w:hAnsi="Times New Roman"/>
          <w:sz w:val="24"/>
          <w:szCs w:val="24"/>
          <w:u w:val="single"/>
          <w:lang w:val="en-GB"/>
        </w:rPr>
        <w:t>included</w:t>
      </w:r>
      <w:r w:rsidR="0095496F" w:rsidRPr="0022436B">
        <w:rPr>
          <w:rFonts w:ascii="Times New Roman" w:hAnsi="Times New Roman"/>
          <w:sz w:val="24"/>
          <w:szCs w:val="24"/>
          <w:u w:val="single"/>
          <w:lang w:val="en-GB"/>
        </w:rPr>
        <w:t xml:space="preserve"> in the </w:t>
      </w:r>
      <w:r w:rsidR="009A0A6C" w:rsidRPr="0022436B">
        <w:rPr>
          <w:rFonts w:ascii="Times New Roman" w:hAnsi="Times New Roman"/>
          <w:sz w:val="24"/>
          <w:szCs w:val="24"/>
          <w:u w:val="single"/>
          <w:lang w:val="en-GB"/>
        </w:rPr>
        <w:t>“</w:t>
      </w:r>
      <w:r w:rsidR="0095496F" w:rsidRPr="0022436B">
        <w:rPr>
          <w:rFonts w:ascii="Times New Roman" w:hAnsi="Times New Roman"/>
          <w:sz w:val="24"/>
          <w:szCs w:val="24"/>
          <w:u w:val="single"/>
          <w:lang w:val="en-GB"/>
        </w:rPr>
        <w:t>Call for reporting</w:t>
      </w:r>
      <w:r w:rsidR="009A0A6C" w:rsidRPr="0022436B">
        <w:rPr>
          <w:rFonts w:ascii="Times New Roman" w:hAnsi="Times New Roman"/>
          <w:sz w:val="24"/>
          <w:szCs w:val="24"/>
          <w:u w:val="single"/>
          <w:lang w:val="en-GB"/>
        </w:rPr>
        <w:t>”</w:t>
      </w:r>
      <w:r w:rsidR="0095496F" w:rsidRPr="0022436B">
        <w:rPr>
          <w:rFonts w:ascii="Times New Roman" w:hAnsi="Times New Roman"/>
          <w:sz w:val="24"/>
          <w:szCs w:val="24"/>
          <w:u w:val="single"/>
          <w:lang w:val="en-GB"/>
        </w:rPr>
        <w:t xml:space="preserve"> section of all DHPC letters</w:t>
      </w:r>
      <w:r w:rsidR="0095496F" w:rsidRPr="0022436B">
        <w:rPr>
          <w:rFonts w:ascii="Times New Roman" w:hAnsi="Times New Roman"/>
          <w:sz w:val="24"/>
          <w:szCs w:val="24"/>
          <w:lang w:val="en-GB"/>
        </w:rPr>
        <w:t>:</w:t>
      </w:r>
    </w:p>
    <w:p w14:paraId="46ABC7DD" w14:textId="109FD330" w:rsidR="009458C7" w:rsidRDefault="009458C7" w:rsidP="0022436B">
      <w:pPr>
        <w:spacing w:line="240" w:lineRule="auto"/>
        <w:ind w:left="426" w:firstLine="567"/>
        <w:jc w:val="both"/>
        <w:rPr>
          <w:rFonts w:ascii="Times New Roman" w:hAnsi="Times New Roman" w:cs="Times New Roman"/>
          <w:sz w:val="24"/>
          <w:szCs w:val="24"/>
        </w:rPr>
      </w:pPr>
      <w:r w:rsidRPr="00BD620A">
        <w:rPr>
          <w:rFonts w:ascii="Times New Roman" w:hAnsi="Times New Roman" w:cs="Times New Roman"/>
          <w:sz w:val="24"/>
          <w:szCs w:val="24"/>
        </w:rPr>
        <w:t>“</w:t>
      </w:r>
      <w:r w:rsidR="00EB4F85" w:rsidRPr="00EB4F85">
        <w:rPr>
          <w:rFonts w:ascii="Times New Roman" w:hAnsi="Times New Roman" w:cs="Times New Roman"/>
          <w:sz w:val="24"/>
          <w:szCs w:val="24"/>
        </w:rPr>
        <w:t>Atgādinām, ka saskaņā ar zāļu blakusparādību ziņošanas noteikumiem Latvijā ārstniecības personām un farmaceitiem jāziņo par novērotām iespējamām zāļu blaknēm Zāļu valsts aģentūrai (ZVA) elektroniski ZVA mājaslapā www.zva.gov.lv, klikšķinot uz izvēlnes “Ziņot par zāļu blaknēm” un izvēloties “Ārstniecības personas, farmaceita ziņojuma veidlapa”.  Papildinformācijas nepieciešamības gadījumā jāsazinās ar ZVA pa tālr.: 67078438”</w:t>
      </w:r>
      <w:r w:rsidR="00591416">
        <w:rPr>
          <w:rFonts w:ascii="Times New Roman" w:hAnsi="Times New Roman" w:cs="Times New Roman"/>
          <w:sz w:val="24"/>
          <w:szCs w:val="24"/>
        </w:rPr>
        <w:t>.</w:t>
      </w:r>
    </w:p>
    <w:p w14:paraId="579D5384" w14:textId="2B9E490A" w:rsidR="00347695" w:rsidRDefault="008D3A24" w:rsidP="0022436B">
      <w:pPr>
        <w:spacing w:after="0" w:line="240" w:lineRule="auto"/>
        <w:ind w:left="426" w:firstLine="567"/>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BC4B91" w:rsidRPr="00862816">
        <w:rPr>
          <w:rFonts w:ascii="Times New Roman" w:hAnsi="Times New Roman" w:cs="Times New Roman"/>
          <w:i/>
          <w:sz w:val="24"/>
          <w:szCs w:val="24"/>
          <w:lang w:val="en-GB"/>
        </w:rPr>
        <w:t xml:space="preserve">“We remind you that in accordance with the regulations regarding reporting of adverse drug reactions in Latvia healthcare professionals and pharmacists should report observed suspected adverse reactions to the State Agency of Medicines </w:t>
      </w:r>
      <w:r w:rsidR="00EB4F85">
        <w:rPr>
          <w:rFonts w:ascii="Times New Roman" w:hAnsi="Times New Roman" w:cs="Times New Roman"/>
          <w:i/>
          <w:sz w:val="24"/>
          <w:szCs w:val="24"/>
          <w:lang w:val="en-GB"/>
        </w:rPr>
        <w:t>electronically</w:t>
      </w:r>
      <w:r w:rsidR="00BC4B91" w:rsidRPr="00862816">
        <w:rPr>
          <w:rFonts w:ascii="Times New Roman" w:hAnsi="Times New Roman" w:cs="Times New Roman"/>
          <w:i/>
          <w:sz w:val="24"/>
          <w:szCs w:val="24"/>
          <w:lang w:val="en-GB"/>
        </w:rPr>
        <w:t xml:space="preserve"> via SAM website </w:t>
      </w:r>
      <w:hyperlink r:id="rId12" w:history="1">
        <w:r w:rsidR="00EB4F85" w:rsidRPr="007958D7">
          <w:rPr>
            <w:rStyle w:val="Hyperlink"/>
            <w:rFonts w:ascii="Times New Roman" w:hAnsi="Times New Roman" w:cs="Times New Roman"/>
            <w:i/>
            <w:sz w:val="24"/>
            <w:szCs w:val="24"/>
            <w:lang w:val="en-GB"/>
          </w:rPr>
          <w:t>www.zva.gov.lv</w:t>
        </w:r>
      </w:hyperlink>
      <w:r w:rsidR="00EB4F85">
        <w:rPr>
          <w:rFonts w:ascii="Times New Roman" w:hAnsi="Times New Roman" w:cs="Times New Roman"/>
          <w:i/>
          <w:sz w:val="24"/>
          <w:szCs w:val="24"/>
          <w:lang w:val="en-GB"/>
        </w:rPr>
        <w:t>, by selecting “Report Adverse Drug Reactions” and “Healthcare professional/pharmacist report e-form”.</w:t>
      </w:r>
      <w:r w:rsidR="00BC4B91" w:rsidRPr="00862816">
        <w:rPr>
          <w:rFonts w:ascii="Times New Roman" w:hAnsi="Times New Roman" w:cs="Times New Roman"/>
          <w:i/>
          <w:sz w:val="24"/>
          <w:szCs w:val="24"/>
          <w:lang w:val="en-GB"/>
        </w:rPr>
        <w:t xml:space="preserve"> For additional information </w:t>
      </w:r>
      <w:r w:rsidR="00347695" w:rsidRPr="00347695">
        <w:rPr>
          <w:rFonts w:ascii="Times New Roman" w:hAnsi="Times New Roman" w:cs="Times New Roman"/>
          <w:i/>
          <w:sz w:val="24"/>
          <w:szCs w:val="24"/>
          <w:lang w:val="en-GB"/>
        </w:rPr>
        <w:t>please contact SAM via phone by calling 67078442.”)</w:t>
      </w:r>
      <w:r w:rsidR="00BE7344">
        <w:rPr>
          <w:rFonts w:ascii="Times New Roman" w:hAnsi="Times New Roman" w:cs="Times New Roman"/>
          <w:i/>
          <w:sz w:val="24"/>
          <w:szCs w:val="24"/>
          <w:lang w:val="en-GB"/>
        </w:rPr>
        <w:t>.</w:t>
      </w:r>
    </w:p>
    <w:p w14:paraId="38AE0E2D" w14:textId="77777777" w:rsidR="00EB2F3F" w:rsidRPr="00D84733" w:rsidRDefault="00EB2F3F" w:rsidP="0022436B">
      <w:pPr>
        <w:spacing w:after="0" w:line="240" w:lineRule="auto"/>
        <w:ind w:left="426" w:firstLine="567"/>
        <w:jc w:val="both"/>
        <w:rPr>
          <w:rFonts w:ascii="Times New Roman" w:hAnsi="Times New Roman" w:cs="Times New Roman"/>
          <w:i/>
          <w:sz w:val="24"/>
          <w:szCs w:val="24"/>
          <w:lang w:val="en-GB"/>
        </w:rPr>
      </w:pPr>
    </w:p>
    <w:p w14:paraId="3092E26B" w14:textId="42AC18E7" w:rsidR="00813DA7" w:rsidRDefault="00BC4B91" w:rsidP="0022436B">
      <w:pPr>
        <w:spacing w:after="0" w:line="240" w:lineRule="auto"/>
        <w:ind w:left="426" w:firstLine="567"/>
        <w:jc w:val="both"/>
        <w:rPr>
          <w:rFonts w:ascii="Times New Roman" w:hAnsi="Times New Roman" w:cs="Times New Roman"/>
          <w:i/>
          <w:sz w:val="24"/>
          <w:szCs w:val="24"/>
          <w:lang w:val="en-GB"/>
        </w:rPr>
      </w:pPr>
      <w:r w:rsidRPr="001358C5">
        <w:rPr>
          <w:rFonts w:ascii="Times New Roman" w:hAnsi="Times New Roman" w:cs="Times New Roman"/>
          <w:sz w:val="24"/>
          <w:szCs w:val="24"/>
          <w:lang w:val="en-GB"/>
        </w:rPr>
        <w:t>If the relevant medicinal product is a biological medicinal product, the text should be supplemented with:</w:t>
      </w:r>
      <w:r w:rsidR="008D3A24">
        <w:rPr>
          <w:rFonts w:ascii="Times New Roman" w:hAnsi="Times New Roman" w:cs="Times New Roman"/>
          <w:sz w:val="24"/>
          <w:szCs w:val="24"/>
          <w:lang w:val="en-GB"/>
        </w:rPr>
        <w:t xml:space="preserve"> </w:t>
      </w:r>
      <w:r w:rsidR="008D3A24" w:rsidRPr="008D3A24">
        <w:rPr>
          <w:rFonts w:ascii="Times New Roman" w:hAnsi="Times New Roman" w:cs="Times New Roman"/>
          <w:sz w:val="24"/>
          <w:szCs w:val="24"/>
          <w:lang w:val="en-GB"/>
        </w:rPr>
        <w:t>“</w:t>
      </w:r>
      <w:r w:rsidR="008D3A24" w:rsidRPr="00D86664">
        <w:rPr>
          <w:rFonts w:ascii="Times New Roman" w:hAnsi="Times New Roman" w:cs="Times New Roman"/>
          <w:sz w:val="24"/>
          <w:szCs w:val="24"/>
        </w:rPr>
        <w:t>Šīs zāles ir bioloģiskas izcelsmes, tāpēc</w:t>
      </w:r>
      <w:r w:rsidR="00E10EE5" w:rsidRPr="00D86664">
        <w:rPr>
          <w:rFonts w:ascii="Times New Roman" w:hAnsi="Times New Roman" w:cs="Times New Roman"/>
          <w:sz w:val="24"/>
          <w:szCs w:val="24"/>
        </w:rPr>
        <w:t>,</w:t>
      </w:r>
      <w:r w:rsidR="008D3A24" w:rsidRPr="00D86664">
        <w:rPr>
          <w:rFonts w:ascii="Times New Roman" w:hAnsi="Times New Roman" w:cs="Times New Roman"/>
          <w:sz w:val="24"/>
          <w:szCs w:val="24"/>
        </w:rPr>
        <w:t xml:space="preserve"> ziņojot par blaknēm, jānorāda zāļu </w:t>
      </w:r>
      <w:proofErr w:type="spellStart"/>
      <w:r w:rsidR="008D3A24" w:rsidRPr="00D86664">
        <w:rPr>
          <w:rFonts w:ascii="Times New Roman" w:hAnsi="Times New Roman" w:cs="Times New Roman"/>
          <w:sz w:val="24"/>
          <w:szCs w:val="24"/>
        </w:rPr>
        <w:t>oriģinālnosaukums</w:t>
      </w:r>
      <w:proofErr w:type="spellEnd"/>
      <w:r w:rsidR="008D3A24" w:rsidRPr="00D86664">
        <w:rPr>
          <w:rFonts w:ascii="Times New Roman" w:hAnsi="Times New Roman" w:cs="Times New Roman"/>
          <w:sz w:val="24"/>
          <w:szCs w:val="24"/>
        </w:rPr>
        <w:t xml:space="preserve"> un sērijas numurs”</w:t>
      </w:r>
      <w:r w:rsidRPr="00EE4FCC">
        <w:rPr>
          <w:rFonts w:ascii="Times New Roman" w:hAnsi="Times New Roman" w:cs="Times New Roman"/>
          <w:i/>
          <w:sz w:val="24"/>
          <w:szCs w:val="24"/>
          <w:lang w:val="en-GB"/>
        </w:rPr>
        <w:t xml:space="preserve"> </w:t>
      </w:r>
      <w:r w:rsidR="008D3A24">
        <w:rPr>
          <w:rFonts w:ascii="Times New Roman" w:hAnsi="Times New Roman" w:cs="Times New Roman"/>
          <w:i/>
          <w:sz w:val="24"/>
          <w:szCs w:val="24"/>
          <w:lang w:val="en-GB"/>
        </w:rPr>
        <w:t>(</w:t>
      </w:r>
      <w:r w:rsidRPr="00EE4FCC">
        <w:rPr>
          <w:rFonts w:ascii="Times New Roman" w:hAnsi="Times New Roman" w:cs="Times New Roman"/>
          <w:i/>
          <w:sz w:val="24"/>
          <w:szCs w:val="24"/>
          <w:lang w:val="en-GB"/>
        </w:rPr>
        <w:t xml:space="preserve">“This medicinal product is a biological medicinal product, therefore, the original name and serial number of the </w:t>
      </w:r>
      <w:r w:rsidR="00813DA7" w:rsidRPr="00813DA7">
        <w:rPr>
          <w:rFonts w:ascii="Times New Roman" w:hAnsi="Times New Roman" w:cs="Times New Roman"/>
          <w:i/>
          <w:sz w:val="24"/>
          <w:szCs w:val="24"/>
          <w:lang w:val="en-GB"/>
        </w:rPr>
        <w:t>medicinal product should be indicated when reporting adverse reactions.”)</w:t>
      </w:r>
    </w:p>
    <w:p w14:paraId="1336CB1F" w14:textId="77777777" w:rsidR="007C26AD" w:rsidRPr="00AA20DE" w:rsidRDefault="007C26AD" w:rsidP="007C26AD">
      <w:pPr>
        <w:spacing w:after="0" w:line="240" w:lineRule="auto"/>
        <w:ind w:left="720"/>
        <w:jc w:val="both"/>
        <w:rPr>
          <w:rFonts w:ascii="Times New Roman" w:hAnsi="Times New Roman" w:cs="Times New Roman"/>
          <w:sz w:val="24"/>
          <w:szCs w:val="24"/>
          <w:lang w:val="en-GB"/>
        </w:rPr>
      </w:pPr>
    </w:p>
    <w:p w14:paraId="5A80C0C4" w14:textId="3FEFA6C2" w:rsidR="005327AF" w:rsidRDefault="00EB2F3F" w:rsidP="007A4836">
      <w:pPr>
        <w:spacing w:after="0" w:line="240" w:lineRule="auto"/>
        <w:ind w:left="426"/>
        <w:jc w:val="both"/>
        <w:rPr>
          <w:rFonts w:ascii="Times New Roman" w:hAnsi="Times New Roman"/>
          <w:sz w:val="24"/>
          <w:szCs w:val="24"/>
          <w:lang w:val="en-GB"/>
        </w:rPr>
      </w:pPr>
      <w:r>
        <w:rPr>
          <w:rFonts w:ascii="Times New Roman" w:hAnsi="Times New Roman"/>
          <w:sz w:val="24"/>
          <w:szCs w:val="24"/>
          <w:lang w:val="en-GB"/>
        </w:rPr>
        <w:t>4.</w:t>
      </w:r>
      <w:r w:rsidR="00EB4F85">
        <w:rPr>
          <w:rFonts w:ascii="Times New Roman" w:hAnsi="Times New Roman"/>
          <w:sz w:val="24"/>
          <w:szCs w:val="24"/>
          <w:lang w:val="en-GB"/>
        </w:rPr>
        <w:t>7</w:t>
      </w:r>
      <w:r>
        <w:rPr>
          <w:rFonts w:ascii="Times New Roman" w:hAnsi="Times New Roman"/>
          <w:sz w:val="24"/>
          <w:szCs w:val="24"/>
          <w:lang w:val="en-GB"/>
        </w:rPr>
        <w:t xml:space="preserve">. </w:t>
      </w:r>
      <w:r w:rsidR="007C26AD" w:rsidRPr="0022436B">
        <w:rPr>
          <w:rFonts w:ascii="Times New Roman" w:hAnsi="Times New Roman"/>
          <w:sz w:val="24"/>
          <w:szCs w:val="24"/>
          <w:lang w:val="en-GB"/>
        </w:rPr>
        <w:t>In the section “</w:t>
      </w:r>
      <w:r w:rsidR="00EB4F85">
        <w:rPr>
          <w:rFonts w:ascii="Times New Roman" w:hAnsi="Times New Roman"/>
          <w:sz w:val="24"/>
          <w:szCs w:val="24"/>
          <w:lang w:val="en-GB"/>
        </w:rPr>
        <w:t>MAH</w:t>
      </w:r>
      <w:r>
        <w:rPr>
          <w:rFonts w:ascii="Times New Roman" w:hAnsi="Times New Roman"/>
          <w:sz w:val="24"/>
          <w:szCs w:val="24"/>
          <w:lang w:val="en-GB"/>
        </w:rPr>
        <w:t xml:space="preserve"> </w:t>
      </w:r>
      <w:r>
        <w:rPr>
          <w:rFonts w:ascii="Times New Roman" w:hAnsi="Times New Roman"/>
          <w:sz w:val="24"/>
          <w:szCs w:val="24"/>
          <w:u w:val="single"/>
          <w:lang w:val="en-GB"/>
        </w:rPr>
        <w:t>c</w:t>
      </w:r>
      <w:r w:rsidR="007C26AD" w:rsidRPr="0022436B">
        <w:rPr>
          <w:rFonts w:ascii="Times New Roman" w:hAnsi="Times New Roman"/>
          <w:sz w:val="24"/>
          <w:szCs w:val="24"/>
          <w:u w:val="single"/>
          <w:lang w:val="en-GB"/>
        </w:rPr>
        <w:t>ontact information</w:t>
      </w:r>
      <w:r w:rsidR="007C26AD" w:rsidRPr="0022436B">
        <w:rPr>
          <w:rFonts w:ascii="Times New Roman" w:hAnsi="Times New Roman"/>
          <w:sz w:val="24"/>
          <w:szCs w:val="24"/>
          <w:lang w:val="en-GB"/>
        </w:rPr>
        <w:t>” the following</w:t>
      </w:r>
      <w:r w:rsidR="00C71DE4" w:rsidRPr="0022436B">
        <w:rPr>
          <w:rFonts w:ascii="Times New Roman" w:hAnsi="Times New Roman"/>
          <w:sz w:val="24"/>
          <w:szCs w:val="24"/>
          <w:lang w:val="en-GB"/>
        </w:rPr>
        <w:t xml:space="preserve"> information must be indicated – </w:t>
      </w:r>
      <w:r w:rsidR="007C26AD" w:rsidRPr="0022436B">
        <w:rPr>
          <w:rFonts w:ascii="Times New Roman" w:hAnsi="Times New Roman"/>
          <w:sz w:val="24"/>
          <w:szCs w:val="24"/>
          <w:lang w:val="en-GB"/>
        </w:rPr>
        <w:t>MAH contact person and their contact information (phone number and address)</w:t>
      </w:r>
      <w:r w:rsidR="00EB4F85">
        <w:rPr>
          <w:rFonts w:ascii="Times New Roman" w:hAnsi="Times New Roman"/>
          <w:sz w:val="24"/>
          <w:szCs w:val="24"/>
          <w:lang w:val="en-GB"/>
        </w:rPr>
        <w:t>.</w:t>
      </w:r>
    </w:p>
    <w:p w14:paraId="67DD3358" w14:textId="77777777" w:rsidR="007A4836" w:rsidRPr="00AA20DE" w:rsidRDefault="007A4836" w:rsidP="007A4836">
      <w:pPr>
        <w:spacing w:after="0" w:line="240" w:lineRule="auto"/>
        <w:ind w:left="426"/>
        <w:jc w:val="both"/>
        <w:rPr>
          <w:lang w:val="en-GB"/>
        </w:rPr>
      </w:pPr>
    </w:p>
    <w:p w14:paraId="1F161494" w14:textId="5B40A30B" w:rsidR="007C26AD" w:rsidRPr="007A4836" w:rsidRDefault="00EB2F3F" w:rsidP="007A4836">
      <w:pPr>
        <w:spacing w:after="0" w:line="240" w:lineRule="auto"/>
        <w:ind w:left="426"/>
        <w:jc w:val="both"/>
        <w:rPr>
          <w:rFonts w:ascii="Times New Roman" w:hAnsi="Times New Roman"/>
          <w:sz w:val="24"/>
          <w:szCs w:val="24"/>
          <w:lang w:val="en-GB"/>
        </w:rPr>
      </w:pPr>
      <w:r>
        <w:rPr>
          <w:rFonts w:ascii="Times New Roman" w:hAnsi="Times New Roman"/>
          <w:sz w:val="24"/>
          <w:szCs w:val="24"/>
          <w:lang w:val="en-GB"/>
        </w:rPr>
        <w:t>4.</w:t>
      </w:r>
      <w:r w:rsidR="00EB4F85">
        <w:rPr>
          <w:rFonts w:ascii="Times New Roman" w:hAnsi="Times New Roman"/>
          <w:sz w:val="24"/>
          <w:szCs w:val="24"/>
          <w:lang w:val="en-GB"/>
        </w:rPr>
        <w:t>8</w:t>
      </w:r>
      <w:r>
        <w:rPr>
          <w:rFonts w:ascii="Times New Roman" w:hAnsi="Times New Roman"/>
          <w:sz w:val="24"/>
          <w:szCs w:val="24"/>
          <w:lang w:val="en-GB"/>
        </w:rPr>
        <w:t xml:space="preserve">. </w:t>
      </w:r>
      <w:r w:rsidR="007C26AD" w:rsidRPr="007A4836">
        <w:rPr>
          <w:rFonts w:ascii="Times New Roman" w:hAnsi="Times New Roman"/>
          <w:sz w:val="24"/>
          <w:szCs w:val="24"/>
          <w:lang w:val="en-GB"/>
        </w:rPr>
        <w:t xml:space="preserve">If the DHPC concerns medicinal products that are not distributed in Latvia, SAM should be contacted regarding </w:t>
      </w:r>
      <w:r w:rsidR="00F0428B" w:rsidRPr="007A4836">
        <w:rPr>
          <w:rFonts w:ascii="Times New Roman" w:hAnsi="Times New Roman"/>
          <w:sz w:val="24"/>
          <w:szCs w:val="24"/>
          <w:lang w:val="en-GB"/>
        </w:rPr>
        <w:t xml:space="preserve">the </w:t>
      </w:r>
      <w:r w:rsidR="007C26AD" w:rsidRPr="007A4836">
        <w:rPr>
          <w:rFonts w:ascii="Times New Roman" w:hAnsi="Times New Roman"/>
          <w:sz w:val="24"/>
          <w:szCs w:val="24"/>
          <w:lang w:val="en-GB"/>
        </w:rPr>
        <w:t xml:space="preserve">procedure for </w:t>
      </w:r>
      <w:r w:rsidR="00E419F1" w:rsidRPr="007A4836">
        <w:rPr>
          <w:rFonts w:ascii="Times New Roman" w:hAnsi="Times New Roman"/>
          <w:sz w:val="24"/>
          <w:szCs w:val="24"/>
          <w:lang w:val="en-GB"/>
        </w:rPr>
        <w:t>agreement</w:t>
      </w:r>
      <w:r w:rsidR="007C26AD" w:rsidRPr="007A4836">
        <w:rPr>
          <w:rFonts w:ascii="Times New Roman" w:hAnsi="Times New Roman"/>
          <w:sz w:val="24"/>
          <w:szCs w:val="24"/>
          <w:lang w:val="en-GB"/>
        </w:rPr>
        <w:t>. It should be noted that as soon as a medicinal product enters circulation in Latvia (also when prescribed only to separate patients), it is the responsibility of the MAH to ensure the provision of updated safety information to the relevant target audience.</w:t>
      </w:r>
    </w:p>
    <w:p w14:paraId="1B4A45D1" w14:textId="77777777" w:rsidR="005327AF" w:rsidRPr="00AA20DE" w:rsidRDefault="005327AF" w:rsidP="00EB2F3F">
      <w:pPr>
        <w:pStyle w:val="ListParagraph"/>
        <w:spacing w:after="0" w:line="240" w:lineRule="auto"/>
        <w:rPr>
          <w:rFonts w:ascii="Times New Roman" w:hAnsi="Times New Roman"/>
          <w:sz w:val="24"/>
          <w:szCs w:val="24"/>
          <w:lang w:val="en-GB"/>
        </w:rPr>
      </w:pPr>
    </w:p>
    <w:p w14:paraId="41CB4B90" w14:textId="696D042E" w:rsidR="005327AF" w:rsidRDefault="00EB2F3F" w:rsidP="007A4836">
      <w:pPr>
        <w:spacing w:after="0" w:line="240" w:lineRule="auto"/>
        <w:ind w:left="426"/>
        <w:jc w:val="both"/>
        <w:rPr>
          <w:rFonts w:ascii="Times New Roman" w:hAnsi="Times New Roman"/>
          <w:sz w:val="24"/>
          <w:szCs w:val="24"/>
          <w:lang w:val="en-GB"/>
        </w:rPr>
      </w:pPr>
      <w:r>
        <w:rPr>
          <w:rFonts w:ascii="Times New Roman" w:hAnsi="Times New Roman"/>
          <w:sz w:val="24"/>
          <w:szCs w:val="24"/>
          <w:lang w:val="en-GB"/>
        </w:rPr>
        <w:lastRenderedPageBreak/>
        <w:t>4.</w:t>
      </w:r>
      <w:r w:rsidR="00EB4F85">
        <w:rPr>
          <w:rFonts w:ascii="Times New Roman" w:hAnsi="Times New Roman"/>
          <w:sz w:val="24"/>
          <w:szCs w:val="24"/>
          <w:lang w:val="en-GB"/>
        </w:rPr>
        <w:t>9</w:t>
      </w:r>
      <w:r>
        <w:rPr>
          <w:rFonts w:ascii="Times New Roman" w:hAnsi="Times New Roman"/>
          <w:sz w:val="24"/>
          <w:szCs w:val="24"/>
          <w:lang w:val="en-GB"/>
        </w:rPr>
        <w:t xml:space="preserve">. </w:t>
      </w:r>
      <w:r w:rsidR="007C26AD" w:rsidRPr="007A4836">
        <w:rPr>
          <w:rFonts w:ascii="Times New Roman" w:hAnsi="Times New Roman"/>
          <w:sz w:val="24"/>
          <w:szCs w:val="24"/>
          <w:lang w:val="en-GB"/>
        </w:rPr>
        <w:t>The distribution of DHPC to healthcare professionals must not be related to activities promoting the prescription, use or marketing of medicinal products.</w:t>
      </w:r>
    </w:p>
    <w:p w14:paraId="16464AC1" w14:textId="77777777" w:rsidR="00B53029" w:rsidRPr="00B53029" w:rsidRDefault="00B53029" w:rsidP="007A4836">
      <w:pPr>
        <w:spacing w:after="0" w:line="240" w:lineRule="auto"/>
        <w:ind w:left="426"/>
        <w:jc w:val="both"/>
        <w:rPr>
          <w:rFonts w:ascii="Times New Roman" w:hAnsi="Times New Roman"/>
          <w:sz w:val="24"/>
          <w:szCs w:val="24"/>
          <w:lang w:val="en-GB"/>
        </w:rPr>
      </w:pPr>
    </w:p>
    <w:p w14:paraId="458F723B" w14:textId="232904F9" w:rsidR="005327AF" w:rsidRPr="00B53029" w:rsidRDefault="00EB2F3F" w:rsidP="00B53029">
      <w:pPr>
        <w:spacing w:after="0" w:line="240" w:lineRule="auto"/>
        <w:ind w:left="426"/>
        <w:jc w:val="both"/>
        <w:rPr>
          <w:rFonts w:ascii="Times New Roman" w:hAnsi="Times New Roman"/>
          <w:sz w:val="24"/>
          <w:szCs w:val="24"/>
          <w:lang w:val="en-GB"/>
        </w:rPr>
      </w:pPr>
      <w:r>
        <w:rPr>
          <w:rFonts w:ascii="Times New Roman" w:hAnsi="Times New Roman"/>
          <w:sz w:val="24"/>
          <w:szCs w:val="24"/>
          <w:lang w:val="en-GB"/>
        </w:rPr>
        <w:t>4.1</w:t>
      </w:r>
      <w:r w:rsidR="00EB4F85">
        <w:rPr>
          <w:rFonts w:ascii="Times New Roman" w:hAnsi="Times New Roman"/>
          <w:sz w:val="24"/>
          <w:szCs w:val="24"/>
          <w:lang w:val="en-GB"/>
        </w:rPr>
        <w:t>0</w:t>
      </w:r>
      <w:r>
        <w:rPr>
          <w:rFonts w:ascii="Times New Roman" w:hAnsi="Times New Roman"/>
          <w:sz w:val="24"/>
          <w:szCs w:val="24"/>
          <w:lang w:val="en-GB"/>
        </w:rPr>
        <w:t xml:space="preserve">. </w:t>
      </w:r>
      <w:r w:rsidR="007C26AD" w:rsidRPr="00B53029">
        <w:rPr>
          <w:rFonts w:ascii="Times New Roman" w:hAnsi="Times New Roman"/>
          <w:sz w:val="24"/>
          <w:szCs w:val="24"/>
          <w:lang w:val="en-GB"/>
        </w:rPr>
        <w:t xml:space="preserve">The contact information of healthcare </w:t>
      </w:r>
      <w:r w:rsidR="00EB4F85">
        <w:rPr>
          <w:rFonts w:ascii="Times New Roman" w:hAnsi="Times New Roman"/>
          <w:sz w:val="24"/>
          <w:szCs w:val="24"/>
          <w:lang w:val="en-GB"/>
        </w:rPr>
        <w:t>professionals</w:t>
      </w:r>
      <w:r w:rsidR="00EB4F85" w:rsidRPr="00B53029">
        <w:rPr>
          <w:rFonts w:ascii="Times New Roman" w:hAnsi="Times New Roman"/>
          <w:sz w:val="24"/>
          <w:szCs w:val="24"/>
          <w:lang w:val="en-GB"/>
        </w:rPr>
        <w:t xml:space="preserve"> </w:t>
      </w:r>
      <w:r w:rsidR="007C26AD" w:rsidRPr="00B53029">
        <w:rPr>
          <w:rFonts w:ascii="Times New Roman" w:hAnsi="Times New Roman"/>
          <w:sz w:val="24"/>
          <w:szCs w:val="24"/>
          <w:lang w:val="en-GB"/>
        </w:rPr>
        <w:t xml:space="preserve">that MAH has obtained </w:t>
      </w:r>
      <w:r w:rsidR="00C92F48" w:rsidRPr="00B53029">
        <w:rPr>
          <w:rFonts w:ascii="Times New Roman" w:hAnsi="Times New Roman"/>
          <w:sz w:val="24"/>
          <w:szCs w:val="24"/>
          <w:lang w:val="en-GB"/>
        </w:rPr>
        <w:t xml:space="preserve">within </w:t>
      </w:r>
      <w:r w:rsidR="007C26AD" w:rsidRPr="00B53029">
        <w:rPr>
          <w:rFonts w:ascii="Times New Roman" w:hAnsi="Times New Roman"/>
          <w:sz w:val="24"/>
          <w:szCs w:val="24"/>
          <w:lang w:val="en-GB"/>
        </w:rPr>
        <w:t>the DHPC communication plan must not be used for purposes of advertising medicinal products.</w:t>
      </w:r>
    </w:p>
    <w:p w14:paraId="381B24DA" w14:textId="77777777" w:rsidR="007C26AD" w:rsidRPr="00AA20DE" w:rsidRDefault="007C26AD" w:rsidP="007C26AD">
      <w:pPr>
        <w:spacing w:after="0" w:line="240" w:lineRule="auto"/>
        <w:ind w:left="426"/>
        <w:jc w:val="both"/>
        <w:rPr>
          <w:rFonts w:ascii="Times New Roman" w:hAnsi="Times New Roman"/>
          <w:sz w:val="24"/>
          <w:szCs w:val="24"/>
          <w:lang w:val="en-GB"/>
        </w:rPr>
      </w:pPr>
    </w:p>
    <w:p w14:paraId="2B1E1282" w14:textId="48D3338A" w:rsidR="007A516D" w:rsidRDefault="00880F8F" w:rsidP="00B53029">
      <w:pPr>
        <w:pStyle w:val="ListParagraph"/>
        <w:numPr>
          <w:ilvl w:val="0"/>
          <w:numId w:val="27"/>
        </w:numPr>
        <w:spacing w:line="240" w:lineRule="auto"/>
        <w:jc w:val="both"/>
        <w:rPr>
          <w:rFonts w:ascii="Times New Roman" w:hAnsi="Times New Roman"/>
          <w:b/>
          <w:sz w:val="24"/>
          <w:szCs w:val="24"/>
          <w:lang w:val="en-GB"/>
        </w:rPr>
      </w:pPr>
      <w:r w:rsidRPr="00B53029">
        <w:rPr>
          <w:rFonts w:ascii="Times New Roman" w:hAnsi="Times New Roman"/>
          <w:b/>
          <w:sz w:val="24"/>
          <w:szCs w:val="24"/>
          <w:lang w:val="en-GB"/>
        </w:rPr>
        <w:t xml:space="preserve">Process of submission and </w:t>
      </w:r>
      <w:r w:rsidR="005A0A59">
        <w:rPr>
          <w:rFonts w:ascii="Times New Roman" w:hAnsi="Times New Roman"/>
          <w:b/>
          <w:sz w:val="24"/>
          <w:szCs w:val="24"/>
          <w:lang w:val="en-GB"/>
        </w:rPr>
        <w:t>approval</w:t>
      </w:r>
      <w:r w:rsidR="005A0A59" w:rsidRPr="00B53029">
        <w:rPr>
          <w:rFonts w:ascii="Times New Roman" w:hAnsi="Times New Roman"/>
          <w:b/>
          <w:sz w:val="24"/>
          <w:szCs w:val="24"/>
          <w:lang w:val="en-GB"/>
        </w:rPr>
        <w:t xml:space="preserve"> </w:t>
      </w:r>
      <w:r w:rsidRPr="00B53029">
        <w:rPr>
          <w:rFonts w:ascii="Times New Roman" w:hAnsi="Times New Roman"/>
          <w:b/>
          <w:sz w:val="24"/>
          <w:szCs w:val="24"/>
          <w:lang w:val="en-GB"/>
        </w:rPr>
        <w:t xml:space="preserve">of </w:t>
      </w:r>
      <w:r w:rsidR="0015314F" w:rsidRPr="00B53029">
        <w:rPr>
          <w:rFonts w:ascii="Times New Roman" w:hAnsi="Times New Roman"/>
          <w:b/>
          <w:sz w:val="24"/>
          <w:szCs w:val="24"/>
          <w:lang w:val="en-GB"/>
        </w:rPr>
        <w:t xml:space="preserve">the </w:t>
      </w:r>
      <w:r w:rsidRPr="00B53029">
        <w:rPr>
          <w:rFonts w:ascii="Times New Roman" w:hAnsi="Times New Roman"/>
          <w:b/>
          <w:sz w:val="24"/>
          <w:szCs w:val="24"/>
          <w:lang w:val="en-GB"/>
        </w:rPr>
        <w:t>DHPC</w:t>
      </w:r>
    </w:p>
    <w:p w14:paraId="742E26A0" w14:textId="77777777" w:rsidR="0061539E" w:rsidRPr="00B53029" w:rsidRDefault="0061539E" w:rsidP="00B53029">
      <w:pPr>
        <w:pStyle w:val="ListParagraph"/>
        <w:spacing w:line="240" w:lineRule="auto"/>
        <w:jc w:val="both"/>
        <w:rPr>
          <w:rFonts w:ascii="Times New Roman" w:hAnsi="Times New Roman"/>
          <w:b/>
          <w:sz w:val="24"/>
          <w:szCs w:val="24"/>
          <w:lang w:val="en-GB"/>
        </w:rPr>
      </w:pPr>
    </w:p>
    <w:p w14:paraId="3BA63FA1" w14:textId="414EF144" w:rsidR="007A516D" w:rsidRPr="00B53029" w:rsidRDefault="00880F8F" w:rsidP="00B53029">
      <w:pPr>
        <w:pStyle w:val="ListParagraph"/>
        <w:numPr>
          <w:ilvl w:val="1"/>
          <w:numId w:val="27"/>
        </w:numPr>
        <w:autoSpaceDE w:val="0"/>
        <w:autoSpaceDN w:val="0"/>
        <w:adjustRightInd w:val="0"/>
        <w:spacing w:after="0" w:line="240" w:lineRule="auto"/>
        <w:ind w:left="993" w:hanging="502"/>
        <w:jc w:val="both"/>
        <w:rPr>
          <w:rFonts w:ascii="Times New Roman" w:hAnsi="Times New Roman"/>
          <w:bCs/>
          <w:sz w:val="24"/>
          <w:szCs w:val="24"/>
          <w:lang w:val="en-GB"/>
        </w:rPr>
      </w:pPr>
      <w:r w:rsidRPr="00B53029">
        <w:rPr>
          <w:rFonts w:ascii="Times New Roman" w:hAnsi="Times New Roman"/>
          <w:bCs/>
          <w:sz w:val="24"/>
          <w:szCs w:val="24"/>
          <w:lang w:val="en-GB"/>
        </w:rPr>
        <w:t>Submis</w:t>
      </w:r>
      <w:r w:rsidR="00F0428B" w:rsidRPr="00B53029">
        <w:rPr>
          <w:rFonts w:ascii="Times New Roman" w:hAnsi="Times New Roman"/>
          <w:bCs/>
          <w:sz w:val="24"/>
          <w:szCs w:val="24"/>
          <w:lang w:val="en-GB"/>
        </w:rPr>
        <w:t>s</w:t>
      </w:r>
      <w:r w:rsidRPr="00B53029">
        <w:rPr>
          <w:rFonts w:ascii="Times New Roman" w:hAnsi="Times New Roman"/>
          <w:bCs/>
          <w:sz w:val="24"/>
          <w:szCs w:val="24"/>
          <w:lang w:val="en-GB"/>
        </w:rPr>
        <w:t>ion of DHPC draft (project) to SAM</w:t>
      </w:r>
    </w:p>
    <w:p w14:paraId="73E3CC3E" w14:textId="644F1531" w:rsidR="007A516D" w:rsidRPr="00B53029" w:rsidRDefault="00880F8F" w:rsidP="00CE3894">
      <w:pPr>
        <w:autoSpaceDE w:val="0"/>
        <w:autoSpaceDN w:val="0"/>
        <w:adjustRightInd w:val="0"/>
        <w:spacing w:after="0" w:line="240" w:lineRule="auto"/>
        <w:ind w:left="720"/>
        <w:jc w:val="both"/>
        <w:rPr>
          <w:rFonts w:ascii="Times New Roman" w:hAnsi="Times New Roman" w:cs="Times New Roman"/>
          <w:bCs/>
          <w:sz w:val="24"/>
          <w:szCs w:val="24"/>
          <w:lang w:val="en-GB"/>
        </w:rPr>
      </w:pPr>
      <w:r w:rsidRPr="00B53029">
        <w:rPr>
          <w:rFonts w:ascii="Times New Roman" w:hAnsi="Times New Roman" w:cs="Times New Roman"/>
          <w:bCs/>
          <w:sz w:val="24"/>
          <w:szCs w:val="24"/>
          <w:lang w:val="en-GB"/>
        </w:rPr>
        <w:t>Should be submitted only electronically by sending to</w:t>
      </w:r>
      <w:r w:rsidR="007A516D" w:rsidRPr="00B53029">
        <w:rPr>
          <w:rFonts w:ascii="Times New Roman" w:hAnsi="Times New Roman" w:cs="Times New Roman"/>
          <w:bCs/>
          <w:sz w:val="24"/>
          <w:szCs w:val="24"/>
          <w:lang w:val="en-GB"/>
        </w:rPr>
        <w:t xml:space="preserve"> </w:t>
      </w:r>
      <w:hyperlink r:id="rId13" w:history="1">
        <w:r w:rsidR="00DD07B9" w:rsidRPr="00B675F1">
          <w:rPr>
            <w:rFonts w:ascii="Times New Roman" w:eastAsia="TimesNewRoman" w:hAnsi="Times New Roman" w:cs="Times New Roman"/>
            <w:color w:val="0000FF"/>
            <w:sz w:val="24"/>
            <w:szCs w:val="24"/>
            <w:lang w:val="en-GB"/>
          </w:rPr>
          <w:t>em</w:t>
        </w:r>
        <w:r w:rsidR="00DD07B9" w:rsidRPr="00B675F1">
          <w:rPr>
            <w:rFonts w:ascii="Times New Roman" w:eastAsia="TimesNewRoman" w:hAnsi="Times New Roman" w:cs="Times New Roman"/>
            <w:color w:val="0000FF"/>
            <w:sz w:val="24"/>
            <w:szCs w:val="24"/>
            <w:u w:val="single"/>
            <w:lang w:val="en-GB"/>
          </w:rPr>
          <w:t>_</w:t>
        </w:r>
        <w:r w:rsidR="00DD07B9" w:rsidRPr="00B675F1">
          <w:rPr>
            <w:rFonts w:ascii="Times New Roman" w:eastAsia="TimesNewRoman" w:hAnsi="Times New Roman" w:cs="Times New Roman"/>
            <w:color w:val="0000FF"/>
            <w:sz w:val="24"/>
            <w:szCs w:val="24"/>
            <w:lang w:val="en-GB"/>
          </w:rPr>
          <w:t>dhpc@zva.gov.lv</w:t>
        </w:r>
      </w:hyperlink>
    </w:p>
    <w:p w14:paraId="051F4EAD" w14:textId="7FB86EDB" w:rsidR="007A516D" w:rsidRPr="00B53029" w:rsidRDefault="00880F8F" w:rsidP="00B53029">
      <w:pPr>
        <w:pStyle w:val="ListParagraph"/>
        <w:numPr>
          <w:ilvl w:val="1"/>
          <w:numId w:val="27"/>
        </w:numPr>
        <w:autoSpaceDE w:val="0"/>
        <w:autoSpaceDN w:val="0"/>
        <w:adjustRightInd w:val="0"/>
        <w:spacing w:after="0" w:line="240" w:lineRule="auto"/>
        <w:ind w:left="993" w:hanging="502"/>
        <w:jc w:val="both"/>
        <w:rPr>
          <w:rFonts w:ascii="Times New Roman" w:hAnsi="Times New Roman"/>
          <w:bCs/>
          <w:sz w:val="24"/>
          <w:szCs w:val="24"/>
          <w:lang w:val="en-GB"/>
        </w:rPr>
      </w:pPr>
      <w:r w:rsidRPr="00B53029">
        <w:rPr>
          <w:rFonts w:ascii="Times New Roman" w:eastAsia="TimesNewRoman,Bold" w:hAnsi="Times New Roman"/>
          <w:bCs/>
          <w:sz w:val="24"/>
          <w:szCs w:val="24"/>
          <w:lang w:val="en-GB"/>
        </w:rPr>
        <w:t>The following documents should be submitted</w:t>
      </w:r>
      <w:r w:rsidR="007A516D" w:rsidRPr="00B53029">
        <w:rPr>
          <w:rFonts w:ascii="Times New Roman" w:hAnsi="Times New Roman"/>
          <w:bCs/>
          <w:sz w:val="24"/>
          <w:szCs w:val="24"/>
          <w:lang w:val="en-GB"/>
        </w:rPr>
        <w:t>:</w:t>
      </w:r>
    </w:p>
    <w:p w14:paraId="324E52E8" w14:textId="3B0A0AFF" w:rsidR="005A0A59" w:rsidRPr="00B53029" w:rsidRDefault="00880F8F" w:rsidP="00B53029">
      <w:pPr>
        <w:pStyle w:val="ListParagraph"/>
        <w:numPr>
          <w:ilvl w:val="2"/>
          <w:numId w:val="27"/>
        </w:numPr>
        <w:autoSpaceDE w:val="0"/>
        <w:autoSpaceDN w:val="0"/>
        <w:adjustRightInd w:val="0"/>
        <w:spacing w:after="0" w:line="240" w:lineRule="auto"/>
        <w:ind w:left="1276"/>
        <w:jc w:val="both"/>
        <w:rPr>
          <w:rFonts w:ascii="Times New Roman" w:hAnsi="Times New Roman"/>
          <w:sz w:val="24"/>
          <w:szCs w:val="24"/>
          <w:lang w:val="en-GB"/>
        </w:rPr>
      </w:pPr>
      <w:r w:rsidRPr="00B53029">
        <w:rPr>
          <w:rFonts w:ascii="Times New Roman" w:hAnsi="Times New Roman"/>
          <w:sz w:val="24"/>
          <w:szCs w:val="24"/>
          <w:lang w:val="en-GB"/>
        </w:rPr>
        <w:t>DHPC draft in Latvian</w:t>
      </w:r>
    </w:p>
    <w:p w14:paraId="01AB82EA" w14:textId="4C2FF9E8" w:rsidR="005A0A59" w:rsidRPr="00B53029" w:rsidRDefault="00880F8F" w:rsidP="00B53029">
      <w:pPr>
        <w:pStyle w:val="ListParagraph"/>
        <w:numPr>
          <w:ilvl w:val="2"/>
          <w:numId w:val="27"/>
        </w:numPr>
        <w:autoSpaceDE w:val="0"/>
        <w:autoSpaceDN w:val="0"/>
        <w:adjustRightInd w:val="0"/>
        <w:spacing w:after="0" w:line="240" w:lineRule="auto"/>
        <w:ind w:left="1276"/>
        <w:jc w:val="both"/>
        <w:rPr>
          <w:rFonts w:ascii="Times New Roman" w:hAnsi="Times New Roman"/>
          <w:sz w:val="24"/>
          <w:szCs w:val="24"/>
          <w:lang w:val="en-GB"/>
        </w:rPr>
      </w:pPr>
      <w:r w:rsidRPr="00B53029">
        <w:rPr>
          <w:rFonts w:ascii="Times New Roman" w:hAnsi="Times New Roman"/>
          <w:sz w:val="24"/>
          <w:szCs w:val="24"/>
          <w:lang w:val="en-GB"/>
        </w:rPr>
        <w:t>DHPC in English</w:t>
      </w:r>
    </w:p>
    <w:p w14:paraId="2EE1A20E" w14:textId="758AB914" w:rsidR="005A0A59" w:rsidRPr="00B53029" w:rsidRDefault="00880F8F" w:rsidP="00B53029">
      <w:pPr>
        <w:pStyle w:val="ListParagraph"/>
        <w:numPr>
          <w:ilvl w:val="2"/>
          <w:numId w:val="27"/>
        </w:numPr>
        <w:autoSpaceDE w:val="0"/>
        <w:autoSpaceDN w:val="0"/>
        <w:adjustRightInd w:val="0"/>
        <w:spacing w:after="0" w:line="240" w:lineRule="auto"/>
        <w:ind w:left="1276"/>
        <w:jc w:val="both"/>
        <w:rPr>
          <w:rFonts w:ascii="Times New Roman" w:hAnsi="Times New Roman"/>
          <w:sz w:val="24"/>
          <w:szCs w:val="24"/>
          <w:lang w:val="en-GB"/>
        </w:rPr>
      </w:pPr>
      <w:r w:rsidRPr="00B53029">
        <w:rPr>
          <w:rFonts w:ascii="Times New Roman" w:hAnsi="Times New Roman"/>
          <w:sz w:val="24"/>
          <w:szCs w:val="24"/>
          <w:lang w:val="en-GB"/>
        </w:rPr>
        <w:t xml:space="preserve">DHPC draft </w:t>
      </w:r>
      <w:r w:rsidR="00C92F48" w:rsidRPr="00B53029">
        <w:rPr>
          <w:rFonts w:ascii="Times New Roman" w:hAnsi="Times New Roman"/>
          <w:sz w:val="24"/>
          <w:szCs w:val="24"/>
          <w:lang w:val="en-GB"/>
        </w:rPr>
        <w:t>agreement</w:t>
      </w:r>
      <w:r w:rsidR="003D432F" w:rsidRPr="00B53029">
        <w:rPr>
          <w:rFonts w:ascii="Times New Roman" w:hAnsi="Times New Roman"/>
          <w:sz w:val="24"/>
          <w:szCs w:val="24"/>
          <w:lang w:val="en-GB"/>
        </w:rPr>
        <w:t xml:space="preserve"> </w:t>
      </w:r>
      <w:r w:rsidRPr="00B53029">
        <w:rPr>
          <w:rFonts w:ascii="Times New Roman" w:hAnsi="Times New Roman"/>
          <w:sz w:val="24"/>
          <w:szCs w:val="24"/>
          <w:lang w:val="en-GB"/>
        </w:rPr>
        <w:t>and di</w:t>
      </w:r>
      <w:r w:rsidR="000347A0" w:rsidRPr="00B53029">
        <w:rPr>
          <w:rFonts w:ascii="Times New Roman" w:hAnsi="Times New Roman"/>
          <w:sz w:val="24"/>
          <w:szCs w:val="24"/>
          <w:lang w:val="en-GB"/>
        </w:rPr>
        <w:t>stribution plan within the E</w:t>
      </w:r>
      <w:r w:rsidR="00F34863">
        <w:rPr>
          <w:rFonts w:ascii="Times New Roman" w:hAnsi="Times New Roman"/>
          <w:sz w:val="24"/>
          <w:szCs w:val="24"/>
          <w:lang w:val="en-GB"/>
        </w:rPr>
        <w:t>U,</w:t>
      </w:r>
      <w:r w:rsidR="000347A0" w:rsidRPr="00B53029">
        <w:rPr>
          <w:rFonts w:ascii="Times New Roman" w:hAnsi="Times New Roman"/>
          <w:sz w:val="24"/>
          <w:szCs w:val="24"/>
          <w:lang w:val="en-GB"/>
        </w:rPr>
        <w:t xml:space="preserve"> </w:t>
      </w:r>
      <w:r w:rsidRPr="00B53029">
        <w:rPr>
          <w:rFonts w:ascii="Times New Roman" w:hAnsi="Times New Roman"/>
          <w:sz w:val="24"/>
          <w:szCs w:val="24"/>
          <w:lang w:val="en-GB"/>
        </w:rPr>
        <w:t>if applicable</w:t>
      </w:r>
    </w:p>
    <w:p w14:paraId="0AE42914" w14:textId="09D02236" w:rsidR="005A0A59" w:rsidRPr="00B53029" w:rsidRDefault="00880F8F" w:rsidP="00B53029">
      <w:pPr>
        <w:pStyle w:val="ListParagraph"/>
        <w:numPr>
          <w:ilvl w:val="2"/>
          <w:numId w:val="27"/>
        </w:numPr>
        <w:autoSpaceDE w:val="0"/>
        <w:autoSpaceDN w:val="0"/>
        <w:adjustRightInd w:val="0"/>
        <w:spacing w:after="0" w:line="240" w:lineRule="auto"/>
        <w:ind w:left="1276"/>
        <w:jc w:val="both"/>
        <w:rPr>
          <w:rFonts w:ascii="Times New Roman" w:hAnsi="Times New Roman"/>
          <w:sz w:val="24"/>
          <w:szCs w:val="24"/>
          <w:lang w:val="en-GB"/>
        </w:rPr>
      </w:pPr>
      <w:r w:rsidRPr="00B53029">
        <w:rPr>
          <w:rFonts w:ascii="Times New Roman" w:hAnsi="Times New Roman"/>
          <w:sz w:val="24"/>
          <w:szCs w:val="24"/>
          <w:lang w:val="en-GB"/>
        </w:rPr>
        <w:t>An updated summary of product characteristics and package leaflet in Latvian</w:t>
      </w:r>
      <w:r w:rsidR="00F0428B" w:rsidRPr="00B53029">
        <w:rPr>
          <w:rFonts w:ascii="Times New Roman" w:hAnsi="Times New Roman"/>
          <w:sz w:val="24"/>
          <w:szCs w:val="24"/>
          <w:lang w:val="en-GB"/>
        </w:rPr>
        <w:t xml:space="preserve"> </w:t>
      </w:r>
      <w:r w:rsidRPr="00B53029">
        <w:rPr>
          <w:rFonts w:ascii="Times New Roman" w:hAnsi="Times New Roman"/>
          <w:sz w:val="24"/>
          <w:szCs w:val="24"/>
          <w:lang w:val="en-GB"/>
        </w:rPr>
        <w:t>and in English with highlighted amendments, if applicable</w:t>
      </w:r>
    </w:p>
    <w:p w14:paraId="25ED9C0A" w14:textId="10BD276B" w:rsidR="00880F8F" w:rsidRPr="00B53029" w:rsidRDefault="00880F8F" w:rsidP="00B53029">
      <w:pPr>
        <w:pStyle w:val="ListParagraph"/>
        <w:numPr>
          <w:ilvl w:val="2"/>
          <w:numId w:val="27"/>
        </w:numPr>
        <w:autoSpaceDE w:val="0"/>
        <w:autoSpaceDN w:val="0"/>
        <w:adjustRightInd w:val="0"/>
        <w:spacing w:after="0" w:line="240" w:lineRule="auto"/>
        <w:ind w:left="1276"/>
        <w:jc w:val="both"/>
        <w:rPr>
          <w:rFonts w:ascii="Times New Roman" w:hAnsi="Times New Roman"/>
          <w:sz w:val="24"/>
          <w:szCs w:val="24"/>
          <w:lang w:val="en-GB"/>
        </w:rPr>
      </w:pPr>
      <w:r w:rsidRPr="00B53029">
        <w:rPr>
          <w:rFonts w:ascii="Times New Roman" w:hAnsi="Times New Roman"/>
          <w:sz w:val="24"/>
          <w:szCs w:val="24"/>
          <w:lang w:val="en-GB"/>
        </w:rPr>
        <w:t>List of target audiences to be approved:</w:t>
      </w:r>
    </w:p>
    <w:p w14:paraId="62BAA95F" w14:textId="212653BC" w:rsidR="00880F8F" w:rsidRPr="00B53029" w:rsidRDefault="00880F8F" w:rsidP="00B53029">
      <w:pPr>
        <w:pStyle w:val="ListParagraph"/>
        <w:numPr>
          <w:ilvl w:val="0"/>
          <w:numId w:val="34"/>
        </w:numPr>
        <w:autoSpaceDE w:val="0"/>
        <w:autoSpaceDN w:val="0"/>
        <w:adjustRightInd w:val="0"/>
        <w:spacing w:after="0" w:line="240" w:lineRule="auto"/>
        <w:jc w:val="both"/>
        <w:rPr>
          <w:rFonts w:ascii="Times New Roman" w:hAnsi="Times New Roman"/>
          <w:sz w:val="24"/>
          <w:szCs w:val="24"/>
          <w:lang w:val="en-GB"/>
        </w:rPr>
      </w:pPr>
      <w:r w:rsidRPr="00B53029">
        <w:rPr>
          <w:rFonts w:ascii="Times New Roman" w:hAnsi="Times New Roman"/>
          <w:sz w:val="24"/>
          <w:szCs w:val="24"/>
          <w:lang w:val="en-GB"/>
        </w:rPr>
        <w:t>Information for SAM</w:t>
      </w:r>
      <w:r w:rsidR="00A70795" w:rsidRPr="00B53029">
        <w:rPr>
          <w:rFonts w:ascii="Times New Roman" w:hAnsi="Times New Roman"/>
          <w:sz w:val="24"/>
          <w:szCs w:val="24"/>
          <w:lang w:val="en-GB"/>
        </w:rPr>
        <w:t xml:space="preserve"> –</w:t>
      </w:r>
      <w:r w:rsidR="00160BEA" w:rsidRPr="00B53029">
        <w:rPr>
          <w:rFonts w:ascii="Times New Roman" w:hAnsi="Times New Roman"/>
          <w:sz w:val="24"/>
          <w:szCs w:val="24"/>
          <w:lang w:val="en-GB"/>
        </w:rPr>
        <w:t xml:space="preserve"> </w:t>
      </w:r>
      <w:r w:rsidRPr="00B53029">
        <w:rPr>
          <w:rFonts w:ascii="Times New Roman" w:hAnsi="Times New Roman"/>
          <w:sz w:val="24"/>
          <w:szCs w:val="24"/>
          <w:lang w:val="en-GB"/>
        </w:rPr>
        <w:t>list of persons</w:t>
      </w:r>
      <w:r w:rsidR="00F0428B" w:rsidRPr="00B53029">
        <w:rPr>
          <w:rFonts w:ascii="Times New Roman" w:hAnsi="Times New Roman"/>
          <w:sz w:val="24"/>
          <w:szCs w:val="24"/>
          <w:lang w:val="en-GB"/>
        </w:rPr>
        <w:t>,</w:t>
      </w:r>
      <w:r w:rsidRPr="00B53029">
        <w:rPr>
          <w:rFonts w:ascii="Times New Roman" w:hAnsi="Times New Roman"/>
          <w:sz w:val="24"/>
          <w:szCs w:val="24"/>
          <w:lang w:val="en-GB"/>
        </w:rPr>
        <w:t xml:space="preserve"> indicating speciality and workplace, if</w:t>
      </w:r>
      <w:r w:rsidR="005A0A59">
        <w:rPr>
          <w:rFonts w:ascii="Times New Roman" w:hAnsi="Times New Roman"/>
          <w:sz w:val="24"/>
          <w:szCs w:val="24"/>
          <w:lang w:val="en-GB"/>
        </w:rPr>
        <w:t xml:space="preserve"> </w:t>
      </w:r>
      <w:r w:rsidRPr="00B53029">
        <w:rPr>
          <w:rFonts w:ascii="Times New Roman" w:hAnsi="Times New Roman"/>
          <w:sz w:val="24"/>
          <w:szCs w:val="24"/>
          <w:lang w:val="en-GB"/>
        </w:rPr>
        <w:t xml:space="preserve">planning on sending </w:t>
      </w:r>
      <w:r w:rsidR="003D432F" w:rsidRPr="00B53029">
        <w:rPr>
          <w:rFonts w:ascii="Times New Roman" w:hAnsi="Times New Roman"/>
          <w:sz w:val="24"/>
          <w:szCs w:val="24"/>
          <w:lang w:val="en-GB"/>
        </w:rPr>
        <w:t xml:space="preserve">the DHPC </w:t>
      </w:r>
      <w:r w:rsidRPr="00B53029">
        <w:rPr>
          <w:rFonts w:ascii="Times New Roman" w:hAnsi="Times New Roman"/>
          <w:sz w:val="24"/>
          <w:szCs w:val="24"/>
          <w:lang w:val="en-GB"/>
        </w:rPr>
        <w:t>personally</w:t>
      </w:r>
    </w:p>
    <w:p w14:paraId="6BCA43E3" w14:textId="496A6C61" w:rsidR="00160BEA" w:rsidRPr="00B53029" w:rsidRDefault="00880F8F" w:rsidP="00B53029">
      <w:pPr>
        <w:pStyle w:val="ListParagraph"/>
        <w:numPr>
          <w:ilvl w:val="0"/>
          <w:numId w:val="34"/>
        </w:numPr>
        <w:autoSpaceDE w:val="0"/>
        <w:autoSpaceDN w:val="0"/>
        <w:adjustRightInd w:val="0"/>
        <w:spacing w:after="0" w:line="240" w:lineRule="auto"/>
        <w:jc w:val="both"/>
        <w:rPr>
          <w:rFonts w:ascii="Times New Roman" w:hAnsi="Times New Roman"/>
          <w:sz w:val="24"/>
          <w:szCs w:val="24"/>
          <w:lang w:val="en-GB"/>
        </w:rPr>
      </w:pPr>
      <w:r w:rsidRPr="00B53029">
        <w:rPr>
          <w:rFonts w:ascii="Times New Roman" w:hAnsi="Times New Roman"/>
          <w:sz w:val="24"/>
          <w:szCs w:val="24"/>
          <w:lang w:val="en-GB"/>
        </w:rPr>
        <w:t>For publication on SAM website</w:t>
      </w:r>
      <w:r w:rsidR="00160BEA" w:rsidRPr="00B53029">
        <w:rPr>
          <w:rFonts w:ascii="Times New Roman" w:hAnsi="Times New Roman"/>
          <w:sz w:val="24"/>
          <w:szCs w:val="24"/>
          <w:lang w:val="en-GB"/>
        </w:rPr>
        <w:t>:</w:t>
      </w:r>
    </w:p>
    <w:p w14:paraId="499B3F58" w14:textId="31E510DF" w:rsidR="00160BEA" w:rsidRPr="00B53029" w:rsidRDefault="00B675F1" w:rsidP="00B53029">
      <w:pPr>
        <w:pStyle w:val="ListParagraph"/>
        <w:numPr>
          <w:ilvl w:val="1"/>
          <w:numId w:val="35"/>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L</w:t>
      </w:r>
      <w:r w:rsidR="00880F8F" w:rsidRPr="00B53029">
        <w:rPr>
          <w:rFonts w:ascii="Times New Roman" w:hAnsi="Times New Roman"/>
          <w:sz w:val="24"/>
          <w:szCs w:val="24"/>
          <w:lang w:val="en-GB"/>
        </w:rPr>
        <w:t>ist of professional associations</w:t>
      </w:r>
    </w:p>
    <w:p w14:paraId="0D170AD5" w14:textId="3CAEEE03" w:rsidR="005A0A59" w:rsidRPr="00AA20DE" w:rsidRDefault="00B675F1" w:rsidP="00B53029">
      <w:pPr>
        <w:pStyle w:val="ListParagraph"/>
        <w:numPr>
          <w:ilvl w:val="1"/>
          <w:numId w:val="35"/>
        </w:numPr>
        <w:spacing w:line="240" w:lineRule="auto"/>
        <w:jc w:val="both"/>
        <w:rPr>
          <w:rFonts w:ascii="Times New Roman" w:hAnsi="Times New Roman"/>
          <w:sz w:val="24"/>
          <w:szCs w:val="24"/>
          <w:lang w:val="en-GB"/>
        </w:rPr>
      </w:pPr>
      <w:r>
        <w:rPr>
          <w:rFonts w:ascii="Times New Roman" w:hAnsi="Times New Roman"/>
          <w:sz w:val="24"/>
          <w:szCs w:val="24"/>
          <w:lang w:val="en-GB"/>
        </w:rPr>
        <w:t>I</w:t>
      </w:r>
      <w:r w:rsidR="00880F8F" w:rsidRPr="00AA20DE">
        <w:rPr>
          <w:rFonts w:ascii="Times New Roman" w:hAnsi="Times New Roman"/>
          <w:sz w:val="24"/>
          <w:szCs w:val="24"/>
          <w:lang w:val="en-GB"/>
        </w:rPr>
        <w:t>f the letter will be sent to doctors pers</w:t>
      </w:r>
      <w:r w:rsidR="00BB13BF">
        <w:rPr>
          <w:rFonts w:ascii="Times New Roman" w:hAnsi="Times New Roman"/>
          <w:sz w:val="24"/>
          <w:szCs w:val="24"/>
          <w:lang w:val="en-GB"/>
        </w:rPr>
        <w:t>onally, indicate: “speciality” –</w:t>
      </w:r>
      <w:r w:rsidR="00880F8F" w:rsidRPr="00AA20DE">
        <w:rPr>
          <w:rFonts w:ascii="Times New Roman" w:hAnsi="Times New Roman"/>
          <w:sz w:val="24"/>
          <w:szCs w:val="24"/>
          <w:lang w:val="en-GB"/>
        </w:rPr>
        <w:t xml:space="preserve"> personally</w:t>
      </w:r>
    </w:p>
    <w:p w14:paraId="3B1C4A56" w14:textId="7E1C5597" w:rsidR="00486C3B" w:rsidRPr="00B53029" w:rsidRDefault="00B675F1" w:rsidP="00B53029">
      <w:pPr>
        <w:pStyle w:val="ListParagraph"/>
        <w:numPr>
          <w:ilvl w:val="1"/>
          <w:numId w:val="35"/>
        </w:numPr>
        <w:spacing w:line="240" w:lineRule="auto"/>
        <w:jc w:val="both"/>
        <w:rPr>
          <w:rFonts w:ascii="Times New Roman" w:hAnsi="Times New Roman"/>
          <w:sz w:val="24"/>
          <w:szCs w:val="24"/>
          <w:lang w:val="en-GB"/>
        </w:rPr>
      </w:pPr>
      <w:r>
        <w:rPr>
          <w:rFonts w:ascii="Times New Roman" w:hAnsi="Times New Roman"/>
          <w:sz w:val="24"/>
          <w:szCs w:val="24"/>
          <w:lang w:val="en-GB"/>
        </w:rPr>
        <w:t>L</w:t>
      </w:r>
      <w:r w:rsidR="00880F8F" w:rsidRPr="00B53029">
        <w:rPr>
          <w:rFonts w:ascii="Times New Roman" w:hAnsi="Times New Roman"/>
          <w:sz w:val="24"/>
          <w:szCs w:val="24"/>
          <w:lang w:val="en-GB"/>
        </w:rPr>
        <w:t>ist of medical and pharmaceutical establishments and institutions</w:t>
      </w:r>
    </w:p>
    <w:p w14:paraId="475C9B2F" w14:textId="2C818D17" w:rsidR="00E2524D" w:rsidRPr="00B53029" w:rsidRDefault="00880F8F" w:rsidP="00B53029">
      <w:pPr>
        <w:pStyle w:val="ListParagraph"/>
        <w:numPr>
          <w:ilvl w:val="1"/>
          <w:numId w:val="27"/>
        </w:numPr>
        <w:autoSpaceDE w:val="0"/>
        <w:autoSpaceDN w:val="0"/>
        <w:adjustRightInd w:val="0"/>
        <w:spacing w:after="0" w:line="240" w:lineRule="auto"/>
        <w:ind w:left="993" w:hanging="502"/>
        <w:jc w:val="both"/>
        <w:rPr>
          <w:rFonts w:ascii="Times New Roman" w:hAnsi="Times New Roman"/>
          <w:sz w:val="24"/>
          <w:szCs w:val="24"/>
          <w:lang w:val="en-GB"/>
        </w:rPr>
      </w:pPr>
      <w:r w:rsidRPr="00B53029">
        <w:rPr>
          <w:rFonts w:ascii="Times New Roman" w:hAnsi="Times New Roman"/>
          <w:sz w:val="24"/>
          <w:szCs w:val="24"/>
          <w:lang w:val="en-GB"/>
        </w:rPr>
        <w:t>Cover letter indicating</w:t>
      </w:r>
      <w:r w:rsidR="00E2524D" w:rsidRPr="00B53029">
        <w:rPr>
          <w:rFonts w:ascii="Times New Roman" w:hAnsi="Times New Roman"/>
          <w:sz w:val="24"/>
          <w:szCs w:val="24"/>
          <w:lang w:val="en-GB"/>
        </w:rPr>
        <w:t>:</w:t>
      </w:r>
    </w:p>
    <w:p w14:paraId="46BA4107" w14:textId="200C8CDA" w:rsidR="007972E9" w:rsidRPr="00B53029" w:rsidRDefault="00880F8F" w:rsidP="00B53029">
      <w:pPr>
        <w:pStyle w:val="ListParagraph"/>
        <w:numPr>
          <w:ilvl w:val="0"/>
          <w:numId w:val="36"/>
        </w:numPr>
        <w:autoSpaceDE w:val="0"/>
        <w:autoSpaceDN w:val="0"/>
        <w:adjustRightInd w:val="0"/>
        <w:spacing w:after="0" w:line="240" w:lineRule="auto"/>
        <w:ind w:left="1134"/>
        <w:jc w:val="both"/>
        <w:rPr>
          <w:rFonts w:ascii="Times New Roman" w:hAnsi="Times New Roman"/>
          <w:sz w:val="24"/>
          <w:szCs w:val="24"/>
          <w:lang w:val="en-GB"/>
        </w:rPr>
      </w:pPr>
      <w:r w:rsidRPr="00B53029">
        <w:rPr>
          <w:rFonts w:ascii="Times New Roman" w:hAnsi="Times New Roman"/>
          <w:sz w:val="24"/>
          <w:szCs w:val="24"/>
          <w:lang w:val="en-GB"/>
        </w:rPr>
        <w:t>Justification for distribution of DHPC</w:t>
      </w:r>
    </w:p>
    <w:p w14:paraId="2DA00366" w14:textId="1C843893" w:rsidR="00880F8F" w:rsidRPr="00B53029" w:rsidRDefault="00880F8F" w:rsidP="00B53029">
      <w:pPr>
        <w:pStyle w:val="ListParagraph"/>
        <w:numPr>
          <w:ilvl w:val="0"/>
          <w:numId w:val="36"/>
        </w:numPr>
        <w:autoSpaceDE w:val="0"/>
        <w:autoSpaceDN w:val="0"/>
        <w:adjustRightInd w:val="0"/>
        <w:spacing w:after="0" w:line="240" w:lineRule="auto"/>
        <w:ind w:left="1134"/>
        <w:jc w:val="both"/>
        <w:rPr>
          <w:rFonts w:ascii="Times New Roman" w:hAnsi="Times New Roman"/>
          <w:sz w:val="24"/>
          <w:szCs w:val="24"/>
          <w:lang w:val="en-GB"/>
        </w:rPr>
      </w:pPr>
      <w:r w:rsidRPr="00B53029">
        <w:rPr>
          <w:rFonts w:ascii="Times New Roman" w:hAnsi="Times New Roman"/>
          <w:sz w:val="24"/>
          <w:szCs w:val="24"/>
          <w:lang w:val="en-GB"/>
        </w:rPr>
        <w:t>Target audience and distribution plan (type, date) of the DHPC in Latvia</w:t>
      </w:r>
    </w:p>
    <w:p w14:paraId="5C5B15C7" w14:textId="6B9804FB" w:rsidR="00B675F1" w:rsidRDefault="00B675F1" w:rsidP="00B53029">
      <w:pPr>
        <w:pStyle w:val="ListParagraph"/>
        <w:numPr>
          <w:ilvl w:val="1"/>
          <w:numId w:val="27"/>
        </w:numPr>
        <w:ind w:left="993" w:hanging="426"/>
        <w:rPr>
          <w:rFonts w:ascii="Times New Roman" w:hAnsi="Times New Roman"/>
          <w:sz w:val="24"/>
          <w:szCs w:val="24"/>
          <w:lang w:val="en-GB"/>
        </w:rPr>
      </w:pPr>
      <w:r>
        <w:rPr>
          <w:rFonts w:ascii="Times New Roman" w:hAnsi="Times New Roman"/>
          <w:sz w:val="24"/>
          <w:szCs w:val="24"/>
          <w:lang w:val="en-GB"/>
        </w:rPr>
        <w:t xml:space="preserve">Other </w:t>
      </w:r>
      <w:r w:rsidR="00591416">
        <w:rPr>
          <w:rFonts w:ascii="Times New Roman" w:hAnsi="Times New Roman"/>
          <w:sz w:val="24"/>
          <w:szCs w:val="24"/>
          <w:lang w:val="en-GB"/>
        </w:rPr>
        <w:t>supporting</w:t>
      </w:r>
      <w:r>
        <w:rPr>
          <w:rFonts w:ascii="Times New Roman" w:hAnsi="Times New Roman"/>
          <w:sz w:val="24"/>
          <w:szCs w:val="24"/>
          <w:lang w:val="en-GB"/>
        </w:rPr>
        <w:t xml:space="preserve"> or supplementary documents, if necessary.</w:t>
      </w:r>
    </w:p>
    <w:p w14:paraId="1817194A" w14:textId="77777777" w:rsidR="00B675F1" w:rsidRPr="00B53029" w:rsidRDefault="00B675F1" w:rsidP="00B53029">
      <w:pPr>
        <w:rPr>
          <w:rFonts w:ascii="Times New Roman" w:hAnsi="Times New Roman"/>
          <w:sz w:val="24"/>
          <w:szCs w:val="24"/>
          <w:lang w:val="en-GB"/>
        </w:rPr>
      </w:pPr>
    </w:p>
    <w:p w14:paraId="46D19944" w14:textId="537EF1B9" w:rsidR="00937B81" w:rsidRPr="00AA20DE" w:rsidRDefault="005A0A59" w:rsidP="00ED7DF1">
      <w:pPr>
        <w:pStyle w:val="ListParagraph"/>
        <w:numPr>
          <w:ilvl w:val="0"/>
          <w:numId w:val="27"/>
        </w:numPr>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 xml:space="preserve">Approval </w:t>
      </w:r>
      <w:r w:rsidR="00880F8F" w:rsidRPr="00AA20DE">
        <w:rPr>
          <w:rFonts w:ascii="Times New Roman" w:hAnsi="Times New Roman"/>
          <w:b/>
          <w:bCs/>
          <w:sz w:val="24"/>
          <w:szCs w:val="24"/>
          <w:lang w:val="en-GB"/>
        </w:rPr>
        <w:t>process</w:t>
      </w:r>
      <w:r w:rsidR="007972E9" w:rsidRPr="00AA20DE">
        <w:rPr>
          <w:rFonts w:ascii="Times New Roman" w:hAnsi="Times New Roman"/>
          <w:b/>
          <w:bCs/>
          <w:sz w:val="24"/>
          <w:szCs w:val="24"/>
          <w:lang w:val="en-GB"/>
        </w:rPr>
        <w:t xml:space="preserve"> </w:t>
      </w:r>
    </w:p>
    <w:p w14:paraId="71F19520" w14:textId="77777777" w:rsidR="00937B81" w:rsidRPr="00AA20DE" w:rsidRDefault="00937B81" w:rsidP="0032216B">
      <w:pPr>
        <w:pStyle w:val="ListParagraph"/>
        <w:autoSpaceDE w:val="0"/>
        <w:autoSpaceDN w:val="0"/>
        <w:adjustRightInd w:val="0"/>
        <w:spacing w:after="0" w:line="240" w:lineRule="auto"/>
        <w:jc w:val="both"/>
        <w:rPr>
          <w:rFonts w:ascii="Times New Roman" w:hAnsi="Times New Roman"/>
          <w:b/>
          <w:bCs/>
          <w:sz w:val="24"/>
          <w:szCs w:val="24"/>
          <w:lang w:val="en-GB"/>
        </w:rPr>
      </w:pPr>
    </w:p>
    <w:p w14:paraId="07BF2700" w14:textId="16F39E7B" w:rsidR="00880F8F" w:rsidRPr="00AA20DE" w:rsidRDefault="00880F8F" w:rsidP="00880F8F">
      <w:pPr>
        <w:autoSpaceDE w:val="0"/>
        <w:autoSpaceDN w:val="0"/>
        <w:adjustRightInd w:val="0"/>
        <w:spacing w:after="0" w:line="240" w:lineRule="auto"/>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After submission of DHPC and related documents to SAM the </w:t>
      </w:r>
      <w:r w:rsidR="005A0A59">
        <w:rPr>
          <w:rFonts w:ascii="Times New Roman" w:hAnsi="Times New Roman" w:cs="Times New Roman"/>
          <w:sz w:val="24"/>
          <w:szCs w:val="24"/>
          <w:lang w:val="en-GB"/>
        </w:rPr>
        <w:t xml:space="preserve">approval </w:t>
      </w:r>
      <w:r w:rsidR="00F5357E" w:rsidRPr="00AA20DE">
        <w:rPr>
          <w:rFonts w:ascii="Times New Roman" w:hAnsi="Times New Roman" w:cs="Times New Roman"/>
          <w:sz w:val="24"/>
          <w:szCs w:val="24"/>
          <w:lang w:val="en-GB"/>
        </w:rPr>
        <w:t>process continues via e-mail correspondence with a SAM expert. The SAM expert and submitter sh</w:t>
      </w:r>
      <w:r w:rsidR="006174FF">
        <w:rPr>
          <w:rFonts w:ascii="Times New Roman" w:hAnsi="Times New Roman" w:cs="Times New Roman"/>
          <w:sz w:val="24"/>
          <w:szCs w:val="24"/>
          <w:lang w:val="en-GB"/>
        </w:rPr>
        <w:t>ould</w:t>
      </w:r>
      <w:r w:rsidR="00F5357E" w:rsidRPr="00AA20DE">
        <w:rPr>
          <w:rFonts w:ascii="Times New Roman" w:hAnsi="Times New Roman" w:cs="Times New Roman"/>
          <w:sz w:val="24"/>
          <w:szCs w:val="24"/>
          <w:lang w:val="en-GB"/>
        </w:rPr>
        <w:t xml:space="preserve"> agree upon:</w:t>
      </w:r>
    </w:p>
    <w:p w14:paraId="2C2F7CFA" w14:textId="1B137F9F" w:rsidR="00F5357E" w:rsidRPr="00AA20DE" w:rsidRDefault="00937B81" w:rsidP="004909F0">
      <w:pPr>
        <w:autoSpaceDE w:val="0"/>
        <w:autoSpaceDN w:val="0"/>
        <w:adjustRightInd w:val="0"/>
        <w:spacing w:after="0" w:line="240" w:lineRule="auto"/>
        <w:ind w:left="709"/>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w:t>
      </w:r>
      <w:r w:rsidR="00F5357E" w:rsidRPr="00AA20DE">
        <w:rPr>
          <w:rFonts w:ascii="Times New Roman" w:hAnsi="Times New Roman" w:cs="Times New Roman"/>
          <w:sz w:val="24"/>
          <w:szCs w:val="24"/>
          <w:lang w:val="en-GB"/>
        </w:rPr>
        <w:t xml:space="preserve"> the plan for </w:t>
      </w:r>
      <w:r w:rsidR="005A0A59">
        <w:rPr>
          <w:rFonts w:ascii="Times New Roman" w:hAnsi="Times New Roman" w:cs="Times New Roman"/>
          <w:sz w:val="24"/>
          <w:szCs w:val="24"/>
          <w:lang w:val="en-GB"/>
        </w:rPr>
        <w:t xml:space="preserve">approval </w:t>
      </w:r>
      <w:r w:rsidR="00F5357E" w:rsidRPr="00AA20DE">
        <w:rPr>
          <w:rFonts w:ascii="Times New Roman" w:hAnsi="Times New Roman" w:cs="Times New Roman"/>
          <w:sz w:val="24"/>
          <w:szCs w:val="24"/>
          <w:lang w:val="en-GB"/>
        </w:rPr>
        <w:t>and distribution of the letter (type, date), basing on the degree of urgency of the specific medicinal product safety issue or the agreement within</w:t>
      </w:r>
      <w:r w:rsidR="004909F0">
        <w:rPr>
          <w:rFonts w:ascii="Times New Roman" w:hAnsi="Times New Roman" w:cs="Times New Roman"/>
          <w:sz w:val="24"/>
          <w:szCs w:val="24"/>
          <w:lang w:val="en-GB"/>
        </w:rPr>
        <w:t xml:space="preserve"> the EU;</w:t>
      </w:r>
      <w:r w:rsidRPr="00AA20DE">
        <w:rPr>
          <w:rFonts w:ascii="Times New Roman" w:hAnsi="Times New Roman" w:cs="Times New Roman"/>
          <w:sz w:val="24"/>
          <w:szCs w:val="24"/>
          <w:lang w:val="en-GB"/>
        </w:rPr>
        <w:t xml:space="preserve"> </w:t>
      </w:r>
    </w:p>
    <w:p w14:paraId="0DAE4501" w14:textId="1EC096FD" w:rsidR="00937B81" w:rsidRPr="00AA20DE" w:rsidRDefault="00937B81" w:rsidP="0032216B">
      <w:pPr>
        <w:autoSpaceDE w:val="0"/>
        <w:autoSpaceDN w:val="0"/>
        <w:adjustRightInd w:val="0"/>
        <w:spacing w:after="0" w:line="240" w:lineRule="auto"/>
        <w:ind w:left="709"/>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F0428B">
        <w:rPr>
          <w:rFonts w:ascii="Times New Roman" w:hAnsi="Times New Roman" w:cs="Times New Roman"/>
          <w:sz w:val="24"/>
          <w:szCs w:val="24"/>
          <w:lang w:val="en-GB"/>
        </w:rPr>
        <w:t xml:space="preserve">the </w:t>
      </w:r>
      <w:r w:rsidR="00F5357E" w:rsidRPr="00AA20DE">
        <w:rPr>
          <w:rFonts w:ascii="Times New Roman" w:hAnsi="Times New Roman" w:cs="Times New Roman"/>
          <w:sz w:val="24"/>
          <w:szCs w:val="24"/>
          <w:lang w:val="en-GB"/>
        </w:rPr>
        <w:t>DHPC text in Latvian by exchanging commentaries and amendments</w:t>
      </w:r>
      <w:r w:rsidRPr="00AA20DE">
        <w:rPr>
          <w:rFonts w:ascii="Times New Roman" w:hAnsi="Times New Roman" w:cs="Times New Roman"/>
          <w:sz w:val="24"/>
          <w:szCs w:val="24"/>
          <w:lang w:val="en-GB"/>
        </w:rPr>
        <w:t>;</w:t>
      </w:r>
    </w:p>
    <w:p w14:paraId="7199F5C7" w14:textId="61867FC7" w:rsidR="00937B81" w:rsidRPr="00AA20DE" w:rsidRDefault="00937B81" w:rsidP="0032216B">
      <w:pPr>
        <w:autoSpaceDE w:val="0"/>
        <w:autoSpaceDN w:val="0"/>
        <w:adjustRightInd w:val="0"/>
        <w:spacing w:after="0" w:line="240" w:lineRule="auto"/>
        <w:ind w:left="709"/>
        <w:jc w:val="both"/>
        <w:rPr>
          <w:rFonts w:ascii="Times New Roman" w:hAnsi="Times New Roman" w:cs="Times New Roman"/>
          <w:b/>
          <w:bCs/>
          <w:sz w:val="24"/>
          <w:szCs w:val="24"/>
          <w:lang w:val="en-GB"/>
        </w:rPr>
      </w:pPr>
      <w:r w:rsidRPr="00AA20DE">
        <w:rPr>
          <w:rFonts w:ascii="Times New Roman" w:hAnsi="Times New Roman" w:cs="Times New Roman"/>
          <w:sz w:val="24"/>
          <w:szCs w:val="24"/>
          <w:lang w:val="en-GB"/>
        </w:rPr>
        <w:t xml:space="preserve">- </w:t>
      </w:r>
      <w:r w:rsidR="00F5357E" w:rsidRPr="00AA20DE">
        <w:rPr>
          <w:rFonts w:ascii="Times New Roman" w:hAnsi="Times New Roman" w:cs="Times New Roman"/>
          <w:sz w:val="24"/>
          <w:szCs w:val="24"/>
          <w:lang w:val="en-GB"/>
        </w:rPr>
        <w:t xml:space="preserve">the </w:t>
      </w:r>
      <w:r w:rsidR="00591416">
        <w:rPr>
          <w:rFonts w:ascii="Times New Roman" w:hAnsi="Times New Roman" w:cs="Times New Roman"/>
          <w:sz w:val="24"/>
          <w:szCs w:val="24"/>
          <w:lang w:val="en-GB"/>
        </w:rPr>
        <w:t xml:space="preserve">list of </w:t>
      </w:r>
      <w:r w:rsidR="00F5357E" w:rsidRPr="00AA20DE">
        <w:rPr>
          <w:rFonts w:ascii="Times New Roman" w:hAnsi="Times New Roman" w:cs="Times New Roman"/>
          <w:sz w:val="24"/>
          <w:szCs w:val="24"/>
          <w:lang w:val="en-GB"/>
        </w:rPr>
        <w:t>target audience</w:t>
      </w:r>
      <w:r w:rsidRPr="00AA20DE">
        <w:rPr>
          <w:rFonts w:ascii="Times New Roman" w:hAnsi="Times New Roman" w:cs="Times New Roman"/>
          <w:b/>
          <w:bCs/>
          <w:sz w:val="24"/>
          <w:szCs w:val="24"/>
          <w:lang w:val="en-GB"/>
        </w:rPr>
        <w:t>.</w:t>
      </w:r>
    </w:p>
    <w:p w14:paraId="3A76B8E5" w14:textId="77777777" w:rsidR="00DC4FA6" w:rsidRPr="00AA20DE" w:rsidRDefault="00DC4FA6" w:rsidP="0032216B">
      <w:pPr>
        <w:autoSpaceDE w:val="0"/>
        <w:autoSpaceDN w:val="0"/>
        <w:adjustRightInd w:val="0"/>
        <w:spacing w:after="0" w:line="240" w:lineRule="auto"/>
        <w:ind w:left="709"/>
        <w:jc w:val="both"/>
        <w:rPr>
          <w:rFonts w:ascii="Times New Roman" w:hAnsi="Times New Roman" w:cs="Times New Roman"/>
          <w:b/>
          <w:bCs/>
          <w:sz w:val="24"/>
          <w:szCs w:val="24"/>
          <w:lang w:val="en-GB"/>
        </w:rPr>
      </w:pPr>
    </w:p>
    <w:p w14:paraId="77A00EB7" w14:textId="5B835216" w:rsidR="00937B81" w:rsidRPr="00AA20DE" w:rsidRDefault="00F5357E" w:rsidP="00F5357E">
      <w:pPr>
        <w:autoSpaceDE w:val="0"/>
        <w:autoSpaceDN w:val="0"/>
        <w:adjustRightInd w:val="0"/>
        <w:spacing w:after="0" w:line="240" w:lineRule="auto"/>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During the </w:t>
      </w:r>
      <w:r w:rsidR="006174FF">
        <w:rPr>
          <w:rFonts w:ascii="Times New Roman" w:hAnsi="Times New Roman" w:cs="Times New Roman"/>
          <w:sz w:val="24"/>
          <w:szCs w:val="24"/>
          <w:lang w:val="en-GB"/>
        </w:rPr>
        <w:t xml:space="preserve">agreement </w:t>
      </w:r>
      <w:r w:rsidRPr="00AA20DE">
        <w:rPr>
          <w:rFonts w:ascii="Times New Roman" w:hAnsi="Times New Roman" w:cs="Times New Roman"/>
          <w:sz w:val="24"/>
          <w:szCs w:val="24"/>
          <w:lang w:val="en-GB"/>
        </w:rPr>
        <w:t xml:space="preserve">process SAM may request the </w:t>
      </w:r>
      <w:r w:rsidR="00F0428B">
        <w:rPr>
          <w:rFonts w:ascii="Times New Roman" w:hAnsi="Times New Roman" w:cs="Times New Roman"/>
          <w:sz w:val="24"/>
          <w:szCs w:val="24"/>
          <w:lang w:val="en-GB"/>
        </w:rPr>
        <w:t>MAH</w:t>
      </w:r>
      <w:r w:rsidRPr="00AA20DE">
        <w:rPr>
          <w:rFonts w:ascii="Times New Roman" w:hAnsi="Times New Roman" w:cs="Times New Roman"/>
          <w:sz w:val="24"/>
          <w:szCs w:val="24"/>
          <w:lang w:val="en-GB"/>
        </w:rPr>
        <w:t xml:space="preserve"> to consult with terminologists, linguists, medical and pharmaceutical professional associations, as well as separate specialists in order to clarify and verify:</w:t>
      </w:r>
    </w:p>
    <w:p w14:paraId="52618767" w14:textId="5613AD4F" w:rsidR="00937B81" w:rsidRPr="00AA20DE" w:rsidRDefault="00937B81" w:rsidP="0032216B">
      <w:pPr>
        <w:autoSpaceDE w:val="0"/>
        <w:autoSpaceDN w:val="0"/>
        <w:adjustRightInd w:val="0"/>
        <w:spacing w:after="0" w:line="240" w:lineRule="auto"/>
        <w:ind w:left="709"/>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F0428B">
        <w:rPr>
          <w:rFonts w:ascii="Times New Roman" w:hAnsi="Times New Roman" w:cs="Times New Roman"/>
          <w:sz w:val="24"/>
          <w:szCs w:val="24"/>
          <w:lang w:val="en-GB"/>
        </w:rPr>
        <w:t xml:space="preserve">the </w:t>
      </w:r>
      <w:r w:rsidR="00F5357E" w:rsidRPr="00AA20DE">
        <w:rPr>
          <w:rFonts w:ascii="Times New Roman" w:hAnsi="Times New Roman" w:cs="Times New Roman"/>
          <w:sz w:val="24"/>
          <w:szCs w:val="24"/>
          <w:lang w:val="en-GB"/>
        </w:rPr>
        <w:t>conformity of terminology</w:t>
      </w:r>
      <w:r w:rsidR="005A0A59">
        <w:rPr>
          <w:rFonts w:ascii="Times New Roman" w:hAnsi="Times New Roman" w:cs="Times New Roman"/>
          <w:sz w:val="24"/>
          <w:szCs w:val="24"/>
          <w:lang w:val="en-GB"/>
        </w:rPr>
        <w:t>;</w:t>
      </w:r>
    </w:p>
    <w:p w14:paraId="02945D41" w14:textId="4BEC9287" w:rsidR="00937B81" w:rsidRPr="00AA20DE" w:rsidRDefault="00937B81" w:rsidP="0032216B">
      <w:pPr>
        <w:autoSpaceDE w:val="0"/>
        <w:autoSpaceDN w:val="0"/>
        <w:adjustRightInd w:val="0"/>
        <w:spacing w:after="0" w:line="240" w:lineRule="auto"/>
        <w:ind w:left="709"/>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F0428B">
        <w:rPr>
          <w:rFonts w:ascii="Times New Roman" w:hAnsi="Times New Roman" w:cs="Times New Roman"/>
          <w:sz w:val="24"/>
          <w:szCs w:val="24"/>
          <w:lang w:val="en-GB"/>
        </w:rPr>
        <w:t xml:space="preserve">the </w:t>
      </w:r>
      <w:r w:rsidR="00F5357E" w:rsidRPr="00AA20DE">
        <w:rPr>
          <w:rFonts w:ascii="Times New Roman" w:hAnsi="Times New Roman" w:cs="Times New Roman"/>
          <w:sz w:val="24"/>
          <w:szCs w:val="24"/>
          <w:lang w:val="en-GB"/>
        </w:rPr>
        <w:t>clarity and perceptibility of the information</w:t>
      </w:r>
      <w:r w:rsidR="005A0A59">
        <w:rPr>
          <w:rFonts w:ascii="Times New Roman" w:hAnsi="Times New Roman" w:cs="Times New Roman"/>
          <w:sz w:val="24"/>
          <w:szCs w:val="24"/>
          <w:lang w:val="en-GB"/>
        </w:rPr>
        <w:t>;</w:t>
      </w:r>
    </w:p>
    <w:p w14:paraId="36BF1194" w14:textId="7277F81D" w:rsidR="00DC4FA6" w:rsidRDefault="00937B81" w:rsidP="0073421A">
      <w:pPr>
        <w:autoSpaceDE w:val="0"/>
        <w:autoSpaceDN w:val="0"/>
        <w:adjustRightInd w:val="0"/>
        <w:spacing w:after="0" w:line="240" w:lineRule="auto"/>
        <w:ind w:left="709"/>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 </w:t>
      </w:r>
      <w:r w:rsidR="00F5357E" w:rsidRPr="00AA20DE">
        <w:rPr>
          <w:rFonts w:ascii="Times New Roman" w:hAnsi="Times New Roman" w:cs="Times New Roman"/>
          <w:sz w:val="24"/>
          <w:szCs w:val="24"/>
          <w:lang w:val="en-GB"/>
        </w:rPr>
        <w:t>whether the information corresponds with the medical and laboratorial possibilities available in Latvia</w:t>
      </w:r>
      <w:r w:rsidRPr="00AA20DE">
        <w:rPr>
          <w:rFonts w:ascii="Times New Roman" w:hAnsi="Times New Roman" w:cs="Times New Roman"/>
          <w:sz w:val="24"/>
          <w:szCs w:val="24"/>
          <w:lang w:val="en-GB"/>
        </w:rPr>
        <w:t>.</w:t>
      </w:r>
    </w:p>
    <w:p w14:paraId="7F7670E3" w14:textId="7DD5AB13" w:rsidR="007D6037" w:rsidRDefault="007D6037" w:rsidP="0073421A">
      <w:pPr>
        <w:autoSpaceDE w:val="0"/>
        <w:autoSpaceDN w:val="0"/>
        <w:adjustRightInd w:val="0"/>
        <w:spacing w:after="0" w:line="240" w:lineRule="auto"/>
        <w:ind w:left="709"/>
        <w:jc w:val="both"/>
        <w:rPr>
          <w:rFonts w:ascii="Times New Roman" w:hAnsi="Times New Roman" w:cs="Times New Roman"/>
          <w:sz w:val="24"/>
          <w:szCs w:val="24"/>
          <w:lang w:val="en-GB"/>
        </w:rPr>
      </w:pPr>
    </w:p>
    <w:p w14:paraId="0910E66D" w14:textId="77777777" w:rsidR="007D6037" w:rsidRPr="00AA20DE" w:rsidRDefault="007D6037" w:rsidP="0073421A">
      <w:pPr>
        <w:autoSpaceDE w:val="0"/>
        <w:autoSpaceDN w:val="0"/>
        <w:adjustRightInd w:val="0"/>
        <w:spacing w:after="0" w:line="240" w:lineRule="auto"/>
        <w:ind w:left="709"/>
        <w:jc w:val="both"/>
        <w:rPr>
          <w:rFonts w:ascii="Times New Roman" w:hAnsi="Times New Roman" w:cs="Times New Roman"/>
          <w:sz w:val="24"/>
          <w:szCs w:val="24"/>
          <w:lang w:val="en-GB"/>
        </w:rPr>
      </w:pPr>
    </w:p>
    <w:p w14:paraId="18301A8A" w14:textId="77777777" w:rsidR="00DC4FA6" w:rsidRPr="00AA20DE" w:rsidRDefault="00DC4FA6" w:rsidP="007D6037">
      <w:pPr>
        <w:autoSpaceDE w:val="0"/>
        <w:autoSpaceDN w:val="0"/>
        <w:adjustRightInd w:val="0"/>
        <w:spacing w:after="0" w:line="240" w:lineRule="auto"/>
        <w:jc w:val="both"/>
        <w:rPr>
          <w:rFonts w:ascii="Times New Roman" w:hAnsi="Times New Roman" w:cs="Times New Roman"/>
          <w:sz w:val="24"/>
          <w:szCs w:val="24"/>
          <w:lang w:val="en-GB"/>
        </w:rPr>
      </w:pPr>
    </w:p>
    <w:p w14:paraId="0A5189E2" w14:textId="102668BC" w:rsidR="00C90EB9" w:rsidRPr="00AA20DE" w:rsidRDefault="00C90EB9" w:rsidP="007D6037">
      <w:pPr>
        <w:pStyle w:val="ListParagraph"/>
        <w:numPr>
          <w:ilvl w:val="0"/>
          <w:numId w:val="27"/>
        </w:numPr>
        <w:autoSpaceDE w:val="0"/>
        <w:autoSpaceDN w:val="0"/>
        <w:adjustRightInd w:val="0"/>
        <w:spacing w:after="0" w:line="240" w:lineRule="auto"/>
        <w:jc w:val="both"/>
        <w:rPr>
          <w:rFonts w:ascii="Times New Roman" w:hAnsi="Times New Roman"/>
          <w:b/>
          <w:sz w:val="24"/>
          <w:szCs w:val="24"/>
          <w:lang w:val="en-GB"/>
        </w:rPr>
      </w:pPr>
      <w:r w:rsidRPr="00AA20DE">
        <w:rPr>
          <w:rFonts w:ascii="Times New Roman" w:hAnsi="Times New Roman"/>
          <w:b/>
          <w:sz w:val="24"/>
          <w:szCs w:val="24"/>
          <w:lang w:val="en-GB"/>
        </w:rPr>
        <w:lastRenderedPageBreak/>
        <w:t xml:space="preserve">Confirmation of DHPC </w:t>
      </w:r>
      <w:r w:rsidR="000557A3">
        <w:rPr>
          <w:rFonts w:ascii="Times New Roman" w:hAnsi="Times New Roman"/>
          <w:b/>
          <w:sz w:val="24"/>
          <w:szCs w:val="24"/>
          <w:lang w:val="en-GB"/>
        </w:rPr>
        <w:t xml:space="preserve">agreement </w:t>
      </w:r>
      <w:r w:rsidRPr="00AA20DE">
        <w:rPr>
          <w:rFonts w:ascii="Times New Roman" w:hAnsi="Times New Roman"/>
          <w:b/>
          <w:sz w:val="24"/>
          <w:szCs w:val="24"/>
          <w:lang w:val="en-GB"/>
        </w:rPr>
        <w:t xml:space="preserve">by </w:t>
      </w:r>
      <w:r w:rsidR="0003572B">
        <w:rPr>
          <w:rFonts w:ascii="Times New Roman" w:hAnsi="Times New Roman"/>
          <w:b/>
          <w:sz w:val="24"/>
          <w:szCs w:val="24"/>
          <w:lang w:val="en-GB"/>
        </w:rPr>
        <w:t xml:space="preserve">the </w:t>
      </w:r>
      <w:r w:rsidRPr="00AA20DE">
        <w:rPr>
          <w:rFonts w:ascii="Times New Roman" w:hAnsi="Times New Roman"/>
          <w:b/>
          <w:sz w:val="24"/>
          <w:szCs w:val="24"/>
          <w:lang w:val="en-GB"/>
        </w:rPr>
        <w:t>SAM</w:t>
      </w:r>
    </w:p>
    <w:p w14:paraId="54CE54BE" w14:textId="65E5D2A5" w:rsidR="00DF7A8D" w:rsidRPr="00AA20DE" w:rsidRDefault="00DF7A8D" w:rsidP="00CB399A">
      <w:pPr>
        <w:pStyle w:val="ListParagraph"/>
        <w:autoSpaceDE w:val="0"/>
        <w:autoSpaceDN w:val="0"/>
        <w:adjustRightInd w:val="0"/>
        <w:spacing w:after="0" w:line="240" w:lineRule="auto"/>
        <w:jc w:val="both"/>
        <w:rPr>
          <w:rFonts w:ascii="Times New Roman" w:hAnsi="Times New Roman"/>
          <w:sz w:val="24"/>
          <w:szCs w:val="24"/>
          <w:lang w:val="en-GB"/>
        </w:rPr>
      </w:pPr>
    </w:p>
    <w:p w14:paraId="0A95ED6B" w14:textId="3CD87DB5" w:rsidR="0032216B" w:rsidRPr="00AA20DE" w:rsidRDefault="005A0A59" w:rsidP="0032216B">
      <w:pPr>
        <w:autoSpaceDE w:val="0"/>
        <w:autoSpaceDN w:val="0"/>
        <w:adjustRightInd w:val="0"/>
        <w:spacing w:after="0" w:line="240" w:lineRule="auto"/>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When the SAM expert and the MAH have agreed on the final version of the letter, </w:t>
      </w:r>
      <w:r w:rsidR="00591416">
        <w:rPr>
          <w:rFonts w:ascii="Times New Roman" w:hAnsi="Times New Roman" w:cs="Times New Roman"/>
          <w:sz w:val="24"/>
          <w:szCs w:val="24"/>
          <w:lang w:val="en-GB"/>
        </w:rPr>
        <w:t>list of</w:t>
      </w:r>
      <w:r>
        <w:rPr>
          <w:rFonts w:ascii="Times New Roman" w:hAnsi="Times New Roman" w:cs="Times New Roman"/>
          <w:sz w:val="24"/>
          <w:szCs w:val="24"/>
          <w:lang w:val="en-GB"/>
        </w:rPr>
        <w:t xml:space="preserve"> target audience and distribution plan,</w:t>
      </w:r>
      <w:r w:rsidR="00C90EB9" w:rsidRPr="00AA20DE">
        <w:rPr>
          <w:rFonts w:ascii="Times New Roman" w:hAnsi="Times New Roman" w:cs="Times New Roman"/>
          <w:sz w:val="24"/>
          <w:szCs w:val="24"/>
          <w:lang w:val="en-GB"/>
        </w:rPr>
        <w:t xml:space="preserve"> SAM shall send a confirmation of the approval of the letter to the MAH via e-mail: </w:t>
      </w:r>
      <w:r w:rsidR="005950FE">
        <w:rPr>
          <w:rFonts w:ascii="Times New Roman" w:hAnsi="Times New Roman" w:cs="Times New Roman"/>
          <w:sz w:val="24"/>
          <w:szCs w:val="24"/>
          <w:lang w:val="en-GB"/>
        </w:rPr>
        <w:t>“</w:t>
      </w:r>
      <w:r w:rsidR="00C90EB9" w:rsidRPr="00AA20DE">
        <w:rPr>
          <w:rFonts w:ascii="Times New Roman" w:hAnsi="Times New Roman" w:cs="Times New Roman"/>
          <w:b/>
          <w:sz w:val="24"/>
          <w:szCs w:val="24"/>
          <w:lang w:val="en-GB"/>
        </w:rPr>
        <w:t>The letter has been approved by SAM</w:t>
      </w:r>
      <w:r w:rsidR="005950FE" w:rsidRPr="002D6799">
        <w:rPr>
          <w:rFonts w:ascii="Times New Roman" w:hAnsi="Times New Roman" w:cs="Times New Roman"/>
          <w:sz w:val="24"/>
          <w:szCs w:val="24"/>
          <w:lang w:val="en-GB"/>
        </w:rPr>
        <w:t>”</w:t>
      </w:r>
      <w:r w:rsidR="00C90EB9" w:rsidRPr="00AA20DE">
        <w:rPr>
          <w:rFonts w:ascii="Times New Roman" w:hAnsi="Times New Roman" w:cs="Times New Roman"/>
          <w:sz w:val="24"/>
          <w:szCs w:val="24"/>
          <w:lang w:val="en-GB"/>
        </w:rPr>
        <w:t xml:space="preserve"> and sh</w:t>
      </w:r>
      <w:r>
        <w:rPr>
          <w:rFonts w:ascii="Times New Roman" w:hAnsi="Times New Roman" w:cs="Times New Roman"/>
          <w:sz w:val="24"/>
          <w:szCs w:val="24"/>
          <w:lang w:val="en-GB"/>
        </w:rPr>
        <w:t>all</w:t>
      </w:r>
      <w:r w:rsidR="00C90EB9" w:rsidRPr="00AA20DE">
        <w:rPr>
          <w:rFonts w:ascii="Times New Roman" w:hAnsi="Times New Roman" w:cs="Times New Roman"/>
          <w:sz w:val="24"/>
          <w:szCs w:val="24"/>
          <w:lang w:val="en-GB"/>
        </w:rPr>
        <w:t xml:space="preserve"> ask the MAH to submit the </w:t>
      </w:r>
      <w:r w:rsidR="000557A3">
        <w:rPr>
          <w:rFonts w:ascii="Times New Roman" w:hAnsi="Times New Roman" w:cs="Times New Roman"/>
          <w:sz w:val="24"/>
          <w:szCs w:val="24"/>
          <w:lang w:val="en-GB"/>
        </w:rPr>
        <w:t xml:space="preserve">agreed </w:t>
      </w:r>
      <w:r w:rsidR="00C90EB9" w:rsidRPr="00AA20DE">
        <w:rPr>
          <w:rFonts w:ascii="Times New Roman" w:hAnsi="Times New Roman" w:cs="Times New Roman"/>
          <w:sz w:val="24"/>
          <w:szCs w:val="24"/>
          <w:lang w:val="en-GB"/>
        </w:rPr>
        <w:t>DHPC document package (see section</w:t>
      </w:r>
      <w:r w:rsidR="005756FE">
        <w:rPr>
          <w:rFonts w:ascii="Times New Roman" w:hAnsi="Times New Roman" w:cs="Times New Roman"/>
          <w:sz w:val="24"/>
          <w:szCs w:val="24"/>
          <w:lang w:val="en-GB"/>
        </w:rPr>
        <w:t xml:space="preserve"> No.</w:t>
      </w:r>
      <w:r w:rsidR="00C90EB9" w:rsidRPr="00AA20DE">
        <w:rPr>
          <w:rFonts w:ascii="Times New Roman" w:hAnsi="Times New Roman" w:cs="Times New Roman"/>
          <w:sz w:val="24"/>
          <w:szCs w:val="24"/>
          <w:lang w:val="en-GB"/>
        </w:rPr>
        <w:t xml:space="preserve"> </w:t>
      </w:r>
      <w:r>
        <w:rPr>
          <w:rFonts w:ascii="Times New Roman" w:hAnsi="Times New Roman" w:cs="Times New Roman"/>
          <w:sz w:val="24"/>
          <w:szCs w:val="24"/>
          <w:lang w:val="en-GB"/>
        </w:rPr>
        <w:t>8</w:t>
      </w:r>
      <w:r w:rsidR="00C90EB9" w:rsidRPr="00AA20DE">
        <w:rPr>
          <w:rFonts w:ascii="Times New Roman" w:hAnsi="Times New Roman" w:cs="Times New Roman"/>
          <w:sz w:val="24"/>
          <w:szCs w:val="24"/>
          <w:lang w:val="en-GB"/>
        </w:rPr>
        <w:t>).</w:t>
      </w:r>
    </w:p>
    <w:p w14:paraId="68D86D26" w14:textId="77777777" w:rsidR="00926A98" w:rsidRPr="00AA20DE" w:rsidRDefault="00926A98" w:rsidP="0032216B">
      <w:pPr>
        <w:jc w:val="both"/>
        <w:rPr>
          <w:rFonts w:ascii="Times New Roman" w:hAnsi="Times New Roman" w:cs="Times New Roman"/>
          <w:sz w:val="24"/>
          <w:szCs w:val="24"/>
          <w:lang w:val="en-GB"/>
        </w:rPr>
      </w:pPr>
    </w:p>
    <w:p w14:paraId="2C904A1C" w14:textId="1B61812F" w:rsidR="00C90EB9" w:rsidRPr="00AA20DE" w:rsidRDefault="00C90EB9" w:rsidP="007D6037">
      <w:pPr>
        <w:numPr>
          <w:ilvl w:val="0"/>
          <w:numId w:val="27"/>
        </w:numPr>
        <w:autoSpaceDE w:val="0"/>
        <w:autoSpaceDN w:val="0"/>
        <w:adjustRightInd w:val="0"/>
        <w:spacing w:after="0" w:line="240" w:lineRule="auto"/>
        <w:contextualSpacing/>
        <w:jc w:val="both"/>
        <w:rPr>
          <w:rFonts w:ascii="Times New Roman" w:eastAsia="Calibri" w:hAnsi="Times New Roman" w:cs="Times New Roman"/>
          <w:b/>
          <w:bCs/>
          <w:sz w:val="24"/>
          <w:szCs w:val="24"/>
          <w:lang w:val="en-GB"/>
        </w:rPr>
      </w:pPr>
      <w:r w:rsidRPr="00AA20DE">
        <w:rPr>
          <w:rFonts w:ascii="Times New Roman" w:eastAsia="Calibri" w:hAnsi="Times New Roman" w:cs="Times New Roman"/>
          <w:b/>
          <w:bCs/>
          <w:sz w:val="24"/>
          <w:szCs w:val="24"/>
          <w:lang w:val="en-GB"/>
        </w:rPr>
        <w:t xml:space="preserve">Submission of SAM </w:t>
      </w:r>
      <w:r w:rsidR="000557A3">
        <w:rPr>
          <w:rFonts w:ascii="Times New Roman" w:eastAsia="Calibri" w:hAnsi="Times New Roman" w:cs="Times New Roman"/>
          <w:b/>
          <w:bCs/>
          <w:sz w:val="24"/>
          <w:szCs w:val="24"/>
          <w:lang w:val="en-GB"/>
        </w:rPr>
        <w:t xml:space="preserve">agreed </w:t>
      </w:r>
      <w:r w:rsidRPr="00AA20DE">
        <w:rPr>
          <w:rFonts w:ascii="Times New Roman" w:eastAsia="Calibri" w:hAnsi="Times New Roman" w:cs="Times New Roman"/>
          <w:b/>
          <w:bCs/>
          <w:sz w:val="24"/>
          <w:szCs w:val="24"/>
          <w:lang w:val="en-GB"/>
        </w:rPr>
        <w:t>DHPC document package to SAM</w:t>
      </w:r>
    </w:p>
    <w:p w14:paraId="6FD862F2" w14:textId="77777777" w:rsidR="006807DB" w:rsidRPr="00AA20DE" w:rsidRDefault="006807DB" w:rsidP="006807DB">
      <w:pPr>
        <w:autoSpaceDE w:val="0"/>
        <w:autoSpaceDN w:val="0"/>
        <w:adjustRightInd w:val="0"/>
        <w:spacing w:after="0" w:line="240" w:lineRule="auto"/>
        <w:ind w:left="720"/>
        <w:contextualSpacing/>
        <w:jc w:val="both"/>
        <w:rPr>
          <w:rFonts w:ascii="Times New Roman" w:eastAsia="Calibri" w:hAnsi="Times New Roman" w:cs="Times New Roman"/>
          <w:b/>
          <w:bCs/>
          <w:sz w:val="24"/>
          <w:szCs w:val="24"/>
          <w:lang w:val="en-GB"/>
        </w:rPr>
      </w:pPr>
    </w:p>
    <w:p w14:paraId="5B58DE31" w14:textId="563E3877" w:rsidR="006807DB" w:rsidRPr="00AA20DE" w:rsidRDefault="00C90EB9" w:rsidP="006807DB">
      <w:pPr>
        <w:autoSpaceDE w:val="0"/>
        <w:autoSpaceDN w:val="0"/>
        <w:adjustRightInd w:val="0"/>
        <w:spacing w:after="0" w:line="240" w:lineRule="auto"/>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 xml:space="preserve">The MAH shall submit the approved document package to SAM, preferably in an electronic </w:t>
      </w:r>
      <w:r w:rsidR="00F0428B" w:rsidRPr="00AA20DE">
        <w:rPr>
          <w:rFonts w:ascii="Times New Roman" w:hAnsi="Times New Roman" w:cs="Times New Roman"/>
          <w:sz w:val="24"/>
          <w:szCs w:val="24"/>
          <w:lang w:val="en-GB"/>
        </w:rPr>
        <w:t>(</w:t>
      </w:r>
      <w:r w:rsidR="00F0428B" w:rsidRPr="007D6037">
        <w:rPr>
          <w:rFonts w:ascii="Times New Roman" w:hAnsi="Times New Roman" w:cs="Times New Roman"/>
          <w:b/>
          <w:sz w:val="24"/>
          <w:szCs w:val="24"/>
          <w:u w:val="single"/>
          <w:lang w:val="en-GB"/>
        </w:rPr>
        <w:t>pdf</w:t>
      </w:r>
      <w:r w:rsidR="00F0428B" w:rsidRPr="00AA20DE">
        <w:rPr>
          <w:rFonts w:ascii="Times New Roman" w:hAnsi="Times New Roman" w:cs="Times New Roman"/>
          <w:sz w:val="24"/>
          <w:szCs w:val="24"/>
          <w:lang w:val="en-GB"/>
        </w:rPr>
        <w:t xml:space="preserve">) </w:t>
      </w:r>
      <w:r w:rsidRPr="00AA20DE">
        <w:rPr>
          <w:rFonts w:ascii="Times New Roman" w:hAnsi="Times New Roman" w:cs="Times New Roman"/>
          <w:sz w:val="24"/>
          <w:szCs w:val="24"/>
          <w:lang w:val="en-GB"/>
        </w:rPr>
        <w:t xml:space="preserve">format </w:t>
      </w:r>
      <w:r w:rsidR="003B3CD2" w:rsidRPr="00AA20DE">
        <w:rPr>
          <w:rFonts w:ascii="Times New Roman" w:hAnsi="Times New Roman" w:cs="Times New Roman"/>
          <w:sz w:val="24"/>
          <w:szCs w:val="24"/>
          <w:lang w:val="en-GB"/>
        </w:rPr>
        <w:t xml:space="preserve">by sending it to the e-mail address </w:t>
      </w:r>
      <w:hyperlink r:id="rId14" w:history="1">
        <w:r w:rsidR="002D794D" w:rsidRPr="00AA20DE">
          <w:rPr>
            <w:rFonts w:ascii="Times New Roman" w:eastAsia="TimesNewRoman" w:hAnsi="Times New Roman" w:cs="Times New Roman"/>
            <w:color w:val="0000FF"/>
            <w:sz w:val="24"/>
            <w:szCs w:val="24"/>
            <w:lang w:val="en-GB"/>
          </w:rPr>
          <w:t>em</w:t>
        </w:r>
        <w:r w:rsidR="002D794D" w:rsidRPr="00AA20DE">
          <w:rPr>
            <w:rFonts w:ascii="Times New Roman" w:eastAsia="TimesNewRoman" w:hAnsi="Times New Roman" w:cs="Times New Roman"/>
            <w:color w:val="0000FF"/>
            <w:sz w:val="24"/>
            <w:szCs w:val="24"/>
            <w:u w:val="single"/>
            <w:lang w:val="en-GB"/>
          </w:rPr>
          <w:t>_</w:t>
        </w:r>
        <w:r w:rsidR="002D794D" w:rsidRPr="00AA20DE">
          <w:rPr>
            <w:rFonts w:ascii="Times New Roman" w:eastAsia="TimesNewRoman" w:hAnsi="Times New Roman" w:cs="Times New Roman"/>
            <w:color w:val="0000FF"/>
            <w:sz w:val="24"/>
            <w:szCs w:val="24"/>
            <w:lang w:val="en-GB"/>
          </w:rPr>
          <w:t>dhpc@zva.gov.lv</w:t>
        </w:r>
      </w:hyperlink>
      <w:r w:rsidR="002D794D" w:rsidRPr="00AA20DE">
        <w:rPr>
          <w:rFonts w:ascii="Times New Roman" w:eastAsia="TimesNewRoman" w:hAnsi="Times New Roman" w:cs="Times New Roman"/>
          <w:sz w:val="24"/>
          <w:szCs w:val="24"/>
          <w:lang w:val="en-GB"/>
        </w:rPr>
        <w:t xml:space="preserve"> </w:t>
      </w:r>
      <w:r w:rsidR="001246B2" w:rsidRPr="00AA20DE">
        <w:rPr>
          <w:rFonts w:ascii="Times New Roman" w:eastAsia="TimesNewRoman" w:hAnsi="Times New Roman" w:cs="Times New Roman"/>
          <w:sz w:val="24"/>
          <w:szCs w:val="24"/>
          <w:lang w:val="en-GB"/>
        </w:rPr>
        <w:t>(</w:t>
      </w:r>
      <w:r w:rsidR="005A0A59" w:rsidRPr="00591416">
        <w:rPr>
          <w:rFonts w:ascii="Times New Roman" w:eastAsia="TimesNewRoman" w:hAnsi="Times New Roman" w:cs="Times New Roman"/>
          <w:sz w:val="24"/>
          <w:szCs w:val="24"/>
          <w:lang w:val="en-GB"/>
        </w:rPr>
        <w:t xml:space="preserve">the cover letter </w:t>
      </w:r>
      <w:r w:rsidR="003B3CD2" w:rsidRPr="007D6037">
        <w:rPr>
          <w:rFonts w:ascii="Times New Roman" w:eastAsia="TimesNewRoman" w:hAnsi="Times New Roman" w:cs="Times New Roman"/>
          <w:sz w:val="24"/>
          <w:szCs w:val="24"/>
          <w:lang w:val="en-GB"/>
        </w:rPr>
        <w:t>must be signed with a secure electronic signature</w:t>
      </w:r>
      <w:r w:rsidR="003B3CD2" w:rsidRPr="00AA20DE">
        <w:rPr>
          <w:rFonts w:ascii="Times New Roman" w:hAnsi="Times New Roman" w:cs="Times New Roman"/>
          <w:sz w:val="24"/>
          <w:szCs w:val="24"/>
          <w:lang w:val="en-GB"/>
        </w:rPr>
        <w:t xml:space="preserve"> or in paper format</w:t>
      </w:r>
      <w:r w:rsidR="00591416">
        <w:rPr>
          <w:rFonts w:ascii="Times New Roman" w:hAnsi="Times New Roman" w:cs="Times New Roman"/>
          <w:sz w:val="24"/>
          <w:szCs w:val="24"/>
          <w:lang w:val="en-GB"/>
        </w:rPr>
        <w:t>)</w:t>
      </w:r>
      <w:r w:rsidR="002D794D" w:rsidRPr="00AA20DE">
        <w:rPr>
          <w:rFonts w:ascii="Times New Roman" w:eastAsia="TimesNewRoman" w:hAnsi="Times New Roman" w:cs="Times New Roman"/>
          <w:sz w:val="24"/>
          <w:szCs w:val="24"/>
          <w:lang w:val="en-GB"/>
        </w:rPr>
        <w:t>.</w:t>
      </w:r>
    </w:p>
    <w:p w14:paraId="7B50D670" w14:textId="77777777" w:rsidR="006807DB" w:rsidRPr="00AA20DE" w:rsidRDefault="006807DB" w:rsidP="006807DB">
      <w:pPr>
        <w:autoSpaceDE w:val="0"/>
        <w:autoSpaceDN w:val="0"/>
        <w:adjustRightInd w:val="0"/>
        <w:spacing w:after="0" w:line="240" w:lineRule="auto"/>
        <w:jc w:val="both"/>
        <w:rPr>
          <w:rFonts w:ascii="Times New Roman" w:eastAsia="TimesNewRoman" w:hAnsi="Times New Roman" w:cs="Times New Roman"/>
          <w:sz w:val="24"/>
          <w:szCs w:val="24"/>
          <w:lang w:val="en-GB"/>
        </w:rPr>
      </w:pPr>
    </w:p>
    <w:p w14:paraId="673F8251" w14:textId="5F4F735B" w:rsidR="006807DB" w:rsidRPr="00AA20DE" w:rsidRDefault="003B3CD2" w:rsidP="006807DB">
      <w:pPr>
        <w:autoSpaceDE w:val="0"/>
        <w:autoSpaceDN w:val="0"/>
        <w:adjustRightInd w:val="0"/>
        <w:spacing w:after="0" w:line="240" w:lineRule="auto"/>
        <w:jc w:val="both"/>
        <w:rPr>
          <w:rFonts w:ascii="Times New Roman" w:hAnsi="Times New Roman" w:cs="Times New Roman"/>
          <w:sz w:val="24"/>
          <w:szCs w:val="24"/>
          <w:lang w:val="en-GB"/>
        </w:rPr>
      </w:pPr>
      <w:r w:rsidRPr="00AA20DE">
        <w:rPr>
          <w:rFonts w:ascii="Times New Roman" w:hAnsi="Times New Roman" w:cs="Times New Roman"/>
          <w:sz w:val="24"/>
          <w:szCs w:val="24"/>
          <w:lang w:val="en-GB"/>
        </w:rPr>
        <w:t>The following documents sh</w:t>
      </w:r>
      <w:r w:rsidR="007449A8">
        <w:rPr>
          <w:rFonts w:ascii="Times New Roman" w:hAnsi="Times New Roman" w:cs="Times New Roman"/>
          <w:sz w:val="24"/>
          <w:szCs w:val="24"/>
          <w:lang w:val="en-GB"/>
        </w:rPr>
        <w:t>ould</w:t>
      </w:r>
      <w:r w:rsidRPr="00AA20DE">
        <w:rPr>
          <w:rFonts w:ascii="Times New Roman" w:hAnsi="Times New Roman" w:cs="Times New Roman"/>
          <w:sz w:val="24"/>
          <w:szCs w:val="24"/>
          <w:lang w:val="en-GB"/>
        </w:rPr>
        <w:t xml:space="preserve"> be submitted to SAM</w:t>
      </w:r>
      <w:r w:rsidR="006807DB" w:rsidRPr="00AA20DE">
        <w:rPr>
          <w:rFonts w:ascii="Times New Roman" w:hAnsi="Times New Roman" w:cs="Times New Roman"/>
          <w:sz w:val="24"/>
          <w:szCs w:val="24"/>
          <w:lang w:val="en-GB"/>
        </w:rPr>
        <w:t>:</w:t>
      </w:r>
    </w:p>
    <w:p w14:paraId="0A77528B" w14:textId="77777777" w:rsidR="006807DB" w:rsidRPr="00AA20DE" w:rsidRDefault="006807DB" w:rsidP="006807DB">
      <w:pPr>
        <w:autoSpaceDE w:val="0"/>
        <w:autoSpaceDN w:val="0"/>
        <w:adjustRightInd w:val="0"/>
        <w:spacing w:after="0" w:line="240" w:lineRule="auto"/>
        <w:jc w:val="both"/>
        <w:rPr>
          <w:rFonts w:ascii="Times New Roman" w:hAnsi="Times New Roman" w:cs="Times New Roman"/>
          <w:sz w:val="24"/>
          <w:szCs w:val="24"/>
          <w:lang w:val="en-GB"/>
        </w:rPr>
      </w:pPr>
    </w:p>
    <w:p w14:paraId="32560EDE" w14:textId="197F0EDF" w:rsidR="00591416" w:rsidRDefault="005A0A59" w:rsidP="00591416">
      <w:pPr>
        <w:autoSpaceDE w:val="0"/>
        <w:autoSpaceDN w:val="0"/>
        <w:adjustRightInd w:val="0"/>
        <w:spacing w:after="0" w:line="240" w:lineRule="auto"/>
        <w:ind w:left="-66"/>
        <w:jc w:val="both"/>
        <w:rPr>
          <w:rFonts w:ascii="Times New Roman" w:hAnsi="Times New Roman"/>
          <w:sz w:val="24"/>
          <w:szCs w:val="24"/>
          <w:lang w:val="en-GB"/>
        </w:rPr>
      </w:pPr>
      <w:r>
        <w:rPr>
          <w:rFonts w:ascii="Times New Roman" w:eastAsia="Calibri" w:hAnsi="Times New Roman" w:cs="Times New Roman"/>
          <w:sz w:val="24"/>
          <w:szCs w:val="24"/>
          <w:lang w:val="en-GB"/>
        </w:rPr>
        <w:t>8.1.</w:t>
      </w:r>
      <w:r>
        <w:rPr>
          <w:rFonts w:ascii="Times New Roman" w:eastAsia="Calibri" w:hAnsi="Times New Roman" w:cs="Times New Roman"/>
          <w:sz w:val="24"/>
          <w:szCs w:val="24"/>
          <w:lang w:val="en-GB"/>
        </w:rPr>
        <w:tab/>
      </w:r>
      <w:r w:rsidR="00591416">
        <w:rPr>
          <w:rFonts w:ascii="Times New Roman" w:hAnsi="Times New Roman"/>
          <w:sz w:val="24"/>
          <w:szCs w:val="24"/>
          <w:lang w:val="en-GB"/>
        </w:rPr>
        <w:t>Cover letter, including the following:</w:t>
      </w:r>
    </w:p>
    <w:p w14:paraId="2A85182B" w14:textId="129CA432" w:rsidR="00591416" w:rsidRPr="00AA20DE" w:rsidRDefault="00591416" w:rsidP="00591416">
      <w:pPr>
        <w:pStyle w:val="ListParagraph"/>
        <w:numPr>
          <w:ilvl w:val="0"/>
          <w:numId w:val="19"/>
        </w:numPr>
        <w:spacing w:after="0"/>
        <w:ind w:left="993"/>
        <w:jc w:val="both"/>
        <w:rPr>
          <w:rFonts w:ascii="Times New Roman" w:eastAsia="TimesNewRoman" w:hAnsi="Times New Roman"/>
          <w:sz w:val="24"/>
          <w:szCs w:val="24"/>
          <w:lang w:val="en-GB"/>
        </w:rPr>
      </w:pPr>
      <w:r>
        <w:rPr>
          <w:rFonts w:ascii="Times New Roman" w:eastAsia="TimesNewRoman" w:hAnsi="Times New Roman"/>
          <w:sz w:val="24"/>
          <w:szCs w:val="24"/>
          <w:lang w:val="en-GB"/>
        </w:rPr>
        <w:t xml:space="preserve">Information. </w:t>
      </w:r>
      <w:r w:rsidRPr="00AA20DE">
        <w:rPr>
          <w:rFonts w:ascii="Times New Roman" w:eastAsia="TimesNewRoman" w:hAnsi="Times New Roman"/>
          <w:sz w:val="24"/>
          <w:szCs w:val="24"/>
          <w:lang w:val="en-GB"/>
        </w:rPr>
        <w:t xml:space="preserve">that the MAH is submitting to SAM the paper format/electronic DHPC approved by a SAM expert via e-mail correspondence </w:t>
      </w:r>
      <w:r w:rsidR="00E148C6">
        <w:rPr>
          <w:rFonts w:ascii="Times New Roman" w:eastAsia="TimesNewRoman" w:hAnsi="Times New Roman"/>
          <w:sz w:val="24"/>
          <w:szCs w:val="24"/>
          <w:lang w:val="en-GB"/>
        </w:rPr>
        <w:t>(if DHPC is being distributed for several medicinal products clause 4.5 must also be followed)</w:t>
      </w:r>
    </w:p>
    <w:p w14:paraId="4EFCE1F7" w14:textId="1E53CDBC" w:rsidR="00591416" w:rsidRPr="00AA20DE" w:rsidRDefault="00E148C6" w:rsidP="00591416">
      <w:pPr>
        <w:pStyle w:val="ListParagraph"/>
        <w:numPr>
          <w:ilvl w:val="0"/>
          <w:numId w:val="19"/>
        </w:numPr>
        <w:spacing w:after="0"/>
        <w:ind w:left="993"/>
        <w:jc w:val="both"/>
        <w:rPr>
          <w:rFonts w:ascii="Times New Roman" w:eastAsia="TimesNewRoman" w:hAnsi="Times New Roman"/>
          <w:sz w:val="24"/>
          <w:szCs w:val="24"/>
          <w:lang w:val="en-GB"/>
        </w:rPr>
      </w:pPr>
      <w:r>
        <w:rPr>
          <w:rFonts w:ascii="Times New Roman" w:hAnsi="Times New Roman"/>
          <w:sz w:val="24"/>
          <w:szCs w:val="24"/>
          <w:lang w:val="en-GB"/>
        </w:rPr>
        <w:t>T</w:t>
      </w:r>
      <w:r w:rsidR="00591416" w:rsidRPr="00AA20DE">
        <w:rPr>
          <w:rFonts w:ascii="Times New Roman" w:hAnsi="Times New Roman"/>
          <w:sz w:val="24"/>
          <w:szCs w:val="24"/>
          <w:lang w:val="en-GB"/>
        </w:rPr>
        <w:t>he approved target audience</w:t>
      </w:r>
    </w:p>
    <w:p w14:paraId="5675B159" w14:textId="10086849" w:rsidR="00591416" w:rsidRPr="00AA20DE" w:rsidRDefault="00E148C6" w:rsidP="00591416">
      <w:pPr>
        <w:pStyle w:val="ListParagraph"/>
        <w:numPr>
          <w:ilvl w:val="0"/>
          <w:numId w:val="19"/>
        </w:numPr>
        <w:spacing w:after="0"/>
        <w:ind w:left="993"/>
        <w:jc w:val="both"/>
        <w:rPr>
          <w:rFonts w:ascii="Times New Roman" w:eastAsia="TimesNewRoman" w:hAnsi="Times New Roman"/>
          <w:sz w:val="24"/>
          <w:szCs w:val="24"/>
          <w:lang w:val="en-GB"/>
        </w:rPr>
      </w:pPr>
      <w:r>
        <w:rPr>
          <w:rFonts w:ascii="Times New Roman" w:hAnsi="Times New Roman"/>
          <w:sz w:val="24"/>
          <w:szCs w:val="24"/>
          <w:lang w:val="en-GB"/>
        </w:rPr>
        <w:t>T</w:t>
      </w:r>
      <w:r w:rsidR="00591416" w:rsidRPr="00AA20DE">
        <w:rPr>
          <w:rFonts w:ascii="Times New Roman" w:hAnsi="Times New Roman"/>
          <w:sz w:val="24"/>
          <w:szCs w:val="24"/>
          <w:lang w:val="en-GB"/>
        </w:rPr>
        <w:t>he approved mode and date of distribution</w:t>
      </w:r>
    </w:p>
    <w:p w14:paraId="7C217D64" w14:textId="5A05638D" w:rsidR="00591416" w:rsidRPr="00AA20DE" w:rsidRDefault="00E148C6" w:rsidP="00591416">
      <w:pPr>
        <w:pStyle w:val="ListParagraph"/>
        <w:numPr>
          <w:ilvl w:val="0"/>
          <w:numId w:val="19"/>
        </w:numPr>
        <w:spacing w:after="0"/>
        <w:ind w:left="993"/>
        <w:jc w:val="both"/>
        <w:rPr>
          <w:rFonts w:ascii="Times New Roman" w:eastAsia="TimesNewRoman" w:hAnsi="Times New Roman"/>
          <w:sz w:val="24"/>
          <w:szCs w:val="24"/>
          <w:lang w:val="en-GB"/>
        </w:rPr>
      </w:pPr>
      <w:r>
        <w:rPr>
          <w:rFonts w:ascii="Times New Roman" w:hAnsi="Times New Roman"/>
          <w:sz w:val="24"/>
          <w:szCs w:val="24"/>
          <w:lang w:val="en-GB"/>
        </w:rPr>
        <w:t>I</w:t>
      </w:r>
      <w:r w:rsidR="00591416" w:rsidRPr="00AA20DE">
        <w:rPr>
          <w:rFonts w:ascii="Times New Roman" w:hAnsi="Times New Roman"/>
          <w:sz w:val="24"/>
          <w:szCs w:val="24"/>
          <w:lang w:val="en-GB"/>
        </w:rPr>
        <w:t>nformation regarding the reimbursement status (if applicable)</w:t>
      </w:r>
    </w:p>
    <w:p w14:paraId="10308E2C" w14:textId="2D957AD5" w:rsidR="00591416" w:rsidRPr="00AA20DE" w:rsidRDefault="00E148C6" w:rsidP="00591416">
      <w:pPr>
        <w:pStyle w:val="ListParagraph"/>
        <w:numPr>
          <w:ilvl w:val="0"/>
          <w:numId w:val="19"/>
        </w:numPr>
        <w:spacing w:after="0"/>
        <w:ind w:left="993"/>
        <w:jc w:val="both"/>
        <w:rPr>
          <w:rFonts w:ascii="Times New Roman" w:eastAsia="TimesNewRoman" w:hAnsi="Times New Roman"/>
          <w:sz w:val="24"/>
          <w:szCs w:val="24"/>
          <w:lang w:val="en-GB"/>
        </w:rPr>
      </w:pPr>
      <w:r>
        <w:rPr>
          <w:rFonts w:ascii="Times New Roman" w:hAnsi="Times New Roman"/>
          <w:sz w:val="24"/>
          <w:szCs w:val="24"/>
          <w:lang w:val="en-GB"/>
        </w:rPr>
        <w:t>L</w:t>
      </w:r>
      <w:r w:rsidR="00591416" w:rsidRPr="00AA20DE">
        <w:rPr>
          <w:rFonts w:ascii="Times New Roman" w:hAnsi="Times New Roman"/>
          <w:sz w:val="24"/>
          <w:szCs w:val="24"/>
          <w:lang w:val="en-GB"/>
        </w:rPr>
        <w:t>ist of attached documents</w:t>
      </w:r>
    </w:p>
    <w:p w14:paraId="68D73056" w14:textId="68649413" w:rsidR="003B3CD2" w:rsidRPr="00AA20DE" w:rsidRDefault="00E148C6" w:rsidP="007D6037">
      <w:pPr>
        <w:autoSpaceDE w:val="0"/>
        <w:autoSpaceDN w:val="0"/>
        <w:adjustRightInd w:val="0"/>
        <w:spacing w:after="0" w:line="240" w:lineRule="auto"/>
        <w:ind w:left="-66"/>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8.2.</w:t>
      </w:r>
      <w:r>
        <w:rPr>
          <w:rFonts w:ascii="Times New Roman" w:eastAsia="Calibri" w:hAnsi="Times New Roman" w:cs="Times New Roman"/>
          <w:sz w:val="24"/>
          <w:szCs w:val="24"/>
          <w:lang w:val="en-GB"/>
        </w:rPr>
        <w:tab/>
      </w:r>
      <w:r w:rsidR="003B3CD2" w:rsidRPr="00AA20DE">
        <w:rPr>
          <w:rFonts w:ascii="Times New Roman" w:eastAsia="Calibri" w:hAnsi="Times New Roman" w:cs="Times New Roman"/>
          <w:sz w:val="24"/>
          <w:szCs w:val="24"/>
          <w:lang w:val="en-GB"/>
        </w:rPr>
        <w:t xml:space="preserve">DHPC document version ready for distribution </w:t>
      </w:r>
      <w:r>
        <w:rPr>
          <w:rFonts w:ascii="Times New Roman" w:eastAsia="Calibri" w:hAnsi="Times New Roman" w:cs="Times New Roman"/>
          <w:sz w:val="24"/>
          <w:szCs w:val="24"/>
          <w:lang w:val="en-GB"/>
        </w:rPr>
        <w:t>and publication on website, including the following</w:t>
      </w:r>
      <w:r w:rsidR="003B3CD2" w:rsidRPr="00AA20DE">
        <w:rPr>
          <w:rFonts w:ascii="Times New Roman" w:eastAsia="Calibri" w:hAnsi="Times New Roman" w:cs="Times New Roman"/>
          <w:sz w:val="24"/>
          <w:szCs w:val="24"/>
          <w:lang w:val="en-GB"/>
        </w:rPr>
        <w:t>:</w:t>
      </w:r>
    </w:p>
    <w:p w14:paraId="5E0E1F0D" w14:textId="29432300" w:rsidR="005A0A59" w:rsidRDefault="005A0A59" w:rsidP="007D6037">
      <w:pPr>
        <w:autoSpaceDE w:val="0"/>
        <w:autoSpaceDN w:val="0"/>
        <w:adjustRightInd w:val="0"/>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00E148C6">
        <w:rPr>
          <w:rFonts w:ascii="Times New Roman" w:hAnsi="Times New Roman" w:cs="Times New Roman"/>
          <w:sz w:val="24"/>
          <w:szCs w:val="24"/>
          <w:lang w:val="en-GB"/>
        </w:rPr>
        <w:t>2</w:t>
      </w:r>
      <w:r>
        <w:rPr>
          <w:rFonts w:ascii="Times New Roman" w:hAnsi="Times New Roman" w:cs="Times New Roman"/>
          <w:sz w:val="24"/>
          <w:szCs w:val="24"/>
          <w:lang w:val="en-GB"/>
        </w:rPr>
        <w:t>.1.</w:t>
      </w:r>
      <w:r>
        <w:rPr>
          <w:rFonts w:ascii="Times New Roman" w:hAnsi="Times New Roman" w:cs="Times New Roman"/>
          <w:sz w:val="24"/>
          <w:szCs w:val="24"/>
          <w:lang w:val="en-GB"/>
        </w:rPr>
        <w:tab/>
      </w:r>
      <w:r w:rsidR="00E148C6">
        <w:rPr>
          <w:rFonts w:ascii="Times New Roman" w:hAnsi="Times New Roman" w:cs="Times New Roman"/>
          <w:sz w:val="24"/>
          <w:szCs w:val="24"/>
          <w:lang w:val="en-GB"/>
        </w:rPr>
        <w:t>T</w:t>
      </w:r>
      <w:r w:rsidR="003B3CD2" w:rsidRPr="00AA20DE">
        <w:rPr>
          <w:rFonts w:ascii="Times New Roman" w:hAnsi="Times New Roman" w:cs="Times New Roman"/>
          <w:sz w:val="24"/>
          <w:szCs w:val="24"/>
          <w:lang w:val="en-GB"/>
        </w:rPr>
        <w:t>he planned date for initiation of distribution of the letter</w:t>
      </w:r>
    </w:p>
    <w:p w14:paraId="3244DB79" w14:textId="5952BD8A" w:rsidR="005A0A59" w:rsidRDefault="005A0A59" w:rsidP="007D6037">
      <w:pPr>
        <w:autoSpaceDE w:val="0"/>
        <w:autoSpaceDN w:val="0"/>
        <w:adjustRightInd w:val="0"/>
        <w:spacing w:after="0" w:line="240" w:lineRule="auto"/>
        <w:ind w:left="567"/>
        <w:jc w:val="both"/>
        <w:rPr>
          <w:rFonts w:ascii="Times New Roman" w:hAnsi="Times New Roman"/>
          <w:sz w:val="24"/>
          <w:szCs w:val="24"/>
          <w:lang w:val="en-GB"/>
        </w:rPr>
      </w:pPr>
      <w:r>
        <w:rPr>
          <w:rFonts w:ascii="Times New Roman" w:hAnsi="Times New Roman" w:cs="Times New Roman"/>
          <w:sz w:val="24"/>
          <w:szCs w:val="24"/>
          <w:lang w:val="en-GB"/>
        </w:rPr>
        <w:t>8.</w:t>
      </w:r>
      <w:r w:rsidR="00E148C6">
        <w:rPr>
          <w:rFonts w:ascii="Times New Roman" w:hAnsi="Times New Roman" w:cs="Times New Roman"/>
          <w:sz w:val="24"/>
          <w:szCs w:val="24"/>
          <w:lang w:val="en-GB"/>
        </w:rPr>
        <w:t>2.2.</w:t>
      </w:r>
      <w:r w:rsidR="00E148C6">
        <w:rPr>
          <w:rFonts w:ascii="Times New Roman" w:hAnsi="Times New Roman" w:cs="Times New Roman"/>
          <w:sz w:val="24"/>
          <w:szCs w:val="24"/>
          <w:lang w:val="en-GB"/>
        </w:rPr>
        <w:tab/>
        <w:t>S</w:t>
      </w:r>
      <w:r w:rsidR="003B3CD2" w:rsidRPr="00AA20DE">
        <w:rPr>
          <w:rFonts w:ascii="Times New Roman" w:hAnsi="Times New Roman" w:cs="Times New Roman"/>
          <w:sz w:val="24"/>
          <w:szCs w:val="24"/>
          <w:lang w:val="en-GB"/>
        </w:rPr>
        <w:t>ignature</w:t>
      </w:r>
      <w:r w:rsidR="00BD4DE2">
        <w:rPr>
          <w:rFonts w:ascii="Times New Roman" w:hAnsi="Times New Roman" w:cs="Times New Roman"/>
          <w:sz w:val="24"/>
          <w:szCs w:val="24"/>
          <w:lang w:val="en-GB"/>
        </w:rPr>
        <w:t xml:space="preserve"> (</w:t>
      </w:r>
      <w:r w:rsidR="00BD4DE2" w:rsidRPr="00AA20DE">
        <w:rPr>
          <w:rFonts w:ascii="Times New Roman" w:hAnsi="Times New Roman" w:cs="Times New Roman"/>
          <w:sz w:val="24"/>
          <w:szCs w:val="24"/>
          <w:lang w:val="en-GB"/>
        </w:rPr>
        <w:t>if the letter is prepared collectively by several MAHs, the final version</w:t>
      </w:r>
      <w:r w:rsidR="008D4B6A">
        <w:rPr>
          <w:rFonts w:ascii="Times New Roman" w:hAnsi="Times New Roman" w:cs="Times New Roman"/>
          <w:sz w:val="24"/>
          <w:szCs w:val="24"/>
          <w:lang w:val="en-GB"/>
        </w:rPr>
        <w:t xml:space="preserve"> should be signed </w:t>
      </w:r>
      <w:r w:rsidR="00E148C6">
        <w:rPr>
          <w:rFonts w:ascii="Times New Roman" w:hAnsi="Times New Roman" w:cs="Times New Roman"/>
          <w:sz w:val="24"/>
          <w:szCs w:val="24"/>
          <w:lang w:val="en-GB"/>
        </w:rPr>
        <w:t>by the coordinator</w:t>
      </w:r>
      <w:r w:rsidR="008D4B6A">
        <w:rPr>
          <w:rFonts w:ascii="Times New Roman" w:hAnsi="Times New Roman" w:cs="Times New Roman"/>
          <w:sz w:val="24"/>
          <w:szCs w:val="24"/>
          <w:lang w:val="en-GB"/>
        </w:rPr>
        <w:t>)</w:t>
      </w:r>
    </w:p>
    <w:p w14:paraId="436D7241" w14:textId="471AB1D2" w:rsidR="008F5598" w:rsidRPr="00AA20DE" w:rsidRDefault="005A0A59" w:rsidP="002929FD">
      <w:pPr>
        <w:autoSpaceDE w:val="0"/>
        <w:autoSpaceDN w:val="0"/>
        <w:adjustRightInd w:val="0"/>
        <w:spacing w:after="0" w:line="240" w:lineRule="auto"/>
        <w:ind w:left="-66"/>
        <w:jc w:val="both"/>
        <w:rPr>
          <w:rFonts w:ascii="Times New Roman" w:eastAsia="TimesNewRoman" w:hAnsi="Times New Roman"/>
          <w:sz w:val="24"/>
          <w:szCs w:val="24"/>
          <w:lang w:val="en-GB"/>
        </w:rPr>
      </w:pPr>
      <w:r>
        <w:rPr>
          <w:rFonts w:ascii="Times New Roman" w:hAnsi="Times New Roman"/>
          <w:sz w:val="24"/>
          <w:szCs w:val="24"/>
          <w:lang w:val="en-GB"/>
        </w:rPr>
        <w:t>8.3.</w:t>
      </w:r>
      <w:r>
        <w:rPr>
          <w:rFonts w:ascii="Times New Roman" w:hAnsi="Times New Roman"/>
          <w:sz w:val="24"/>
          <w:szCs w:val="24"/>
          <w:lang w:val="en-GB"/>
        </w:rPr>
        <w:tab/>
      </w:r>
      <w:r w:rsidR="00E148C6">
        <w:rPr>
          <w:rFonts w:ascii="Times New Roman" w:hAnsi="Times New Roman"/>
          <w:sz w:val="24"/>
          <w:szCs w:val="24"/>
          <w:lang w:val="en-GB"/>
        </w:rPr>
        <w:t>L</w:t>
      </w:r>
      <w:r w:rsidR="003B3CD2" w:rsidRPr="002929FD">
        <w:rPr>
          <w:rFonts w:ascii="Times New Roman" w:hAnsi="Times New Roman"/>
          <w:sz w:val="24"/>
          <w:szCs w:val="24"/>
          <w:lang w:val="en-GB"/>
        </w:rPr>
        <w:t xml:space="preserve">ist of target audience to be published on </w:t>
      </w:r>
      <w:r w:rsidR="00CB11F0">
        <w:rPr>
          <w:rFonts w:ascii="Times New Roman" w:hAnsi="Times New Roman"/>
          <w:sz w:val="24"/>
          <w:szCs w:val="24"/>
          <w:lang w:val="en-GB"/>
        </w:rPr>
        <w:t>SAM website</w:t>
      </w:r>
    </w:p>
    <w:p w14:paraId="63957828" w14:textId="77777777" w:rsidR="008F5598" w:rsidRPr="002929FD" w:rsidRDefault="008F5598" w:rsidP="002929FD">
      <w:pPr>
        <w:autoSpaceDE w:val="0"/>
        <w:autoSpaceDN w:val="0"/>
        <w:adjustRightInd w:val="0"/>
        <w:spacing w:after="0" w:line="240" w:lineRule="auto"/>
        <w:ind w:left="-66"/>
        <w:jc w:val="both"/>
        <w:rPr>
          <w:rFonts w:ascii="Times New Roman" w:hAnsi="Times New Roman"/>
          <w:sz w:val="24"/>
          <w:szCs w:val="24"/>
          <w:lang w:val="en-GB"/>
        </w:rPr>
      </w:pPr>
    </w:p>
    <w:p w14:paraId="101361E3" w14:textId="77777777" w:rsidR="00DC4FA6" w:rsidRPr="00AA20DE" w:rsidRDefault="00DC4FA6" w:rsidP="00DC4FA6">
      <w:pPr>
        <w:pStyle w:val="ListParagraph"/>
        <w:autoSpaceDE w:val="0"/>
        <w:autoSpaceDN w:val="0"/>
        <w:adjustRightInd w:val="0"/>
        <w:spacing w:after="0" w:line="240" w:lineRule="auto"/>
        <w:jc w:val="both"/>
        <w:rPr>
          <w:rFonts w:ascii="Times New Roman" w:hAnsi="Times New Roman"/>
          <w:b/>
          <w:bCs/>
          <w:sz w:val="24"/>
          <w:szCs w:val="24"/>
          <w:lang w:val="en-GB"/>
        </w:rPr>
      </w:pPr>
    </w:p>
    <w:p w14:paraId="14A11327" w14:textId="57CCB3CF" w:rsidR="00CB11F0" w:rsidRPr="002929FD" w:rsidRDefault="00CB11F0" w:rsidP="002929FD">
      <w:pPr>
        <w:pStyle w:val="ListParagraph"/>
        <w:numPr>
          <w:ilvl w:val="0"/>
          <w:numId w:val="27"/>
        </w:numPr>
        <w:autoSpaceDE w:val="0"/>
        <w:autoSpaceDN w:val="0"/>
        <w:adjustRightInd w:val="0"/>
        <w:spacing w:after="0" w:line="240" w:lineRule="auto"/>
        <w:ind w:left="284"/>
        <w:jc w:val="both"/>
        <w:rPr>
          <w:rFonts w:ascii="Times New Roman" w:hAnsi="Times New Roman"/>
          <w:b/>
          <w:sz w:val="24"/>
          <w:szCs w:val="24"/>
          <w:lang w:val="en-GB"/>
        </w:rPr>
      </w:pPr>
      <w:r w:rsidRPr="002929FD">
        <w:rPr>
          <w:rFonts w:ascii="Times New Roman" w:hAnsi="Times New Roman"/>
          <w:b/>
          <w:sz w:val="24"/>
          <w:szCs w:val="24"/>
          <w:lang w:val="en-GB"/>
        </w:rPr>
        <w:t>DHPC inclusion in the public Medicinal Product Register of Latvia on SAM website</w:t>
      </w:r>
    </w:p>
    <w:p w14:paraId="0268786B" w14:textId="77777777" w:rsidR="00CB11F0" w:rsidRDefault="00CB11F0" w:rsidP="00CB11F0">
      <w:pPr>
        <w:autoSpaceDE w:val="0"/>
        <w:autoSpaceDN w:val="0"/>
        <w:adjustRightInd w:val="0"/>
        <w:spacing w:after="0" w:line="240" w:lineRule="auto"/>
        <w:jc w:val="both"/>
        <w:rPr>
          <w:rFonts w:ascii="Times New Roman" w:hAnsi="Times New Roman"/>
          <w:sz w:val="24"/>
          <w:szCs w:val="24"/>
          <w:lang w:val="en-GB"/>
        </w:rPr>
      </w:pPr>
    </w:p>
    <w:p w14:paraId="7CE04BA7" w14:textId="1C92C14E" w:rsidR="00CB11F0" w:rsidRPr="00B050C4" w:rsidRDefault="00CB11F0" w:rsidP="00CB11F0">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The approved DHPC version shall be added to the appropriate medicinal product in the Medicinal Product Register of Latvia published on SAM website.</w:t>
      </w:r>
    </w:p>
    <w:p w14:paraId="61C8323C" w14:textId="77777777" w:rsidR="00CB11F0" w:rsidRDefault="00CB11F0" w:rsidP="004712C7">
      <w:pPr>
        <w:autoSpaceDE w:val="0"/>
        <w:autoSpaceDN w:val="0"/>
        <w:adjustRightInd w:val="0"/>
        <w:spacing w:after="0" w:line="240" w:lineRule="auto"/>
        <w:jc w:val="both"/>
        <w:rPr>
          <w:rFonts w:ascii="Times New Roman" w:hAnsi="Times New Roman"/>
          <w:color w:val="000000"/>
          <w:sz w:val="24"/>
          <w:szCs w:val="24"/>
          <w:lang w:val="en-GB"/>
        </w:rPr>
      </w:pPr>
    </w:p>
    <w:p w14:paraId="583C193D" w14:textId="77777777" w:rsidR="00CB11F0" w:rsidRDefault="00CB11F0" w:rsidP="004712C7">
      <w:pPr>
        <w:autoSpaceDE w:val="0"/>
        <w:autoSpaceDN w:val="0"/>
        <w:adjustRightInd w:val="0"/>
        <w:spacing w:after="0" w:line="240" w:lineRule="auto"/>
        <w:jc w:val="both"/>
        <w:rPr>
          <w:rFonts w:ascii="Times New Roman" w:hAnsi="Times New Roman"/>
          <w:color w:val="000000"/>
          <w:sz w:val="24"/>
          <w:szCs w:val="24"/>
          <w:lang w:val="en-GB"/>
        </w:rPr>
      </w:pPr>
    </w:p>
    <w:p w14:paraId="768DA580" w14:textId="17949E52" w:rsidR="006E18E5" w:rsidRPr="00AA20DE" w:rsidRDefault="00E148C6" w:rsidP="004712C7">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olor w:val="000000"/>
          <w:sz w:val="24"/>
          <w:szCs w:val="24"/>
          <w:lang w:val="en-GB"/>
        </w:rPr>
        <w:t>For</w:t>
      </w:r>
      <w:r w:rsidR="003B3CD2" w:rsidRPr="00AA20DE">
        <w:rPr>
          <w:rFonts w:ascii="Times New Roman" w:hAnsi="Times New Roman"/>
          <w:color w:val="000000"/>
          <w:sz w:val="24"/>
          <w:szCs w:val="24"/>
          <w:lang w:val="en-GB"/>
        </w:rPr>
        <w:t xml:space="preserve"> </w:t>
      </w:r>
      <w:r>
        <w:rPr>
          <w:rFonts w:ascii="Times New Roman" w:hAnsi="Times New Roman"/>
          <w:color w:val="000000"/>
          <w:sz w:val="24"/>
          <w:szCs w:val="24"/>
          <w:lang w:val="en-GB"/>
        </w:rPr>
        <w:t>queries</w:t>
      </w:r>
      <w:r w:rsidR="003B3CD2" w:rsidRPr="00AA20DE">
        <w:rPr>
          <w:rFonts w:ascii="Times New Roman" w:hAnsi="Times New Roman"/>
          <w:color w:val="000000"/>
          <w:sz w:val="24"/>
          <w:szCs w:val="24"/>
          <w:lang w:val="en-GB"/>
        </w:rPr>
        <w:t xml:space="preserve"> please contact senior experts of </w:t>
      </w:r>
      <w:r>
        <w:rPr>
          <w:rFonts w:ascii="Times New Roman" w:hAnsi="Times New Roman"/>
          <w:color w:val="000000"/>
          <w:sz w:val="24"/>
          <w:szCs w:val="24"/>
          <w:lang w:val="en-GB"/>
        </w:rPr>
        <w:t>the</w:t>
      </w:r>
      <w:r w:rsidR="003B3CD2" w:rsidRPr="00AA20DE">
        <w:rPr>
          <w:rFonts w:ascii="Times New Roman" w:hAnsi="Times New Roman"/>
          <w:color w:val="000000"/>
          <w:sz w:val="24"/>
          <w:szCs w:val="24"/>
          <w:lang w:val="en-GB"/>
        </w:rPr>
        <w:t xml:space="preserve"> </w:t>
      </w:r>
      <w:r w:rsidR="007E4C04">
        <w:rPr>
          <w:rFonts w:ascii="Times New Roman" w:hAnsi="Times New Roman"/>
          <w:color w:val="000000"/>
          <w:sz w:val="24"/>
          <w:szCs w:val="24"/>
          <w:lang w:val="en-GB"/>
        </w:rPr>
        <w:t>Pharmacovigilance</w:t>
      </w:r>
      <w:r w:rsidR="003B3CD2" w:rsidRPr="00AA20DE">
        <w:rPr>
          <w:rFonts w:ascii="Times New Roman" w:hAnsi="Times New Roman"/>
          <w:color w:val="000000"/>
          <w:sz w:val="24"/>
          <w:szCs w:val="24"/>
          <w:lang w:val="en-GB"/>
        </w:rPr>
        <w:t xml:space="preserve"> Division</w:t>
      </w:r>
      <w:r>
        <w:rPr>
          <w:rFonts w:ascii="Times New Roman" w:hAnsi="Times New Roman"/>
          <w:color w:val="000000"/>
          <w:sz w:val="24"/>
          <w:szCs w:val="24"/>
          <w:lang w:val="en-GB"/>
        </w:rPr>
        <w:t xml:space="preserve"> of SAM Medicines Marketing Authorisation Department</w:t>
      </w:r>
      <w:r w:rsidR="003B3CD2" w:rsidRPr="00AA20DE">
        <w:rPr>
          <w:rFonts w:ascii="Times New Roman" w:hAnsi="Times New Roman"/>
          <w:color w:val="000000"/>
          <w:sz w:val="24"/>
          <w:szCs w:val="24"/>
          <w:lang w:val="en-GB"/>
        </w:rPr>
        <w:t xml:space="preserve">. Phone: +371 67078442, e-mail: </w:t>
      </w:r>
      <w:hyperlink r:id="rId15" w:history="1">
        <w:r w:rsidR="003B3CD2" w:rsidRPr="00AA20DE">
          <w:rPr>
            <w:rStyle w:val="Hyperlink"/>
            <w:rFonts w:ascii="Times New Roman" w:hAnsi="Times New Roman"/>
            <w:sz w:val="24"/>
            <w:szCs w:val="24"/>
            <w:lang w:val="en-GB"/>
          </w:rPr>
          <w:t>Inese.Studere@zva.gov.lv</w:t>
        </w:r>
      </w:hyperlink>
      <w:r w:rsidR="003B3CD2" w:rsidRPr="00AA20DE">
        <w:rPr>
          <w:rFonts w:ascii="Times New Roman" w:hAnsi="Times New Roman"/>
          <w:color w:val="000000"/>
          <w:sz w:val="24"/>
          <w:szCs w:val="24"/>
          <w:lang w:val="en-GB"/>
        </w:rPr>
        <w:t xml:space="preserve">; </w:t>
      </w:r>
      <w:hyperlink r:id="rId16" w:history="1">
        <w:r w:rsidR="003B3CD2" w:rsidRPr="00AA20DE">
          <w:rPr>
            <w:rStyle w:val="Hyperlink"/>
            <w:rFonts w:ascii="Times New Roman" w:hAnsi="Times New Roman"/>
            <w:sz w:val="24"/>
            <w:szCs w:val="24"/>
            <w:lang w:val="en-GB"/>
          </w:rPr>
          <w:t>Gunta.Pauksena@zva.gov.lv</w:t>
        </w:r>
      </w:hyperlink>
      <w:r w:rsidR="00DF2D2D" w:rsidRPr="00AA20DE">
        <w:rPr>
          <w:rFonts w:ascii="Times New Roman" w:hAnsi="Times New Roman" w:cs="Times New Roman"/>
          <w:sz w:val="24"/>
          <w:szCs w:val="24"/>
          <w:lang w:val="en-GB"/>
        </w:rPr>
        <w:t>.</w:t>
      </w:r>
    </w:p>
    <w:sectPr w:rsidR="006E18E5" w:rsidRPr="00AA20DE" w:rsidSect="007C6B4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B073" w14:textId="77777777" w:rsidR="001451E6" w:rsidRDefault="001451E6" w:rsidP="00EF223E">
      <w:pPr>
        <w:spacing w:after="0" w:line="240" w:lineRule="auto"/>
      </w:pPr>
      <w:r>
        <w:separator/>
      </w:r>
    </w:p>
  </w:endnote>
  <w:endnote w:type="continuationSeparator" w:id="0">
    <w:p w14:paraId="7441B19A" w14:textId="77777777" w:rsidR="001451E6" w:rsidRDefault="001451E6" w:rsidP="00EF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987328"/>
      <w:docPartObj>
        <w:docPartGallery w:val="Page Numbers (Bottom of Page)"/>
        <w:docPartUnique/>
      </w:docPartObj>
    </w:sdtPr>
    <w:sdtEndPr>
      <w:rPr>
        <w:noProof/>
      </w:rPr>
    </w:sdtEndPr>
    <w:sdtContent>
      <w:p w14:paraId="7AAC7570" w14:textId="1005716D" w:rsidR="00EF223E" w:rsidRDefault="00EF223E">
        <w:pPr>
          <w:pStyle w:val="Footer"/>
          <w:jc w:val="center"/>
        </w:pPr>
        <w:r>
          <w:fldChar w:fldCharType="begin"/>
        </w:r>
        <w:r>
          <w:instrText xml:space="preserve"> PAGE   \* MERGEFORMAT </w:instrText>
        </w:r>
        <w:r>
          <w:fldChar w:fldCharType="separate"/>
        </w:r>
        <w:r w:rsidR="009571F0">
          <w:rPr>
            <w:noProof/>
          </w:rPr>
          <w:t>1</w:t>
        </w:r>
        <w:r>
          <w:rPr>
            <w:noProof/>
          </w:rPr>
          <w:fldChar w:fldCharType="end"/>
        </w:r>
      </w:p>
    </w:sdtContent>
  </w:sdt>
  <w:p w14:paraId="164789C1" w14:textId="77777777" w:rsidR="00EF223E" w:rsidRDefault="00EF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A8CC" w14:textId="77777777" w:rsidR="001451E6" w:rsidRDefault="001451E6" w:rsidP="00EF223E">
      <w:pPr>
        <w:spacing w:after="0" w:line="240" w:lineRule="auto"/>
      </w:pPr>
      <w:r>
        <w:separator/>
      </w:r>
    </w:p>
  </w:footnote>
  <w:footnote w:type="continuationSeparator" w:id="0">
    <w:p w14:paraId="79C1F036" w14:textId="77777777" w:rsidR="001451E6" w:rsidRDefault="001451E6" w:rsidP="00EF2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FF3"/>
    <w:multiLevelType w:val="hybridMultilevel"/>
    <w:tmpl w:val="433A7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E774C6"/>
    <w:multiLevelType w:val="hybridMultilevel"/>
    <w:tmpl w:val="27648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6FCB"/>
    <w:multiLevelType w:val="hybridMultilevel"/>
    <w:tmpl w:val="2E4C6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40D2"/>
    <w:multiLevelType w:val="hybridMultilevel"/>
    <w:tmpl w:val="D73A8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6269D5"/>
    <w:multiLevelType w:val="hybridMultilevel"/>
    <w:tmpl w:val="B77A307C"/>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68518F9"/>
    <w:multiLevelType w:val="hybridMultilevel"/>
    <w:tmpl w:val="9334A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637B9"/>
    <w:multiLevelType w:val="hybridMultilevel"/>
    <w:tmpl w:val="C9BEFF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8F02BC"/>
    <w:multiLevelType w:val="multilevel"/>
    <w:tmpl w:val="A7E0B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DB9688E"/>
    <w:multiLevelType w:val="hybridMultilevel"/>
    <w:tmpl w:val="D8F00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5650B"/>
    <w:multiLevelType w:val="hybridMultilevel"/>
    <w:tmpl w:val="49F818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64FBA"/>
    <w:multiLevelType w:val="hybridMultilevel"/>
    <w:tmpl w:val="B6EE6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9777EA"/>
    <w:multiLevelType w:val="hybridMultilevel"/>
    <w:tmpl w:val="193464FC"/>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5241DE0"/>
    <w:multiLevelType w:val="hybridMultilevel"/>
    <w:tmpl w:val="3C06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5003F"/>
    <w:multiLevelType w:val="hybridMultilevel"/>
    <w:tmpl w:val="DF4CF1B4"/>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15:restartNumberingAfterBreak="0">
    <w:nsid w:val="2AD27DC6"/>
    <w:multiLevelType w:val="multilevel"/>
    <w:tmpl w:val="7FA6A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136DFA"/>
    <w:multiLevelType w:val="hybridMultilevel"/>
    <w:tmpl w:val="1C6E0F1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30FA26A4"/>
    <w:multiLevelType w:val="hybridMultilevel"/>
    <w:tmpl w:val="D1B2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391858"/>
    <w:multiLevelType w:val="hybridMultilevel"/>
    <w:tmpl w:val="4AAC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E3B25"/>
    <w:multiLevelType w:val="hybridMultilevel"/>
    <w:tmpl w:val="6D70D910"/>
    <w:lvl w:ilvl="0" w:tplc="04260001">
      <w:start w:val="1"/>
      <w:numFmt w:val="bullet"/>
      <w:lvlText w:val=""/>
      <w:lvlJc w:val="left"/>
      <w:pPr>
        <w:ind w:left="2916" w:hanging="360"/>
      </w:pPr>
      <w:rPr>
        <w:rFonts w:ascii="Symbol" w:hAnsi="Symbol" w:hint="default"/>
      </w:rPr>
    </w:lvl>
    <w:lvl w:ilvl="1" w:tplc="04260003" w:tentative="1">
      <w:start w:val="1"/>
      <w:numFmt w:val="bullet"/>
      <w:lvlText w:val="o"/>
      <w:lvlJc w:val="left"/>
      <w:pPr>
        <w:ind w:left="3636" w:hanging="360"/>
      </w:pPr>
      <w:rPr>
        <w:rFonts w:ascii="Courier New" w:hAnsi="Courier New" w:cs="Courier New" w:hint="default"/>
      </w:rPr>
    </w:lvl>
    <w:lvl w:ilvl="2" w:tplc="04260005" w:tentative="1">
      <w:start w:val="1"/>
      <w:numFmt w:val="bullet"/>
      <w:lvlText w:val=""/>
      <w:lvlJc w:val="left"/>
      <w:pPr>
        <w:ind w:left="4356" w:hanging="360"/>
      </w:pPr>
      <w:rPr>
        <w:rFonts w:ascii="Wingdings" w:hAnsi="Wingdings" w:hint="default"/>
      </w:rPr>
    </w:lvl>
    <w:lvl w:ilvl="3" w:tplc="04260001" w:tentative="1">
      <w:start w:val="1"/>
      <w:numFmt w:val="bullet"/>
      <w:lvlText w:val=""/>
      <w:lvlJc w:val="left"/>
      <w:pPr>
        <w:ind w:left="5076" w:hanging="360"/>
      </w:pPr>
      <w:rPr>
        <w:rFonts w:ascii="Symbol" w:hAnsi="Symbol" w:hint="default"/>
      </w:rPr>
    </w:lvl>
    <w:lvl w:ilvl="4" w:tplc="04260003" w:tentative="1">
      <w:start w:val="1"/>
      <w:numFmt w:val="bullet"/>
      <w:lvlText w:val="o"/>
      <w:lvlJc w:val="left"/>
      <w:pPr>
        <w:ind w:left="5796" w:hanging="360"/>
      </w:pPr>
      <w:rPr>
        <w:rFonts w:ascii="Courier New" w:hAnsi="Courier New" w:cs="Courier New" w:hint="default"/>
      </w:rPr>
    </w:lvl>
    <w:lvl w:ilvl="5" w:tplc="04260005" w:tentative="1">
      <w:start w:val="1"/>
      <w:numFmt w:val="bullet"/>
      <w:lvlText w:val=""/>
      <w:lvlJc w:val="left"/>
      <w:pPr>
        <w:ind w:left="6516" w:hanging="360"/>
      </w:pPr>
      <w:rPr>
        <w:rFonts w:ascii="Wingdings" w:hAnsi="Wingdings" w:hint="default"/>
      </w:rPr>
    </w:lvl>
    <w:lvl w:ilvl="6" w:tplc="04260001" w:tentative="1">
      <w:start w:val="1"/>
      <w:numFmt w:val="bullet"/>
      <w:lvlText w:val=""/>
      <w:lvlJc w:val="left"/>
      <w:pPr>
        <w:ind w:left="7236" w:hanging="360"/>
      </w:pPr>
      <w:rPr>
        <w:rFonts w:ascii="Symbol" w:hAnsi="Symbol" w:hint="default"/>
      </w:rPr>
    </w:lvl>
    <w:lvl w:ilvl="7" w:tplc="04260003" w:tentative="1">
      <w:start w:val="1"/>
      <w:numFmt w:val="bullet"/>
      <w:lvlText w:val="o"/>
      <w:lvlJc w:val="left"/>
      <w:pPr>
        <w:ind w:left="7956" w:hanging="360"/>
      </w:pPr>
      <w:rPr>
        <w:rFonts w:ascii="Courier New" w:hAnsi="Courier New" w:cs="Courier New" w:hint="default"/>
      </w:rPr>
    </w:lvl>
    <w:lvl w:ilvl="8" w:tplc="04260005" w:tentative="1">
      <w:start w:val="1"/>
      <w:numFmt w:val="bullet"/>
      <w:lvlText w:val=""/>
      <w:lvlJc w:val="left"/>
      <w:pPr>
        <w:ind w:left="8676" w:hanging="360"/>
      </w:pPr>
      <w:rPr>
        <w:rFonts w:ascii="Wingdings" w:hAnsi="Wingdings" w:hint="default"/>
      </w:rPr>
    </w:lvl>
  </w:abstractNum>
  <w:abstractNum w:abstractNumId="19" w15:restartNumberingAfterBreak="0">
    <w:nsid w:val="3E4807B5"/>
    <w:multiLevelType w:val="hybridMultilevel"/>
    <w:tmpl w:val="4AAC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242FE"/>
    <w:multiLevelType w:val="hybridMultilevel"/>
    <w:tmpl w:val="EA567D78"/>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20036C2"/>
    <w:multiLevelType w:val="hybridMultilevel"/>
    <w:tmpl w:val="D2A6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612641"/>
    <w:multiLevelType w:val="hybridMultilevel"/>
    <w:tmpl w:val="8C064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2294A"/>
    <w:multiLevelType w:val="hybridMultilevel"/>
    <w:tmpl w:val="6EA2D8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BC612E"/>
    <w:multiLevelType w:val="hybridMultilevel"/>
    <w:tmpl w:val="E10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22B57"/>
    <w:multiLevelType w:val="hybridMultilevel"/>
    <w:tmpl w:val="B3A8EB1E"/>
    <w:lvl w:ilvl="0" w:tplc="0409000F">
      <w:start w:val="1"/>
      <w:numFmt w:val="decimal"/>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6" w15:restartNumberingAfterBreak="0">
    <w:nsid w:val="608C33EB"/>
    <w:multiLevelType w:val="hybridMultilevel"/>
    <w:tmpl w:val="16BEF6D2"/>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15:restartNumberingAfterBreak="0">
    <w:nsid w:val="63D06B5E"/>
    <w:multiLevelType w:val="hybridMultilevel"/>
    <w:tmpl w:val="A3EA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44FE5"/>
    <w:multiLevelType w:val="hybridMultilevel"/>
    <w:tmpl w:val="AC3C0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D273E"/>
    <w:multiLevelType w:val="hybridMultilevel"/>
    <w:tmpl w:val="514E81BE"/>
    <w:lvl w:ilvl="0" w:tplc="04260001">
      <w:start w:val="1"/>
      <w:numFmt w:val="bullet"/>
      <w:lvlText w:val=""/>
      <w:lvlJc w:val="left"/>
      <w:pPr>
        <w:ind w:left="588"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0" w15:restartNumberingAfterBreak="0">
    <w:nsid w:val="6BC07423"/>
    <w:multiLevelType w:val="hybridMultilevel"/>
    <w:tmpl w:val="7568722E"/>
    <w:lvl w:ilvl="0" w:tplc="04260001">
      <w:start w:val="1"/>
      <w:numFmt w:val="bullet"/>
      <w:lvlText w:val=""/>
      <w:lvlJc w:val="left"/>
      <w:pPr>
        <w:ind w:left="1437" w:hanging="360"/>
      </w:pPr>
      <w:rPr>
        <w:rFonts w:ascii="Symbol" w:hAnsi="Symbol" w:hint="default"/>
      </w:rPr>
    </w:lvl>
    <w:lvl w:ilvl="1" w:tplc="04260003">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1" w15:restartNumberingAfterBreak="0">
    <w:nsid w:val="6DAE6897"/>
    <w:multiLevelType w:val="hybridMultilevel"/>
    <w:tmpl w:val="4AAC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75910"/>
    <w:multiLevelType w:val="hybridMultilevel"/>
    <w:tmpl w:val="12F49C8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F445577"/>
    <w:multiLevelType w:val="hybridMultilevel"/>
    <w:tmpl w:val="D76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0039"/>
    <w:multiLevelType w:val="hybridMultilevel"/>
    <w:tmpl w:val="91D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918FD"/>
    <w:multiLevelType w:val="hybridMultilevel"/>
    <w:tmpl w:val="68F62ACE"/>
    <w:lvl w:ilvl="0" w:tplc="CDB895CA">
      <w:numFmt w:val="bullet"/>
      <w:lvlText w:val=""/>
      <w:lvlJc w:val="left"/>
      <w:pPr>
        <w:ind w:left="1069" w:hanging="360"/>
      </w:pPr>
      <w:rPr>
        <w:rFonts w:ascii="Symbol" w:eastAsiaTheme="minorHAnsi" w:hAnsi="Symbol" w:cs="Times New Roman" w:hint="default"/>
      </w:rPr>
    </w:lvl>
    <w:lvl w:ilvl="1" w:tplc="8A8A509E">
      <w:numFmt w:val="bullet"/>
      <w:lvlText w:val="-"/>
      <w:lvlJc w:val="left"/>
      <w:pPr>
        <w:ind w:left="1789" w:hanging="360"/>
      </w:pPr>
      <w:rPr>
        <w:rFonts w:ascii="Times New Roman" w:eastAsiaTheme="minorHAnsi"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4150CA9"/>
    <w:multiLevelType w:val="hybridMultilevel"/>
    <w:tmpl w:val="ADC62A56"/>
    <w:lvl w:ilvl="0" w:tplc="04260001">
      <w:start w:val="1"/>
      <w:numFmt w:val="bullet"/>
      <w:lvlText w:val=""/>
      <w:lvlJc w:val="left"/>
      <w:pPr>
        <w:ind w:left="294" w:hanging="360"/>
      </w:pPr>
      <w:rPr>
        <w:rFonts w:ascii="Symbol" w:hAnsi="Symbol" w:hint="default"/>
      </w:rPr>
    </w:lvl>
    <w:lvl w:ilvl="1" w:tplc="04260003">
      <w:start w:val="1"/>
      <w:numFmt w:val="bullet"/>
      <w:lvlText w:val="o"/>
      <w:lvlJc w:val="left"/>
      <w:pPr>
        <w:ind w:left="1014" w:hanging="360"/>
      </w:pPr>
      <w:rPr>
        <w:rFonts w:ascii="Courier New" w:hAnsi="Courier New" w:cs="Courier New" w:hint="default"/>
      </w:rPr>
    </w:lvl>
    <w:lvl w:ilvl="2" w:tplc="1E3C324C">
      <w:numFmt w:val="bullet"/>
      <w:lvlText w:val="-"/>
      <w:lvlJc w:val="left"/>
      <w:pPr>
        <w:ind w:left="1734" w:hanging="360"/>
      </w:pPr>
      <w:rPr>
        <w:rFonts w:ascii="Times New Roman" w:eastAsiaTheme="minorHAnsi" w:hAnsi="Times New Roman" w:cs="Times New Roman"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37" w15:restartNumberingAfterBreak="0">
    <w:nsid w:val="7BAF4DBD"/>
    <w:multiLevelType w:val="hybridMultilevel"/>
    <w:tmpl w:val="38D0D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7"/>
  </w:num>
  <w:num w:numId="4">
    <w:abstractNumId w:val="16"/>
  </w:num>
  <w:num w:numId="5">
    <w:abstractNumId w:val="12"/>
  </w:num>
  <w:num w:numId="6">
    <w:abstractNumId w:val="33"/>
  </w:num>
  <w:num w:numId="7">
    <w:abstractNumId w:val="34"/>
  </w:num>
  <w:num w:numId="8">
    <w:abstractNumId w:val="6"/>
  </w:num>
  <w:num w:numId="9">
    <w:abstractNumId w:val="24"/>
  </w:num>
  <w:num w:numId="10">
    <w:abstractNumId w:val="19"/>
  </w:num>
  <w:num w:numId="11">
    <w:abstractNumId w:val="3"/>
  </w:num>
  <w:num w:numId="12">
    <w:abstractNumId w:val="0"/>
  </w:num>
  <w:num w:numId="13">
    <w:abstractNumId w:val="31"/>
  </w:num>
  <w:num w:numId="14">
    <w:abstractNumId w:val="17"/>
  </w:num>
  <w:num w:numId="15">
    <w:abstractNumId w:val="8"/>
  </w:num>
  <w:num w:numId="16">
    <w:abstractNumId w:val="36"/>
  </w:num>
  <w:num w:numId="17">
    <w:abstractNumId w:val="10"/>
  </w:num>
  <w:num w:numId="18">
    <w:abstractNumId w:val="23"/>
  </w:num>
  <w:num w:numId="19">
    <w:abstractNumId w:val="26"/>
  </w:num>
  <w:num w:numId="20">
    <w:abstractNumId w:val="4"/>
  </w:num>
  <w:num w:numId="21">
    <w:abstractNumId w:val="18"/>
  </w:num>
  <w:num w:numId="22">
    <w:abstractNumId w:val="13"/>
  </w:num>
  <w:num w:numId="23">
    <w:abstractNumId w:val="20"/>
  </w:num>
  <w:num w:numId="24">
    <w:abstractNumId w:val="11"/>
  </w:num>
  <w:num w:numId="25">
    <w:abstractNumId w:val="21"/>
  </w:num>
  <w:num w:numId="26">
    <w:abstractNumId w:val="27"/>
  </w:num>
  <w:num w:numId="27">
    <w:abstractNumId w:val="7"/>
  </w:num>
  <w:num w:numId="28">
    <w:abstractNumId w:val="22"/>
  </w:num>
  <w:num w:numId="29">
    <w:abstractNumId w:val="28"/>
  </w:num>
  <w:num w:numId="30">
    <w:abstractNumId w:val="9"/>
  </w:num>
  <w:num w:numId="31">
    <w:abstractNumId w:val="5"/>
  </w:num>
  <w:num w:numId="32">
    <w:abstractNumId w:val="2"/>
  </w:num>
  <w:num w:numId="33">
    <w:abstractNumId w:val="32"/>
  </w:num>
  <w:num w:numId="34">
    <w:abstractNumId w:val="35"/>
  </w:num>
  <w:num w:numId="35">
    <w:abstractNumId w:val="1"/>
  </w:num>
  <w:num w:numId="36">
    <w:abstractNumId w:val="29"/>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34"/>
    <w:rsid w:val="00011670"/>
    <w:rsid w:val="00012D11"/>
    <w:rsid w:val="0001743C"/>
    <w:rsid w:val="000221CB"/>
    <w:rsid w:val="000347A0"/>
    <w:rsid w:val="0003572B"/>
    <w:rsid w:val="000371E8"/>
    <w:rsid w:val="00052845"/>
    <w:rsid w:val="00053E49"/>
    <w:rsid w:val="000557A3"/>
    <w:rsid w:val="00074531"/>
    <w:rsid w:val="0008184F"/>
    <w:rsid w:val="00083380"/>
    <w:rsid w:val="000876F1"/>
    <w:rsid w:val="000A286F"/>
    <w:rsid w:val="000A6B64"/>
    <w:rsid w:val="000B1591"/>
    <w:rsid w:val="000D1668"/>
    <w:rsid w:val="000D29C8"/>
    <w:rsid w:val="000D3B4D"/>
    <w:rsid w:val="000F1314"/>
    <w:rsid w:val="00103EA4"/>
    <w:rsid w:val="001068FD"/>
    <w:rsid w:val="0011335A"/>
    <w:rsid w:val="00116883"/>
    <w:rsid w:val="001246B2"/>
    <w:rsid w:val="001267F8"/>
    <w:rsid w:val="001358C5"/>
    <w:rsid w:val="001451E6"/>
    <w:rsid w:val="00145F2A"/>
    <w:rsid w:val="0015215E"/>
    <w:rsid w:val="0015314F"/>
    <w:rsid w:val="00153E31"/>
    <w:rsid w:val="00155ED8"/>
    <w:rsid w:val="00160BEA"/>
    <w:rsid w:val="001816B0"/>
    <w:rsid w:val="0019459A"/>
    <w:rsid w:val="001974D7"/>
    <w:rsid w:val="001A2952"/>
    <w:rsid w:val="001A3098"/>
    <w:rsid w:val="001B692A"/>
    <w:rsid w:val="001B6C86"/>
    <w:rsid w:val="001B70D5"/>
    <w:rsid w:val="001C4C6D"/>
    <w:rsid w:val="001D1D07"/>
    <w:rsid w:val="001E13A5"/>
    <w:rsid w:val="001E2043"/>
    <w:rsid w:val="001E52EE"/>
    <w:rsid w:val="001F4251"/>
    <w:rsid w:val="00205727"/>
    <w:rsid w:val="00206B43"/>
    <w:rsid w:val="00207FEB"/>
    <w:rsid w:val="00210789"/>
    <w:rsid w:val="002128AF"/>
    <w:rsid w:val="00216943"/>
    <w:rsid w:val="00221489"/>
    <w:rsid w:val="0022436B"/>
    <w:rsid w:val="00224FB9"/>
    <w:rsid w:val="00230388"/>
    <w:rsid w:val="00235BA4"/>
    <w:rsid w:val="002410CE"/>
    <w:rsid w:val="00242CD0"/>
    <w:rsid w:val="00242D9D"/>
    <w:rsid w:val="00260CC3"/>
    <w:rsid w:val="002709CA"/>
    <w:rsid w:val="00280F8B"/>
    <w:rsid w:val="00282FEB"/>
    <w:rsid w:val="002929FD"/>
    <w:rsid w:val="002A2996"/>
    <w:rsid w:val="002C6DED"/>
    <w:rsid w:val="002D3DE2"/>
    <w:rsid w:val="002D6799"/>
    <w:rsid w:val="002D6D56"/>
    <w:rsid w:val="002D794D"/>
    <w:rsid w:val="002E4911"/>
    <w:rsid w:val="002F1432"/>
    <w:rsid w:val="002F2677"/>
    <w:rsid w:val="00320F75"/>
    <w:rsid w:val="0032216B"/>
    <w:rsid w:val="00326CD0"/>
    <w:rsid w:val="00327FCA"/>
    <w:rsid w:val="003350DD"/>
    <w:rsid w:val="0034163E"/>
    <w:rsid w:val="00341FE9"/>
    <w:rsid w:val="0034637F"/>
    <w:rsid w:val="00347695"/>
    <w:rsid w:val="00357F3A"/>
    <w:rsid w:val="00364CEF"/>
    <w:rsid w:val="003732C7"/>
    <w:rsid w:val="00375362"/>
    <w:rsid w:val="003A20EC"/>
    <w:rsid w:val="003A24C8"/>
    <w:rsid w:val="003A323F"/>
    <w:rsid w:val="003A3A93"/>
    <w:rsid w:val="003A3AAB"/>
    <w:rsid w:val="003B164D"/>
    <w:rsid w:val="003B3247"/>
    <w:rsid w:val="003B3CD2"/>
    <w:rsid w:val="003B5317"/>
    <w:rsid w:val="003B7562"/>
    <w:rsid w:val="003B7BA6"/>
    <w:rsid w:val="003C1739"/>
    <w:rsid w:val="003C3588"/>
    <w:rsid w:val="003D0C53"/>
    <w:rsid w:val="003D432F"/>
    <w:rsid w:val="003E7994"/>
    <w:rsid w:val="003F6048"/>
    <w:rsid w:val="003F60E7"/>
    <w:rsid w:val="004012B4"/>
    <w:rsid w:val="00405B19"/>
    <w:rsid w:val="00405BBF"/>
    <w:rsid w:val="00423B9C"/>
    <w:rsid w:val="00433F37"/>
    <w:rsid w:val="00435825"/>
    <w:rsid w:val="004423E3"/>
    <w:rsid w:val="0045320A"/>
    <w:rsid w:val="0046005A"/>
    <w:rsid w:val="0046054F"/>
    <w:rsid w:val="00470D6E"/>
    <w:rsid w:val="004712C7"/>
    <w:rsid w:val="004724C7"/>
    <w:rsid w:val="00480161"/>
    <w:rsid w:val="00480931"/>
    <w:rsid w:val="00482865"/>
    <w:rsid w:val="00483030"/>
    <w:rsid w:val="00483766"/>
    <w:rsid w:val="00483F93"/>
    <w:rsid w:val="00486C3B"/>
    <w:rsid w:val="004909F0"/>
    <w:rsid w:val="00495B85"/>
    <w:rsid w:val="004A01DD"/>
    <w:rsid w:val="004C09ED"/>
    <w:rsid w:val="004D0D95"/>
    <w:rsid w:val="004D5603"/>
    <w:rsid w:val="004E141C"/>
    <w:rsid w:val="004E2D5C"/>
    <w:rsid w:val="004E4B89"/>
    <w:rsid w:val="004F6AE4"/>
    <w:rsid w:val="00511274"/>
    <w:rsid w:val="00521DAB"/>
    <w:rsid w:val="00522E11"/>
    <w:rsid w:val="00523975"/>
    <w:rsid w:val="00530D53"/>
    <w:rsid w:val="00532373"/>
    <w:rsid w:val="005327AF"/>
    <w:rsid w:val="00534B6B"/>
    <w:rsid w:val="005416C3"/>
    <w:rsid w:val="00552C18"/>
    <w:rsid w:val="005548EC"/>
    <w:rsid w:val="00565AE1"/>
    <w:rsid w:val="0056619B"/>
    <w:rsid w:val="005756FE"/>
    <w:rsid w:val="00582030"/>
    <w:rsid w:val="005879C3"/>
    <w:rsid w:val="00591416"/>
    <w:rsid w:val="00591C42"/>
    <w:rsid w:val="0059277C"/>
    <w:rsid w:val="005950FE"/>
    <w:rsid w:val="005A0A59"/>
    <w:rsid w:val="005B18B9"/>
    <w:rsid w:val="005B3106"/>
    <w:rsid w:val="005B6D55"/>
    <w:rsid w:val="005C1D23"/>
    <w:rsid w:val="005D7B43"/>
    <w:rsid w:val="005F2BAA"/>
    <w:rsid w:val="005F3727"/>
    <w:rsid w:val="0060270A"/>
    <w:rsid w:val="00604510"/>
    <w:rsid w:val="006054D2"/>
    <w:rsid w:val="00605882"/>
    <w:rsid w:val="0061539E"/>
    <w:rsid w:val="00615BFA"/>
    <w:rsid w:val="006174FF"/>
    <w:rsid w:val="0062531A"/>
    <w:rsid w:val="00625A36"/>
    <w:rsid w:val="00630E2D"/>
    <w:rsid w:val="00640812"/>
    <w:rsid w:val="00641B30"/>
    <w:rsid w:val="00643D37"/>
    <w:rsid w:val="00667121"/>
    <w:rsid w:val="00677D3D"/>
    <w:rsid w:val="00677DFE"/>
    <w:rsid w:val="006807DB"/>
    <w:rsid w:val="0068304B"/>
    <w:rsid w:val="00691F76"/>
    <w:rsid w:val="006D2362"/>
    <w:rsid w:val="006D7578"/>
    <w:rsid w:val="006E169F"/>
    <w:rsid w:val="006E18E5"/>
    <w:rsid w:val="006E66D3"/>
    <w:rsid w:val="006F05C8"/>
    <w:rsid w:val="006F3B4A"/>
    <w:rsid w:val="00702008"/>
    <w:rsid w:val="00703343"/>
    <w:rsid w:val="00713BD9"/>
    <w:rsid w:val="00720DBC"/>
    <w:rsid w:val="007238BD"/>
    <w:rsid w:val="007273AF"/>
    <w:rsid w:val="00730912"/>
    <w:rsid w:val="00734021"/>
    <w:rsid w:val="0073421A"/>
    <w:rsid w:val="007449A8"/>
    <w:rsid w:val="00747E89"/>
    <w:rsid w:val="00757011"/>
    <w:rsid w:val="00757F5B"/>
    <w:rsid w:val="0076624B"/>
    <w:rsid w:val="00767BB1"/>
    <w:rsid w:val="00771F1A"/>
    <w:rsid w:val="00772433"/>
    <w:rsid w:val="0077762D"/>
    <w:rsid w:val="0078175E"/>
    <w:rsid w:val="0078271B"/>
    <w:rsid w:val="00787D13"/>
    <w:rsid w:val="007972E9"/>
    <w:rsid w:val="007A2872"/>
    <w:rsid w:val="007A4836"/>
    <w:rsid w:val="007A516D"/>
    <w:rsid w:val="007B0413"/>
    <w:rsid w:val="007B452A"/>
    <w:rsid w:val="007B6006"/>
    <w:rsid w:val="007C26AD"/>
    <w:rsid w:val="007C3F70"/>
    <w:rsid w:val="007C4CDF"/>
    <w:rsid w:val="007C6513"/>
    <w:rsid w:val="007C6B41"/>
    <w:rsid w:val="007D6037"/>
    <w:rsid w:val="007E01C2"/>
    <w:rsid w:val="007E02D4"/>
    <w:rsid w:val="007E43FC"/>
    <w:rsid w:val="007E4C04"/>
    <w:rsid w:val="007E52BA"/>
    <w:rsid w:val="007F137F"/>
    <w:rsid w:val="00807B50"/>
    <w:rsid w:val="00812E80"/>
    <w:rsid w:val="00813DA7"/>
    <w:rsid w:val="008162A2"/>
    <w:rsid w:val="00816E3B"/>
    <w:rsid w:val="008257E6"/>
    <w:rsid w:val="00830B79"/>
    <w:rsid w:val="0085575B"/>
    <w:rsid w:val="00856472"/>
    <w:rsid w:val="00862816"/>
    <w:rsid w:val="00865E74"/>
    <w:rsid w:val="00873856"/>
    <w:rsid w:val="00880F8F"/>
    <w:rsid w:val="00882662"/>
    <w:rsid w:val="0088285C"/>
    <w:rsid w:val="00892EB5"/>
    <w:rsid w:val="008A48AA"/>
    <w:rsid w:val="008A7B66"/>
    <w:rsid w:val="008B161B"/>
    <w:rsid w:val="008B5066"/>
    <w:rsid w:val="008C4285"/>
    <w:rsid w:val="008C4913"/>
    <w:rsid w:val="008D3A24"/>
    <w:rsid w:val="008D4B6A"/>
    <w:rsid w:val="008D69D6"/>
    <w:rsid w:val="008E3E6E"/>
    <w:rsid w:val="008E4D3A"/>
    <w:rsid w:val="008F1721"/>
    <w:rsid w:val="008F5598"/>
    <w:rsid w:val="00904379"/>
    <w:rsid w:val="00911D07"/>
    <w:rsid w:val="009165AD"/>
    <w:rsid w:val="009202D7"/>
    <w:rsid w:val="00921D68"/>
    <w:rsid w:val="00926A98"/>
    <w:rsid w:val="00937B81"/>
    <w:rsid w:val="00940BB9"/>
    <w:rsid w:val="009458C7"/>
    <w:rsid w:val="0095496F"/>
    <w:rsid w:val="009571F0"/>
    <w:rsid w:val="009619DF"/>
    <w:rsid w:val="0096400D"/>
    <w:rsid w:val="00982B65"/>
    <w:rsid w:val="00983287"/>
    <w:rsid w:val="009958F2"/>
    <w:rsid w:val="009A08C4"/>
    <w:rsid w:val="009A0A6C"/>
    <w:rsid w:val="009A1FFF"/>
    <w:rsid w:val="009A5702"/>
    <w:rsid w:val="009A5E37"/>
    <w:rsid w:val="009B275A"/>
    <w:rsid w:val="009C58A5"/>
    <w:rsid w:val="009D2FA1"/>
    <w:rsid w:val="009D3A02"/>
    <w:rsid w:val="009D6D1D"/>
    <w:rsid w:val="009E2D90"/>
    <w:rsid w:val="009F5F28"/>
    <w:rsid w:val="00A10C2C"/>
    <w:rsid w:val="00A10F1E"/>
    <w:rsid w:val="00A12BFA"/>
    <w:rsid w:val="00A151F2"/>
    <w:rsid w:val="00A2137F"/>
    <w:rsid w:val="00A22013"/>
    <w:rsid w:val="00A238F4"/>
    <w:rsid w:val="00A30E80"/>
    <w:rsid w:val="00A402D8"/>
    <w:rsid w:val="00A41CEE"/>
    <w:rsid w:val="00A42526"/>
    <w:rsid w:val="00A657CC"/>
    <w:rsid w:val="00A70795"/>
    <w:rsid w:val="00A742ED"/>
    <w:rsid w:val="00A75128"/>
    <w:rsid w:val="00A83F00"/>
    <w:rsid w:val="00A95F1E"/>
    <w:rsid w:val="00A961A9"/>
    <w:rsid w:val="00AA1EBB"/>
    <w:rsid w:val="00AA20DE"/>
    <w:rsid w:val="00AB1DD3"/>
    <w:rsid w:val="00AB2BA0"/>
    <w:rsid w:val="00AD2B91"/>
    <w:rsid w:val="00AD64B0"/>
    <w:rsid w:val="00AD7050"/>
    <w:rsid w:val="00AE200B"/>
    <w:rsid w:val="00AE4B93"/>
    <w:rsid w:val="00AE5635"/>
    <w:rsid w:val="00AF35B5"/>
    <w:rsid w:val="00AF6D9F"/>
    <w:rsid w:val="00B001D4"/>
    <w:rsid w:val="00B003D7"/>
    <w:rsid w:val="00B03BBD"/>
    <w:rsid w:val="00B06B5A"/>
    <w:rsid w:val="00B0786B"/>
    <w:rsid w:val="00B10FB1"/>
    <w:rsid w:val="00B221AF"/>
    <w:rsid w:val="00B242AF"/>
    <w:rsid w:val="00B36492"/>
    <w:rsid w:val="00B4334C"/>
    <w:rsid w:val="00B5069D"/>
    <w:rsid w:val="00B53029"/>
    <w:rsid w:val="00B558FC"/>
    <w:rsid w:val="00B55FBF"/>
    <w:rsid w:val="00B56254"/>
    <w:rsid w:val="00B6531C"/>
    <w:rsid w:val="00B675F1"/>
    <w:rsid w:val="00B77655"/>
    <w:rsid w:val="00B81B56"/>
    <w:rsid w:val="00B84E7C"/>
    <w:rsid w:val="00B91EB2"/>
    <w:rsid w:val="00BA0480"/>
    <w:rsid w:val="00BA218C"/>
    <w:rsid w:val="00BA3DEB"/>
    <w:rsid w:val="00BA42CE"/>
    <w:rsid w:val="00BA6026"/>
    <w:rsid w:val="00BB13BF"/>
    <w:rsid w:val="00BB422C"/>
    <w:rsid w:val="00BB6106"/>
    <w:rsid w:val="00BC4B91"/>
    <w:rsid w:val="00BD1F6B"/>
    <w:rsid w:val="00BD2F01"/>
    <w:rsid w:val="00BD4DE2"/>
    <w:rsid w:val="00BD620A"/>
    <w:rsid w:val="00BE7344"/>
    <w:rsid w:val="00BF0AE0"/>
    <w:rsid w:val="00BF31C9"/>
    <w:rsid w:val="00C00D78"/>
    <w:rsid w:val="00C066E1"/>
    <w:rsid w:val="00C14DEA"/>
    <w:rsid w:val="00C1508E"/>
    <w:rsid w:val="00C16611"/>
    <w:rsid w:val="00C21913"/>
    <w:rsid w:val="00C25878"/>
    <w:rsid w:val="00C32E34"/>
    <w:rsid w:val="00C54AB7"/>
    <w:rsid w:val="00C642D1"/>
    <w:rsid w:val="00C65296"/>
    <w:rsid w:val="00C71DE4"/>
    <w:rsid w:val="00C76EFF"/>
    <w:rsid w:val="00C80C8F"/>
    <w:rsid w:val="00C85FD6"/>
    <w:rsid w:val="00C864A7"/>
    <w:rsid w:val="00C90EB9"/>
    <w:rsid w:val="00C91324"/>
    <w:rsid w:val="00C92F48"/>
    <w:rsid w:val="00CB11F0"/>
    <w:rsid w:val="00CB399A"/>
    <w:rsid w:val="00CB4D45"/>
    <w:rsid w:val="00CB4E88"/>
    <w:rsid w:val="00CE3894"/>
    <w:rsid w:val="00CE54B6"/>
    <w:rsid w:val="00CF208C"/>
    <w:rsid w:val="00CF29B8"/>
    <w:rsid w:val="00CF4A1B"/>
    <w:rsid w:val="00D03854"/>
    <w:rsid w:val="00D13AF4"/>
    <w:rsid w:val="00D13BD0"/>
    <w:rsid w:val="00D20467"/>
    <w:rsid w:val="00D239B7"/>
    <w:rsid w:val="00D316C0"/>
    <w:rsid w:val="00D34ED9"/>
    <w:rsid w:val="00D35DD5"/>
    <w:rsid w:val="00D40673"/>
    <w:rsid w:val="00D463CD"/>
    <w:rsid w:val="00D54AC8"/>
    <w:rsid w:val="00D67583"/>
    <w:rsid w:val="00D774E7"/>
    <w:rsid w:val="00D80130"/>
    <w:rsid w:val="00D84733"/>
    <w:rsid w:val="00D86664"/>
    <w:rsid w:val="00D9201B"/>
    <w:rsid w:val="00DA56BC"/>
    <w:rsid w:val="00DB0261"/>
    <w:rsid w:val="00DC23FA"/>
    <w:rsid w:val="00DC2BAF"/>
    <w:rsid w:val="00DC4FA6"/>
    <w:rsid w:val="00DD07B9"/>
    <w:rsid w:val="00DE7553"/>
    <w:rsid w:val="00DF2D2D"/>
    <w:rsid w:val="00DF539C"/>
    <w:rsid w:val="00DF7A8D"/>
    <w:rsid w:val="00E0731E"/>
    <w:rsid w:val="00E10EE5"/>
    <w:rsid w:val="00E11F14"/>
    <w:rsid w:val="00E120DF"/>
    <w:rsid w:val="00E14875"/>
    <w:rsid w:val="00E148C6"/>
    <w:rsid w:val="00E245C8"/>
    <w:rsid w:val="00E2524D"/>
    <w:rsid w:val="00E354A2"/>
    <w:rsid w:val="00E419F1"/>
    <w:rsid w:val="00E41AC3"/>
    <w:rsid w:val="00E41F54"/>
    <w:rsid w:val="00E45C89"/>
    <w:rsid w:val="00E53546"/>
    <w:rsid w:val="00E5484C"/>
    <w:rsid w:val="00E570C4"/>
    <w:rsid w:val="00E5762F"/>
    <w:rsid w:val="00E62123"/>
    <w:rsid w:val="00E63DAA"/>
    <w:rsid w:val="00E81D24"/>
    <w:rsid w:val="00E83EB8"/>
    <w:rsid w:val="00E90792"/>
    <w:rsid w:val="00E91D69"/>
    <w:rsid w:val="00E9420A"/>
    <w:rsid w:val="00E9438E"/>
    <w:rsid w:val="00EA0B4E"/>
    <w:rsid w:val="00EA2E66"/>
    <w:rsid w:val="00EA6634"/>
    <w:rsid w:val="00EB2F3F"/>
    <w:rsid w:val="00EB4013"/>
    <w:rsid w:val="00EB4F85"/>
    <w:rsid w:val="00EB7D8D"/>
    <w:rsid w:val="00ED1E30"/>
    <w:rsid w:val="00ED42A5"/>
    <w:rsid w:val="00ED44EE"/>
    <w:rsid w:val="00ED48C7"/>
    <w:rsid w:val="00ED7DF1"/>
    <w:rsid w:val="00EE4FCC"/>
    <w:rsid w:val="00EF223E"/>
    <w:rsid w:val="00F024E6"/>
    <w:rsid w:val="00F0428B"/>
    <w:rsid w:val="00F0485F"/>
    <w:rsid w:val="00F14598"/>
    <w:rsid w:val="00F16488"/>
    <w:rsid w:val="00F16E7F"/>
    <w:rsid w:val="00F23672"/>
    <w:rsid w:val="00F32790"/>
    <w:rsid w:val="00F34863"/>
    <w:rsid w:val="00F34DBF"/>
    <w:rsid w:val="00F44328"/>
    <w:rsid w:val="00F476BA"/>
    <w:rsid w:val="00F5357E"/>
    <w:rsid w:val="00F54302"/>
    <w:rsid w:val="00F54EE8"/>
    <w:rsid w:val="00F6335F"/>
    <w:rsid w:val="00F820E0"/>
    <w:rsid w:val="00F84D23"/>
    <w:rsid w:val="00F854B0"/>
    <w:rsid w:val="00F87772"/>
    <w:rsid w:val="00FA4D55"/>
    <w:rsid w:val="00FB7AA1"/>
    <w:rsid w:val="00FC0818"/>
    <w:rsid w:val="00FC194D"/>
    <w:rsid w:val="00FD11F0"/>
    <w:rsid w:val="00FD218B"/>
    <w:rsid w:val="00FF47FF"/>
    <w:rsid w:val="00FF6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6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5AE1"/>
    <w:rPr>
      <w:color w:val="0000FF"/>
      <w:u w:val="single"/>
    </w:rPr>
  </w:style>
  <w:style w:type="paragraph" w:styleId="ListParagraph">
    <w:name w:val="List Paragraph"/>
    <w:basedOn w:val="Normal"/>
    <w:uiPriority w:val="34"/>
    <w:qFormat/>
    <w:rsid w:val="00565AE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60BE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60BEA"/>
    <w:rPr>
      <w:rFonts w:ascii="Tahoma" w:eastAsia="Calibri" w:hAnsi="Tahoma" w:cs="Tahoma"/>
      <w:sz w:val="16"/>
      <w:szCs w:val="16"/>
    </w:rPr>
  </w:style>
  <w:style w:type="character" w:styleId="FollowedHyperlink">
    <w:name w:val="FollowedHyperlink"/>
    <w:basedOn w:val="DefaultParagraphFont"/>
    <w:uiPriority w:val="99"/>
    <w:semiHidden/>
    <w:unhideWhenUsed/>
    <w:rsid w:val="0085575B"/>
    <w:rPr>
      <w:color w:val="954F72" w:themeColor="followedHyperlink"/>
      <w:u w:val="single"/>
    </w:rPr>
  </w:style>
  <w:style w:type="character" w:styleId="CommentReference">
    <w:name w:val="annotation reference"/>
    <w:basedOn w:val="DefaultParagraphFont"/>
    <w:uiPriority w:val="99"/>
    <w:semiHidden/>
    <w:unhideWhenUsed/>
    <w:rsid w:val="00523975"/>
    <w:rPr>
      <w:sz w:val="16"/>
      <w:szCs w:val="16"/>
    </w:rPr>
  </w:style>
  <w:style w:type="paragraph" w:styleId="CommentText">
    <w:name w:val="annotation text"/>
    <w:basedOn w:val="Normal"/>
    <w:link w:val="CommentTextChar"/>
    <w:uiPriority w:val="99"/>
    <w:semiHidden/>
    <w:unhideWhenUsed/>
    <w:rsid w:val="00523975"/>
    <w:pPr>
      <w:spacing w:line="240" w:lineRule="auto"/>
    </w:pPr>
    <w:rPr>
      <w:sz w:val="20"/>
      <w:szCs w:val="20"/>
    </w:rPr>
  </w:style>
  <w:style w:type="character" w:customStyle="1" w:styleId="CommentTextChar">
    <w:name w:val="Comment Text Char"/>
    <w:basedOn w:val="DefaultParagraphFont"/>
    <w:link w:val="CommentText"/>
    <w:uiPriority w:val="99"/>
    <w:semiHidden/>
    <w:rsid w:val="00523975"/>
    <w:rPr>
      <w:sz w:val="20"/>
      <w:szCs w:val="20"/>
    </w:rPr>
  </w:style>
  <w:style w:type="paragraph" w:styleId="CommentSubject">
    <w:name w:val="annotation subject"/>
    <w:basedOn w:val="CommentText"/>
    <w:next w:val="CommentText"/>
    <w:link w:val="CommentSubjectChar"/>
    <w:uiPriority w:val="99"/>
    <w:semiHidden/>
    <w:unhideWhenUsed/>
    <w:rsid w:val="00523975"/>
    <w:rPr>
      <w:b/>
      <w:bCs/>
    </w:rPr>
  </w:style>
  <w:style w:type="character" w:customStyle="1" w:styleId="CommentSubjectChar">
    <w:name w:val="Comment Subject Char"/>
    <w:basedOn w:val="CommentTextChar"/>
    <w:link w:val="CommentSubject"/>
    <w:uiPriority w:val="99"/>
    <w:semiHidden/>
    <w:rsid w:val="00523975"/>
    <w:rPr>
      <w:b/>
      <w:bCs/>
      <w:sz w:val="20"/>
      <w:szCs w:val="20"/>
    </w:rPr>
  </w:style>
  <w:style w:type="paragraph" w:styleId="Header">
    <w:name w:val="header"/>
    <w:basedOn w:val="Normal"/>
    <w:link w:val="HeaderChar"/>
    <w:uiPriority w:val="99"/>
    <w:unhideWhenUsed/>
    <w:rsid w:val="00EF2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3E"/>
  </w:style>
  <w:style w:type="paragraph" w:styleId="Footer">
    <w:name w:val="footer"/>
    <w:basedOn w:val="Normal"/>
    <w:link w:val="FooterChar"/>
    <w:uiPriority w:val="99"/>
    <w:unhideWhenUsed/>
    <w:rsid w:val="00EF2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3E"/>
  </w:style>
  <w:style w:type="character" w:styleId="UnresolvedMention">
    <w:name w:val="Unresolved Mention"/>
    <w:basedOn w:val="DefaultParagraphFont"/>
    <w:uiPriority w:val="99"/>
    <w:rsid w:val="00EB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4434&amp;cs=f521ff1e" TargetMode="External"/><Relationship Id="rId13" Type="http://schemas.openxmlformats.org/officeDocument/2006/relationships/hyperlink" Target="mailto:em_dhpc@zva.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va.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unta.Pauksena@zva.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va.gov.lv" TargetMode="External"/><Relationship Id="rId5" Type="http://schemas.openxmlformats.org/officeDocument/2006/relationships/footnotes" Target="footnotes.xml"/><Relationship Id="rId15" Type="http://schemas.openxmlformats.org/officeDocument/2006/relationships/hyperlink" Target="mailto:Inese.Studere@zva.gov.lv" TargetMode="External"/><Relationship Id="rId10" Type="http://schemas.openxmlformats.org/officeDocument/2006/relationships/hyperlink" Target="mailto:em_dhpc@zva.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a.europa.eu/ema/index.jsp?curl=pages/regulation/document_listing/document_listing_000345.jsp&amp;mid=WC0b01ac058058f32c" TargetMode="External"/><Relationship Id="rId14" Type="http://schemas.openxmlformats.org/officeDocument/2006/relationships/hyperlink" Target="mailto:em_dhpc@z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Inese.Studere</dc:creator>
  <cp:keywords/>
  <dc:description/>
  <cp:lastModifiedBy>ZVA</cp:lastModifiedBy>
  <cp:revision>9</cp:revision>
  <cp:lastPrinted>2015-10-19T13:22:00Z</cp:lastPrinted>
  <dcterms:created xsi:type="dcterms:W3CDTF">2019-03-06T21:40:00Z</dcterms:created>
  <dcterms:modified xsi:type="dcterms:W3CDTF">2019-03-11T09:52:00Z</dcterms:modified>
</cp:coreProperties>
</file>