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ABB0" w14:textId="77777777" w:rsidR="00BC6B25" w:rsidRPr="00034CBC" w:rsidRDefault="00BC6B25" w:rsidP="00CF2D68">
      <w:pPr>
        <w:rPr>
          <w:lang w:val="en-GB"/>
        </w:rPr>
      </w:pPr>
    </w:p>
    <w:p w14:paraId="5D58A18E" w14:textId="77777777" w:rsidR="00BC6B25" w:rsidRPr="00034CBC" w:rsidRDefault="00BC6B25" w:rsidP="00BC6B25">
      <w:pPr>
        <w:rPr>
          <w:noProof/>
        </w:rPr>
      </w:pPr>
      <w:r>
        <w:t>Cienījamais pircēj!</w:t>
      </w:r>
    </w:p>
    <w:p w14:paraId="2C3AB3A2" w14:textId="77777777" w:rsidR="00BC6B25" w:rsidRPr="00034CBC" w:rsidRDefault="00BC6B25" w:rsidP="00BC6B25">
      <w:pPr>
        <w:rPr>
          <w:noProof/>
        </w:rPr>
      </w:pPr>
      <w:r>
        <w:t>Allura Xper sistēmu monitora griestu piekares aktuatoram ir konstatēta problēma, kas atkārtojoties var radīt risku pacientam, ierīces lietotājam vai līdzās stāvošajiem.</w:t>
      </w:r>
    </w:p>
    <w:p w14:paraId="630A08AB" w14:textId="77777777" w:rsidR="00BC6B25" w:rsidRPr="00034CBC" w:rsidRDefault="00BC6B25" w:rsidP="00BC6B25">
      <w:pPr>
        <w:rPr>
          <w:rFonts w:cs="Arial"/>
        </w:rPr>
      </w:pPr>
    </w:p>
    <w:p w14:paraId="12FB7884" w14:textId="77777777" w:rsidR="00BC6B25" w:rsidRPr="00034CBC" w:rsidRDefault="00BC6B25" w:rsidP="00BC6B25"/>
    <w:p w14:paraId="544B251C" w14:textId="77777777" w:rsidR="00BC6B25" w:rsidRPr="00034CBC" w:rsidRDefault="00BC6B25" w:rsidP="00BC6B25">
      <w:r>
        <w:t>Šī Vēstule par medicīnas ierīces korekciju informē par</w:t>
      </w:r>
    </w:p>
    <w:p w14:paraId="61DB961C" w14:textId="77777777" w:rsidR="00BC6B25" w:rsidRPr="00034CBC" w:rsidRDefault="00BC6B25" w:rsidP="00BC6B25">
      <w:pPr>
        <w:pStyle w:val="ListParagraph"/>
        <w:numPr>
          <w:ilvl w:val="0"/>
          <w:numId w:val="32"/>
        </w:numPr>
      </w:pPr>
      <w:r>
        <w:t>problēmas būtību un tās iespējamās rašanās apstākļiem;</w:t>
      </w:r>
    </w:p>
    <w:p w14:paraId="401AA270" w14:textId="77777777" w:rsidR="00BC6B25" w:rsidRPr="00034CBC" w:rsidRDefault="00BC6B25" w:rsidP="00BC6B25">
      <w:pPr>
        <w:pStyle w:val="ListParagraph"/>
        <w:numPr>
          <w:ilvl w:val="0"/>
          <w:numId w:val="32"/>
        </w:numPr>
      </w:pPr>
      <w:r>
        <w:t>darbībām, kas jāveic pircējam/lietotājam, lai novērstu iespējamo risku, kuram tiek pakļauti pacienti, ierīces lietotāji un līdzās stāvošie.</w:t>
      </w:r>
    </w:p>
    <w:p w14:paraId="58D67C9A" w14:textId="77777777" w:rsidR="00BC6B25" w:rsidRPr="00034CBC" w:rsidRDefault="00BC6B25" w:rsidP="00BC6B25">
      <w:pPr>
        <w:pStyle w:val="ListParagraph"/>
        <w:numPr>
          <w:ilvl w:val="0"/>
          <w:numId w:val="32"/>
        </w:numPr>
      </w:pPr>
      <w:r>
        <w:t>darbībām, ko paredzējis Philips, lai novērstu problēmu.</w:t>
      </w:r>
    </w:p>
    <w:p w14:paraId="7DDB0D69" w14:textId="7521F331" w:rsidR="00A248DF" w:rsidRPr="00034CBC" w:rsidRDefault="00A248DF" w:rsidP="0040656D">
      <w:pPr>
        <w:rPr>
          <w:lang w:val="en-GB"/>
        </w:rPr>
      </w:pPr>
    </w:p>
    <w:p w14:paraId="327F5330" w14:textId="77777777" w:rsidR="00BC6B25" w:rsidRPr="00034CBC" w:rsidRDefault="00BC6B25" w:rsidP="0040656D">
      <w:pPr>
        <w:jc w:val="center"/>
      </w:pPr>
    </w:p>
    <w:p w14:paraId="6F9AA8FF" w14:textId="593DCA1B" w:rsidR="0040656D" w:rsidRPr="00034CBC" w:rsidRDefault="0040656D" w:rsidP="0040656D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BF3B8DE" wp14:editId="6597210D">
                <wp:extent cx="5943600" cy="1257300"/>
                <wp:effectExtent l="8255" t="5080" r="1079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DC6D" w14:textId="77777777" w:rsidR="0040656D" w:rsidRPr="004B0F16" w:rsidRDefault="0040656D" w:rsidP="004065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Šajā dokumentā ir iekļauta svarīga informācija drošai un pareizai turpmākai Jūsu ierīces lietošanai</w:t>
                            </w:r>
                          </w:p>
                          <w:p w14:paraId="425030CB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196CA481" w14:textId="77777777" w:rsidR="0040656D" w:rsidRDefault="0040656D" w:rsidP="0040656D">
                            <w:pPr>
                              <w:jc w:val="center"/>
                            </w:pPr>
                            <w:r>
                              <w:t>Lūdzu, izskatiet šo informāciju kopā ar visiem darbiniekiem, kuriem jāiepazīstas ar šī paziņojuma saturu. Ir svarīgi izprast šī paziņojuma būtību.</w:t>
                            </w:r>
                          </w:p>
                          <w:p w14:paraId="77EFAAA6" w14:textId="77777777" w:rsidR="0040656D" w:rsidRDefault="0040656D" w:rsidP="0040656D">
                            <w:pPr>
                              <w:jc w:val="center"/>
                            </w:pPr>
                          </w:p>
                          <w:p w14:paraId="40728E94" w14:textId="77777777" w:rsidR="0040656D" w:rsidRDefault="0040656D" w:rsidP="0040656D">
                            <w:pPr>
                              <w:jc w:val="center"/>
                            </w:pPr>
                            <w:r>
                              <w:t>Lūdzu, saglabājiet kopiju kopā ar iekārtas lietošanas instrukciju.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3B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iC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">
                <v:textbox>
                  <w:txbxContent>
                    <w:p w14:paraId="6577DC6D" w14:textId="77777777" w:rsidR="0040656D" w:rsidRPr="004B0F16" w:rsidRDefault="0040656D" w:rsidP="004065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Šajā dokumentā ir iekļauta svarīga informācija drošai un pareizai turpmākai Jūsu ierīces lietošanai</w:t>
                      </w:r>
                    </w:p>
                    <w:p w14:paraId="425030CB" w14:textId="77777777" w:rsidR="0040656D" w:rsidRDefault="0040656D" w:rsidP="0040656D">
                      <w:pPr>
                        <w:jc w:val="center"/>
                      </w:pPr>
                    </w:p>
                    <w:p w14:paraId="196CA481" w14:textId="77777777" w:rsidR="0040656D" w:rsidRDefault="0040656D" w:rsidP="0040656D">
                      <w:pPr>
                        <w:jc w:val="center"/>
                      </w:pPr>
                      <w:r>
                        <w:t xml:space="preserve">Lūdzu, izskatiet šo informāciju kopā ar visiem darbiniekiem, kuriem jāiepazīstas ar šī paziņojuma saturu.</w:t>
                      </w:r>
                      <w:r>
                        <w:t xml:space="preserve"> </w:t>
                      </w:r>
                      <w:r>
                        <w:t xml:space="preserve">Ir svarīgi izprast šī paziņojuma būtību.</w:t>
                      </w:r>
                    </w:p>
                    <w:p w14:paraId="77EFAAA6" w14:textId="77777777" w:rsidR="0040656D" w:rsidRDefault="0040656D" w:rsidP="0040656D">
                      <w:pPr>
                        <w:jc w:val="center"/>
                      </w:pPr>
                    </w:p>
                    <w:p w14:paraId="40728E94" w14:textId="77777777" w:rsidR="0040656D" w:rsidRDefault="0040656D" w:rsidP="0040656D">
                      <w:pPr>
                        <w:jc w:val="center"/>
                      </w:pPr>
                      <w:r>
                        <w:t xml:space="preserve">Lūdzu, saglabājiet kopiju kopā ar iekārtas lietošanas instrukciju.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5282B" w14:textId="77777777" w:rsidR="0040656D" w:rsidRPr="00034CBC" w:rsidRDefault="0040656D" w:rsidP="0040656D"/>
    <w:p w14:paraId="16DCB0F4" w14:textId="75037260" w:rsidR="00BC6B25" w:rsidRPr="00034CBC" w:rsidRDefault="00BC6B25" w:rsidP="00BC6B25">
      <w:r>
        <w:t>Uzņēmumam Philips ir ziņots par negadījumu, kurā monitora griestu piekare (MCS), kas turēja FlexVision 56 collu lielu ekrāna monitoru, atvienojās no aktuatora rotora ass. Rezultātā monitors nokrita zemē.</w:t>
      </w:r>
    </w:p>
    <w:p w14:paraId="2B7D317F" w14:textId="77777777" w:rsidR="00BC6B25" w:rsidRPr="00034CBC" w:rsidRDefault="00BC6B25" w:rsidP="00BC6B25"/>
    <w:p w14:paraId="7CE09918" w14:textId="77777777" w:rsidR="00BC6B25" w:rsidRPr="00034CBC" w:rsidRDefault="00BC6B25" w:rsidP="00BC6B25">
      <w:r>
        <w:t>Ja monitora griestu piekare atvienojas no aktuatora rotora ass un nokrīt zemē, pacients, ierīces lietotājs un līdzās stāvošie var gūt traumas.</w:t>
      </w:r>
    </w:p>
    <w:p w14:paraId="6673890A" w14:textId="77777777" w:rsidR="00BC6B25" w:rsidRPr="00034CBC" w:rsidRDefault="00BC6B25" w:rsidP="0040656D"/>
    <w:p w14:paraId="3D815A3F" w14:textId="77777777" w:rsidR="0070323D" w:rsidRPr="00034CBC" w:rsidRDefault="0040656D" w:rsidP="0070323D">
      <w:r>
        <w:t>Ja jums nepieciešama sīkāka informācija vai atbalsts šajā jautājumā, lūdzu, sazinieties ar sav</w:t>
      </w:r>
      <w:r w:rsidR="0070323D">
        <w:t xml:space="preserve">u vietējo Philips pārstāvi   </w:t>
      </w:r>
      <w:r w:rsidR="0070323D" w:rsidRPr="00AD7204">
        <w:t xml:space="preserve">SIA “Arbor Medical Korporācija”, tālr. </w:t>
      </w:r>
      <w:r w:rsidR="0070323D" w:rsidRPr="00AD7204">
        <w:rPr>
          <w:color w:val="231F20"/>
          <w:w w:val="124"/>
        </w:rPr>
        <w:t>+371  67620126,</w:t>
      </w:r>
      <w:r w:rsidR="0070323D">
        <w:rPr>
          <w:color w:val="231F20"/>
          <w:w w:val="124"/>
        </w:rPr>
        <w:t xml:space="preserve"> e-mail </w:t>
      </w:r>
      <w:r w:rsidR="0070323D" w:rsidRPr="00AD7204">
        <w:rPr>
          <w:color w:val="231F20"/>
          <w:w w:val="124"/>
        </w:rPr>
        <w:t xml:space="preserve"> </w:t>
      </w:r>
      <w:hyperlink r:id="rId13" w:history="1">
        <w:r w:rsidR="0070323D" w:rsidRPr="00AD7204">
          <w:rPr>
            <w:rStyle w:val="Hyperlink"/>
          </w:rPr>
          <w:t>arbor@arbor.lv</w:t>
        </w:r>
      </w:hyperlink>
    </w:p>
    <w:p w14:paraId="1950440F" w14:textId="4A5FB422" w:rsidR="0040656D" w:rsidRPr="00034CBC" w:rsidRDefault="0040656D" w:rsidP="0040656D"/>
    <w:p w14:paraId="08C60C9E" w14:textId="7EF0E31D" w:rsidR="0040656D" w:rsidRPr="00034CBC" w:rsidRDefault="0040656D" w:rsidP="0040656D"/>
    <w:p w14:paraId="4C124021" w14:textId="03B9ED69" w:rsidR="00BC6B25" w:rsidRPr="00034CBC" w:rsidRDefault="0040656D" w:rsidP="0040656D">
      <w:r>
        <w:t>Par šo paziņojumu ir ziņots attiecīgajai reglamentējošai iestādei.</w:t>
      </w:r>
    </w:p>
    <w:p w14:paraId="426BB426" w14:textId="785410B7" w:rsidR="0040656D" w:rsidRPr="00034CBC" w:rsidRDefault="0040656D" w:rsidP="0040656D">
      <w:r>
        <w:t>Philips atvainojas par visām šīs problēmas radītajām neērtībām.</w:t>
      </w:r>
    </w:p>
    <w:p w14:paraId="6707A39B" w14:textId="77777777" w:rsidR="00540261" w:rsidRPr="00034CBC" w:rsidRDefault="00540261" w:rsidP="00A248DF"/>
    <w:p w14:paraId="6FEC7269" w14:textId="77777777" w:rsidR="00540261" w:rsidRPr="00034CBC" w:rsidRDefault="00540261" w:rsidP="00A248DF"/>
    <w:p w14:paraId="59A6BBC1" w14:textId="5754EBF1" w:rsidR="00A248DF" w:rsidRPr="00034CBC" w:rsidRDefault="00A248DF" w:rsidP="00A248DF">
      <w:r>
        <w:t>Patiesā cieņā,</w:t>
      </w:r>
      <w:bookmarkStart w:id="0" w:name="_GoBack"/>
      <w:bookmarkEnd w:id="0"/>
    </w:p>
    <w:p w14:paraId="6C7DB181" w14:textId="77777777" w:rsidR="00A248DF" w:rsidRPr="00034CBC" w:rsidRDefault="00A248DF" w:rsidP="00A248DF"/>
    <w:p w14:paraId="2D0F8C43" w14:textId="180BF3A4" w:rsidR="00A248DF" w:rsidRPr="00034CBC" w:rsidRDefault="00A248DF" w:rsidP="00A248DF">
      <w:r>
        <w:t>R. Katurija (R. Kathuria)</w:t>
      </w:r>
    </w:p>
    <w:p w14:paraId="4884BD7B" w14:textId="77777777" w:rsidR="00A248DF" w:rsidRPr="00034CBC" w:rsidRDefault="00A248DF" w:rsidP="00A248DF">
      <w:r>
        <w:t>IGT sistēmas, kvalitātes un izpētes daļas vadītājs</w:t>
      </w:r>
    </w:p>
    <w:p w14:paraId="58A93127" w14:textId="77777777" w:rsidR="002647F5" w:rsidRPr="00034CBC" w:rsidRDefault="002647F5" w:rsidP="0040656D">
      <w:pPr>
        <w:rPr>
          <w:i/>
          <w:color w:val="4F81BD" w:themeColor="accent1"/>
        </w:rPr>
      </w:pPr>
    </w:p>
    <w:p w14:paraId="4E4C63F6" w14:textId="77777777" w:rsidR="002A3FEC" w:rsidRPr="00034CBC" w:rsidRDefault="002A3FEC" w:rsidP="0040656D"/>
    <w:p w14:paraId="63A3AA62" w14:textId="77777777" w:rsidR="002A3FEC" w:rsidRPr="00034CBC" w:rsidRDefault="002A3FEC" w:rsidP="0040656D"/>
    <w:tbl>
      <w:tblPr>
        <w:tblStyle w:val="TableGrid"/>
        <w:tblW w:w="985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18"/>
        <w:gridCol w:w="7337"/>
      </w:tblGrid>
      <w:tr w:rsidR="0040656D" w:rsidRPr="00034CBC" w14:paraId="1CE0D875" w14:textId="77777777" w:rsidTr="00A24A1D">
        <w:trPr>
          <w:cantSplit/>
        </w:trPr>
        <w:tc>
          <w:tcPr>
            <w:tcW w:w="2518" w:type="dxa"/>
          </w:tcPr>
          <w:p w14:paraId="262DD424" w14:textId="77777777" w:rsidR="0040656D" w:rsidRPr="00034CBC" w:rsidRDefault="0040656D" w:rsidP="00A24A1D">
            <w:pPr>
              <w:rPr>
                <w:b/>
              </w:rPr>
            </w:pPr>
            <w:r>
              <w:rPr>
                <w:b/>
              </w:rPr>
              <w:lastRenderedPageBreak/>
              <w:t>IETEKMĒTIE IZSTRĀDĀJUMI</w:t>
            </w:r>
          </w:p>
        </w:tc>
        <w:tc>
          <w:tcPr>
            <w:tcW w:w="7337" w:type="dxa"/>
          </w:tcPr>
          <w:p w14:paraId="534F2C0A" w14:textId="77777777" w:rsidR="00923549" w:rsidRPr="00034CBC" w:rsidRDefault="00923549" w:rsidP="0092354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Ietekmētas ir visas sistēmas, kas minētas tabulā tālāk un tika piegādātās ar FlexVision monitora griestu piekares aktuatoru laika posmā no 2003. gada līdz 2011. gada maijam.</w:t>
            </w:r>
          </w:p>
          <w:tbl>
            <w:tblPr>
              <w:tblW w:w="5334" w:type="dxa"/>
              <w:tblLayout w:type="fixed"/>
              <w:tblLook w:val="04A0" w:firstRow="1" w:lastRow="0" w:firstColumn="1" w:lastColumn="0" w:noHBand="0" w:noVBand="1"/>
            </w:tblPr>
            <w:tblGrid>
              <w:gridCol w:w="3917"/>
              <w:gridCol w:w="1417"/>
            </w:tblGrid>
            <w:tr w:rsidR="00923549" w:rsidRPr="00034CBC" w14:paraId="39CA6E1F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8F014" w14:textId="7694ACF0" w:rsidR="00923549" w:rsidRPr="00034CBC" w:rsidRDefault="00923549" w:rsidP="00923549">
                  <w:pP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Sistēmas nosaukums: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F025D" w14:textId="77777777" w:rsidR="00923549" w:rsidRPr="00034CBC" w:rsidRDefault="00923549" w:rsidP="00923549">
                  <w:pP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Sistēmas kods:</w:t>
                  </w:r>
                </w:p>
              </w:tc>
            </w:tr>
            <w:tr w:rsidR="00923549" w:rsidRPr="00034CBC" w14:paraId="7848E387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F67EA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 C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24EE0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722001</w:t>
                  </w:r>
                </w:p>
              </w:tc>
            </w:tr>
            <w:tr w:rsidR="00923549" w:rsidRPr="00034CBC" w14:paraId="2FB1C04E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DB180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 F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F2DEE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722002</w:t>
                  </w:r>
                </w:p>
              </w:tc>
            </w:tr>
            <w:tr w:rsidR="00923549" w:rsidRPr="00034CBC" w14:paraId="4316EFEE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B36B2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E2AA7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722003</w:t>
                  </w:r>
                </w:p>
              </w:tc>
            </w:tr>
            <w:tr w:rsidR="00923549" w:rsidRPr="00034CBC" w14:paraId="12F77792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F5E32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FD10/10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D81C1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722005</w:t>
                  </w:r>
                </w:p>
              </w:tc>
            </w:tr>
            <w:tr w:rsidR="00923549" w:rsidRPr="00034CBC" w14:paraId="75D4A4F6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2E731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C23C1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722006</w:t>
                  </w:r>
                </w:p>
              </w:tc>
            </w:tr>
            <w:tr w:rsidR="00923549" w:rsidRPr="00034CBC" w14:paraId="6186E27A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96953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 Biplane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A8E03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722008</w:t>
                  </w:r>
                </w:p>
              </w:tc>
            </w:tr>
            <w:tr w:rsidR="00923549" w:rsidRPr="00034CBC" w14:paraId="3D79B908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B56E9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1F465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722010</w:t>
                  </w:r>
                </w:p>
              </w:tc>
            </w:tr>
            <w:tr w:rsidR="00923549" w:rsidRPr="00034CBC" w14:paraId="758A108F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C48CB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FD10/10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141E7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722011</w:t>
                  </w:r>
                </w:p>
              </w:tc>
            </w:tr>
            <w:tr w:rsidR="00923549" w:rsidRPr="00034CBC" w14:paraId="3BBF8457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A4665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B61B1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722012</w:t>
                  </w:r>
                </w:p>
              </w:tc>
            </w:tr>
            <w:tr w:rsidR="00923549" w:rsidRPr="00034CBC" w14:paraId="24AFBA31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4CA8F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 Biplane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B9855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722013</w:t>
                  </w:r>
                </w:p>
              </w:tc>
            </w:tr>
            <w:tr w:rsidR="00923549" w:rsidRPr="00034CBC" w14:paraId="61162DA2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69DF4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 OR Table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65D4D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722014</w:t>
                  </w:r>
                </w:p>
              </w:tc>
            </w:tr>
            <w:tr w:rsidR="00923549" w:rsidRPr="00034CBC" w14:paraId="62560DE4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197D0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 OR Table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89D8FC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722015</w:t>
                  </w:r>
                </w:p>
              </w:tc>
            </w:tr>
            <w:tr w:rsidR="00923549" w:rsidRPr="00034CBC" w14:paraId="7D5AAA41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FD592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H5000C/Allura 9C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11189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722016</w:t>
                  </w:r>
                </w:p>
              </w:tc>
            </w:tr>
            <w:tr w:rsidR="00923549" w:rsidRPr="00034CBC" w14:paraId="23F25F57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278A0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H5000F/Allura 9F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A5318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722017</w:t>
                  </w:r>
                </w:p>
              </w:tc>
            </w:tr>
            <w:tr w:rsidR="00923549" w:rsidRPr="00034CBC" w14:paraId="5791FE24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0591D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Allura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7631C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722018</w:t>
                  </w:r>
                </w:p>
              </w:tc>
            </w:tr>
            <w:tr w:rsidR="00923549" w:rsidRPr="00034CBC" w14:paraId="677A457A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F842C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FD10/10 OR Table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E3E56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722019</w:t>
                  </w:r>
                </w:p>
              </w:tc>
            </w:tr>
            <w:tr w:rsidR="00923549" w:rsidRPr="00034CBC" w14:paraId="0FD1F981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84A29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 Biplane OR Table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1F5DE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722020</w:t>
                  </w:r>
                </w:p>
              </w:tc>
            </w:tr>
            <w:tr w:rsidR="00923549" w:rsidRPr="00034CBC" w14:paraId="15C5AA3E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D71A7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Allura 9 (biplane)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DD873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722021</w:t>
                  </w:r>
                </w:p>
              </w:tc>
            </w:tr>
            <w:tr w:rsidR="00923549" w:rsidRPr="00034CBC" w14:paraId="150C8709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0C6BE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FD10 OR Table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54609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722022</w:t>
                  </w:r>
                </w:p>
              </w:tc>
            </w:tr>
            <w:tr w:rsidR="00923549" w:rsidRPr="00034CBC" w14:paraId="3BA13A96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52DDA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Allura Xper FD20 OR Table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CC5E9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722023</w:t>
                  </w:r>
                </w:p>
              </w:tc>
            </w:tr>
            <w:tr w:rsidR="00923549" w:rsidRPr="00034CBC" w14:paraId="304C4E3B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15626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CV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2B87C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722030</w:t>
                  </w:r>
                </w:p>
              </w:tc>
            </w:tr>
            <w:tr w:rsidR="00923549" w:rsidRPr="00034CBC" w14:paraId="335BA9FB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1F776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Allura 15-12 (mono)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F5564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722043</w:t>
                  </w:r>
                </w:p>
              </w:tc>
            </w:tr>
            <w:tr w:rsidR="00923549" w:rsidRPr="00034CBC" w14:paraId="360B43C1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4D50E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Allura 15-12 (biplane)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E4FE2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722044</w:t>
                  </w:r>
                </w:p>
              </w:tc>
            </w:tr>
            <w:tr w:rsidR="00923549" w:rsidRPr="00034CBC" w14:paraId="03ADC044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314DC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SUITE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41C47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722199</w:t>
                  </w:r>
                </w:p>
              </w:tc>
            </w:tr>
            <w:tr w:rsidR="00923549" w:rsidRPr="00034CBC" w14:paraId="61A4B8FF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59678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Allura 9 F FDXD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A420D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722497</w:t>
                  </w:r>
                </w:p>
              </w:tc>
            </w:tr>
            <w:tr w:rsidR="00923549" w:rsidRPr="00034CBC" w14:paraId="0D40E7B7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A0B65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Allura 9 C FDXD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3E5BA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722498</w:t>
                  </w:r>
                </w:p>
              </w:tc>
            </w:tr>
            <w:tr w:rsidR="00923549" w:rsidRPr="00034CBC" w14:paraId="79639059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6147A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Poly C- OMCP-Visub (H3000)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C3A41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72238</w:t>
                  </w:r>
                </w:p>
              </w:tc>
            </w:tr>
            <w:tr w:rsidR="00923549" w:rsidRPr="00034CBC" w14:paraId="5B4416E2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5A422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Cesar-OMCP-Visub (HM2000/3000)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6ABA8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72239</w:t>
                  </w:r>
                </w:p>
              </w:tc>
            </w:tr>
            <w:tr w:rsidR="00923549" w:rsidRPr="00034CBC" w14:paraId="73468866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EC78C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Cesar Powerpack-Visub (V3000)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A31D5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72243</w:t>
                  </w:r>
                </w:p>
              </w:tc>
            </w:tr>
            <w:tr w:rsidR="00923549" w:rsidRPr="00034CBC" w14:paraId="2CE7AC14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BB0F4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Poly G - OMCP - VISUB - CCD (H5000)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0833E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72246</w:t>
                  </w:r>
                </w:p>
              </w:tc>
            </w:tr>
            <w:tr w:rsidR="00923549" w:rsidRPr="00034CBC" w14:paraId="69EBA30D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14AD7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INTEGRIS V5000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0F032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72248</w:t>
                  </w:r>
                </w:p>
              </w:tc>
            </w:tr>
            <w:tr w:rsidR="00923549" w:rsidRPr="00034CBC" w14:paraId="3577C4D2" w14:textId="77777777" w:rsidTr="00502177">
              <w:trPr>
                <w:trHeight w:val="282"/>
              </w:trPr>
              <w:tc>
                <w:tcPr>
                  <w:tcW w:w="39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B115A" w14:textId="77777777" w:rsidR="00923549" w:rsidRPr="00034CBC" w:rsidRDefault="00923549" w:rsidP="00923549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INTEGRIS BV5000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56530" w14:textId="77777777" w:rsidR="00923549" w:rsidRPr="00034CBC" w:rsidRDefault="00923549" w:rsidP="00923549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72249</w:t>
                  </w:r>
                </w:p>
              </w:tc>
            </w:tr>
          </w:tbl>
          <w:p w14:paraId="473023F9" w14:textId="5C67A1F8" w:rsidR="000C7622" w:rsidRPr="00034CBC" w:rsidRDefault="00D71F70" w:rsidP="00A24A1D">
            <w:pPr>
              <w:rPr>
                <w:rFonts w:cs="Arial"/>
                <w:i/>
                <w:color w:val="0070C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80B59" wp14:editId="2692601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182245</wp:posOffset>
                      </wp:positionV>
                      <wp:extent cx="1114425" cy="1153795"/>
                      <wp:effectExtent l="0" t="0" r="0" b="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1537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4AB83" id="Oval 4" o:spid="_x0000_s1026" style="position:absolute;margin-left:20.6pt;margin-top:14.35pt;width:87.75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" filled="f" strokecolor="red" strokeweight="2.2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045721" wp14:editId="76C61634">
                  <wp:extent cx="1709450" cy="1781175"/>
                  <wp:effectExtent l="19050" t="0" r="5050" b="0"/>
                  <wp:docPr id="4" name="Picture 4" descr="C:\Data\PMS\Flexvision fell down Boston TW832823\Containment_action_FCO722002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PMS\Flexvision fell down Boston TW832823\Containment_action_FCO722002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89" cy="178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24"/>
              </w:rPr>
              <w:t xml:space="preserve"> Monitora griestu piekares (MCS) aktuators.</w:t>
            </w:r>
          </w:p>
        </w:tc>
      </w:tr>
      <w:tr w:rsidR="0040656D" w:rsidRPr="00034CBC" w14:paraId="530C0A3B" w14:textId="77777777" w:rsidTr="00A24A1D">
        <w:trPr>
          <w:cantSplit/>
        </w:trPr>
        <w:tc>
          <w:tcPr>
            <w:tcW w:w="2518" w:type="dxa"/>
          </w:tcPr>
          <w:p w14:paraId="78DCC18A" w14:textId="77777777" w:rsidR="0040656D" w:rsidRPr="00034CBC" w:rsidRDefault="0040656D" w:rsidP="00A24A1D">
            <w:pPr>
              <w:rPr>
                <w:b/>
              </w:rPr>
            </w:pPr>
            <w:r>
              <w:rPr>
                <w:b/>
              </w:rPr>
              <w:lastRenderedPageBreak/>
              <w:t>PROBLĒMAS APRAKSTS</w:t>
            </w:r>
          </w:p>
        </w:tc>
        <w:tc>
          <w:tcPr>
            <w:tcW w:w="7337" w:type="dxa"/>
          </w:tcPr>
          <w:p w14:paraId="4465700D" w14:textId="3E82DC26" w:rsidR="005013D9" w:rsidRPr="00034CBC" w:rsidRDefault="005013D9" w:rsidP="005013D9">
            <w:pPr>
              <w:autoSpaceDE w:val="0"/>
              <w:autoSpaceDN w:val="0"/>
              <w:adjustRightInd w:val="0"/>
            </w:pPr>
            <w:r>
              <w:t>Uzņēmums Philips saņēma sūdzību, kurā ziņots, ka monitora griestu piekare (MCS) ar FlexVision 56 collu liela ekrāna monitoru nokrita zemē.</w:t>
            </w:r>
          </w:p>
          <w:p w14:paraId="02887DB1" w14:textId="3DD8BC90" w:rsidR="005013D9" w:rsidRPr="00034CBC" w:rsidRDefault="005013D9" w:rsidP="005013D9">
            <w:pPr>
              <w:autoSpaceDE w:val="0"/>
              <w:autoSpaceDN w:val="0"/>
              <w:adjustRightInd w:val="0"/>
              <w:rPr>
                <w:rFonts w:cs="Arial"/>
                <w:noProof/>
                <w:szCs w:val="24"/>
              </w:rPr>
            </w:pPr>
            <w:r>
              <w:t>MCS aktuatora mehānisms atvienojās, un monitora turētājs ar FlexVision monitoru nokrita.</w:t>
            </w:r>
          </w:p>
          <w:p w14:paraId="494A900B" w14:textId="77777777" w:rsidR="005013D9" w:rsidRPr="00034CBC" w:rsidRDefault="005013D9" w:rsidP="005013D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F9BE73" w14:textId="6C285F1A" w:rsidR="000C7622" w:rsidRPr="00034CBC" w:rsidRDefault="005013D9" w:rsidP="000C7622">
            <w:pPr>
              <w:rPr>
                <w:rFonts w:cs="Arial"/>
              </w:rPr>
            </w:pPr>
            <w:r>
              <w:t>Monitora griestu piekare ir paredzēta elastīgai pozicionēšanai pacienta galda tuvumā lietošanas laikā un novirzīšanai no pacienta galda, kad monitoru neizmanto. (uzglabāšanas pozīcija).</w:t>
            </w:r>
          </w:p>
        </w:tc>
      </w:tr>
      <w:tr w:rsidR="005013D9" w:rsidRPr="00034CBC" w14:paraId="190E86A6" w14:textId="77777777" w:rsidTr="00A24A1D">
        <w:trPr>
          <w:cantSplit/>
        </w:trPr>
        <w:tc>
          <w:tcPr>
            <w:tcW w:w="2518" w:type="dxa"/>
          </w:tcPr>
          <w:p w14:paraId="0FF16C14" w14:textId="6AC5F1DA" w:rsidR="005013D9" w:rsidRPr="00034CBC" w:rsidRDefault="005013D9" w:rsidP="005013D9">
            <w:pPr>
              <w:rPr>
                <w:b/>
              </w:rPr>
            </w:pPr>
            <w:r>
              <w:rPr>
                <w:b/>
              </w:rPr>
              <w:t>IESPĒJAMAIS RISKS</w:t>
            </w:r>
          </w:p>
        </w:tc>
        <w:tc>
          <w:tcPr>
            <w:tcW w:w="7337" w:type="dxa"/>
          </w:tcPr>
          <w:p w14:paraId="3BCBEB4C" w14:textId="130FF36D" w:rsidR="005013D9" w:rsidRPr="00034CBC" w:rsidRDefault="00E81BB6" w:rsidP="00E81BB6">
            <w:pPr>
              <w:rPr>
                <w:i/>
                <w:color w:val="4F81BD" w:themeColor="accent1"/>
              </w:rPr>
            </w:pPr>
            <w:r>
              <w:t xml:space="preserve">Ja monitora turētājs ar FlexVision monitoru nokrīt zemē, telpā esošais pacients, ierīces lietotāji un līdzās stāvošie var gūt traumas. </w:t>
            </w:r>
          </w:p>
        </w:tc>
      </w:tr>
      <w:tr w:rsidR="005013D9" w:rsidRPr="00034CBC" w14:paraId="54B9F6D7" w14:textId="77777777" w:rsidTr="00A24A1D">
        <w:trPr>
          <w:cantSplit/>
        </w:trPr>
        <w:tc>
          <w:tcPr>
            <w:tcW w:w="2518" w:type="dxa"/>
          </w:tcPr>
          <w:p w14:paraId="5D503F15" w14:textId="12648A5B" w:rsidR="005013D9" w:rsidRPr="00034CBC" w:rsidRDefault="005013D9" w:rsidP="005013D9">
            <w:pPr>
              <w:rPr>
                <w:b/>
              </w:rPr>
            </w:pPr>
            <w:r>
              <w:rPr>
                <w:b/>
              </w:rPr>
              <w:t>KĀ NOTEIKT IETEKMĒTOS IZSTRĀDĀJUMUS</w:t>
            </w:r>
          </w:p>
        </w:tc>
        <w:tc>
          <w:tcPr>
            <w:tcW w:w="7337" w:type="dxa"/>
          </w:tcPr>
          <w:p w14:paraId="3A24D252" w14:textId="77777777" w:rsidR="005013D9" w:rsidRPr="00034CBC" w:rsidRDefault="005013D9" w:rsidP="005013D9">
            <w:r>
              <w:t xml:space="preserve">Šī informācija ir attiecināma uz visiem sistēmu blokiem, kas minēti iepriekš sadaļā “Ietekmētie izstrādājumi”. </w:t>
            </w:r>
          </w:p>
          <w:p w14:paraId="6A90EBFB" w14:textId="31A56995" w:rsidR="005013D9" w:rsidRPr="00034CBC" w:rsidRDefault="005013D9" w:rsidP="005013D9">
            <w:pPr>
              <w:rPr>
                <w:i/>
                <w:color w:val="4F81BD" w:themeColor="accent1"/>
              </w:rPr>
            </w:pPr>
            <w:r>
              <w:t>Uzņēmums Philips izsūtīs šo dokumentu par medicīnas ierīces korekciju visiem klientiem, kuru rīcībā ir ietekmētās sistēmas.</w:t>
            </w:r>
          </w:p>
        </w:tc>
      </w:tr>
      <w:tr w:rsidR="005013D9" w:rsidRPr="00034CBC" w14:paraId="0086529C" w14:textId="77777777" w:rsidTr="00A24A1D">
        <w:trPr>
          <w:cantSplit/>
        </w:trPr>
        <w:tc>
          <w:tcPr>
            <w:tcW w:w="2518" w:type="dxa"/>
          </w:tcPr>
          <w:p w14:paraId="7D3F7D34" w14:textId="77777777" w:rsidR="005013D9" w:rsidRPr="00034CBC" w:rsidRDefault="005013D9" w:rsidP="005013D9">
            <w:pPr>
              <w:rPr>
                <w:b/>
              </w:rPr>
            </w:pPr>
            <w:r>
              <w:rPr>
                <w:b/>
              </w:rPr>
              <w:t>KLIENTA/LIETOTĀJA RĪCĪBA</w:t>
            </w:r>
          </w:p>
        </w:tc>
        <w:tc>
          <w:tcPr>
            <w:tcW w:w="7337" w:type="dxa"/>
          </w:tcPr>
          <w:p w14:paraId="07029D5E" w14:textId="77777777" w:rsidR="00173C71" w:rsidRPr="00034CBC" w:rsidRDefault="00173C71" w:rsidP="00173C71">
            <w:r>
              <w:t>Lai samazinātu pacienta, ierīces lietotāju un līdzās stāvošo traumu risku, ja šāda problēma atkārtojas, mēs iesakām veikt tālāk norādītās darbības, līdz tiks ieviesta korekcija.</w:t>
            </w:r>
          </w:p>
          <w:p w14:paraId="0A5BE68F" w14:textId="77777777" w:rsidR="00173C71" w:rsidRPr="00034CBC" w:rsidRDefault="00173C71" w:rsidP="00173C71">
            <w:pPr>
              <w:pStyle w:val="ListParagraph"/>
              <w:numPr>
                <w:ilvl w:val="0"/>
                <w:numId w:val="46"/>
              </w:numPr>
            </w:pPr>
            <w:r>
              <w:t>Izvairieties veikt nevajadzīgas monitora griestu piekares kustības.</w:t>
            </w:r>
          </w:p>
          <w:p w14:paraId="02A8B366" w14:textId="77777777" w:rsidR="00173C71" w:rsidRPr="00034CBC" w:rsidRDefault="00173C71" w:rsidP="00173C71">
            <w:pPr>
              <w:pStyle w:val="ListParagraph"/>
              <w:numPr>
                <w:ilvl w:val="0"/>
                <w:numId w:val="46"/>
              </w:numPr>
            </w:pPr>
            <w:r>
              <w:t xml:space="preserve">Veicot nepieciešamās kustības, nodrošiniet, lai ierīces lietotājs, pacients vai līdzās stāvošais neatrodas monitora tiešā tuvumā. </w:t>
            </w:r>
          </w:p>
          <w:p w14:paraId="1CF7136B" w14:textId="77777777" w:rsidR="00173C71" w:rsidRPr="00034CBC" w:rsidRDefault="00173C71" w:rsidP="00173C71">
            <w:pPr>
              <w:pStyle w:val="ListParagraph"/>
              <w:numPr>
                <w:ilvl w:val="0"/>
                <w:numId w:val="46"/>
              </w:numPr>
            </w:pPr>
            <w:r>
              <w:t>Pārvietojot monitora griestu piekari, nodrošiniet, lai zem monitora nav ne personāla, nedz pacienta ķermeņa daļu.</w:t>
            </w:r>
          </w:p>
          <w:p w14:paraId="4DB0AEAA" w14:textId="77777777" w:rsidR="00173C71" w:rsidRPr="00034CBC" w:rsidRDefault="00173C71" w:rsidP="00173C71">
            <w:pPr>
              <w:pStyle w:val="ListParagraph"/>
              <w:numPr>
                <w:ilvl w:val="0"/>
                <w:numId w:val="46"/>
              </w:numPr>
            </w:pPr>
            <w:r>
              <w:t xml:space="preserve">Nevirziet monitoru virs pacienta. </w:t>
            </w:r>
          </w:p>
          <w:p w14:paraId="0E29827B" w14:textId="77777777" w:rsidR="00173C71" w:rsidRPr="00034CBC" w:rsidRDefault="00173C71" w:rsidP="00173C71"/>
          <w:p w14:paraId="07B331B3" w14:textId="697F708A" w:rsidR="005013D9" w:rsidRPr="00034CBC" w:rsidRDefault="00173C71" w:rsidP="00173C71">
            <w:r>
              <w:t>Lūdzu, nodrošiniet, lai visi darbinieki, kas var piekļūt ietekmētajām sistēmām, ir informēti par šī medicīnas ierīces korekcijas dokumenta saturu.</w:t>
            </w:r>
          </w:p>
        </w:tc>
      </w:tr>
      <w:tr w:rsidR="005013D9" w:rsidRPr="00034CBC" w14:paraId="01C8EE28" w14:textId="77777777" w:rsidTr="00A24A1D">
        <w:trPr>
          <w:cantSplit/>
        </w:trPr>
        <w:tc>
          <w:tcPr>
            <w:tcW w:w="2518" w:type="dxa"/>
          </w:tcPr>
          <w:p w14:paraId="3C1BCF16" w14:textId="62E37B26" w:rsidR="005013D9" w:rsidRPr="00034CBC" w:rsidRDefault="005013D9" w:rsidP="005013D9">
            <w:pPr>
              <w:rPr>
                <w:b/>
              </w:rPr>
            </w:pPr>
            <w:r>
              <w:rPr>
                <w:b/>
              </w:rPr>
              <w:lastRenderedPageBreak/>
              <w:t>PHILIPS PLĀNOTĀS DARBĪBAS</w:t>
            </w:r>
          </w:p>
        </w:tc>
        <w:tc>
          <w:tcPr>
            <w:tcW w:w="7337" w:type="dxa"/>
          </w:tcPr>
          <w:p w14:paraId="69E360F6" w14:textId="336E859C" w:rsidR="00173C71" w:rsidRPr="00034CBC" w:rsidRDefault="00173C71" w:rsidP="00173C71">
            <w:r>
              <w:t>Visiem ietekmētajiem izstrādājumiem tiks bez maksas veikta korekcija atbilstoši ekspluatācijas vietas izmaiņu rīkojumam (Field Change Order). Šis ekspluatācijas vietas izmaiņu rīkojums (atsauce 72200386) būs pieejams 2018. gada augusta vidū.</w:t>
            </w:r>
          </w:p>
          <w:p w14:paraId="530BB939" w14:textId="77777777" w:rsidR="00173C71" w:rsidRPr="00034CBC" w:rsidRDefault="00173C71" w:rsidP="00173C71"/>
          <w:p w14:paraId="11E4637A" w14:textId="3327D5AD" w:rsidR="005013D9" w:rsidRPr="00034CBC" w:rsidRDefault="00173C71" w:rsidP="00173C71">
            <w:r>
              <w:t>Ar jums sazināsies vietējais Philips pārstāvis</w:t>
            </w:r>
            <w:r w:rsidR="008C107B">
              <w:t xml:space="preserve"> </w:t>
            </w:r>
            <w:r w:rsidR="008C107B" w:rsidRPr="00AD7204">
              <w:t>SIA “Arbor Medical Korporācija”</w:t>
            </w:r>
            <w:r>
              <w:t>, lai ieplānotu šo koriģējošo darbību.</w:t>
            </w:r>
          </w:p>
        </w:tc>
      </w:tr>
      <w:tr w:rsidR="005013D9" w:rsidRPr="00034CBC" w14:paraId="3710EAAA" w14:textId="77777777" w:rsidTr="00A24A1D">
        <w:trPr>
          <w:cantSplit/>
        </w:trPr>
        <w:tc>
          <w:tcPr>
            <w:tcW w:w="2518" w:type="dxa"/>
          </w:tcPr>
          <w:p w14:paraId="146515CD" w14:textId="77777777" w:rsidR="005013D9" w:rsidRPr="00034CBC" w:rsidRDefault="005013D9" w:rsidP="005013D9">
            <w:pPr>
              <w:rPr>
                <w:b/>
              </w:rPr>
            </w:pPr>
            <w:r>
              <w:rPr>
                <w:b/>
              </w:rPr>
              <w:t>PAPILDINFORMĀCIJA UN ATBALSTS</w:t>
            </w:r>
          </w:p>
        </w:tc>
        <w:tc>
          <w:tcPr>
            <w:tcW w:w="7337" w:type="dxa"/>
          </w:tcPr>
          <w:p w14:paraId="3E720404" w14:textId="7D2FC9CA" w:rsidR="005013D9" w:rsidRPr="00034CBC" w:rsidRDefault="005013D9" w:rsidP="005013D9">
            <w:pPr>
              <w:rPr>
                <w:i/>
              </w:rPr>
            </w:pPr>
            <w:r>
              <w:t>Ja jums nepieciešama sīkāka informācija vai atbalsts šajā jautājumā, lūdzu, sazinieties a</w:t>
            </w:r>
            <w:r w:rsidR="008C107B">
              <w:t xml:space="preserve">r savu vietējo Philips pārstāvi  </w:t>
            </w:r>
            <w:r w:rsidR="008C107B" w:rsidRPr="00AD7204">
              <w:t xml:space="preserve">SIA “Arbor Medical Korporācija”, tālr. </w:t>
            </w:r>
            <w:r w:rsidR="008C107B" w:rsidRPr="00AD7204">
              <w:rPr>
                <w:color w:val="231F20"/>
                <w:w w:val="124"/>
              </w:rPr>
              <w:t>+371  67620126,</w:t>
            </w:r>
            <w:r w:rsidR="008C107B">
              <w:rPr>
                <w:color w:val="231F20"/>
                <w:w w:val="124"/>
              </w:rPr>
              <w:t xml:space="preserve"> e-mail </w:t>
            </w:r>
            <w:r w:rsidR="008C107B" w:rsidRPr="00AD7204">
              <w:rPr>
                <w:color w:val="231F20"/>
                <w:w w:val="124"/>
              </w:rPr>
              <w:t xml:space="preserve"> </w:t>
            </w:r>
            <w:hyperlink r:id="rId15" w:history="1">
              <w:r w:rsidR="008C107B" w:rsidRPr="00AD7204">
                <w:rPr>
                  <w:rStyle w:val="Hyperlink"/>
                </w:rPr>
                <w:t>arbor@arbor.lv</w:t>
              </w:r>
            </w:hyperlink>
          </w:p>
        </w:tc>
      </w:tr>
    </w:tbl>
    <w:p w14:paraId="6F981532" w14:textId="094C9B74" w:rsidR="0040656D" w:rsidRPr="00034CBC" w:rsidRDefault="0040656D" w:rsidP="0040656D">
      <w:pPr>
        <w:rPr>
          <w:lang w:val="en-GB"/>
        </w:rPr>
      </w:pPr>
    </w:p>
    <w:p w14:paraId="6BEB4134" w14:textId="03E2B805" w:rsidR="0054542C" w:rsidRPr="00034CBC" w:rsidRDefault="0054542C" w:rsidP="0040656D">
      <w:pPr>
        <w:rPr>
          <w:strike/>
          <w:lang w:val="en-GB"/>
        </w:rPr>
      </w:pPr>
    </w:p>
    <w:sectPr w:rsidR="0054542C" w:rsidRPr="00034CBC" w:rsidSect="0030786B">
      <w:headerReference w:type="even" r:id="rId16"/>
      <w:headerReference w:type="default" r:id="rId17"/>
      <w:footerReference w:type="default" r:id="rId18"/>
      <w:pgSz w:w="12240" w:h="15840" w:code="1"/>
      <w:pgMar w:top="1987" w:right="1138" w:bottom="1138" w:left="1138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75D0" w14:textId="77777777" w:rsidR="00711762" w:rsidRDefault="00711762">
      <w:r>
        <w:separator/>
      </w:r>
    </w:p>
    <w:p w14:paraId="6B408114" w14:textId="77777777" w:rsidR="00711762" w:rsidRDefault="00711762"/>
    <w:p w14:paraId="24A4D846" w14:textId="77777777" w:rsidR="00711762" w:rsidRDefault="00711762" w:rsidP="00EF70B1"/>
    <w:p w14:paraId="6309C095" w14:textId="77777777" w:rsidR="00711762" w:rsidRDefault="00711762" w:rsidP="00EF70B1"/>
    <w:p w14:paraId="082DF517" w14:textId="77777777" w:rsidR="00711762" w:rsidRDefault="00711762" w:rsidP="00EF70B1"/>
    <w:p w14:paraId="6620287A" w14:textId="77777777" w:rsidR="00711762" w:rsidRDefault="00711762" w:rsidP="00EF70B1"/>
    <w:p w14:paraId="7ABDC834" w14:textId="77777777" w:rsidR="00711762" w:rsidRDefault="00711762" w:rsidP="00214BFF"/>
  </w:endnote>
  <w:endnote w:type="continuationSeparator" w:id="0">
    <w:p w14:paraId="39424A4C" w14:textId="77777777" w:rsidR="00711762" w:rsidRDefault="00711762">
      <w:r>
        <w:continuationSeparator/>
      </w:r>
    </w:p>
    <w:p w14:paraId="3F291795" w14:textId="77777777" w:rsidR="00711762" w:rsidRDefault="00711762"/>
    <w:p w14:paraId="267A7E08" w14:textId="77777777" w:rsidR="00711762" w:rsidRDefault="00711762" w:rsidP="00EF70B1"/>
    <w:p w14:paraId="4441B6A6" w14:textId="77777777" w:rsidR="00711762" w:rsidRDefault="00711762" w:rsidP="00EF70B1"/>
    <w:p w14:paraId="2808CB8F" w14:textId="77777777" w:rsidR="00711762" w:rsidRDefault="00711762" w:rsidP="00EF70B1"/>
    <w:p w14:paraId="7475EAD6" w14:textId="77777777" w:rsidR="00711762" w:rsidRDefault="00711762" w:rsidP="00EF70B1"/>
    <w:p w14:paraId="6ABF154A" w14:textId="77777777" w:rsidR="00711762" w:rsidRDefault="00711762" w:rsidP="00214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718" w14:textId="77777777" w:rsidR="00181835" w:rsidRDefault="00181835" w:rsidP="00181835"/>
  <w:tbl>
    <w:tblPr>
      <w:tblStyle w:val="TableGrid"/>
      <w:tblW w:w="9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  <w:gridCol w:w="222"/>
    </w:tblGrid>
    <w:tr w:rsidR="00181835" w14:paraId="0B6DF47B" w14:textId="77777777" w:rsidTr="00181835">
      <w:tc>
        <w:tcPr>
          <w:tcW w:w="9742" w:type="dxa"/>
        </w:tcPr>
        <w:tbl>
          <w:tblPr>
            <w:tblW w:w="9815" w:type="dxa"/>
            <w:tblBorders>
              <w:top w:val="single" w:sz="4" w:space="0" w:color="auto"/>
            </w:tblBorders>
            <w:tblCellMar>
              <w:top w:w="28" w:type="dxa"/>
            </w:tblCellMar>
            <w:tblLook w:val="0000" w:firstRow="0" w:lastRow="0" w:firstColumn="0" w:lastColumn="0" w:noHBand="0" w:noVBand="0"/>
          </w:tblPr>
          <w:tblGrid>
            <w:gridCol w:w="2915"/>
            <w:gridCol w:w="6900"/>
          </w:tblGrid>
          <w:tr w:rsidR="00181835" w:rsidRPr="001E201D" w14:paraId="04F53316" w14:textId="77777777" w:rsidTr="00915F50">
            <w:trPr>
              <w:cantSplit/>
            </w:trPr>
            <w:tc>
              <w:tcPr>
                <w:tcW w:w="1485" w:type="pct"/>
              </w:tcPr>
              <w:p w14:paraId="6F514444" w14:textId="2A35C6B0" w:rsidR="00181835" w:rsidRPr="00CD7FA9" w:rsidRDefault="00181835" w:rsidP="00181835">
                <w:pPr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Veidlapas ID: XCN-2000206, pārstr. izd. .01/2016. gada 13. septembris</w:t>
                </w:r>
              </w:p>
            </w:tc>
            <w:tc>
              <w:tcPr>
                <w:tcW w:w="3515" w:type="pct"/>
              </w:tcPr>
              <w:p w14:paraId="1BB4DFAA" w14:textId="77777777" w:rsidR="00181835" w:rsidRPr="00CD7FA9" w:rsidRDefault="00181835" w:rsidP="00181835">
                <w:pPr>
                  <w:jc w:val="righ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Philips patentētā informācija. Neatļauta lietošana ir aizliegta.</w:t>
                </w:r>
              </w:p>
            </w:tc>
          </w:tr>
        </w:tbl>
        <w:p w14:paraId="4DB57A8E" w14:textId="77777777" w:rsidR="00181835" w:rsidRPr="00444AF4" w:rsidRDefault="00181835" w:rsidP="00181835">
          <w:pPr>
            <w:rPr>
              <w:rFonts w:cs="Arial"/>
              <w:b/>
              <w:bCs/>
              <w:color w:val="999999"/>
              <w:sz w:val="24"/>
              <w:szCs w:val="28"/>
            </w:rPr>
          </w:pPr>
        </w:p>
      </w:tc>
      <w:tc>
        <w:tcPr>
          <w:tcW w:w="236" w:type="dxa"/>
        </w:tcPr>
        <w:p w14:paraId="462B6FD4" w14:textId="77777777" w:rsidR="00181835" w:rsidRDefault="00181835" w:rsidP="00181835">
          <w:pPr>
            <w:jc w:val="right"/>
            <w:rPr>
              <w:rFonts w:cs="Arial"/>
              <w:b/>
              <w:bCs/>
              <w:color w:val="999999"/>
              <w:sz w:val="24"/>
              <w:szCs w:val="28"/>
              <w:lang w:val="en-GB"/>
            </w:rPr>
          </w:pPr>
        </w:p>
      </w:tc>
    </w:tr>
  </w:tbl>
  <w:p w14:paraId="1448CBB5" w14:textId="77777777" w:rsidR="00181835" w:rsidRPr="00417854" w:rsidRDefault="00181835" w:rsidP="00181835">
    <w:pPr>
      <w:pStyle w:val="Footer"/>
    </w:pPr>
  </w:p>
  <w:p w14:paraId="527353B4" w14:textId="77777777" w:rsidR="001542B7" w:rsidRPr="00181835" w:rsidRDefault="001542B7" w:rsidP="0018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C049" w14:textId="77777777" w:rsidR="00711762" w:rsidRDefault="00711762">
      <w:r>
        <w:separator/>
      </w:r>
    </w:p>
    <w:p w14:paraId="44C09B98" w14:textId="77777777" w:rsidR="00711762" w:rsidRDefault="00711762"/>
    <w:p w14:paraId="2C1DDF5A" w14:textId="77777777" w:rsidR="00711762" w:rsidRDefault="00711762" w:rsidP="00EF70B1"/>
    <w:p w14:paraId="110E3DF7" w14:textId="77777777" w:rsidR="00711762" w:rsidRDefault="00711762" w:rsidP="00EF70B1"/>
    <w:p w14:paraId="6A6BDE08" w14:textId="77777777" w:rsidR="00711762" w:rsidRDefault="00711762" w:rsidP="00EF70B1"/>
    <w:p w14:paraId="4731C6AD" w14:textId="77777777" w:rsidR="00711762" w:rsidRDefault="00711762" w:rsidP="00EF70B1"/>
    <w:p w14:paraId="5B9FB8A8" w14:textId="77777777" w:rsidR="00711762" w:rsidRDefault="00711762" w:rsidP="00214BFF"/>
  </w:footnote>
  <w:footnote w:type="continuationSeparator" w:id="0">
    <w:p w14:paraId="42834744" w14:textId="77777777" w:rsidR="00711762" w:rsidRDefault="00711762">
      <w:r>
        <w:continuationSeparator/>
      </w:r>
    </w:p>
    <w:p w14:paraId="4151DDC9" w14:textId="77777777" w:rsidR="00711762" w:rsidRDefault="00711762"/>
    <w:p w14:paraId="7CB638F0" w14:textId="77777777" w:rsidR="00711762" w:rsidRDefault="00711762" w:rsidP="00EF70B1"/>
    <w:p w14:paraId="75B355FB" w14:textId="77777777" w:rsidR="00711762" w:rsidRDefault="00711762" w:rsidP="00EF70B1"/>
    <w:p w14:paraId="7BF675B1" w14:textId="77777777" w:rsidR="00711762" w:rsidRDefault="00711762" w:rsidP="00EF70B1"/>
    <w:p w14:paraId="390DFCB7" w14:textId="77777777" w:rsidR="00711762" w:rsidRDefault="00711762" w:rsidP="00EF70B1"/>
    <w:p w14:paraId="68A4C43B" w14:textId="77777777" w:rsidR="00711762" w:rsidRDefault="00711762" w:rsidP="00214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53A0" w14:textId="77777777" w:rsidR="0027568A" w:rsidRDefault="0027568A">
    <w:pPr>
      <w:pStyle w:val="Header"/>
    </w:pPr>
  </w:p>
  <w:p w14:paraId="527353A1" w14:textId="77777777" w:rsidR="0027568A" w:rsidRDefault="0027568A"/>
  <w:p w14:paraId="527353A2" w14:textId="77777777" w:rsidR="0027568A" w:rsidRDefault="0027568A" w:rsidP="00EF70B1"/>
  <w:p w14:paraId="527353A3" w14:textId="77777777" w:rsidR="0027568A" w:rsidRDefault="0027568A" w:rsidP="00EF70B1"/>
  <w:p w14:paraId="527353A4" w14:textId="77777777" w:rsidR="0027568A" w:rsidRDefault="0027568A" w:rsidP="00EF70B1"/>
  <w:p w14:paraId="527353A5" w14:textId="77777777" w:rsidR="0027568A" w:rsidRDefault="0027568A" w:rsidP="00EF70B1"/>
  <w:p w14:paraId="527353A6" w14:textId="77777777" w:rsidR="0027568A" w:rsidRDefault="0027568A" w:rsidP="00214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53A7" w14:textId="3EEABD24" w:rsidR="0027568A" w:rsidRDefault="007976F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353B5" wp14:editId="6CA95BE7">
              <wp:simplePos x="0" y="0"/>
              <wp:positionH relativeFrom="column">
                <wp:posOffset>-554355</wp:posOffset>
              </wp:positionH>
              <wp:positionV relativeFrom="paragraph">
                <wp:posOffset>1017905</wp:posOffset>
              </wp:positionV>
              <wp:extent cx="457200" cy="8572500"/>
              <wp:effectExtent l="0" t="0" r="190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7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53B7" w14:textId="77777777" w:rsidR="0027568A" w:rsidRDefault="0027568A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999999"/>
                              <w:sz w:val="3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53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80.15pt;width:36pt;height:6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5Sfg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" stroked="f">
              <v:textbox style="layout-flow:vertical;mso-layout-flow-alt:bottom-to-top">
                <w:txbxContent>
                  <w:p w14:paraId="527353B7" w14:textId="77777777" w:rsidR="0027568A" w:rsidRDefault="0027568A">
                    <w:pPr>
                      <w:jc w:val="center"/>
                      <w:rPr>
                        <w:rFonts w:cs="Arial"/>
                        <w:b/>
                        <w:bCs/>
                        <w:color w:val="999999"/>
                        <w:sz w:val="3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9592" w:type="dxa"/>
      <w:tblInd w:w="-3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12"/>
      <w:gridCol w:w="1980"/>
    </w:tblGrid>
    <w:tr w:rsidR="005E7654" w:rsidRPr="00B517DA" w14:paraId="527353AE" w14:textId="77777777" w:rsidTr="00D3054D">
      <w:tc>
        <w:tcPr>
          <w:tcW w:w="7612" w:type="dxa"/>
          <w:tcBorders>
            <w:left w:val="nil"/>
            <w:right w:val="nil"/>
          </w:tcBorders>
          <w:vAlign w:val="center"/>
        </w:tcPr>
        <w:p w14:paraId="5A577F85" w14:textId="77777777" w:rsidR="005E7654" w:rsidRPr="002A3FEC" w:rsidRDefault="00ED4B33" w:rsidP="005E7654">
          <w:pPr>
            <w:pStyle w:val="Header"/>
            <w:rPr>
              <w:sz w:val="28"/>
            </w:rPr>
          </w:pPr>
          <w:r>
            <w:rPr>
              <w:sz w:val="28"/>
            </w:rPr>
            <w:t>Paziņojums par drošību</w:t>
          </w:r>
        </w:p>
        <w:p w14:paraId="527353A8" w14:textId="418ADA4D" w:rsidR="0040656D" w:rsidRPr="00B517DA" w:rsidRDefault="0040656D" w:rsidP="005E7654">
          <w:pPr>
            <w:pStyle w:val="Header"/>
            <w:rPr>
              <w:lang w:val="en-GB"/>
            </w:rPr>
          </w:pPr>
        </w:p>
      </w:tc>
      <w:tc>
        <w:tcPr>
          <w:tcW w:w="1980" w:type="dxa"/>
          <w:tcBorders>
            <w:left w:val="nil"/>
          </w:tcBorders>
        </w:tcPr>
        <w:p w14:paraId="527353A9" w14:textId="77777777" w:rsidR="005E7654" w:rsidRDefault="005E7654" w:rsidP="005E7654">
          <w:pPr>
            <w:pStyle w:val="Header"/>
            <w:ind w:right="-1449"/>
            <w:jc w:val="right"/>
          </w:pPr>
          <w:r>
            <w:t>PHPL0100</w:t>
          </w:r>
        </w:p>
        <w:p w14:paraId="527353AD" w14:textId="78F06AA6" w:rsidR="005E7654" w:rsidRPr="00B517DA" w:rsidRDefault="00AF4781" w:rsidP="00181835">
          <w:pPr>
            <w:pStyle w:val="Header"/>
            <w:jc w:val="right"/>
          </w:pPr>
          <w:r w:rsidRPr="00B517DA">
            <w:rPr>
              <w:snapToGrid w:val="0"/>
            </w:rPr>
            <w:fldChar w:fldCharType="begin"/>
          </w:r>
          <w:r w:rsidRPr="00174401">
            <w:rPr>
              <w:snapToGrid w:val="0"/>
            </w:rPr>
            <w:instrText xml:space="preserve"> PAGE </w:instrText>
          </w:r>
          <w:r w:rsidRPr="00B517DA">
            <w:rPr>
              <w:snapToGrid w:val="0"/>
            </w:rPr>
            <w:fldChar w:fldCharType="separate"/>
          </w:r>
          <w:r w:rsidR="009F3554">
            <w:rPr>
              <w:noProof/>
              <w:snapToGrid w:val="0"/>
            </w:rPr>
            <w:t>1</w:t>
          </w:r>
          <w:r w:rsidRPr="00B517DA">
            <w:rPr>
              <w:snapToGrid w:val="0"/>
            </w:rPr>
            <w:fldChar w:fldCharType="end"/>
          </w:r>
          <w:r>
            <w:t>.</w:t>
          </w:r>
          <w:r>
            <w:rPr>
              <w:snapToGrid w:val="0"/>
            </w:rPr>
            <w:t xml:space="preserve"> lpp. no </w:t>
          </w:r>
          <w:r w:rsidRPr="00B517DA">
            <w:fldChar w:fldCharType="begin"/>
          </w:r>
          <w:r w:rsidRPr="00174401">
            <w:instrText xml:space="preserve"> NUMPAGES </w:instrText>
          </w:r>
          <w:r w:rsidRPr="00B517DA">
            <w:fldChar w:fldCharType="separate"/>
          </w:r>
          <w:r w:rsidR="009F3554">
            <w:rPr>
              <w:noProof/>
            </w:rPr>
            <w:t>4</w:t>
          </w:r>
          <w:r w:rsidRPr="00B517DA">
            <w:fldChar w:fldCharType="end"/>
          </w:r>
        </w:p>
      </w:tc>
    </w:tr>
  </w:tbl>
  <w:p w14:paraId="29EDBF90" w14:textId="1DD90BD0" w:rsidR="004D3D0F" w:rsidRDefault="004D3D0F" w:rsidP="004D3D0F">
    <w:pPr>
      <w:tabs>
        <w:tab w:val="center" w:pos="4820"/>
        <w:tab w:val="left" w:pos="5670"/>
        <w:tab w:val="left" w:pos="6015"/>
        <w:tab w:val="right" w:pos="9639"/>
      </w:tabs>
      <w:rPr>
        <w:sz w:val="18"/>
      </w:rPr>
    </w:pPr>
    <w:r>
      <w:rPr>
        <w:b/>
        <w:sz w:val="23"/>
      </w:rPr>
      <w:t xml:space="preserve">BU IGT sistēmas  </w:t>
    </w:r>
    <w:r>
      <w:rPr>
        <w:b/>
        <w:sz w:val="23"/>
      </w:rPr>
      <w:tab/>
      <w:t xml:space="preserve">                                                       FSN ROW: 2017-IGTBST-012            </w:t>
    </w:r>
    <w:r>
      <w:t>2018. gada 16. jūlijs</w:t>
    </w:r>
  </w:p>
  <w:p w14:paraId="20DAB73B" w14:textId="3E9DB1FE" w:rsidR="004D3D0F" w:rsidRPr="00BC6B25" w:rsidRDefault="004D3D0F" w:rsidP="004D3D0F">
    <w:pPr>
      <w:tabs>
        <w:tab w:val="center" w:pos="4820"/>
        <w:tab w:val="left" w:pos="5670"/>
        <w:tab w:val="right" w:pos="9639"/>
      </w:tabs>
      <w:rPr>
        <w:sz w:val="16"/>
        <w:szCs w:val="16"/>
      </w:rPr>
    </w:pPr>
    <w:r>
      <w:rPr>
        <w:sz w:val="16"/>
        <w:szCs w:val="16"/>
      </w:rPr>
      <w:t>Dok. ID: DHF306754</w:t>
    </w:r>
  </w:p>
  <w:p w14:paraId="42C239E3" w14:textId="24CD84AA" w:rsidR="00BC6B25" w:rsidRPr="00BC6B25" w:rsidRDefault="00BC6B25" w:rsidP="004D3D0F">
    <w:pPr>
      <w:tabs>
        <w:tab w:val="center" w:pos="4820"/>
        <w:tab w:val="left" w:pos="5670"/>
        <w:tab w:val="right" w:pos="9639"/>
      </w:tabs>
      <w:rPr>
        <w:i/>
        <w:color w:val="4F81BD" w:themeColor="accent1"/>
        <w:sz w:val="16"/>
        <w:szCs w:val="16"/>
      </w:rPr>
    </w:pPr>
    <w:r>
      <w:rPr>
        <w:sz w:val="16"/>
        <w:szCs w:val="16"/>
      </w:rPr>
      <w:t>XCR609-180022</w:t>
    </w:r>
  </w:p>
  <w:p w14:paraId="0BB82D7C" w14:textId="77777777" w:rsidR="004D3D0F" w:rsidRDefault="004D3D0F" w:rsidP="004D3D0F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14:paraId="2A6EEA83" w14:textId="5F839984" w:rsidR="00E20EE5" w:rsidRDefault="002A3FEC" w:rsidP="004D3D0F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STEIDZAMI - Paziņojums par drošību </w:t>
    </w:r>
  </w:p>
  <w:p w14:paraId="383DC6E5" w14:textId="77777777" w:rsidR="00712ED8" w:rsidRPr="00566E5A" w:rsidRDefault="00712ED8" w:rsidP="004D3D0F">
    <w:pPr>
      <w:ind w:left="-142"/>
      <w:jc w:val="center"/>
      <w:rPr>
        <w:i/>
        <w:color w:val="4F81BD" w:themeColor="accent1"/>
        <w:sz w:val="16"/>
        <w:szCs w:val="32"/>
      </w:rPr>
    </w:pPr>
  </w:p>
  <w:p w14:paraId="3E854CB3" w14:textId="77777777" w:rsidR="00DE6FCE" w:rsidRDefault="00DE6FCE" w:rsidP="00DE6FCE">
    <w:pPr>
      <w:jc w:val="center"/>
      <w:rPr>
        <w:b/>
        <w:sz w:val="24"/>
        <w:szCs w:val="28"/>
      </w:rPr>
    </w:pPr>
    <w:r>
      <w:rPr>
        <w:b/>
        <w:sz w:val="24"/>
        <w:szCs w:val="28"/>
      </w:rPr>
      <w:t xml:space="preserve">Medicīnas ierīce: Allura Xper, Integris sistēmas. </w:t>
    </w:r>
  </w:p>
  <w:p w14:paraId="1ADC5648" w14:textId="77777777" w:rsidR="00DE6FCE" w:rsidRDefault="00DE6FCE" w:rsidP="00DE6FCE">
    <w:pPr>
      <w:jc w:val="center"/>
      <w:rPr>
        <w:b/>
        <w:sz w:val="22"/>
        <w:szCs w:val="24"/>
      </w:rPr>
    </w:pPr>
    <w:r>
      <w:rPr>
        <w:b/>
        <w:sz w:val="22"/>
        <w:szCs w:val="24"/>
      </w:rPr>
      <w:t>Monitora griestu piekares (MCS) aktuators</w:t>
    </w:r>
  </w:p>
  <w:p w14:paraId="2D62767D" w14:textId="4D929E5D" w:rsidR="00564B4F" w:rsidRPr="00564B4F" w:rsidRDefault="00564B4F" w:rsidP="00564B4F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ind w:hanging="993"/>
      <w:jc w:val="both"/>
      <w:rPr>
        <w:rFonts w:cs="Arial"/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DED"/>
    <w:multiLevelType w:val="hybridMultilevel"/>
    <w:tmpl w:val="8C20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5957"/>
    <w:multiLevelType w:val="multilevel"/>
    <w:tmpl w:val="437C53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50A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0D5FA7"/>
    <w:multiLevelType w:val="hybridMultilevel"/>
    <w:tmpl w:val="CB921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36EC"/>
    <w:multiLevelType w:val="singleLevel"/>
    <w:tmpl w:val="8D44F0FA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5" w15:restartNumberingAfterBreak="0">
    <w:nsid w:val="0DB8736D"/>
    <w:multiLevelType w:val="singleLevel"/>
    <w:tmpl w:val="C94AC07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E823339"/>
    <w:multiLevelType w:val="hybridMultilevel"/>
    <w:tmpl w:val="44B2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24088"/>
    <w:multiLevelType w:val="hybridMultilevel"/>
    <w:tmpl w:val="C488525A"/>
    <w:lvl w:ilvl="0" w:tplc="94FE3F7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0F54551"/>
    <w:multiLevelType w:val="multilevel"/>
    <w:tmpl w:val="F5B271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5062BD1"/>
    <w:multiLevelType w:val="hybridMultilevel"/>
    <w:tmpl w:val="4620C49E"/>
    <w:lvl w:ilvl="0" w:tplc="94FE3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44FE"/>
    <w:multiLevelType w:val="hybridMultilevel"/>
    <w:tmpl w:val="66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0773"/>
    <w:multiLevelType w:val="hybridMultilevel"/>
    <w:tmpl w:val="A120DA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0604969"/>
    <w:multiLevelType w:val="hybridMultilevel"/>
    <w:tmpl w:val="032E6D4E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94A7B"/>
    <w:multiLevelType w:val="multilevel"/>
    <w:tmpl w:val="BB0C3B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54E6644"/>
    <w:multiLevelType w:val="hybridMultilevel"/>
    <w:tmpl w:val="355C5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58227F6"/>
    <w:multiLevelType w:val="multilevel"/>
    <w:tmpl w:val="B290E3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33B66"/>
    <w:multiLevelType w:val="multilevel"/>
    <w:tmpl w:val="112E8B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6485C72"/>
    <w:multiLevelType w:val="multilevel"/>
    <w:tmpl w:val="447E0508"/>
    <w:lvl w:ilvl="0">
      <w:start w:val="1"/>
      <w:numFmt w:val="decimal"/>
      <w:pStyle w:val="Section-head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ubsection-head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ub-sub-subsection-header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AA11CF"/>
    <w:multiLevelType w:val="multilevel"/>
    <w:tmpl w:val="AF5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DC7D54"/>
    <w:multiLevelType w:val="multilevel"/>
    <w:tmpl w:val="DA02FA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35163AB"/>
    <w:multiLevelType w:val="hybridMultilevel"/>
    <w:tmpl w:val="EB1C3974"/>
    <w:lvl w:ilvl="0" w:tplc="F49C8734">
      <w:start w:val="1"/>
      <w:numFmt w:val="bullet"/>
      <w:pStyle w:val="Bullitlist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45FA1"/>
    <w:multiLevelType w:val="hybridMultilevel"/>
    <w:tmpl w:val="EFD0C4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5D06"/>
    <w:multiLevelType w:val="hybridMultilevel"/>
    <w:tmpl w:val="B9DA61AC"/>
    <w:lvl w:ilvl="0" w:tplc="C114D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C003A"/>
    <w:multiLevelType w:val="hybridMultilevel"/>
    <w:tmpl w:val="9CE68FD6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02F1F"/>
    <w:multiLevelType w:val="multilevel"/>
    <w:tmpl w:val="9600FF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F729D9"/>
    <w:multiLevelType w:val="multilevel"/>
    <w:tmpl w:val="618EE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F107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405250D"/>
    <w:multiLevelType w:val="hybridMultilevel"/>
    <w:tmpl w:val="DB167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8045C"/>
    <w:multiLevelType w:val="hybridMultilevel"/>
    <w:tmpl w:val="9AE6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F6A33"/>
    <w:multiLevelType w:val="hybridMultilevel"/>
    <w:tmpl w:val="E6025BC0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0D24"/>
    <w:multiLevelType w:val="multilevel"/>
    <w:tmpl w:val="8C30A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F686946"/>
    <w:multiLevelType w:val="hybridMultilevel"/>
    <w:tmpl w:val="C1FE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B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9D1421"/>
    <w:multiLevelType w:val="hybridMultilevel"/>
    <w:tmpl w:val="9C38B74A"/>
    <w:lvl w:ilvl="0" w:tplc="9CA034D8">
      <w:start w:val="1"/>
      <w:numFmt w:val="bullet"/>
      <w:pStyle w:val="Bullitlistlevel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94AEA"/>
    <w:multiLevelType w:val="multilevel"/>
    <w:tmpl w:val="437C53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5DB41ED"/>
    <w:multiLevelType w:val="hybridMultilevel"/>
    <w:tmpl w:val="880EF366"/>
    <w:lvl w:ilvl="0" w:tplc="FD4E60BC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75CD7"/>
    <w:multiLevelType w:val="hybridMultilevel"/>
    <w:tmpl w:val="F90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A3CE3"/>
    <w:multiLevelType w:val="hybridMultilevel"/>
    <w:tmpl w:val="231E8058"/>
    <w:lvl w:ilvl="0" w:tplc="417CC0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45BA8"/>
    <w:multiLevelType w:val="hybridMultilevel"/>
    <w:tmpl w:val="20FCDB70"/>
    <w:lvl w:ilvl="0" w:tplc="4EC2F10C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003B0"/>
    <w:multiLevelType w:val="hybridMultilevel"/>
    <w:tmpl w:val="56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6048A"/>
    <w:multiLevelType w:val="hybridMultilevel"/>
    <w:tmpl w:val="8FF4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012E"/>
    <w:multiLevelType w:val="hybridMultilevel"/>
    <w:tmpl w:val="BB58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6"/>
  </w:num>
  <w:num w:numId="6">
    <w:abstractNumId w:val="32"/>
  </w:num>
  <w:num w:numId="7">
    <w:abstractNumId w:val="16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9"/>
  </w:num>
  <w:num w:numId="13">
    <w:abstractNumId w:val="13"/>
  </w:num>
  <w:num w:numId="14">
    <w:abstractNumId w:val="33"/>
  </w:num>
  <w:num w:numId="15">
    <w:abstractNumId w:val="15"/>
  </w:num>
  <w:num w:numId="16">
    <w:abstractNumId w:val="20"/>
  </w:num>
  <w:num w:numId="17">
    <w:abstractNumId w:val="34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9"/>
  </w:num>
  <w:num w:numId="24">
    <w:abstractNumId w:val="7"/>
  </w:num>
  <w:num w:numId="25">
    <w:abstractNumId w:val="40"/>
  </w:num>
  <w:num w:numId="26">
    <w:abstractNumId w:val="28"/>
  </w:num>
  <w:num w:numId="27">
    <w:abstractNumId w:val="17"/>
  </w:num>
  <w:num w:numId="28">
    <w:abstractNumId w:val="17"/>
  </w:num>
  <w:num w:numId="29">
    <w:abstractNumId w:val="3"/>
  </w:num>
  <w:num w:numId="30">
    <w:abstractNumId w:val="31"/>
  </w:num>
  <w:num w:numId="31">
    <w:abstractNumId w:val="11"/>
  </w:num>
  <w:num w:numId="32">
    <w:abstractNumId w:val="14"/>
  </w:num>
  <w:num w:numId="33">
    <w:abstractNumId w:val="41"/>
  </w:num>
  <w:num w:numId="34">
    <w:abstractNumId w:val="36"/>
  </w:num>
  <w:num w:numId="35">
    <w:abstractNumId w:val="35"/>
  </w:num>
  <w:num w:numId="36">
    <w:abstractNumId w:val="38"/>
  </w:num>
  <w:num w:numId="37">
    <w:abstractNumId w:val="37"/>
  </w:num>
  <w:num w:numId="38">
    <w:abstractNumId w:val="29"/>
  </w:num>
  <w:num w:numId="39">
    <w:abstractNumId w:val="23"/>
  </w:num>
  <w:num w:numId="40">
    <w:abstractNumId w:val="12"/>
  </w:num>
  <w:num w:numId="41">
    <w:abstractNumId w:val="6"/>
  </w:num>
  <w:num w:numId="42">
    <w:abstractNumId w:val="6"/>
  </w:num>
  <w:num w:numId="43">
    <w:abstractNumId w:val="10"/>
  </w:num>
  <w:num w:numId="44">
    <w:abstractNumId w:val="27"/>
  </w:num>
  <w:num w:numId="45">
    <w:abstractNumId w:val="39"/>
  </w:num>
  <w:num w:numId="4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9"/>
    <w:rsid w:val="0000014B"/>
    <w:rsid w:val="00001727"/>
    <w:rsid w:val="00004B70"/>
    <w:rsid w:val="00007C8B"/>
    <w:rsid w:val="0003100E"/>
    <w:rsid w:val="00031C55"/>
    <w:rsid w:val="00034CBC"/>
    <w:rsid w:val="00042B35"/>
    <w:rsid w:val="00044482"/>
    <w:rsid w:val="0004559A"/>
    <w:rsid w:val="00053893"/>
    <w:rsid w:val="00055E23"/>
    <w:rsid w:val="00061E8D"/>
    <w:rsid w:val="00065626"/>
    <w:rsid w:val="00067DB7"/>
    <w:rsid w:val="000732D4"/>
    <w:rsid w:val="00083BB3"/>
    <w:rsid w:val="00087E0F"/>
    <w:rsid w:val="00094906"/>
    <w:rsid w:val="000A0DCC"/>
    <w:rsid w:val="000B432A"/>
    <w:rsid w:val="000C7622"/>
    <w:rsid w:val="000C7EDC"/>
    <w:rsid w:val="000D36A5"/>
    <w:rsid w:val="000D68CA"/>
    <w:rsid w:val="000E0201"/>
    <w:rsid w:val="000E35A4"/>
    <w:rsid w:val="000F0760"/>
    <w:rsid w:val="000F1FF7"/>
    <w:rsid w:val="000F2A6C"/>
    <w:rsid w:val="000F3358"/>
    <w:rsid w:val="000F5024"/>
    <w:rsid w:val="001007AE"/>
    <w:rsid w:val="001034C4"/>
    <w:rsid w:val="00106DE6"/>
    <w:rsid w:val="00106E17"/>
    <w:rsid w:val="001100E9"/>
    <w:rsid w:val="001201DA"/>
    <w:rsid w:val="0012583B"/>
    <w:rsid w:val="00144B0F"/>
    <w:rsid w:val="0014786B"/>
    <w:rsid w:val="001542B7"/>
    <w:rsid w:val="001651C2"/>
    <w:rsid w:val="00167922"/>
    <w:rsid w:val="00172859"/>
    <w:rsid w:val="00173670"/>
    <w:rsid w:val="00173C71"/>
    <w:rsid w:val="00173FCC"/>
    <w:rsid w:val="00176F92"/>
    <w:rsid w:val="001807A1"/>
    <w:rsid w:val="00181835"/>
    <w:rsid w:val="001844C3"/>
    <w:rsid w:val="001873FD"/>
    <w:rsid w:val="00192420"/>
    <w:rsid w:val="001A1677"/>
    <w:rsid w:val="001C4470"/>
    <w:rsid w:val="001C5843"/>
    <w:rsid w:val="001D728F"/>
    <w:rsid w:val="001E2F3C"/>
    <w:rsid w:val="001F6279"/>
    <w:rsid w:val="001F69E8"/>
    <w:rsid w:val="002074F9"/>
    <w:rsid w:val="002134A1"/>
    <w:rsid w:val="00214BFF"/>
    <w:rsid w:val="00221572"/>
    <w:rsid w:val="00230426"/>
    <w:rsid w:val="0023152F"/>
    <w:rsid w:val="00234648"/>
    <w:rsid w:val="00240CBE"/>
    <w:rsid w:val="00242DAF"/>
    <w:rsid w:val="002465C7"/>
    <w:rsid w:val="00246C0A"/>
    <w:rsid w:val="00246D2F"/>
    <w:rsid w:val="00247B42"/>
    <w:rsid w:val="00251E73"/>
    <w:rsid w:val="00254383"/>
    <w:rsid w:val="00257171"/>
    <w:rsid w:val="00261A6F"/>
    <w:rsid w:val="002647F5"/>
    <w:rsid w:val="002651D3"/>
    <w:rsid w:val="0027105B"/>
    <w:rsid w:val="00274CE7"/>
    <w:rsid w:val="0027568A"/>
    <w:rsid w:val="002758DB"/>
    <w:rsid w:val="002760B2"/>
    <w:rsid w:val="0028213E"/>
    <w:rsid w:val="00283A61"/>
    <w:rsid w:val="00290A14"/>
    <w:rsid w:val="002A3FEC"/>
    <w:rsid w:val="002A41E7"/>
    <w:rsid w:val="002B05C1"/>
    <w:rsid w:val="002B637F"/>
    <w:rsid w:val="002B69FF"/>
    <w:rsid w:val="002B79C6"/>
    <w:rsid w:val="002C2076"/>
    <w:rsid w:val="002C2A5C"/>
    <w:rsid w:val="002C7FE9"/>
    <w:rsid w:val="002D3D94"/>
    <w:rsid w:val="002E04CA"/>
    <w:rsid w:val="002F04B3"/>
    <w:rsid w:val="00301AE7"/>
    <w:rsid w:val="0030421C"/>
    <w:rsid w:val="003042AD"/>
    <w:rsid w:val="00305C64"/>
    <w:rsid w:val="0030786B"/>
    <w:rsid w:val="00313390"/>
    <w:rsid w:val="00313883"/>
    <w:rsid w:val="0031740F"/>
    <w:rsid w:val="00320459"/>
    <w:rsid w:val="00320670"/>
    <w:rsid w:val="003316D9"/>
    <w:rsid w:val="0033503E"/>
    <w:rsid w:val="0033551B"/>
    <w:rsid w:val="003365B2"/>
    <w:rsid w:val="00344EC0"/>
    <w:rsid w:val="00353218"/>
    <w:rsid w:val="00353BFC"/>
    <w:rsid w:val="00354646"/>
    <w:rsid w:val="00354F15"/>
    <w:rsid w:val="003558DE"/>
    <w:rsid w:val="00356CD8"/>
    <w:rsid w:val="003606C0"/>
    <w:rsid w:val="003620D8"/>
    <w:rsid w:val="003728E6"/>
    <w:rsid w:val="00373AAB"/>
    <w:rsid w:val="00373C49"/>
    <w:rsid w:val="003748EE"/>
    <w:rsid w:val="00375CD4"/>
    <w:rsid w:val="0037791D"/>
    <w:rsid w:val="00377DAB"/>
    <w:rsid w:val="00386FAE"/>
    <w:rsid w:val="00396382"/>
    <w:rsid w:val="003970EE"/>
    <w:rsid w:val="003A4A17"/>
    <w:rsid w:val="003A5AFF"/>
    <w:rsid w:val="003B0023"/>
    <w:rsid w:val="003B07F0"/>
    <w:rsid w:val="003B5494"/>
    <w:rsid w:val="003B7F0C"/>
    <w:rsid w:val="003C02ED"/>
    <w:rsid w:val="003C03F2"/>
    <w:rsid w:val="003C1DA3"/>
    <w:rsid w:val="003C3A6B"/>
    <w:rsid w:val="003C6DF5"/>
    <w:rsid w:val="003D2C1F"/>
    <w:rsid w:val="003D4564"/>
    <w:rsid w:val="003D5BB8"/>
    <w:rsid w:val="003D6AAA"/>
    <w:rsid w:val="003E00C3"/>
    <w:rsid w:val="003E04C8"/>
    <w:rsid w:val="003E04F5"/>
    <w:rsid w:val="003E3760"/>
    <w:rsid w:val="003E57D4"/>
    <w:rsid w:val="003F5DE2"/>
    <w:rsid w:val="003F60D0"/>
    <w:rsid w:val="003F7CA0"/>
    <w:rsid w:val="0040656D"/>
    <w:rsid w:val="00406805"/>
    <w:rsid w:val="004078EB"/>
    <w:rsid w:val="004146B0"/>
    <w:rsid w:val="004279FA"/>
    <w:rsid w:val="00430383"/>
    <w:rsid w:val="0044118F"/>
    <w:rsid w:val="00446240"/>
    <w:rsid w:val="004514CD"/>
    <w:rsid w:val="00453590"/>
    <w:rsid w:val="00454092"/>
    <w:rsid w:val="004541E0"/>
    <w:rsid w:val="00455E50"/>
    <w:rsid w:val="004604D8"/>
    <w:rsid w:val="00460C09"/>
    <w:rsid w:val="00462374"/>
    <w:rsid w:val="00464ED6"/>
    <w:rsid w:val="00466D17"/>
    <w:rsid w:val="00467BB5"/>
    <w:rsid w:val="00480468"/>
    <w:rsid w:val="00480520"/>
    <w:rsid w:val="004827B2"/>
    <w:rsid w:val="00484464"/>
    <w:rsid w:val="00487348"/>
    <w:rsid w:val="004951D7"/>
    <w:rsid w:val="004963C4"/>
    <w:rsid w:val="004A27BC"/>
    <w:rsid w:val="004B016E"/>
    <w:rsid w:val="004B09BA"/>
    <w:rsid w:val="004B5209"/>
    <w:rsid w:val="004B7754"/>
    <w:rsid w:val="004C1C44"/>
    <w:rsid w:val="004D213D"/>
    <w:rsid w:val="004D3D0F"/>
    <w:rsid w:val="004E07AB"/>
    <w:rsid w:val="004E39A3"/>
    <w:rsid w:val="004E50E3"/>
    <w:rsid w:val="004F2E4B"/>
    <w:rsid w:val="004F6F72"/>
    <w:rsid w:val="005013D9"/>
    <w:rsid w:val="005056E3"/>
    <w:rsid w:val="005060BB"/>
    <w:rsid w:val="0051583B"/>
    <w:rsid w:val="005168EC"/>
    <w:rsid w:val="00517BAB"/>
    <w:rsid w:val="00522681"/>
    <w:rsid w:val="00523DD7"/>
    <w:rsid w:val="00523FD8"/>
    <w:rsid w:val="005249B2"/>
    <w:rsid w:val="00526253"/>
    <w:rsid w:val="005279AC"/>
    <w:rsid w:val="00540261"/>
    <w:rsid w:val="00544960"/>
    <w:rsid w:val="0054542C"/>
    <w:rsid w:val="00552564"/>
    <w:rsid w:val="005609B3"/>
    <w:rsid w:val="00561B9E"/>
    <w:rsid w:val="00563666"/>
    <w:rsid w:val="00564B4F"/>
    <w:rsid w:val="00566E5A"/>
    <w:rsid w:val="00570875"/>
    <w:rsid w:val="00573074"/>
    <w:rsid w:val="00580E81"/>
    <w:rsid w:val="00586F28"/>
    <w:rsid w:val="00595684"/>
    <w:rsid w:val="005976C3"/>
    <w:rsid w:val="005A03A2"/>
    <w:rsid w:val="005A375E"/>
    <w:rsid w:val="005A643F"/>
    <w:rsid w:val="005B09A7"/>
    <w:rsid w:val="005B2DC1"/>
    <w:rsid w:val="005B4A0D"/>
    <w:rsid w:val="005C2977"/>
    <w:rsid w:val="005C65BC"/>
    <w:rsid w:val="005D2F43"/>
    <w:rsid w:val="005D788C"/>
    <w:rsid w:val="005E231D"/>
    <w:rsid w:val="005E7462"/>
    <w:rsid w:val="005E7654"/>
    <w:rsid w:val="005E7F24"/>
    <w:rsid w:val="005F0E40"/>
    <w:rsid w:val="005F26D1"/>
    <w:rsid w:val="00604FF3"/>
    <w:rsid w:val="00607F48"/>
    <w:rsid w:val="00610994"/>
    <w:rsid w:val="00614BEA"/>
    <w:rsid w:val="00616AE4"/>
    <w:rsid w:val="006172CD"/>
    <w:rsid w:val="0062001B"/>
    <w:rsid w:val="00624099"/>
    <w:rsid w:val="006322F4"/>
    <w:rsid w:val="00637FE5"/>
    <w:rsid w:val="00640605"/>
    <w:rsid w:val="00644CA5"/>
    <w:rsid w:val="00651C13"/>
    <w:rsid w:val="00675BF7"/>
    <w:rsid w:val="0068477E"/>
    <w:rsid w:val="0069108F"/>
    <w:rsid w:val="006913B9"/>
    <w:rsid w:val="00697353"/>
    <w:rsid w:val="006A22D2"/>
    <w:rsid w:val="006A2836"/>
    <w:rsid w:val="006A374F"/>
    <w:rsid w:val="006A4935"/>
    <w:rsid w:val="006B2C12"/>
    <w:rsid w:val="006B3A7C"/>
    <w:rsid w:val="006B4751"/>
    <w:rsid w:val="006B62DA"/>
    <w:rsid w:val="006C1730"/>
    <w:rsid w:val="006C2468"/>
    <w:rsid w:val="006C44A9"/>
    <w:rsid w:val="006C44C4"/>
    <w:rsid w:val="006C59BC"/>
    <w:rsid w:val="006C77BF"/>
    <w:rsid w:val="006D0F1F"/>
    <w:rsid w:val="006D7273"/>
    <w:rsid w:val="006F3534"/>
    <w:rsid w:val="006F75EB"/>
    <w:rsid w:val="00701DA3"/>
    <w:rsid w:val="0070323D"/>
    <w:rsid w:val="007107E8"/>
    <w:rsid w:val="00711762"/>
    <w:rsid w:val="00711A79"/>
    <w:rsid w:val="00712ED8"/>
    <w:rsid w:val="007145CD"/>
    <w:rsid w:val="00721B2F"/>
    <w:rsid w:val="00723D3F"/>
    <w:rsid w:val="00724E59"/>
    <w:rsid w:val="00725F71"/>
    <w:rsid w:val="007271D7"/>
    <w:rsid w:val="0072793B"/>
    <w:rsid w:val="007329F3"/>
    <w:rsid w:val="00743317"/>
    <w:rsid w:val="007451CF"/>
    <w:rsid w:val="00746F76"/>
    <w:rsid w:val="007530E5"/>
    <w:rsid w:val="00753A88"/>
    <w:rsid w:val="00753E4D"/>
    <w:rsid w:val="00760C0F"/>
    <w:rsid w:val="00764662"/>
    <w:rsid w:val="007668A8"/>
    <w:rsid w:val="00770994"/>
    <w:rsid w:val="00775258"/>
    <w:rsid w:val="00775A09"/>
    <w:rsid w:val="00781A6F"/>
    <w:rsid w:val="007827FF"/>
    <w:rsid w:val="00790428"/>
    <w:rsid w:val="007946A4"/>
    <w:rsid w:val="00796DCD"/>
    <w:rsid w:val="00797655"/>
    <w:rsid w:val="007976F0"/>
    <w:rsid w:val="007A2493"/>
    <w:rsid w:val="007A5022"/>
    <w:rsid w:val="007A7D73"/>
    <w:rsid w:val="007A7E55"/>
    <w:rsid w:val="007B280C"/>
    <w:rsid w:val="007B2CAE"/>
    <w:rsid w:val="007B57C6"/>
    <w:rsid w:val="007C52BC"/>
    <w:rsid w:val="007D42C4"/>
    <w:rsid w:val="007E3C81"/>
    <w:rsid w:val="007E6213"/>
    <w:rsid w:val="00800950"/>
    <w:rsid w:val="00806AC0"/>
    <w:rsid w:val="00807F62"/>
    <w:rsid w:val="00810864"/>
    <w:rsid w:val="008120C8"/>
    <w:rsid w:val="00813973"/>
    <w:rsid w:val="00814C2F"/>
    <w:rsid w:val="00815A94"/>
    <w:rsid w:val="00815C65"/>
    <w:rsid w:val="00816043"/>
    <w:rsid w:val="00816B6A"/>
    <w:rsid w:val="00832721"/>
    <w:rsid w:val="00836560"/>
    <w:rsid w:val="0084122F"/>
    <w:rsid w:val="0084757E"/>
    <w:rsid w:val="008545FB"/>
    <w:rsid w:val="008603D6"/>
    <w:rsid w:val="0086376F"/>
    <w:rsid w:val="0087049D"/>
    <w:rsid w:val="00872725"/>
    <w:rsid w:val="00883194"/>
    <w:rsid w:val="00886522"/>
    <w:rsid w:val="00892C6D"/>
    <w:rsid w:val="008A15E9"/>
    <w:rsid w:val="008A46B5"/>
    <w:rsid w:val="008A4F46"/>
    <w:rsid w:val="008B04B3"/>
    <w:rsid w:val="008B5CAE"/>
    <w:rsid w:val="008B614B"/>
    <w:rsid w:val="008B7098"/>
    <w:rsid w:val="008B7DB4"/>
    <w:rsid w:val="008C107B"/>
    <w:rsid w:val="008C3848"/>
    <w:rsid w:val="008C658C"/>
    <w:rsid w:val="008C7DF2"/>
    <w:rsid w:val="008D152A"/>
    <w:rsid w:val="008D4352"/>
    <w:rsid w:val="008D5735"/>
    <w:rsid w:val="008D7B42"/>
    <w:rsid w:val="008F042E"/>
    <w:rsid w:val="008F0BBA"/>
    <w:rsid w:val="008F1D71"/>
    <w:rsid w:val="008F5C90"/>
    <w:rsid w:val="00900BEC"/>
    <w:rsid w:val="00901E21"/>
    <w:rsid w:val="00902623"/>
    <w:rsid w:val="00914A41"/>
    <w:rsid w:val="009232B4"/>
    <w:rsid w:val="00923549"/>
    <w:rsid w:val="009331DE"/>
    <w:rsid w:val="00946F69"/>
    <w:rsid w:val="0095176F"/>
    <w:rsid w:val="00953BC0"/>
    <w:rsid w:val="00966242"/>
    <w:rsid w:val="00967EEF"/>
    <w:rsid w:val="00992E1E"/>
    <w:rsid w:val="00994449"/>
    <w:rsid w:val="00996BCF"/>
    <w:rsid w:val="009A0CBF"/>
    <w:rsid w:val="009A2027"/>
    <w:rsid w:val="009A6297"/>
    <w:rsid w:val="009A71F2"/>
    <w:rsid w:val="009B2292"/>
    <w:rsid w:val="009B4ADC"/>
    <w:rsid w:val="009B5199"/>
    <w:rsid w:val="009B5AF9"/>
    <w:rsid w:val="009B6FC1"/>
    <w:rsid w:val="009C7713"/>
    <w:rsid w:val="009D1839"/>
    <w:rsid w:val="009D7C37"/>
    <w:rsid w:val="009E07F2"/>
    <w:rsid w:val="009E69CC"/>
    <w:rsid w:val="009F0FC8"/>
    <w:rsid w:val="009F3554"/>
    <w:rsid w:val="009F7CD8"/>
    <w:rsid w:val="00A01D6A"/>
    <w:rsid w:val="00A076C7"/>
    <w:rsid w:val="00A07C0A"/>
    <w:rsid w:val="00A178D6"/>
    <w:rsid w:val="00A2120D"/>
    <w:rsid w:val="00A248DF"/>
    <w:rsid w:val="00A251E9"/>
    <w:rsid w:val="00A27F3E"/>
    <w:rsid w:val="00A33ED0"/>
    <w:rsid w:val="00A42087"/>
    <w:rsid w:val="00A43560"/>
    <w:rsid w:val="00A47B9D"/>
    <w:rsid w:val="00A52480"/>
    <w:rsid w:val="00A53778"/>
    <w:rsid w:val="00A54254"/>
    <w:rsid w:val="00A654D8"/>
    <w:rsid w:val="00A70128"/>
    <w:rsid w:val="00A74FD3"/>
    <w:rsid w:val="00A75981"/>
    <w:rsid w:val="00A76A26"/>
    <w:rsid w:val="00A81649"/>
    <w:rsid w:val="00AA72BF"/>
    <w:rsid w:val="00AB5578"/>
    <w:rsid w:val="00AC1BD5"/>
    <w:rsid w:val="00AC7EBF"/>
    <w:rsid w:val="00AD4E33"/>
    <w:rsid w:val="00AE148B"/>
    <w:rsid w:val="00AF1EE5"/>
    <w:rsid w:val="00AF3496"/>
    <w:rsid w:val="00AF4781"/>
    <w:rsid w:val="00B000B1"/>
    <w:rsid w:val="00B2333F"/>
    <w:rsid w:val="00B274F5"/>
    <w:rsid w:val="00B3022D"/>
    <w:rsid w:val="00B3154C"/>
    <w:rsid w:val="00B33232"/>
    <w:rsid w:val="00B34002"/>
    <w:rsid w:val="00B36D05"/>
    <w:rsid w:val="00B457E7"/>
    <w:rsid w:val="00B46553"/>
    <w:rsid w:val="00B517DA"/>
    <w:rsid w:val="00B556C2"/>
    <w:rsid w:val="00B569C0"/>
    <w:rsid w:val="00B570E3"/>
    <w:rsid w:val="00B60319"/>
    <w:rsid w:val="00B63A9D"/>
    <w:rsid w:val="00B6779A"/>
    <w:rsid w:val="00B71193"/>
    <w:rsid w:val="00B7735D"/>
    <w:rsid w:val="00B83948"/>
    <w:rsid w:val="00B91289"/>
    <w:rsid w:val="00B93877"/>
    <w:rsid w:val="00B97634"/>
    <w:rsid w:val="00BA1898"/>
    <w:rsid w:val="00BA2500"/>
    <w:rsid w:val="00BA2BDF"/>
    <w:rsid w:val="00BB15E9"/>
    <w:rsid w:val="00BB2ECA"/>
    <w:rsid w:val="00BB704D"/>
    <w:rsid w:val="00BB7060"/>
    <w:rsid w:val="00BC0E94"/>
    <w:rsid w:val="00BC47AE"/>
    <w:rsid w:val="00BC6B25"/>
    <w:rsid w:val="00BD5828"/>
    <w:rsid w:val="00BE59BC"/>
    <w:rsid w:val="00BF7DAE"/>
    <w:rsid w:val="00C028ED"/>
    <w:rsid w:val="00C0757C"/>
    <w:rsid w:val="00C1637B"/>
    <w:rsid w:val="00C17981"/>
    <w:rsid w:val="00C209CE"/>
    <w:rsid w:val="00C21A6B"/>
    <w:rsid w:val="00C248CB"/>
    <w:rsid w:val="00C263D7"/>
    <w:rsid w:val="00C30016"/>
    <w:rsid w:val="00C30191"/>
    <w:rsid w:val="00C42C1D"/>
    <w:rsid w:val="00C56594"/>
    <w:rsid w:val="00C56925"/>
    <w:rsid w:val="00C62E4D"/>
    <w:rsid w:val="00C82A81"/>
    <w:rsid w:val="00C866C5"/>
    <w:rsid w:val="00C8763B"/>
    <w:rsid w:val="00C926F6"/>
    <w:rsid w:val="00C941DD"/>
    <w:rsid w:val="00CA6022"/>
    <w:rsid w:val="00CA6654"/>
    <w:rsid w:val="00CB01A2"/>
    <w:rsid w:val="00CB7014"/>
    <w:rsid w:val="00CC0B6C"/>
    <w:rsid w:val="00CC374F"/>
    <w:rsid w:val="00CD4B9A"/>
    <w:rsid w:val="00CD6343"/>
    <w:rsid w:val="00CE473E"/>
    <w:rsid w:val="00CF2848"/>
    <w:rsid w:val="00CF2D68"/>
    <w:rsid w:val="00CF44A9"/>
    <w:rsid w:val="00CF5F15"/>
    <w:rsid w:val="00CF6F67"/>
    <w:rsid w:val="00D02366"/>
    <w:rsid w:val="00D02E76"/>
    <w:rsid w:val="00D02F9B"/>
    <w:rsid w:val="00D03F37"/>
    <w:rsid w:val="00D12385"/>
    <w:rsid w:val="00D12718"/>
    <w:rsid w:val="00D13C57"/>
    <w:rsid w:val="00D2779C"/>
    <w:rsid w:val="00D3054D"/>
    <w:rsid w:val="00D33B50"/>
    <w:rsid w:val="00D3452C"/>
    <w:rsid w:val="00D37EA3"/>
    <w:rsid w:val="00D469CE"/>
    <w:rsid w:val="00D46A79"/>
    <w:rsid w:val="00D52288"/>
    <w:rsid w:val="00D57E46"/>
    <w:rsid w:val="00D61E9B"/>
    <w:rsid w:val="00D66FBB"/>
    <w:rsid w:val="00D71F70"/>
    <w:rsid w:val="00D802B0"/>
    <w:rsid w:val="00D80B5A"/>
    <w:rsid w:val="00D833F3"/>
    <w:rsid w:val="00D83946"/>
    <w:rsid w:val="00D839AB"/>
    <w:rsid w:val="00D916D3"/>
    <w:rsid w:val="00D927DA"/>
    <w:rsid w:val="00D935AE"/>
    <w:rsid w:val="00D93634"/>
    <w:rsid w:val="00D946E4"/>
    <w:rsid w:val="00DA107D"/>
    <w:rsid w:val="00DA34F7"/>
    <w:rsid w:val="00DA44D9"/>
    <w:rsid w:val="00DA46E1"/>
    <w:rsid w:val="00DB0E0A"/>
    <w:rsid w:val="00DB1E6C"/>
    <w:rsid w:val="00DD2EDA"/>
    <w:rsid w:val="00DD50D9"/>
    <w:rsid w:val="00DD77E7"/>
    <w:rsid w:val="00DE3DD4"/>
    <w:rsid w:val="00DE4956"/>
    <w:rsid w:val="00DE6FCE"/>
    <w:rsid w:val="00DF222E"/>
    <w:rsid w:val="00DF3E03"/>
    <w:rsid w:val="00DF5540"/>
    <w:rsid w:val="00E02F92"/>
    <w:rsid w:val="00E045A6"/>
    <w:rsid w:val="00E053CE"/>
    <w:rsid w:val="00E05972"/>
    <w:rsid w:val="00E07E42"/>
    <w:rsid w:val="00E1145D"/>
    <w:rsid w:val="00E14465"/>
    <w:rsid w:val="00E17FE8"/>
    <w:rsid w:val="00E20EE5"/>
    <w:rsid w:val="00E21C45"/>
    <w:rsid w:val="00E230B2"/>
    <w:rsid w:val="00E2425C"/>
    <w:rsid w:val="00E25A4F"/>
    <w:rsid w:val="00E30A50"/>
    <w:rsid w:val="00E33713"/>
    <w:rsid w:val="00E3671E"/>
    <w:rsid w:val="00E40F68"/>
    <w:rsid w:val="00E42B9F"/>
    <w:rsid w:val="00E51214"/>
    <w:rsid w:val="00E52A9B"/>
    <w:rsid w:val="00E631FB"/>
    <w:rsid w:val="00E63551"/>
    <w:rsid w:val="00E643B3"/>
    <w:rsid w:val="00E64652"/>
    <w:rsid w:val="00E67B21"/>
    <w:rsid w:val="00E67C9E"/>
    <w:rsid w:val="00E7077E"/>
    <w:rsid w:val="00E71748"/>
    <w:rsid w:val="00E7208F"/>
    <w:rsid w:val="00E74898"/>
    <w:rsid w:val="00E81BB6"/>
    <w:rsid w:val="00E824E4"/>
    <w:rsid w:val="00E85108"/>
    <w:rsid w:val="00EA3D51"/>
    <w:rsid w:val="00EB6C47"/>
    <w:rsid w:val="00EB7F34"/>
    <w:rsid w:val="00ED1667"/>
    <w:rsid w:val="00ED1F15"/>
    <w:rsid w:val="00ED2AB2"/>
    <w:rsid w:val="00ED4B33"/>
    <w:rsid w:val="00EF70B1"/>
    <w:rsid w:val="00EF7D99"/>
    <w:rsid w:val="00F01F11"/>
    <w:rsid w:val="00F03087"/>
    <w:rsid w:val="00F03A72"/>
    <w:rsid w:val="00F06B8F"/>
    <w:rsid w:val="00F10938"/>
    <w:rsid w:val="00F12252"/>
    <w:rsid w:val="00F14556"/>
    <w:rsid w:val="00F14B6B"/>
    <w:rsid w:val="00F25BF5"/>
    <w:rsid w:val="00F31C32"/>
    <w:rsid w:val="00F368F8"/>
    <w:rsid w:val="00F44F4A"/>
    <w:rsid w:val="00F45E27"/>
    <w:rsid w:val="00F46515"/>
    <w:rsid w:val="00F50877"/>
    <w:rsid w:val="00F560B3"/>
    <w:rsid w:val="00F62D8E"/>
    <w:rsid w:val="00F663A3"/>
    <w:rsid w:val="00F710C2"/>
    <w:rsid w:val="00F71539"/>
    <w:rsid w:val="00F720AA"/>
    <w:rsid w:val="00F7298D"/>
    <w:rsid w:val="00F75DF3"/>
    <w:rsid w:val="00F776B2"/>
    <w:rsid w:val="00F80802"/>
    <w:rsid w:val="00F865D1"/>
    <w:rsid w:val="00F96119"/>
    <w:rsid w:val="00FA005D"/>
    <w:rsid w:val="00FA4FE0"/>
    <w:rsid w:val="00FB31F1"/>
    <w:rsid w:val="00FB3F01"/>
    <w:rsid w:val="00FC5777"/>
    <w:rsid w:val="00FD1542"/>
    <w:rsid w:val="00FD318F"/>
    <w:rsid w:val="00FE0B6D"/>
    <w:rsid w:val="00FE208D"/>
    <w:rsid w:val="00FE4300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2735376"/>
  <w15:docId w15:val="{7F3E341E-7308-4D63-AD5A-B2FB38B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5E9"/>
    <w:rPr>
      <w:rFonts w:ascii="Arial" w:eastAsia="Arial Unicode MS" w:hAnsi="Arial"/>
      <w:lang w:eastAsia="zh-CN"/>
    </w:rPr>
  </w:style>
  <w:style w:type="paragraph" w:styleId="Heading1">
    <w:name w:val="heading 1"/>
    <w:basedOn w:val="Normal"/>
    <w:next w:val="Normal"/>
    <w:rsid w:val="001C4470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rsid w:val="001C4470"/>
    <w:pPr>
      <w:keepNext/>
      <w:numPr>
        <w:ilvl w:val="1"/>
        <w:numId w:val="2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rsid w:val="001C4470"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rsid w:val="001C447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1C4470"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rsid w:val="001C447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rsid w:val="001C44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1C447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rsid w:val="001C447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70B1"/>
    <w:rPr>
      <w:sz w:val="22"/>
    </w:rPr>
  </w:style>
  <w:style w:type="paragraph" w:styleId="Footer">
    <w:name w:val="footer"/>
    <w:basedOn w:val="Normal"/>
    <w:rsid w:val="001C4470"/>
    <w:pPr>
      <w:tabs>
        <w:tab w:val="center" w:pos="4320"/>
        <w:tab w:val="right" w:pos="8640"/>
      </w:tabs>
    </w:pPr>
  </w:style>
  <w:style w:type="paragraph" w:customStyle="1" w:styleId="philips">
    <w:name w:val="philips"/>
    <w:basedOn w:val="Normal"/>
    <w:rsid w:val="001C4470"/>
    <w:rPr>
      <w:b/>
      <w:sz w:val="23"/>
    </w:rPr>
  </w:style>
  <w:style w:type="paragraph" w:styleId="Caption">
    <w:name w:val="caption"/>
    <w:basedOn w:val="Normal"/>
    <w:next w:val="Normal"/>
    <w:rsid w:val="001C4470"/>
    <w:pPr>
      <w:spacing w:before="120" w:after="120"/>
    </w:pPr>
    <w:rPr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4470"/>
    <w:rPr>
      <w:lang w:eastAsia="en-US"/>
    </w:rPr>
  </w:style>
  <w:style w:type="paragraph" w:customStyle="1" w:styleId="Section-header">
    <w:name w:val="Section-header"/>
    <w:basedOn w:val="Normal"/>
    <w:next w:val="Normal"/>
    <w:link w:val="Section-headerChar"/>
    <w:rsid w:val="004604D8"/>
    <w:pPr>
      <w:numPr>
        <w:numId w:val="11"/>
      </w:numPr>
      <w:tabs>
        <w:tab w:val="clear" w:pos="851"/>
      </w:tabs>
      <w:spacing w:after="240"/>
      <w:ind w:left="540" w:hanging="540"/>
      <w:outlineLvl w:val="0"/>
    </w:pPr>
    <w:rPr>
      <w:b/>
      <w:color w:val="808080" w:themeColor="background1" w:themeShade="80"/>
      <w:sz w:val="24"/>
    </w:rPr>
  </w:style>
  <w:style w:type="character" w:customStyle="1" w:styleId="Section-headerChar">
    <w:name w:val="Section-header Char"/>
    <w:basedOn w:val="DefaultParagraphFont"/>
    <w:link w:val="Section-header"/>
    <w:rsid w:val="004604D8"/>
    <w:rPr>
      <w:rFonts w:ascii="Arial" w:eastAsia="Arial Unicode MS" w:hAnsi="Arial"/>
      <w:b/>
      <w:color w:val="808080" w:themeColor="background1" w:themeShade="80"/>
      <w:sz w:val="24"/>
      <w:lang w:val="lv-LV" w:eastAsia="zh-CN"/>
    </w:rPr>
  </w:style>
  <w:style w:type="paragraph" w:customStyle="1" w:styleId="Subsection-header">
    <w:name w:val="Subsection-header"/>
    <w:basedOn w:val="Section-header"/>
    <w:next w:val="Normal"/>
    <w:link w:val="Subsection-headerChar"/>
    <w:rsid w:val="004604D8"/>
    <w:pPr>
      <w:numPr>
        <w:ilvl w:val="1"/>
      </w:numPr>
      <w:tabs>
        <w:tab w:val="clear" w:pos="851"/>
      </w:tabs>
      <w:spacing w:after="120"/>
      <w:ind w:left="720" w:hanging="720"/>
    </w:pPr>
    <w:rPr>
      <w:b w:val="0"/>
    </w:rPr>
  </w:style>
  <w:style w:type="character" w:customStyle="1" w:styleId="Subsection-headerChar">
    <w:name w:val="Subsection-header Char"/>
    <w:basedOn w:val="Section-headerChar"/>
    <w:link w:val="Subsection-header"/>
    <w:rsid w:val="004604D8"/>
    <w:rPr>
      <w:rFonts w:ascii="Arial" w:eastAsia="Arial Unicode MS" w:hAnsi="Arial"/>
      <w:b w:val="0"/>
      <w:color w:val="808080" w:themeColor="background1" w:themeShade="80"/>
      <w:sz w:val="24"/>
      <w:lang w:val="lv-LV" w:eastAsia="zh-CN"/>
    </w:rPr>
  </w:style>
  <w:style w:type="paragraph" w:customStyle="1" w:styleId="Sub-subsectionheader">
    <w:name w:val="Sub-subsection header"/>
    <w:basedOn w:val="Subsection-header"/>
    <w:next w:val="Normal"/>
    <w:rsid w:val="00CF2D68"/>
    <w:pPr>
      <w:numPr>
        <w:ilvl w:val="2"/>
      </w:numPr>
      <w:spacing w:after="60"/>
    </w:pPr>
    <w:rPr>
      <w:b/>
      <w:color w:val="000000"/>
      <w:sz w:val="2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Sub-sub-subsection-header">
    <w:name w:val="Sub-sub-subsection-header"/>
    <w:basedOn w:val="Sub-subsectionheader"/>
    <w:next w:val="Normal"/>
    <w:rsid w:val="00CF2D68"/>
    <w:pPr>
      <w:numPr>
        <w:ilvl w:val="3"/>
      </w:numPr>
      <w:spacing w:after="0"/>
    </w:pPr>
    <w:rPr>
      <w:b w:val="0"/>
      <w:i/>
    </w:rPr>
  </w:style>
  <w:style w:type="paragraph" w:customStyle="1" w:styleId="Bullitlistlevel1">
    <w:name w:val="Bullit list level 1"/>
    <w:basedOn w:val="Normal"/>
    <w:rsid w:val="008B614B"/>
    <w:pPr>
      <w:numPr>
        <w:numId w:val="16"/>
      </w:numPr>
    </w:pPr>
  </w:style>
  <w:style w:type="paragraph" w:customStyle="1" w:styleId="Bullitlistlevel2">
    <w:name w:val="Bullit list level 2"/>
    <w:basedOn w:val="Bullitlistlevel1"/>
    <w:rsid w:val="008B614B"/>
    <w:pPr>
      <w:numPr>
        <w:numId w:val="14"/>
      </w:numPr>
    </w:pPr>
  </w:style>
  <w:style w:type="table" w:styleId="TableGrid">
    <w:name w:val="Table Grid"/>
    <w:basedOn w:val="TableNormal"/>
    <w:rsid w:val="001E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757E"/>
    <w:rPr>
      <w:color w:val="0000FF"/>
      <w:u w:val="single"/>
    </w:rPr>
  </w:style>
  <w:style w:type="character" w:styleId="FollowedHyperlink">
    <w:name w:val="FollowedHyperlink"/>
    <w:basedOn w:val="DefaultParagraphFont"/>
    <w:rsid w:val="0084122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67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7DB7"/>
  </w:style>
  <w:style w:type="paragraph" w:styleId="CommentSubject">
    <w:name w:val="annotation subject"/>
    <w:basedOn w:val="CommentText"/>
    <w:next w:val="CommentText"/>
    <w:semiHidden/>
    <w:rsid w:val="00067DB7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462374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BA2500"/>
    <w:pPr>
      <w:tabs>
        <w:tab w:val="left" w:pos="480"/>
        <w:tab w:val="right" w:leader="dot" w:pos="8370"/>
      </w:tabs>
    </w:pPr>
  </w:style>
  <w:style w:type="paragraph" w:styleId="TOC3">
    <w:name w:val="toc 3"/>
    <w:basedOn w:val="Normal"/>
    <w:next w:val="Normal"/>
    <w:autoRedefine/>
    <w:uiPriority w:val="39"/>
    <w:rsid w:val="00F44F4A"/>
    <w:pPr>
      <w:ind w:left="400"/>
    </w:pPr>
  </w:style>
  <w:style w:type="paragraph" w:styleId="Revision">
    <w:name w:val="Revision"/>
    <w:hidden/>
    <w:uiPriority w:val="99"/>
    <w:semiHidden/>
    <w:rsid w:val="00EB7F34"/>
    <w:rPr>
      <w:rFonts w:ascii="Arial" w:eastAsia="Arial Unicode MS" w:hAnsi="Arial"/>
      <w:lang w:eastAsia="zh-CN"/>
    </w:rPr>
  </w:style>
  <w:style w:type="paragraph" w:styleId="ListParagraph">
    <w:name w:val="List Paragraph"/>
    <w:basedOn w:val="Normal"/>
    <w:uiPriority w:val="34"/>
    <w:qFormat/>
    <w:rsid w:val="0003100E"/>
    <w:pPr>
      <w:ind w:left="720"/>
      <w:contextualSpacing/>
    </w:pPr>
  </w:style>
  <w:style w:type="table" w:customStyle="1" w:styleId="PHPLTemplateStyle">
    <w:name w:val="PHPLTemplateStyle"/>
    <w:basedOn w:val="TableNormal"/>
    <w:uiPriority w:val="99"/>
    <w:rsid w:val="00A2120D"/>
    <w:tblPr>
      <w:tblBorders>
        <w:insideH w:val="single" w:sz="4" w:space="0" w:color="auto"/>
        <w:insideV w:val="single" w:sz="4" w:space="0" w:color="auto"/>
      </w:tblBorders>
    </w:tblPr>
    <w:tcPr>
      <w:tcMar>
        <w:top w:w="29" w:type="dxa"/>
        <w:left w:w="115" w:type="dxa"/>
        <w:right w:w="115" w:type="dxa"/>
      </w:tcMar>
    </w:tcPr>
    <w:tblStylePr w:type="firstRow">
      <w:rPr>
        <w:rFonts w:ascii="Arial" w:hAnsi="Arial"/>
        <w:b/>
        <w:i w:val="0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ecimalAligned">
    <w:name w:val="Decimal Aligned"/>
    <w:basedOn w:val="Normal"/>
    <w:uiPriority w:val="40"/>
    <w:semiHidden/>
    <w:qFormat/>
    <w:rsid w:val="003C3A6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5E9"/>
    <w:rPr>
      <w:rFonts w:ascii="Arial" w:eastAsia="Arial Unicode MS" w:hAnsi="Arial"/>
    </w:rPr>
  </w:style>
  <w:style w:type="character" w:styleId="SubtleEmphasis">
    <w:name w:val="Subtle Emphasis"/>
    <w:basedOn w:val="DefaultParagraphFont"/>
    <w:uiPriority w:val="19"/>
    <w:rsid w:val="003C3A6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C3A6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rsid w:val="008A15E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F7DAE"/>
    <w:rPr>
      <w:rFonts w:ascii="Arial" w:eastAsia="Arial Unicode MS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rbor@arbor.l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rbor@arbor.lv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8E81594E7141AC62B635F320C1A5" ma:contentTypeVersion="8" ma:contentTypeDescription="Create a new document." ma:contentTypeScope="" ma:versionID="71296ce48651cdd77d746ecf92ac5cbf">
  <xsd:schema xmlns:xsd="http://www.w3.org/2001/XMLSchema" xmlns:xs="http://www.w3.org/2001/XMLSchema" xmlns:p="http://schemas.microsoft.com/office/2006/metadata/properties" xmlns:ns2="8bca76ae-e7f3-4d92-867a-defe47a49d79" targetNamespace="http://schemas.microsoft.com/office/2006/metadata/properties" ma:root="true" ma:fieldsID="d7147a5a40e8132e2d486bd60569c6a2" ns2:_="">
    <xsd:import namespace="8bca76ae-e7f3-4d92-867a-defe47a49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76ae-e7f3-4d92-867a-defe47a49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4F2A-FD3C-4F2A-8A8E-D0807E979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645D8-C842-4143-9FA1-26F4251B58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BE5C1E-55DA-404A-9A2D-6F8040D45896}">
  <ds:schemaRefs>
    <ds:schemaRef ds:uri="http://purl.org/dc/terms/"/>
    <ds:schemaRef ds:uri="8bca76ae-e7f3-4d92-867a-defe47a49d7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96F180-A0E4-4DAA-9578-BBC16E51A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76ae-e7f3-4d92-867a-defe47a49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97281A-E716-440B-9676-2606F09B7A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4A9771B-BC17-43ED-ABA6-8A161F1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Safety Notice Form</vt:lpstr>
    </vt:vector>
  </TitlesOfParts>
  <Company/>
  <LinksUpToDate>false</LinksUpToDate>
  <CharactersWithSpaces>4819</CharactersWithSpaces>
  <SharedDoc>false</SharedDoc>
  <HLinks>
    <vt:vector size="168" baseType="variant">
      <vt:variant>
        <vt:i4>5701741</vt:i4>
      </vt:variant>
      <vt:variant>
        <vt:i4>153</vt:i4>
      </vt:variant>
      <vt:variant>
        <vt:i4>0</vt:i4>
      </vt:variant>
      <vt:variant>
        <vt:i4>5</vt:i4>
      </vt:variant>
      <vt:variant>
        <vt:lpwstr>http://pww.it.philips.com/apps/p_dir/e1623801.nsf/pages/4E6A6C15CB3764D2C125768200528171?OpenDocument&amp;Preview</vt:lpwstr>
      </vt:variant>
      <vt:variant>
        <vt:lpwstr/>
      </vt:variant>
      <vt:variant>
        <vt:i4>5505064</vt:i4>
      </vt:variant>
      <vt:variant>
        <vt:i4>150</vt:i4>
      </vt:variant>
      <vt:variant>
        <vt:i4>0</vt:i4>
      </vt:variant>
      <vt:variant>
        <vt:i4>5</vt:i4>
      </vt:variant>
      <vt:variant>
        <vt:lpwstr>http://pww.it.philips.com/apps/p_dir/e1623801.nsf/pages/policiesandprocedures?opendocument&amp;buttonid=0C44604E84301D7CC1257575003AAA0C</vt:lpwstr>
      </vt:variant>
      <vt:variant>
        <vt:lpwstr/>
      </vt:variant>
      <vt:variant>
        <vt:i4>1114145</vt:i4>
      </vt:variant>
      <vt:variant>
        <vt:i4>147</vt:i4>
      </vt:variant>
      <vt:variant>
        <vt:i4>0</vt:i4>
      </vt:variant>
      <vt:variant>
        <vt:i4>5</vt:i4>
      </vt:variant>
      <vt:variant>
        <vt:lpwstr>http://pww.legal.corp.philips.com/apps/c_dir/e1160601.nsf</vt:lpwstr>
      </vt:variant>
      <vt:variant>
        <vt:lpwstr/>
      </vt:variant>
      <vt:variant>
        <vt:i4>2818095</vt:i4>
      </vt:variant>
      <vt:variant>
        <vt:i4>144</vt:i4>
      </vt:variant>
      <vt:variant>
        <vt:i4>0</vt:i4>
      </vt:variant>
      <vt:variant>
        <vt:i4>5</vt:i4>
      </vt:variant>
      <vt:variant>
        <vt:lpwstr>http://pww.gdm.philips.com/</vt:lpwstr>
      </vt:variant>
      <vt:variant>
        <vt:lpwstr/>
      </vt:variant>
      <vt:variant>
        <vt:i4>7143469</vt:i4>
      </vt:variant>
      <vt:variant>
        <vt:i4>141</vt:i4>
      </vt:variant>
      <vt:variant>
        <vt:i4>0</vt:i4>
      </vt:variant>
      <vt:variant>
        <vt:i4>5</vt:i4>
      </vt:variant>
      <vt:variant>
        <vt:lpwstr>http://pww.sustainability.philips.com/</vt:lpwstr>
      </vt:variant>
      <vt:variant>
        <vt:lpwstr/>
      </vt:variant>
      <vt:variant>
        <vt:i4>1638479</vt:i4>
      </vt:variant>
      <vt:variant>
        <vt:i4>138</vt:i4>
      </vt:variant>
      <vt:variant>
        <vt:i4>0</vt:i4>
      </vt:variant>
      <vt:variant>
        <vt:i4>5</vt:i4>
      </vt:variant>
      <vt:variant>
        <vt:lpwstr>http://pww.ourbrand.philips.com/</vt:lpwstr>
      </vt:variant>
      <vt:variant>
        <vt:lpwstr/>
      </vt:variant>
      <vt:variant>
        <vt:i4>458850</vt:i4>
      </vt:variant>
      <vt:variant>
        <vt:i4>135</vt:i4>
      </vt:variant>
      <vt:variant>
        <vt:i4>0</vt:i4>
      </vt:variant>
      <vt:variant>
        <vt:i4>5</vt:i4>
      </vt:variant>
      <vt:variant>
        <vt:lpwstr>http://pww.ethics.philips.com/apps/p_dir/e1592101.nsf/pages/companymanual?opendocument&amp;buttonid=03CFF8F616D583F4C12573DB004DB3CF</vt:lpwstr>
      </vt:variant>
      <vt:variant>
        <vt:lpwstr/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_Toc257799674</vt:lpwstr>
      </vt:variant>
      <vt:variant>
        <vt:i4>1769530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_Toc257799673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_Toc257799672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_Toc257799671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_Toc257799670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_Toc257799669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_Toc257799668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_Toc257799667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_Toc257799666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_Toc257799665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_Toc257799664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_Toc257799663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_Toc257799662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_Toc257799661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_Toc257799660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_Toc257799659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_Toc257799658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_Toc257799657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_Toc257799656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_Toc257799655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_Toc257799654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Safety Notice Form</dc:title>
  <dc:creator>Veld, Twan op het</dc:creator>
  <cp:lastModifiedBy>Inga Delikatnaja</cp:lastModifiedBy>
  <cp:revision>2</cp:revision>
  <cp:lastPrinted>2012-09-14T15:24:00Z</cp:lastPrinted>
  <dcterms:created xsi:type="dcterms:W3CDTF">2018-08-17T06:35:00Z</dcterms:created>
  <dcterms:modified xsi:type="dcterms:W3CDTF">2018-08-17T06:35:00Z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819100.000000000</vt:lpwstr>
  </property>
  <property fmtid="{D5CDD505-2E9C-101B-9397-08002B2CF9AE}" pid="3" name="ContentTypeId">
    <vt:lpwstr>0x010100251D8E81594E7141AC62B635F320C1A5</vt:lpwstr>
  </property>
</Properties>
</file>