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58F0E" w14:textId="77777777" w:rsidR="00097552" w:rsidRPr="00007069" w:rsidRDefault="00097552" w:rsidP="00097552">
      <w:pPr>
        <w:rPr>
          <w:sz w:val="19"/>
          <w:szCs w:val="19"/>
        </w:rPr>
      </w:pPr>
      <w:r>
        <w:rPr>
          <w:sz w:val="19"/>
          <w:szCs w:val="19"/>
        </w:rPr>
        <w:t>Cienījamais pircēj!</w:t>
      </w:r>
    </w:p>
    <w:p w14:paraId="2FADAEDB" w14:textId="77777777" w:rsidR="00097552" w:rsidRPr="00007069" w:rsidRDefault="00097552" w:rsidP="00097552">
      <w:pPr>
        <w:rPr>
          <w:sz w:val="19"/>
          <w:szCs w:val="19"/>
        </w:rPr>
      </w:pPr>
    </w:p>
    <w:p w14:paraId="3519C5D3" w14:textId="77777777" w:rsidR="00097552" w:rsidRPr="00007069" w:rsidRDefault="00097552" w:rsidP="001573C1">
      <w:pPr>
        <w:jc w:val="both"/>
        <w:rPr>
          <w:sz w:val="19"/>
          <w:szCs w:val="19"/>
        </w:rPr>
      </w:pPr>
      <w:r>
        <w:rPr>
          <w:sz w:val="19"/>
          <w:szCs w:val="19"/>
        </w:rPr>
        <w:t>Ir konstatēta problēma ar Philips Efficia 3/5 EKG maģistrāles kabeli, AAMI/IEC (turpmāk tekstā — “Efficia EKG maģistrāles kabelis”), kas, ja rodas atkārtoti, var radīt risku pacientiem un lietotājiem.  Šis Paziņojums par drošību informē par:</w:t>
      </w:r>
    </w:p>
    <w:p w14:paraId="38C70752" w14:textId="77777777" w:rsidR="003D4CC3" w:rsidRPr="00007069" w:rsidRDefault="003D4CC3" w:rsidP="001573C1">
      <w:pPr>
        <w:jc w:val="both"/>
        <w:rPr>
          <w:sz w:val="19"/>
          <w:szCs w:val="19"/>
        </w:rPr>
      </w:pPr>
    </w:p>
    <w:p w14:paraId="46709C32" w14:textId="77777777" w:rsidR="00097552" w:rsidRPr="00007069" w:rsidRDefault="00097552" w:rsidP="00F04746">
      <w:pPr>
        <w:numPr>
          <w:ilvl w:val="0"/>
          <w:numId w:val="3"/>
        </w:numPr>
        <w:jc w:val="both"/>
        <w:rPr>
          <w:sz w:val="19"/>
          <w:szCs w:val="19"/>
        </w:rPr>
      </w:pPr>
      <w:r>
        <w:rPr>
          <w:sz w:val="19"/>
          <w:szCs w:val="19"/>
        </w:rPr>
        <w:t>problēmas būtību un tās iespējamās rašanās apstākļiem;</w:t>
      </w:r>
    </w:p>
    <w:p w14:paraId="692507F9" w14:textId="77777777" w:rsidR="00097552" w:rsidRPr="00007069" w:rsidRDefault="00097552" w:rsidP="00F04746">
      <w:pPr>
        <w:numPr>
          <w:ilvl w:val="0"/>
          <w:numId w:val="3"/>
        </w:numPr>
        <w:jc w:val="both"/>
        <w:rPr>
          <w:sz w:val="19"/>
          <w:szCs w:val="19"/>
        </w:rPr>
      </w:pPr>
      <w:r>
        <w:rPr>
          <w:sz w:val="19"/>
          <w:szCs w:val="19"/>
        </w:rPr>
        <w:t>darbībām, kas jāveic pircējam/lietotājam, lai novērstu iespējamo risku, kuram tiek pakļauti pacienti un lietotāji;</w:t>
      </w:r>
    </w:p>
    <w:p w14:paraId="4CAFC52E" w14:textId="77777777" w:rsidR="00097552" w:rsidRPr="00007069" w:rsidRDefault="00097552" w:rsidP="00F04746">
      <w:pPr>
        <w:numPr>
          <w:ilvl w:val="0"/>
          <w:numId w:val="3"/>
        </w:numPr>
        <w:jc w:val="both"/>
        <w:rPr>
          <w:sz w:val="19"/>
          <w:szCs w:val="19"/>
        </w:rPr>
      </w:pPr>
      <w:r>
        <w:rPr>
          <w:sz w:val="19"/>
          <w:szCs w:val="19"/>
        </w:rPr>
        <w:t>darbībām, ko paredzējis Philips, lai novērstu problēmu.</w:t>
      </w:r>
    </w:p>
    <w:p w14:paraId="0E2C5ADE" w14:textId="77777777" w:rsidR="00097552" w:rsidRPr="00007069" w:rsidRDefault="00097552" w:rsidP="00097552">
      <w:pPr>
        <w:rPr>
          <w:sz w:val="10"/>
        </w:rPr>
      </w:pPr>
    </w:p>
    <w:p w14:paraId="56A6B25D" w14:textId="77777777" w:rsidR="00097552" w:rsidRPr="00007069" w:rsidRDefault="004A1A8C" w:rsidP="00097552">
      <w:pPr>
        <w:jc w:val="center"/>
      </w:pPr>
      <w:r>
        <w:rPr>
          <w:noProof/>
          <w:lang w:eastAsia="lv-LV"/>
        </w:rPr>
        <mc:AlternateContent>
          <mc:Choice Requires="wps">
            <w:drawing>
              <wp:inline distT="0" distB="0" distL="0" distR="0" wp14:anchorId="384BCC7C" wp14:editId="4EF089C3">
                <wp:extent cx="5943600" cy="1257300"/>
                <wp:effectExtent l="9525" t="6350" r="9525" b="1270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57300"/>
                        </a:xfrm>
                        <a:prstGeom prst="rect">
                          <a:avLst/>
                        </a:prstGeom>
                        <a:solidFill>
                          <a:srgbClr val="FFFFFF"/>
                        </a:solidFill>
                        <a:ln w="9525">
                          <a:solidFill>
                            <a:srgbClr val="000000"/>
                          </a:solidFill>
                          <a:miter lim="800000"/>
                          <a:headEnd/>
                          <a:tailEnd/>
                        </a:ln>
                      </wps:spPr>
                      <wps:txbx>
                        <w:txbxContent>
                          <w:p w14:paraId="78C38533" w14:textId="77777777" w:rsidR="00097552" w:rsidRPr="004B0F16" w:rsidRDefault="00097552" w:rsidP="00097552">
                            <w:pPr>
                              <w:jc w:val="center"/>
                              <w:rPr>
                                <w:b/>
                                <w:sz w:val="24"/>
                                <w:szCs w:val="24"/>
                              </w:rPr>
                            </w:pPr>
                            <w:r>
                              <w:rPr>
                                <w:b/>
                                <w:sz w:val="24"/>
                                <w:szCs w:val="24"/>
                              </w:rPr>
                              <w:t>Šajā dokumentā ir iekļauta svarīga informācija drošai un pareizai turpmākai Jūsu ierīces lietošanai</w:t>
                            </w:r>
                          </w:p>
                          <w:p w14:paraId="7FD9DB80" w14:textId="77777777" w:rsidR="00097552" w:rsidRDefault="00097552" w:rsidP="00097552">
                            <w:pPr>
                              <w:jc w:val="center"/>
                            </w:pPr>
                          </w:p>
                          <w:p w14:paraId="63C6C5F1" w14:textId="77777777" w:rsidR="00097552" w:rsidRDefault="00097552" w:rsidP="00097552">
                            <w:pPr>
                              <w:jc w:val="center"/>
                            </w:pPr>
                            <w:r>
                              <w:t>Lūdzu, izskatiet šo informāciju kopā ar visiem darbiniekiem, kuriem jāiepazīstas ar šī paziņojuma saturu. Ir svarīgi izprast šī paziņojuma būtību.</w:t>
                            </w:r>
                          </w:p>
                          <w:p w14:paraId="5BA4A5E9" w14:textId="77777777" w:rsidR="00097552" w:rsidRDefault="00097552" w:rsidP="00097552">
                            <w:pPr>
                              <w:jc w:val="center"/>
                            </w:pPr>
                          </w:p>
                          <w:p w14:paraId="567DC30B" w14:textId="77777777" w:rsidR="00097552" w:rsidRDefault="00097552" w:rsidP="00097552">
                            <w:pPr>
                              <w:jc w:val="center"/>
                            </w:pPr>
                            <w:r>
                              <w:t>Lūdzu, saglabājiet kopiju kopā ar iekārtas lietošanas instrukciju.</w:t>
                            </w:r>
                          </w:p>
                        </w:txbxContent>
                      </wps:txbx>
                      <wps:bodyPr rot="0" vert="horz" wrap="square" lIns="91440" tIns="45720" rIns="91440" bIns="45720" anchor="t" anchorCtr="0" upright="1">
                        <a:noAutofit/>
                      </wps:bodyPr>
                    </wps:wsp>
                  </a:graphicData>
                </a:graphic>
              </wp:inline>
            </w:drawing>
          </mc:Choice>
          <mc:Fallback>
            <w:pict>
              <v:shapetype w14:anchorId="0F5DF174" id="_x0000_t202" coordsize="21600,21600" o:spt="202" path="m,l,21600r21600,l21600,xe">
                <v:stroke joinstyle="miter"/>
                <v:path gradientshapeok="t" o:connecttype="rect"/>
              </v:shapetype>
              <v:shape id="Text Box 3" o:spid="_x0000_s1026" type="#_x0000_t202" style="width:468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">
                <v:textbox>
                  <w:txbxContent>
                    <w:p w14:paraId="682709D0" w14:textId="77777777" w:rsidR="00097552" w:rsidRPr="004B0F16" w:rsidRDefault="00097552" w:rsidP="00097552">
                      <w:pPr>
                        <w:jc w:val="center"/>
                        <w:rPr>
                          <w:b/>
                          <w:sz w:val="24"/>
                          <w:szCs w:val="24"/>
                        </w:rPr>
                      </w:pPr>
                      <w:r>
                        <w:rPr>
                          <w:b/>
                          <w:sz w:val="24"/>
                          <w:szCs w:val="24"/>
                        </w:rPr>
                        <w:t xml:space="preserve">Šajā dokumentā ir iekļauta svarīga informācija drošai un pareizai turpmākai Jūsu ierīces lietošanai</w:t>
                      </w:r>
                    </w:p>
                    <w:p w14:paraId="3CB05AE3" w14:textId="77777777" w:rsidR="00097552" w:rsidRDefault="00097552" w:rsidP="00097552">
                      <w:pPr>
                        <w:jc w:val="center"/>
                      </w:pPr>
                    </w:p>
                    <w:p w14:paraId="549B86A3" w14:textId="77777777" w:rsidR="00097552" w:rsidRDefault="00097552" w:rsidP="00097552">
                      <w:pPr>
                        <w:jc w:val="center"/>
                      </w:pPr>
                      <w:r>
                        <w:t xml:space="preserve">Lūdzu, izskatiet šo informāciju kopā ar visiem darbiniekiem, kuriem jāiepazīstas ar šī paziņojuma saturu.</w:t>
                      </w:r>
                      <w:r>
                        <w:t xml:space="preserve"> </w:t>
                      </w:r>
                      <w:r>
                        <w:t xml:space="preserve">Ir svarīgi izprast šī paziņojuma būtību.</w:t>
                      </w:r>
                    </w:p>
                    <w:p w14:paraId="6D8902B0" w14:textId="77777777" w:rsidR="00097552" w:rsidRDefault="00097552" w:rsidP="00097552">
                      <w:pPr>
                        <w:jc w:val="center"/>
                      </w:pPr>
                    </w:p>
                    <w:p w14:paraId="3C391439" w14:textId="77777777" w:rsidR="00097552" w:rsidRDefault="00097552" w:rsidP="00097552">
                      <w:pPr>
                        <w:jc w:val="center"/>
                      </w:pPr>
                      <w:r>
                        <w:t xml:space="preserve">Lūdzu, saglabājiet kopiju kopā ar iekārtas lietošanas instrukciju.</w:t>
                      </w:r>
                    </w:p>
                  </w:txbxContent>
                </v:textbox>
                <w10:anchorlock/>
              </v:shape>
            </w:pict>
          </mc:Fallback>
        </mc:AlternateContent>
      </w:r>
    </w:p>
    <w:p w14:paraId="54159112" w14:textId="77777777" w:rsidR="00097552" w:rsidRPr="00007069" w:rsidRDefault="00097552" w:rsidP="00097552">
      <w:pPr>
        <w:rPr>
          <w:sz w:val="12"/>
        </w:rPr>
      </w:pPr>
    </w:p>
    <w:p w14:paraId="5A6B3FF8" w14:textId="77777777" w:rsidR="00097552" w:rsidRPr="00007069" w:rsidRDefault="003D4CC3" w:rsidP="00BA065B">
      <w:pPr>
        <w:jc w:val="both"/>
        <w:rPr>
          <w:sz w:val="19"/>
          <w:szCs w:val="19"/>
        </w:rPr>
      </w:pPr>
      <w:r>
        <w:rPr>
          <w:sz w:val="19"/>
          <w:szCs w:val="19"/>
        </w:rPr>
        <w:t>Ja, lietojot konkrētus Efficia EKG maģistrāles kabeļus, pacientam ir nepieciešama defibrilācijas vai kardioversijas elektriskās enerģijas piegāde, ir iespējams, ka noteikts enerģijas daudzums tiek novirzīts prom no pacienta krūšu dobuma.  Tas var samazināt pacientam piegādātās defibrilācijas enerģijas daudzumu vai radīt defibrilācijas enerģijas piegādes kļūmi pacientam.  Defibrilācijas laikā var arī netīšām radīt elektrošoku medicīnas darbiniekam un/vai pacientam.</w:t>
      </w:r>
    </w:p>
    <w:p w14:paraId="5F820487" w14:textId="77777777" w:rsidR="00502129" w:rsidRPr="00007069" w:rsidRDefault="00502129" w:rsidP="00BA065B">
      <w:pPr>
        <w:jc w:val="both"/>
        <w:rPr>
          <w:sz w:val="19"/>
          <w:szCs w:val="19"/>
        </w:rPr>
      </w:pPr>
    </w:p>
    <w:p w14:paraId="19F49D6A" w14:textId="77777777" w:rsidR="003724E7" w:rsidRPr="00007069" w:rsidRDefault="003724E7" w:rsidP="00BA065B">
      <w:pPr>
        <w:jc w:val="both"/>
        <w:rPr>
          <w:i/>
          <w:sz w:val="19"/>
          <w:szCs w:val="19"/>
        </w:rPr>
      </w:pPr>
      <w:r>
        <w:rPr>
          <w:i/>
          <w:sz w:val="19"/>
          <w:szCs w:val="19"/>
        </w:rPr>
        <w:t>PIEZĪME. Philips ir iepriekš izdevis FSN86400024A, lai norādītu uz vienu problēmu ar izstrādājumu (iespējams piegādātās defibrilācijas enerģijas samazinājums pacientam vai defibrilācijas enerģijas piegādes kļūme pacientam).  Kopš tā laika izstrādājumam ir konstatēta otra problēma (iespējams elektrošoka risks).  Rezultāts ir šī darbība (FSN86400029A), kas aizstāj FSN86400024A.</w:t>
      </w:r>
    </w:p>
    <w:p w14:paraId="5847B456" w14:textId="77777777" w:rsidR="003D4CC3" w:rsidRPr="00007069" w:rsidRDefault="003D4CC3" w:rsidP="001573C1">
      <w:pPr>
        <w:jc w:val="both"/>
        <w:rPr>
          <w:sz w:val="19"/>
          <w:szCs w:val="19"/>
        </w:rPr>
      </w:pPr>
    </w:p>
    <w:p w14:paraId="51DE365C" w14:textId="77777777" w:rsidR="00D4609E" w:rsidRDefault="001573C1" w:rsidP="001573C1">
      <w:pPr>
        <w:jc w:val="both"/>
        <w:rPr>
          <w:sz w:val="19"/>
          <w:szCs w:val="19"/>
        </w:rPr>
      </w:pPr>
      <w:r>
        <w:rPr>
          <w:sz w:val="19"/>
          <w:szCs w:val="19"/>
        </w:rPr>
        <w:t xml:space="preserve">Mūsu reģistros ir norādīts, ka Jūsu rīcībā varētu būt ietekmētais Efficia EKG maģistrāles kabelis.  Nākamajā lappusē ir sniegti papildu norādījumi un veicamās darbības.  Ja Jums ir nepieciešama papildinformācija vai atbalsts saistībā ar šo problēmu, lūdzu, sazinieties ar vietējo Philips pārstāvi: </w:t>
      </w:r>
    </w:p>
    <w:p w14:paraId="54D84F92" w14:textId="77777777" w:rsidR="001573C1" w:rsidRPr="00D4609E" w:rsidRDefault="00D4609E" w:rsidP="00D4609E">
      <w:pPr>
        <w:spacing w:before="100" w:beforeAutospacing="1" w:after="100" w:afterAutospacing="1"/>
        <w:rPr>
          <w:rFonts w:cs="Arial"/>
          <w:color w:val="1F497D"/>
          <w:lang w:eastAsia="lv-LV"/>
        </w:rPr>
      </w:pPr>
      <w:r w:rsidRPr="00C77A41">
        <w:rPr>
          <w:rFonts w:cs="Arial"/>
        </w:rPr>
        <w:t xml:space="preserve">SIA “Arbor Medical Korporācija”, tālr. </w:t>
      </w:r>
      <w:r w:rsidRPr="00C77A41">
        <w:rPr>
          <w:rFonts w:cs="Arial"/>
          <w:color w:val="231F20"/>
          <w:w w:val="124"/>
        </w:rPr>
        <w:t xml:space="preserve">+371  67620126, e-mail  </w:t>
      </w:r>
      <w:r w:rsidRPr="00D0757F">
        <w:rPr>
          <w:rStyle w:val="Hyperlink"/>
          <w:rFonts w:cs="Arial"/>
        </w:rPr>
        <w:t>arbor@arbor.lv</w:t>
      </w:r>
    </w:p>
    <w:p w14:paraId="09718050" w14:textId="77777777" w:rsidR="00097552" w:rsidRPr="00007069" w:rsidRDefault="00097552" w:rsidP="001573C1">
      <w:pPr>
        <w:jc w:val="both"/>
        <w:rPr>
          <w:sz w:val="19"/>
          <w:szCs w:val="19"/>
        </w:rPr>
      </w:pPr>
      <w:r>
        <w:rPr>
          <w:sz w:val="19"/>
          <w:szCs w:val="19"/>
        </w:rPr>
        <w:t>Par šo paziņojumu ir ziņots attiecīgajai reglamentējošai iestādei.  Philips atvainojas par visām šīs problēmas radītajām neērtībām.</w:t>
      </w:r>
    </w:p>
    <w:p w14:paraId="62544298" w14:textId="77777777" w:rsidR="00097552" w:rsidRPr="00007069" w:rsidRDefault="00097552" w:rsidP="00097552">
      <w:pPr>
        <w:rPr>
          <w:sz w:val="19"/>
          <w:szCs w:val="19"/>
        </w:rPr>
      </w:pPr>
    </w:p>
    <w:p w14:paraId="558BB0A3" w14:textId="77777777" w:rsidR="00097552" w:rsidRPr="00007069" w:rsidRDefault="00097552" w:rsidP="00097552">
      <w:pPr>
        <w:rPr>
          <w:sz w:val="19"/>
          <w:szCs w:val="19"/>
        </w:rPr>
      </w:pPr>
      <w:r>
        <w:rPr>
          <w:sz w:val="19"/>
          <w:szCs w:val="19"/>
        </w:rPr>
        <w:t>Patiesā cieņā,</w:t>
      </w:r>
    </w:p>
    <w:p w14:paraId="6B043ADF" w14:textId="77777777" w:rsidR="00097552" w:rsidRPr="00007069" w:rsidRDefault="00097552" w:rsidP="00097552">
      <w:pPr>
        <w:rPr>
          <w:sz w:val="19"/>
          <w:szCs w:val="19"/>
        </w:rPr>
      </w:pPr>
    </w:p>
    <w:p w14:paraId="1C537F2A" w14:textId="77777777" w:rsidR="001573C1" w:rsidRPr="00007069" w:rsidRDefault="001573C1" w:rsidP="001573C1">
      <w:pPr>
        <w:rPr>
          <w:sz w:val="19"/>
          <w:szCs w:val="19"/>
        </w:rPr>
      </w:pPr>
      <w:r>
        <w:rPr>
          <w:sz w:val="19"/>
          <w:szCs w:val="19"/>
        </w:rPr>
        <w:t>Rastijs Kellijs (Rusty Kelly)</w:t>
      </w:r>
    </w:p>
    <w:p w14:paraId="4A42355D" w14:textId="77777777" w:rsidR="001573C1" w:rsidRPr="00007069" w:rsidRDefault="001573C1" w:rsidP="001573C1">
      <w:pPr>
        <w:rPr>
          <w:sz w:val="19"/>
          <w:szCs w:val="19"/>
        </w:rPr>
      </w:pPr>
      <w:r>
        <w:rPr>
          <w:sz w:val="19"/>
          <w:szCs w:val="19"/>
        </w:rPr>
        <w:t>Kvalitātes un reglamentējošo jautājumu nodaļa</w:t>
      </w:r>
    </w:p>
    <w:p w14:paraId="69061915" w14:textId="77777777" w:rsidR="001573C1" w:rsidRPr="00007069" w:rsidRDefault="001573C1">
      <w:r>
        <w:rPr>
          <w:sz w:val="19"/>
          <w:szCs w:val="19"/>
        </w:rPr>
        <w:t>Medicīnas izejmateriāli un sensori</w:t>
      </w:r>
      <w:r>
        <w:br w:type="page"/>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2293"/>
        <w:gridCol w:w="7562"/>
      </w:tblGrid>
      <w:tr w:rsidR="007B3E6C" w:rsidRPr="00007069" w14:paraId="759C9BF1" w14:textId="77777777" w:rsidTr="00472A31">
        <w:trPr>
          <w:cantSplit/>
        </w:trPr>
        <w:tc>
          <w:tcPr>
            <w:tcW w:w="1525" w:type="dxa"/>
          </w:tcPr>
          <w:p w14:paraId="29FD34D7" w14:textId="77777777" w:rsidR="00097552" w:rsidRPr="00007069" w:rsidRDefault="00097552" w:rsidP="00DC560A">
            <w:pPr>
              <w:rPr>
                <w:b/>
              </w:rPr>
            </w:pPr>
            <w:r>
              <w:rPr>
                <w:b/>
              </w:rPr>
              <w:lastRenderedPageBreak/>
              <w:t>IETEKMĒTIE IZSTRĀDĀJUMI</w:t>
            </w:r>
          </w:p>
        </w:tc>
        <w:tc>
          <w:tcPr>
            <w:tcW w:w="8330" w:type="dxa"/>
          </w:tcPr>
          <w:p w14:paraId="71E0D965" w14:textId="77777777" w:rsidR="00234CE1" w:rsidRPr="00007069" w:rsidRDefault="00234CE1" w:rsidP="00234CE1">
            <w:pPr>
              <w:jc w:val="both"/>
            </w:pPr>
            <w:r>
              <w:t>Daļas numurs: 989803160641</w:t>
            </w:r>
          </w:p>
          <w:p w14:paraId="5A00E7DC" w14:textId="77777777" w:rsidR="00234CE1" w:rsidRPr="00007069" w:rsidRDefault="00234CE1" w:rsidP="00234CE1">
            <w:pPr>
              <w:jc w:val="both"/>
            </w:pPr>
            <w:r>
              <w:t>Daļas apraksts: Efficia 3/5 EKG maģistrāles kabelis, AAMI/IEC</w:t>
            </w:r>
          </w:p>
          <w:p w14:paraId="6FCBB99C" w14:textId="77777777" w:rsidR="00097552" w:rsidRPr="00007069" w:rsidRDefault="006241CC" w:rsidP="001A08FB">
            <w:pPr>
              <w:jc w:val="both"/>
            </w:pPr>
            <w:r>
              <w:t>Visi kabeļi, kas ražoti laika posmā no 2014. gada līdz 2018. gadam</w:t>
            </w:r>
          </w:p>
        </w:tc>
      </w:tr>
      <w:tr w:rsidR="007B3E6C" w:rsidRPr="00007069" w14:paraId="0A1B6946" w14:textId="77777777" w:rsidTr="00472A31">
        <w:trPr>
          <w:cantSplit/>
        </w:trPr>
        <w:tc>
          <w:tcPr>
            <w:tcW w:w="1525" w:type="dxa"/>
          </w:tcPr>
          <w:p w14:paraId="14175993" w14:textId="77777777" w:rsidR="00097552" w:rsidRPr="00007069" w:rsidRDefault="00097552" w:rsidP="00234CE1">
            <w:pPr>
              <w:jc w:val="both"/>
              <w:rPr>
                <w:b/>
              </w:rPr>
            </w:pPr>
            <w:r>
              <w:rPr>
                <w:b/>
              </w:rPr>
              <w:t>PROBLĒMAS APRAKSTS</w:t>
            </w:r>
          </w:p>
        </w:tc>
        <w:tc>
          <w:tcPr>
            <w:tcW w:w="8330" w:type="dxa"/>
          </w:tcPr>
          <w:p w14:paraId="5ED41AF7" w14:textId="77777777" w:rsidR="00097552" w:rsidRPr="00007069" w:rsidRDefault="003724E7" w:rsidP="006241CC">
            <w:pPr>
              <w:jc w:val="both"/>
            </w:pPr>
            <w:r>
              <w:t>Ja, lietojot konkrētus Efficia EKG maģistrāles kabeļus, pacientam ir nepieciešama defibrilācijas vai kardioversijas elektriskās enerģijas piegāde, ir iespējams, ka noteikts enerģijas daudzums tiek novirzīts prom no pacienta krūšu dobuma.  Tas var samazināt pacientam piegādātās defibrilācijas enerģijas daudzumu vai radīt defibrilācijas enerģijas piegādes kļūmi pacientam.  Defibrilācijas laikā var arī netīšām radīt elektrošoku medicīnas darbiniekam un/vai pacientam.</w:t>
            </w:r>
          </w:p>
        </w:tc>
      </w:tr>
      <w:tr w:rsidR="007B3E6C" w:rsidRPr="00007069" w14:paraId="37754F00" w14:textId="77777777" w:rsidTr="00472A31">
        <w:trPr>
          <w:cantSplit/>
        </w:trPr>
        <w:tc>
          <w:tcPr>
            <w:tcW w:w="1525" w:type="dxa"/>
          </w:tcPr>
          <w:p w14:paraId="58A2595A" w14:textId="77777777" w:rsidR="00097552" w:rsidRPr="00007069" w:rsidRDefault="00097552" w:rsidP="00DC560A">
            <w:pPr>
              <w:rPr>
                <w:b/>
              </w:rPr>
            </w:pPr>
            <w:r>
              <w:rPr>
                <w:b/>
              </w:rPr>
              <w:t>IESPĒJAMAIS RISKS</w:t>
            </w:r>
          </w:p>
        </w:tc>
        <w:tc>
          <w:tcPr>
            <w:tcW w:w="8330" w:type="dxa"/>
          </w:tcPr>
          <w:p w14:paraId="674AB101" w14:textId="77777777" w:rsidR="00097552" w:rsidRPr="00007069" w:rsidRDefault="003724E7" w:rsidP="00694950">
            <w:pPr>
              <w:jc w:val="both"/>
            </w:pPr>
            <w:r>
              <w:t>Samazināts pacientam piegādātās defibrilācijas enerģijas daudzums vai defibrilācijas enerģijas piegādes kļūme pacientam.  Iespējamais netīšs elektrošoks medicīnas darbiniekam vai pacientam defibrilācijas laikā.</w:t>
            </w:r>
          </w:p>
        </w:tc>
      </w:tr>
      <w:tr w:rsidR="007B3E6C" w:rsidRPr="00007069" w14:paraId="421ED0DD" w14:textId="77777777" w:rsidTr="00472A31">
        <w:trPr>
          <w:cantSplit/>
        </w:trPr>
        <w:tc>
          <w:tcPr>
            <w:tcW w:w="1525" w:type="dxa"/>
          </w:tcPr>
          <w:p w14:paraId="2A649276" w14:textId="77777777" w:rsidR="00097552" w:rsidRPr="00007069" w:rsidRDefault="00097552" w:rsidP="00DC560A">
            <w:pPr>
              <w:rPr>
                <w:b/>
              </w:rPr>
            </w:pPr>
            <w:r>
              <w:rPr>
                <w:b/>
              </w:rPr>
              <w:lastRenderedPageBreak/>
              <w:t>KĀ NOTEIKT IETEKMĒTOS IZSTRĀDĀJUMUS</w:t>
            </w:r>
          </w:p>
        </w:tc>
        <w:tc>
          <w:tcPr>
            <w:tcW w:w="8330" w:type="dxa"/>
          </w:tcPr>
          <w:p w14:paraId="6F537C13" w14:textId="77777777" w:rsidR="00C752B6" w:rsidRPr="00007069" w:rsidRDefault="00C752B6">
            <w:pPr>
              <w:rPr>
                <w:sz w:val="6"/>
              </w:rPr>
            </w:pPr>
          </w:p>
          <w:tbl>
            <w:tblPr>
              <w:tblStyle w:val="TableGrid"/>
              <w:tblW w:w="0" w:type="auto"/>
              <w:tblLook w:val="04A0" w:firstRow="1" w:lastRow="0" w:firstColumn="1" w:lastColumn="0" w:noHBand="0" w:noVBand="1"/>
            </w:tblPr>
            <w:tblGrid>
              <w:gridCol w:w="694"/>
              <w:gridCol w:w="2798"/>
              <w:gridCol w:w="3890"/>
            </w:tblGrid>
            <w:tr w:rsidR="007B3E6C" w:rsidRPr="00007069" w14:paraId="7AFAB5E6" w14:textId="77777777" w:rsidTr="00C752B6">
              <w:tc>
                <w:tcPr>
                  <w:tcW w:w="0" w:type="auto"/>
                </w:tcPr>
                <w:p w14:paraId="70CBE27B" w14:textId="77777777" w:rsidR="003836C4" w:rsidRPr="00007069" w:rsidRDefault="003836C4" w:rsidP="002A3594">
                  <w:pPr>
                    <w:jc w:val="both"/>
                    <w:rPr>
                      <w:b/>
                    </w:rPr>
                  </w:pPr>
                  <w:r>
                    <w:rPr>
                      <w:b/>
                    </w:rPr>
                    <w:t>Solis</w:t>
                  </w:r>
                </w:p>
              </w:tc>
              <w:tc>
                <w:tcPr>
                  <w:tcW w:w="3554" w:type="dxa"/>
                </w:tcPr>
                <w:p w14:paraId="58BC7301" w14:textId="77777777" w:rsidR="003836C4" w:rsidRPr="00007069" w:rsidRDefault="003836C4" w:rsidP="002A3594">
                  <w:pPr>
                    <w:jc w:val="both"/>
                    <w:rPr>
                      <w:b/>
                    </w:rPr>
                  </w:pPr>
                  <w:r>
                    <w:rPr>
                      <w:b/>
                    </w:rPr>
                    <w:t>Darbība</w:t>
                  </w:r>
                </w:p>
              </w:tc>
              <w:tc>
                <w:tcPr>
                  <w:tcW w:w="3890" w:type="dxa"/>
                </w:tcPr>
                <w:p w14:paraId="5094E3F9" w14:textId="77777777" w:rsidR="003836C4" w:rsidRPr="00007069" w:rsidRDefault="00950457" w:rsidP="002A3594">
                  <w:pPr>
                    <w:jc w:val="both"/>
                    <w:rPr>
                      <w:b/>
                    </w:rPr>
                  </w:pPr>
                  <w:r>
                    <w:rPr>
                      <w:b/>
                    </w:rPr>
                    <w:t>Atsauces attēls</w:t>
                  </w:r>
                </w:p>
              </w:tc>
            </w:tr>
            <w:tr w:rsidR="007B3E6C" w:rsidRPr="00007069" w14:paraId="5A6835FB" w14:textId="77777777" w:rsidTr="00C752B6">
              <w:tc>
                <w:tcPr>
                  <w:tcW w:w="0" w:type="auto"/>
                </w:tcPr>
                <w:p w14:paraId="7F212EB7" w14:textId="77777777" w:rsidR="003836C4" w:rsidRPr="00007069" w:rsidRDefault="003836C4" w:rsidP="002A3594">
                  <w:pPr>
                    <w:jc w:val="both"/>
                    <w:rPr>
                      <w:b/>
                    </w:rPr>
                  </w:pPr>
                  <w:r>
                    <w:rPr>
                      <w:b/>
                    </w:rPr>
                    <w:t>1</w:t>
                  </w:r>
                </w:p>
              </w:tc>
              <w:tc>
                <w:tcPr>
                  <w:tcW w:w="3554" w:type="dxa"/>
                </w:tcPr>
                <w:p w14:paraId="370A0D8E" w14:textId="77777777" w:rsidR="003836C4" w:rsidRPr="00007069" w:rsidRDefault="003836C4" w:rsidP="00472A31">
                  <w:pPr>
                    <w:jc w:val="both"/>
                  </w:pPr>
                  <w:r>
                    <w:t>Atrodiet savā iestādē esošos Efficia EKG maģistrāles kabeļus (daļas numurs 989803160641).  Pa labi redzamajā attēlā ir norādīts daļas numurs uz izstrādājuma.</w:t>
                  </w:r>
                </w:p>
              </w:tc>
              <w:tc>
                <w:tcPr>
                  <w:tcW w:w="3890" w:type="dxa"/>
                </w:tcPr>
                <w:p w14:paraId="17B6C9CB" w14:textId="77777777" w:rsidR="003836C4" w:rsidRPr="00007069" w:rsidRDefault="00FD462F" w:rsidP="002A3594">
                  <w:pPr>
                    <w:jc w:val="both"/>
                  </w:pPr>
                  <w:r>
                    <w:rPr>
                      <w:noProof/>
                      <w:lang w:eastAsia="lv-LV"/>
                    </w:rPr>
                    <w:drawing>
                      <wp:inline distT="0" distB="0" distL="0" distR="0" wp14:anchorId="7CE1E876" wp14:editId="019FE2EB">
                        <wp:extent cx="1559295" cy="1733266"/>
                        <wp:effectExtent l="0" t="0" r="317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59295" cy="1733266"/>
                                </a:xfrm>
                                <a:prstGeom prst="rect">
                                  <a:avLst/>
                                </a:prstGeom>
                              </pic:spPr>
                            </pic:pic>
                          </a:graphicData>
                        </a:graphic>
                      </wp:inline>
                    </w:drawing>
                  </w:r>
                </w:p>
              </w:tc>
            </w:tr>
            <w:tr w:rsidR="007B3E6C" w:rsidRPr="00007069" w14:paraId="7479F280" w14:textId="77777777" w:rsidTr="00C752B6">
              <w:tc>
                <w:tcPr>
                  <w:tcW w:w="0" w:type="auto"/>
                </w:tcPr>
                <w:p w14:paraId="6AEBB1BA" w14:textId="77777777" w:rsidR="003836C4" w:rsidRPr="00007069" w:rsidRDefault="003836C4" w:rsidP="002A3594">
                  <w:pPr>
                    <w:jc w:val="both"/>
                    <w:rPr>
                      <w:b/>
                    </w:rPr>
                  </w:pPr>
                  <w:r>
                    <w:rPr>
                      <w:b/>
                    </w:rPr>
                    <w:t>2</w:t>
                  </w:r>
                </w:p>
              </w:tc>
              <w:tc>
                <w:tcPr>
                  <w:tcW w:w="3554" w:type="dxa"/>
                </w:tcPr>
                <w:p w14:paraId="6F0E1AB6" w14:textId="77777777" w:rsidR="003836C4" w:rsidRPr="00007069" w:rsidRDefault="003836C4" w:rsidP="006241CC">
                  <w:pPr>
                    <w:jc w:val="both"/>
                  </w:pPr>
                  <w:r>
                    <w:t>Pārskatiet katra kabeļa partijas numura ciparnīcu.  Pa labi redzamajā attēlā ir norādīta partijas numura ciparnīcas atrašanās vieta uz kabeļa.  Divpadsmit cipari, kas izvietoti pa ciparnīcas ārējo malu, ir gada divpadsmit mēneši.  Ciparnīcas iekšpusē esošais numurs ir gada pēdējie divi cipari.  Ciparnīcas bultiņa ir vērsta pret mēnesi, kurā kabelis ir ražots.  Kabeļa partijas numurs attēlā pa labi ir 0118 (2018. gada janvāris).  Ietekmēti ir visi kabeļi, kas ražoti laika posmā no 2014. gada līdz 2018. gadam.</w:t>
                  </w:r>
                </w:p>
              </w:tc>
              <w:tc>
                <w:tcPr>
                  <w:tcW w:w="3890" w:type="dxa"/>
                </w:tcPr>
                <w:p w14:paraId="0B23B8EC" w14:textId="77777777" w:rsidR="003836C4" w:rsidRPr="00007069" w:rsidRDefault="007B3E6C" w:rsidP="002A3594">
                  <w:pPr>
                    <w:jc w:val="both"/>
                  </w:pPr>
                  <w:r>
                    <w:rPr>
                      <w:noProof/>
                      <w:lang w:eastAsia="lv-LV"/>
                    </w:rPr>
                    <w:drawing>
                      <wp:inline distT="0" distB="0" distL="0" distR="0" wp14:anchorId="6DD10226" wp14:editId="064C4F2A">
                        <wp:extent cx="2333054" cy="1576316"/>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3572" cy="1610448"/>
                                </a:xfrm>
                                <a:prstGeom prst="rect">
                                  <a:avLst/>
                                </a:prstGeom>
                                <a:noFill/>
                              </pic:spPr>
                            </pic:pic>
                          </a:graphicData>
                        </a:graphic>
                      </wp:inline>
                    </w:drawing>
                  </w:r>
                </w:p>
              </w:tc>
            </w:tr>
          </w:tbl>
          <w:p w14:paraId="0558FE42" w14:textId="77777777" w:rsidR="00AC01DF" w:rsidRPr="00007069" w:rsidRDefault="00AC01DF" w:rsidP="002A3594">
            <w:pPr>
              <w:jc w:val="both"/>
            </w:pPr>
          </w:p>
        </w:tc>
      </w:tr>
      <w:tr w:rsidR="007B3E6C" w:rsidRPr="00007069" w14:paraId="38098698" w14:textId="77777777" w:rsidTr="00472A31">
        <w:trPr>
          <w:cantSplit/>
        </w:trPr>
        <w:tc>
          <w:tcPr>
            <w:tcW w:w="1525" w:type="dxa"/>
          </w:tcPr>
          <w:p w14:paraId="333F928A" w14:textId="77777777" w:rsidR="00097552" w:rsidRPr="00007069" w:rsidRDefault="00097552" w:rsidP="00DC560A">
            <w:pPr>
              <w:rPr>
                <w:b/>
              </w:rPr>
            </w:pPr>
            <w:r>
              <w:rPr>
                <w:b/>
              </w:rPr>
              <w:lastRenderedPageBreak/>
              <w:t>KLIENTA/LIETOTĀJA RĪCĪBA</w:t>
            </w:r>
          </w:p>
        </w:tc>
        <w:tc>
          <w:tcPr>
            <w:tcW w:w="8330" w:type="dxa"/>
          </w:tcPr>
          <w:p w14:paraId="28E59353" w14:textId="77777777" w:rsidR="00124CAA" w:rsidRPr="00007069" w:rsidRDefault="00124CAA" w:rsidP="00F04746">
            <w:pPr>
              <w:pStyle w:val="ListParagraph"/>
              <w:numPr>
                <w:ilvl w:val="0"/>
                <w:numId w:val="4"/>
              </w:numPr>
              <w:jc w:val="both"/>
            </w:pPr>
            <w:r>
              <w:t xml:space="preserve">Nosakiet visus jūsu iestādē esošos ietekmētos Efficia EKG maģistrāles kabeļus, izmantojot iepriekš sadaļā </w:t>
            </w:r>
            <w:r>
              <w:rPr>
                <w:b/>
              </w:rPr>
              <w:t>KĀ NOTEIKT IETEKMĒTOS IZSTRĀDĀJUMUS</w:t>
            </w:r>
            <w:r>
              <w:t xml:space="preserve"> sniegtos norādījumus.</w:t>
            </w:r>
          </w:p>
          <w:p w14:paraId="0A518CCE" w14:textId="77777777" w:rsidR="00124CAA" w:rsidRPr="00007069" w:rsidRDefault="00124CAA" w:rsidP="00F04746">
            <w:pPr>
              <w:pStyle w:val="ListParagraph"/>
              <w:numPr>
                <w:ilvl w:val="0"/>
                <w:numId w:val="4"/>
              </w:numPr>
              <w:jc w:val="both"/>
            </w:pPr>
            <w:r>
              <w:t>Pārtrauciet lietot visus ietekmētos Efficia EKG maģistrāles kabeļus.</w:t>
            </w:r>
          </w:p>
          <w:p w14:paraId="75937068" w14:textId="77777777" w:rsidR="00124CAA" w:rsidRPr="00007069" w:rsidRDefault="00124CAA" w:rsidP="00F04746">
            <w:pPr>
              <w:pStyle w:val="ListParagraph"/>
              <w:numPr>
                <w:ilvl w:val="0"/>
                <w:numId w:val="4"/>
              </w:numPr>
              <w:jc w:val="both"/>
            </w:pPr>
            <w:r>
              <w:t>Aizpildiet un parakstiet atbildes veidlapu, kas iekļauta šīs vēstules pēdējā lappusē.</w:t>
            </w:r>
          </w:p>
          <w:p w14:paraId="344C411D" w14:textId="77777777" w:rsidR="00124CAA" w:rsidRPr="00007069" w:rsidRDefault="004A6FCA" w:rsidP="00F04746">
            <w:pPr>
              <w:pStyle w:val="ListParagraph"/>
              <w:numPr>
                <w:ilvl w:val="0"/>
                <w:numId w:val="4"/>
              </w:numPr>
              <w:jc w:val="both"/>
            </w:pPr>
            <w:r>
              <w:t>Nosūtiet aizpildīto un parakstīto atbildes veidlapu uzņēmumam Philips uz adresi, kas norādīta veidlapā.</w:t>
            </w:r>
          </w:p>
          <w:p w14:paraId="6C6ACEC6" w14:textId="77777777" w:rsidR="00124CAA" w:rsidRPr="00007069" w:rsidRDefault="00124CAA" w:rsidP="00F04746">
            <w:pPr>
              <w:pStyle w:val="ListParagraph"/>
              <w:numPr>
                <w:ilvl w:val="0"/>
                <w:numId w:val="4"/>
              </w:numPr>
              <w:jc w:val="both"/>
            </w:pPr>
            <w:r>
              <w:t>Izmetiet visus iestādes rīcībā esošos ietekmētos Efficia EKG maģistrāles kabeļus atbilstoši vietējiem noteikumiem.  Nenododiet ietekmēto izstrādājumu atpakaļ uzņēmumam Philips.</w:t>
            </w:r>
          </w:p>
          <w:p w14:paraId="588B6895" w14:textId="77777777" w:rsidR="00124CAA" w:rsidRPr="00007069" w:rsidRDefault="00124CAA" w:rsidP="00124CAA">
            <w:pPr>
              <w:jc w:val="both"/>
            </w:pPr>
          </w:p>
          <w:p w14:paraId="7737F045" w14:textId="77777777" w:rsidR="005119C0" w:rsidRPr="00007069" w:rsidRDefault="007C33CC" w:rsidP="00FF7584">
            <w:pPr>
              <w:jc w:val="both"/>
              <w:rPr>
                <w:b/>
                <w:i/>
              </w:rPr>
            </w:pPr>
            <w:r>
              <w:rPr>
                <w:b/>
                <w:i/>
              </w:rPr>
              <w:t>PIEZĪME. Ja esat reaģējuši uz iepriekšējo Philips veikto darbību, kas saistīta ar šo izstrādājumu (FSN86400024A), vēlreiz pārskatiet savu kabeļu inventāru un nosakiet, vai jums ir kādi papildu kabeļi, kurus ietekmē šī darbība.  Lūdzu, nosūtiet atbildes veidlapu par šo darbību (FSN86400029A), pat ja Jūsu rīcībā nav neviena papildu ietekmētā Efficia EKG maģistrāles kabeļa.</w:t>
            </w:r>
          </w:p>
        </w:tc>
      </w:tr>
      <w:tr w:rsidR="007B3E6C" w:rsidRPr="00007069" w14:paraId="58C7C9E7" w14:textId="77777777" w:rsidTr="00472A31">
        <w:trPr>
          <w:cantSplit/>
        </w:trPr>
        <w:tc>
          <w:tcPr>
            <w:tcW w:w="1525" w:type="dxa"/>
          </w:tcPr>
          <w:p w14:paraId="607D550D" w14:textId="77777777" w:rsidR="00097552" w:rsidRPr="00007069" w:rsidRDefault="00097552" w:rsidP="00DC560A">
            <w:pPr>
              <w:rPr>
                <w:b/>
              </w:rPr>
            </w:pPr>
            <w:r>
              <w:rPr>
                <w:b/>
              </w:rPr>
              <w:t>PHILIPS PLĀNOTĀS DARBĪBAS</w:t>
            </w:r>
          </w:p>
        </w:tc>
        <w:tc>
          <w:tcPr>
            <w:tcW w:w="8330" w:type="dxa"/>
          </w:tcPr>
          <w:p w14:paraId="4334B9C6" w14:textId="77777777" w:rsidR="00097552" w:rsidRPr="00007069" w:rsidRDefault="00124CAA" w:rsidP="004A6FCA">
            <w:pPr>
              <w:jc w:val="both"/>
            </w:pPr>
            <w:r>
              <w:t>Philips bez maksas nomainīs visus ietekmētos Efficia EKG maģistrāles kabeļus.  Pēc aizpildītas un parakstītas atbildes veidlapas saņemšanas tiks ievadīts pasūtījums par aizvietotāju, kas tiks nosūtīts uz atbildes veidlapā norādīto adresi.</w:t>
            </w:r>
          </w:p>
        </w:tc>
      </w:tr>
      <w:tr w:rsidR="007B3E6C" w:rsidRPr="00007069" w14:paraId="62941268" w14:textId="77777777" w:rsidTr="00472A31">
        <w:trPr>
          <w:cantSplit/>
        </w:trPr>
        <w:tc>
          <w:tcPr>
            <w:tcW w:w="1525" w:type="dxa"/>
          </w:tcPr>
          <w:p w14:paraId="03998F1E" w14:textId="77777777" w:rsidR="00097552" w:rsidRPr="00007069" w:rsidRDefault="00097552" w:rsidP="00DC560A">
            <w:pPr>
              <w:rPr>
                <w:b/>
              </w:rPr>
            </w:pPr>
            <w:r>
              <w:rPr>
                <w:b/>
              </w:rPr>
              <w:t>PAPILDINFORMĀCIJA UN ATBALSTS</w:t>
            </w:r>
          </w:p>
        </w:tc>
        <w:tc>
          <w:tcPr>
            <w:tcW w:w="8330" w:type="dxa"/>
          </w:tcPr>
          <w:p w14:paraId="3D4E3DD6" w14:textId="77777777" w:rsidR="0067396E" w:rsidRDefault="001E66C1" w:rsidP="0067396E">
            <w:pPr>
              <w:jc w:val="both"/>
            </w:pPr>
            <w:r>
              <w:t>Ja Jums ir nepieciešama papildinformācija vai atbalsts saistībā ar šo problēmu, lūdzu, sazinieties ar vietējo Philips pārstāvi</w:t>
            </w:r>
          </w:p>
          <w:p w14:paraId="35143077" w14:textId="1E0C796A" w:rsidR="00097552" w:rsidRPr="00007069" w:rsidRDefault="0067396E" w:rsidP="0067396E">
            <w:pPr>
              <w:jc w:val="both"/>
            </w:pPr>
            <w:r w:rsidRPr="00C77A41">
              <w:rPr>
                <w:rFonts w:cs="Arial"/>
              </w:rPr>
              <w:t xml:space="preserve">SIA “Arbor Medical Korporācija”, tālr. </w:t>
            </w:r>
            <w:r w:rsidRPr="00C77A41">
              <w:rPr>
                <w:rFonts w:cs="Arial"/>
                <w:color w:val="231F20"/>
                <w:w w:val="124"/>
              </w:rPr>
              <w:t xml:space="preserve">+371  67620126, e-mail  </w:t>
            </w:r>
            <w:r w:rsidRPr="00D0757F">
              <w:rPr>
                <w:rStyle w:val="Hyperlink"/>
                <w:rFonts w:cs="Arial"/>
              </w:rPr>
              <w:t>arbor@arbor.lv</w:t>
            </w:r>
          </w:p>
        </w:tc>
      </w:tr>
    </w:tbl>
    <w:p w14:paraId="6592FD11" w14:textId="77777777" w:rsidR="00826611" w:rsidRPr="00007069" w:rsidRDefault="00826611" w:rsidP="00097552"/>
    <w:p w14:paraId="5303547C" w14:textId="77777777" w:rsidR="00826611" w:rsidRPr="00007069" w:rsidRDefault="00826611">
      <w:r>
        <w:br w:type="page"/>
      </w:r>
    </w:p>
    <w:p w14:paraId="41CCF4AF" w14:textId="77777777" w:rsidR="00826611" w:rsidRPr="00007069" w:rsidRDefault="00826611" w:rsidP="00826611">
      <w:pPr>
        <w:jc w:val="center"/>
        <w:rPr>
          <w:rFonts w:cs="Arial"/>
          <w:sz w:val="24"/>
          <w:szCs w:val="24"/>
          <w:u w:val="single"/>
        </w:rPr>
      </w:pPr>
      <w:r>
        <w:rPr>
          <w:b/>
          <w:sz w:val="24"/>
          <w:szCs w:val="24"/>
          <w:u w:val="single"/>
        </w:rPr>
        <w:lastRenderedPageBreak/>
        <w:t>Atbildes veidlapa</w:t>
      </w:r>
    </w:p>
    <w:p w14:paraId="6ED3BD08" w14:textId="77777777" w:rsidR="00826611" w:rsidRPr="00007069" w:rsidRDefault="00826611" w:rsidP="00826611">
      <w:pPr>
        <w:jc w:val="center"/>
        <w:rPr>
          <w:rFonts w:cs="Arial"/>
          <w:sz w:val="14"/>
          <w:szCs w:val="24"/>
        </w:rPr>
      </w:pPr>
    </w:p>
    <w:p w14:paraId="4C07C57B" w14:textId="77777777" w:rsidR="00826611" w:rsidRPr="00007069" w:rsidRDefault="008138C4" w:rsidP="008138C4">
      <w:pPr>
        <w:jc w:val="both"/>
        <w:rPr>
          <w:rFonts w:cs="Arial"/>
          <w:szCs w:val="24"/>
        </w:rPr>
      </w:pPr>
      <w:r>
        <w:t>Pēc aizpildītas un parakstītas atbildes veidlapas saņemšanas tiks ievadīts pasūtījums par aizvietotāju, kas tiks nosūtīts uz tālāk norādīto adresi.</w:t>
      </w:r>
    </w:p>
    <w:p w14:paraId="612FD6F9" w14:textId="77777777" w:rsidR="00826611" w:rsidRPr="00007069" w:rsidRDefault="00826611" w:rsidP="00826611">
      <w:pPr>
        <w:jc w:val="both"/>
        <w:rPr>
          <w:rFonts w:cs="Arial"/>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7490"/>
      </w:tblGrid>
      <w:tr w:rsidR="00826611" w:rsidRPr="00007069" w14:paraId="3F5C8453" w14:textId="77777777" w:rsidTr="00994105">
        <w:trPr>
          <w:trHeight w:val="576"/>
        </w:trPr>
        <w:tc>
          <w:tcPr>
            <w:tcW w:w="0" w:type="auto"/>
            <w:shd w:val="clear" w:color="auto" w:fill="auto"/>
            <w:vAlign w:val="center"/>
          </w:tcPr>
          <w:p w14:paraId="0356FFC1" w14:textId="77777777" w:rsidR="00826611" w:rsidRPr="00007069" w:rsidRDefault="00826611" w:rsidP="00994105">
            <w:pPr>
              <w:tabs>
                <w:tab w:val="right" w:pos="3420"/>
                <w:tab w:val="left" w:pos="3600"/>
              </w:tabs>
              <w:rPr>
                <w:rFonts w:cs="Arial"/>
                <w:szCs w:val="24"/>
              </w:rPr>
            </w:pPr>
            <w:r>
              <w:t>Kontaktpersonas vārds, uzvārds</w:t>
            </w:r>
          </w:p>
        </w:tc>
        <w:tc>
          <w:tcPr>
            <w:tcW w:w="7490" w:type="dxa"/>
            <w:shd w:val="clear" w:color="auto" w:fill="auto"/>
            <w:vAlign w:val="center"/>
          </w:tcPr>
          <w:p w14:paraId="3B9E34CE" w14:textId="77777777" w:rsidR="00826611" w:rsidRPr="00007069" w:rsidRDefault="00826611" w:rsidP="00994105">
            <w:pPr>
              <w:tabs>
                <w:tab w:val="right" w:pos="3420"/>
                <w:tab w:val="left" w:pos="3600"/>
              </w:tabs>
              <w:rPr>
                <w:rFonts w:cs="Arial"/>
                <w:szCs w:val="24"/>
              </w:rPr>
            </w:pPr>
          </w:p>
        </w:tc>
      </w:tr>
      <w:tr w:rsidR="00826611" w:rsidRPr="00007069" w14:paraId="7C18A114" w14:textId="77777777" w:rsidTr="00994105">
        <w:trPr>
          <w:trHeight w:val="5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4D348D" w14:textId="77777777" w:rsidR="00826611" w:rsidRPr="00007069" w:rsidRDefault="00826611" w:rsidP="00994105">
            <w:pPr>
              <w:tabs>
                <w:tab w:val="right" w:pos="3420"/>
                <w:tab w:val="left" w:pos="3600"/>
              </w:tabs>
              <w:rPr>
                <w:rFonts w:cs="Arial"/>
                <w:szCs w:val="24"/>
              </w:rPr>
            </w:pPr>
            <w:r>
              <w:t>Tālruņa numurs</w:t>
            </w:r>
          </w:p>
        </w:tc>
        <w:tc>
          <w:tcPr>
            <w:tcW w:w="7490" w:type="dxa"/>
            <w:tcBorders>
              <w:top w:val="single" w:sz="4" w:space="0" w:color="auto"/>
              <w:left w:val="single" w:sz="4" w:space="0" w:color="auto"/>
              <w:bottom w:val="single" w:sz="4" w:space="0" w:color="auto"/>
              <w:right w:val="single" w:sz="4" w:space="0" w:color="auto"/>
            </w:tcBorders>
            <w:shd w:val="clear" w:color="auto" w:fill="auto"/>
            <w:vAlign w:val="center"/>
          </w:tcPr>
          <w:p w14:paraId="3BE5DB3E" w14:textId="77777777" w:rsidR="00826611" w:rsidRPr="00007069" w:rsidRDefault="00826611" w:rsidP="00994105">
            <w:pPr>
              <w:tabs>
                <w:tab w:val="right" w:pos="3420"/>
                <w:tab w:val="left" w:pos="3600"/>
              </w:tabs>
              <w:rPr>
                <w:rFonts w:cs="Arial"/>
                <w:szCs w:val="24"/>
              </w:rPr>
            </w:pPr>
          </w:p>
        </w:tc>
      </w:tr>
      <w:tr w:rsidR="00826611" w:rsidRPr="00007069" w14:paraId="1BB9B2AF" w14:textId="77777777" w:rsidTr="00994105">
        <w:trPr>
          <w:trHeight w:val="5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E86803" w14:textId="77777777" w:rsidR="00826611" w:rsidRPr="00007069" w:rsidRDefault="00826611" w:rsidP="00994105">
            <w:pPr>
              <w:tabs>
                <w:tab w:val="right" w:pos="3420"/>
                <w:tab w:val="left" w:pos="3600"/>
              </w:tabs>
              <w:rPr>
                <w:rFonts w:cs="Arial"/>
                <w:szCs w:val="24"/>
              </w:rPr>
            </w:pPr>
            <w:r>
              <w:t>E-pasta adrese</w:t>
            </w:r>
          </w:p>
        </w:tc>
        <w:tc>
          <w:tcPr>
            <w:tcW w:w="7490" w:type="dxa"/>
            <w:tcBorders>
              <w:top w:val="single" w:sz="4" w:space="0" w:color="auto"/>
              <w:left w:val="single" w:sz="4" w:space="0" w:color="auto"/>
              <w:bottom w:val="single" w:sz="4" w:space="0" w:color="auto"/>
              <w:right w:val="single" w:sz="4" w:space="0" w:color="auto"/>
            </w:tcBorders>
            <w:shd w:val="clear" w:color="auto" w:fill="auto"/>
            <w:vAlign w:val="center"/>
          </w:tcPr>
          <w:p w14:paraId="09EB1CBA" w14:textId="77777777" w:rsidR="00826611" w:rsidRPr="00007069" w:rsidRDefault="00826611" w:rsidP="00994105">
            <w:pPr>
              <w:tabs>
                <w:tab w:val="right" w:pos="3420"/>
                <w:tab w:val="left" w:pos="3600"/>
              </w:tabs>
              <w:rPr>
                <w:rFonts w:cs="Arial"/>
                <w:szCs w:val="24"/>
              </w:rPr>
            </w:pPr>
          </w:p>
        </w:tc>
      </w:tr>
      <w:tr w:rsidR="00826611" w:rsidRPr="00007069" w14:paraId="64C3A560" w14:textId="77777777" w:rsidTr="00994105">
        <w:trPr>
          <w:trHeight w:val="576"/>
        </w:trPr>
        <w:tc>
          <w:tcPr>
            <w:tcW w:w="0" w:type="auto"/>
            <w:shd w:val="clear" w:color="auto" w:fill="auto"/>
            <w:vAlign w:val="center"/>
          </w:tcPr>
          <w:p w14:paraId="3E08B65F" w14:textId="77777777" w:rsidR="00826611" w:rsidRPr="00007069" w:rsidRDefault="00826611" w:rsidP="00994105">
            <w:pPr>
              <w:tabs>
                <w:tab w:val="right" w:pos="3420"/>
                <w:tab w:val="left" w:pos="3600"/>
              </w:tabs>
              <w:rPr>
                <w:rFonts w:cs="Arial"/>
                <w:szCs w:val="24"/>
              </w:rPr>
            </w:pPr>
            <w:r>
              <w:t>Iestādes nosaukums</w:t>
            </w:r>
          </w:p>
        </w:tc>
        <w:tc>
          <w:tcPr>
            <w:tcW w:w="7490" w:type="dxa"/>
            <w:shd w:val="clear" w:color="auto" w:fill="auto"/>
            <w:vAlign w:val="center"/>
          </w:tcPr>
          <w:p w14:paraId="6F492955" w14:textId="77777777" w:rsidR="00826611" w:rsidRPr="00007069" w:rsidRDefault="00826611" w:rsidP="00994105">
            <w:pPr>
              <w:tabs>
                <w:tab w:val="right" w:pos="3420"/>
                <w:tab w:val="left" w:pos="3600"/>
              </w:tabs>
              <w:rPr>
                <w:rFonts w:cs="Arial"/>
                <w:szCs w:val="24"/>
              </w:rPr>
            </w:pPr>
          </w:p>
        </w:tc>
      </w:tr>
      <w:tr w:rsidR="00826611" w:rsidRPr="00007069" w14:paraId="06536949" w14:textId="77777777" w:rsidTr="0067396E">
        <w:trPr>
          <w:trHeight w:val="531"/>
        </w:trPr>
        <w:tc>
          <w:tcPr>
            <w:tcW w:w="0" w:type="auto"/>
            <w:shd w:val="clear" w:color="auto" w:fill="auto"/>
            <w:vAlign w:val="center"/>
          </w:tcPr>
          <w:p w14:paraId="40AC4BB0" w14:textId="77777777" w:rsidR="00826611" w:rsidRPr="00007069" w:rsidRDefault="00826611" w:rsidP="00994105">
            <w:pPr>
              <w:tabs>
                <w:tab w:val="right" w:pos="3420"/>
                <w:tab w:val="left" w:pos="3600"/>
              </w:tabs>
              <w:rPr>
                <w:rFonts w:cs="Arial"/>
                <w:szCs w:val="24"/>
              </w:rPr>
            </w:pPr>
            <w:r>
              <w:t>Iela</w:t>
            </w:r>
          </w:p>
          <w:p w14:paraId="2CE0636C" w14:textId="77777777" w:rsidR="00826611" w:rsidRPr="00007069" w:rsidRDefault="00826611" w:rsidP="00994105">
            <w:pPr>
              <w:tabs>
                <w:tab w:val="right" w:pos="3420"/>
                <w:tab w:val="left" w:pos="3600"/>
              </w:tabs>
              <w:rPr>
                <w:rFonts w:cs="Arial"/>
                <w:szCs w:val="24"/>
              </w:rPr>
            </w:pPr>
            <w:r>
              <w:t>Pilsēta, pasta indekss</w:t>
            </w:r>
          </w:p>
        </w:tc>
        <w:tc>
          <w:tcPr>
            <w:tcW w:w="7490" w:type="dxa"/>
            <w:shd w:val="clear" w:color="auto" w:fill="auto"/>
            <w:vAlign w:val="center"/>
          </w:tcPr>
          <w:p w14:paraId="375300D3" w14:textId="77777777" w:rsidR="00826611" w:rsidRPr="00007069" w:rsidRDefault="00826611" w:rsidP="00994105">
            <w:pPr>
              <w:tabs>
                <w:tab w:val="right" w:pos="3420"/>
                <w:tab w:val="left" w:pos="3600"/>
              </w:tabs>
              <w:rPr>
                <w:rFonts w:cs="Arial"/>
                <w:szCs w:val="24"/>
              </w:rPr>
            </w:pPr>
          </w:p>
        </w:tc>
      </w:tr>
    </w:tbl>
    <w:p w14:paraId="48FAC5B3" w14:textId="77777777" w:rsidR="00826611" w:rsidRPr="00007069" w:rsidRDefault="00826611" w:rsidP="00826611">
      <w:pPr>
        <w:tabs>
          <w:tab w:val="right" w:pos="3420"/>
          <w:tab w:val="left" w:pos="3600"/>
        </w:tabs>
        <w:jc w:val="center"/>
        <w:rPr>
          <w:rFonts w:cs="Arial"/>
          <w:sz w:val="10"/>
        </w:rPr>
      </w:pPr>
    </w:p>
    <w:p w14:paraId="577F35FF" w14:textId="77777777" w:rsidR="00826611" w:rsidRPr="00007069" w:rsidRDefault="00826611" w:rsidP="00826611">
      <w:pPr>
        <w:tabs>
          <w:tab w:val="right" w:pos="3420"/>
          <w:tab w:val="left" w:pos="3600"/>
        </w:tabs>
        <w:jc w:val="both"/>
        <w:rPr>
          <w:rFonts w:cs="Arial"/>
          <w:b/>
          <w:sz w:val="22"/>
        </w:rPr>
      </w:pPr>
      <w:r>
        <w:rPr>
          <w:b/>
        </w:rPr>
        <w:t>Atzīmējiet lodziņu tālāk.</w:t>
      </w:r>
    </w:p>
    <w:p w14:paraId="46476CE6" w14:textId="77777777" w:rsidR="00826611" w:rsidRPr="00007069" w:rsidRDefault="00826611" w:rsidP="00826611">
      <w:pPr>
        <w:tabs>
          <w:tab w:val="right" w:pos="3420"/>
          <w:tab w:val="left" w:pos="3600"/>
          <w:tab w:val="left" w:pos="6336"/>
        </w:tabs>
        <w:jc w:val="both"/>
        <w:rPr>
          <w:rFonts w:cs="Arial"/>
          <w:b/>
        </w:rPr>
      </w:pPr>
      <w:r>
        <w:rPr>
          <w:b/>
          <w:sz w:val="36"/>
        </w:rPr>
        <w:sym w:font="Wingdings" w:char="F0A8"/>
      </w:r>
      <w:r>
        <w:rPr>
          <w:b/>
          <w:sz w:val="36"/>
        </w:rPr>
        <w:t xml:space="preserve"> </w:t>
      </w:r>
      <w:r>
        <w:rPr>
          <w:b/>
        </w:rPr>
        <w:t xml:space="preserve">Mūsu iestādes krājumos nav šī ietekmētā izstrādājuma.  </w:t>
      </w:r>
      <w:r>
        <w:rPr>
          <w:i/>
          <w:sz w:val="18"/>
        </w:rPr>
        <w:t>(Parakstiet zemāk.)</w:t>
      </w:r>
    </w:p>
    <w:p w14:paraId="3D2997A9" w14:textId="77777777" w:rsidR="00826611" w:rsidRPr="00007069" w:rsidRDefault="00826611" w:rsidP="00826611">
      <w:pPr>
        <w:tabs>
          <w:tab w:val="right" w:pos="3420"/>
          <w:tab w:val="left" w:pos="3600"/>
        </w:tabs>
        <w:jc w:val="both"/>
        <w:rPr>
          <w:rFonts w:cs="Arial"/>
          <w:b/>
        </w:rPr>
      </w:pPr>
      <w:r>
        <w:rPr>
          <w:b/>
          <w:sz w:val="36"/>
        </w:rPr>
        <w:sym w:font="Wingdings" w:char="F0A8"/>
      </w:r>
      <w:r>
        <w:rPr>
          <w:b/>
        </w:rPr>
        <w:t xml:space="preserve"> Mūsu iestādes krājumos ir šis ietekmētais izstrādājums.</w:t>
      </w:r>
      <w:bookmarkStart w:id="0" w:name="_GoBack"/>
      <w:bookmarkEnd w:id="0"/>
      <w:r>
        <w:rPr>
          <w:b/>
        </w:rPr>
        <w:t xml:space="preserve">  </w:t>
      </w:r>
      <w:r>
        <w:rPr>
          <w:i/>
          <w:sz w:val="18"/>
        </w:rPr>
        <w:t>(Aizpildiet tabulu un parakstiet zemāk.)</w:t>
      </w:r>
    </w:p>
    <w:p w14:paraId="7FABFBA4" w14:textId="77777777" w:rsidR="00826611" w:rsidRPr="00007069" w:rsidRDefault="00826611" w:rsidP="00826611">
      <w:pPr>
        <w:tabs>
          <w:tab w:val="right" w:pos="3420"/>
          <w:tab w:val="left" w:pos="3600"/>
        </w:tabs>
        <w:jc w:val="center"/>
        <w:rPr>
          <w:rFonts w:cs="Arial"/>
        </w:rPr>
      </w:pPr>
    </w:p>
    <w:tbl>
      <w:tblPr>
        <w:tblW w:w="82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079"/>
      </w:tblGrid>
      <w:tr w:rsidR="00F04746" w:rsidRPr="00007069" w14:paraId="3DF05CAD" w14:textId="77777777" w:rsidTr="003D242F">
        <w:trPr>
          <w:trHeight w:val="737"/>
        </w:trPr>
        <w:tc>
          <w:tcPr>
            <w:tcW w:w="2183" w:type="dxa"/>
            <w:tcBorders>
              <w:top w:val="nil"/>
              <w:left w:val="nil"/>
              <w:bottom w:val="single" w:sz="4" w:space="0" w:color="auto"/>
              <w:right w:val="single" w:sz="4" w:space="0" w:color="auto"/>
            </w:tcBorders>
            <w:shd w:val="clear" w:color="auto" w:fill="auto"/>
          </w:tcPr>
          <w:p w14:paraId="03E1CD33" w14:textId="77777777" w:rsidR="00F04746" w:rsidRPr="00007069" w:rsidRDefault="00F04746" w:rsidP="00994105">
            <w:pPr>
              <w:rPr>
                <w:rFonts w:cs="Arial"/>
              </w:rPr>
            </w:pPr>
          </w:p>
        </w:tc>
        <w:tc>
          <w:tcPr>
            <w:tcW w:w="6079" w:type="dxa"/>
            <w:tcBorders>
              <w:left w:val="single" w:sz="4" w:space="0" w:color="auto"/>
            </w:tcBorders>
            <w:shd w:val="clear" w:color="auto" w:fill="auto"/>
          </w:tcPr>
          <w:p w14:paraId="0889D281" w14:textId="77777777" w:rsidR="00433F4C" w:rsidRPr="00007069" w:rsidRDefault="00433F4C" w:rsidP="00994105">
            <w:pPr>
              <w:rPr>
                <w:rFonts w:cs="Arial"/>
                <w:b/>
                <w:color w:val="000000"/>
              </w:rPr>
            </w:pPr>
            <w:r>
              <w:rPr>
                <w:b/>
                <w:color w:val="000000"/>
              </w:rPr>
              <w:t>Daļas numurs 989803160641</w:t>
            </w:r>
          </w:p>
          <w:p w14:paraId="2A5D6273" w14:textId="77777777" w:rsidR="00F04746" w:rsidRPr="00007069" w:rsidRDefault="00F04746" w:rsidP="00994105">
            <w:pPr>
              <w:rPr>
                <w:rFonts w:cs="Arial"/>
                <w:b/>
                <w:color w:val="000000"/>
              </w:rPr>
            </w:pPr>
            <w:r>
              <w:rPr>
                <w:b/>
                <w:color w:val="000000"/>
              </w:rPr>
              <w:t>Efficia 3/5 EKG maģistrāles kabelis, AAMI/IEC</w:t>
            </w:r>
          </w:p>
          <w:p w14:paraId="5B96A979" w14:textId="77777777" w:rsidR="00F04746" w:rsidRPr="00007069" w:rsidRDefault="00D702C9" w:rsidP="006241CC">
            <w:pPr>
              <w:rPr>
                <w:rFonts w:cs="Arial"/>
                <w:b/>
              </w:rPr>
            </w:pPr>
            <w:r>
              <w:rPr>
                <w:b/>
              </w:rPr>
              <w:t>Ražots laika posmā no 2014. gada līdz 2018. gadam</w:t>
            </w:r>
          </w:p>
        </w:tc>
      </w:tr>
      <w:tr w:rsidR="00F04746" w:rsidRPr="00007069" w14:paraId="7A3D446E" w14:textId="77777777" w:rsidTr="0067396E">
        <w:trPr>
          <w:trHeight w:val="540"/>
        </w:trPr>
        <w:tc>
          <w:tcPr>
            <w:tcW w:w="2183" w:type="dxa"/>
            <w:tcBorders>
              <w:top w:val="single" w:sz="4" w:space="0" w:color="auto"/>
              <w:bottom w:val="single" w:sz="4" w:space="0" w:color="auto"/>
            </w:tcBorders>
            <w:shd w:val="clear" w:color="auto" w:fill="auto"/>
            <w:vAlign w:val="center"/>
          </w:tcPr>
          <w:p w14:paraId="49202AE5" w14:textId="77777777" w:rsidR="00F04746" w:rsidRPr="00007069" w:rsidRDefault="00F04746" w:rsidP="00826611">
            <w:pPr>
              <w:rPr>
                <w:rFonts w:cs="Arial"/>
                <w:sz w:val="16"/>
              </w:rPr>
            </w:pPr>
            <w:r>
              <w:rPr>
                <w:sz w:val="16"/>
              </w:rPr>
              <w:t>Kopējais to kabeļu skaits, kas ir krājumā/bojāti/jānomaina</w:t>
            </w:r>
          </w:p>
        </w:tc>
        <w:tc>
          <w:tcPr>
            <w:tcW w:w="6079" w:type="dxa"/>
            <w:shd w:val="clear" w:color="auto" w:fill="auto"/>
          </w:tcPr>
          <w:p w14:paraId="721A690E" w14:textId="77777777" w:rsidR="00F04746" w:rsidRPr="00007069" w:rsidRDefault="00F04746" w:rsidP="00994105">
            <w:pPr>
              <w:rPr>
                <w:rFonts w:cs="Arial"/>
              </w:rPr>
            </w:pPr>
          </w:p>
        </w:tc>
      </w:tr>
    </w:tbl>
    <w:p w14:paraId="1B772407" w14:textId="77777777" w:rsidR="00826611" w:rsidRPr="00007069" w:rsidRDefault="00826611" w:rsidP="00826611">
      <w:pPr>
        <w:jc w:val="both"/>
        <w:rPr>
          <w:rFonts w:cs="Arial"/>
          <w:szCs w:val="24"/>
        </w:rPr>
      </w:pPr>
    </w:p>
    <w:p w14:paraId="44ADE1F5" w14:textId="77777777" w:rsidR="00826611" w:rsidRPr="00007069" w:rsidRDefault="00826611" w:rsidP="00826611">
      <w:pPr>
        <w:jc w:val="both"/>
        <w:rPr>
          <w:rFonts w:cs="Arial"/>
          <w:szCs w:val="24"/>
        </w:rPr>
      </w:pPr>
      <w:r>
        <w:t xml:space="preserve">Es apliecinu, ka mūsu iestādes krājumos nav ietekmētā 989803160641 (Efficia 3/5 EKG maģistrāles kabelis, AAMI/IEC) </w:t>
      </w:r>
      <w:r>
        <w:rPr>
          <w:i/>
          <w:szCs w:val="24"/>
        </w:rPr>
        <w:t>–vai–</w:t>
      </w:r>
      <w:r>
        <w:t xml:space="preserve"> mūsu iestādes darbinieki ir izmetuši visus krājumos esošos ietekmētos 989803160641 (Efficia 3/5 EKG maģistrāles kabelis, AAMI/IEC).</w:t>
      </w:r>
    </w:p>
    <w:p w14:paraId="5DC23D6F" w14:textId="77777777" w:rsidR="00826611" w:rsidRPr="00007069" w:rsidRDefault="00826611" w:rsidP="00F04746">
      <w:pPr>
        <w:jc w:val="both"/>
        <w:rPr>
          <w:rFonts w:cs="Arial"/>
          <w:szCs w:val="24"/>
        </w:rPr>
      </w:pPr>
    </w:p>
    <w:p w14:paraId="7FBBA576" w14:textId="77777777" w:rsidR="0065267F" w:rsidRPr="00007069" w:rsidRDefault="0065267F" w:rsidP="00F04746">
      <w:pPr>
        <w:jc w:val="both"/>
        <w:rPr>
          <w:rFonts w:cs="Arial"/>
          <w:szCs w:val="24"/>
        </w:rPr>
      </w:pPr>
    </w:p>
    <w:p w14:paraId="5CC78D69" w14:textId="77777777" w:rsidR="00826611" w:rsidRPr="00007069" w:rsidRDefault="00826611" w:rsidP="00F04746">
      <w:pPr>
        <w:jc w:val="both"/>
        <w:rPr>
          <w:rFonts w:cs="Arial"/>
          <w:szCs w:val="24"/>
        </w:rPr>
      </w:pPr>
      <w:r>
        <w:t>Paraksts:</w:t>
      </w:r>
      <w:r>
        <w:tab/>
        <w:t xml:space="preserve">  _____________________________</w:t>
      </w:r>
      <w:r>
        <w:tab/>
      </w:r>
      <w:r>
        <w:tab/>
        <w:t>Datums:  _____________</w:t>
      </w:r>
    </w:p>
    <w:p w14:paraId="6E88E48F" w14:textId="77777777" w:rsidR="00826611" w:rsidRPr="00007069" w:rsidRDefault="00826611" w:rsidP="00F04746">
      <w:pPr>
        <w:jc w:val="both"/>
        <w:rPr>
          <w:rFonts w:cs="Arial"/>
          <w:szCs w:val="24"/>
        </w:rPr>
      </w:pPr>
    </w:p>
    <w:p w14:paraId="058F0071" w14:textId="77777777" w:rsidR="0067396E" w:rsidRDefault="0067396E" w:rsidP="0067396E">
      <w:pPr>
        <w:rPr>
          <w:rFonts w:cs="Arial"/>
          <w:color w:val="1F497D"/>
          <w:lang w:eastAsia="lv-LV"/>
        </w:rPr>
      </w:pPr>
      <w:r>
        <w:rPr>
          <w:sz w:val="18"/>
        </w:rPr>
        <w:t xml:space="preserve">Lūdzu, nosūtiet aizpildīto un parakstīto atbildes veidlapu uz </w:t>
      </w:r>
      <w:r w:rsidRPr="00C77A41">
        <w:rPr>
          <w:rFonts w:cs="Arial"/>
        </w:rPr>
        <w:t xml:space="preserve">SIA “Arbor Medical Korporācija”, tālr. </w:t>
      </w:r>
      <w:r w:rsidRPr="00C77A41">
        <w:rPr>
          <w:rFonts w:cs="Arial"/>
          <w:color w:val="231F20"/>
          <w:w w:val="124"/>
        </w:rPr>
        <w:t xml:space="preserve">+371  67620126, e-mail  </w:t>
      </w:r>
      <w:hyperlink r:id="rId9" w:history="1">
        <w:r w:rsidRPr="00C77A41">
          <w:rPr>
            <w:rStyle w:val="Hyperlink"/>
            <w:rFonts w:cs="Arial"/>
          </w:rPr>
          <w:t>arbor@arbor.lv</w:t>
        </w:r>
      </w:hyperlink>
      <w:r>
        <w:rPr>
          <w:rFonts w:cs="Arial"/>
          <w:color w:val="1F497D"/>
          <w:lang w:eastAsia="lv-LV"/>
        </w:rPr>
        <w:t xml:space="preserve"> </w:t>
      </w:r>
    </w:p>
    <w:p w14:paraId="5A10988F" w14:textId="77777777" w:rsidR="0067396E" w:rsidRPr="00C77A41" w:rsidRDefault="0067396E" w:rsidP="0067396E">
      <w:pPr>
        <w:rPr>
          <w:rFonts w:cs="Arial"/>
          <w:color w:val="1F497D"/>
          <w:lang w:eastAsia="lv-LV"/>
        </w:rPr>
      </w:pPr>
      <w:r>
        <w:rPr>
          <w:sz w:val="18"/>
        </w:rPr>
        <w:t xml:space="preserve">Ja Jums ir grūtības izpildīt šajā vēstulē snegtos norādījumus, sazinieties ar vietējo Philips pārstāvi: </w:t>
      </w:r>
      <w:r w:rsidRPr="00C77A41">
        <w:rPr>
          <w:rFonts w:cs="Arial"/>
        </w:rPr>
        <w:t xml:space="preserve">SIA “Arbor Medical Korporācija”, tālr. </w:t>
      </w:r>
      <w:r w:rsidRPr="00C77A41">
        <w:rPr>
          <w:rFonts w:cs="Arial"/>
          <w:color w:val="231F20"/>
          <w:w w:val="124"/>
        </w:rPr>
        <w:t xml:space="preserve">+371  67620126, e-mail  </w:t>
      </w:r>
      <w:hyperlink r:id="rId10" w:history="1">
        <w:r w:rsidRPr="00C77A41">
          <w:rPr>
            <w:rStyle w:val="Hyperlink"/>
            <w:rFonts w:cs="Arial"/>
          </w:rPr>
          <w:t>arbor@arbor.lv</w:t>
        </w:r>
      </w:hyperlink>
    </w:p>
    <w:p w14:paraId="002220AA" w14:textId="056B6F07" w:rsidR="00097552" w:rsidRPr="00007069" w:rsidRDefault="00097552" w:rsidP="0067396E">
      <w:pPr>
        <w:jc w:val="both"/>
        <w:rPr>
          <w:sz w:val="18"/>
        </w:rPr>
      </w:pPr>
    </w:p>
    <w:sectPr w:rsidR="00097552" w:rsidRPr="00007069" w:rsidSect="008E18E8">
      <w:headerReference w:type="even" r:id="rId11"/>
      <w:headerReference w:type="default" r:id="rId12"/>
      <w:footerReference w:type="even" r:id="rId13"/>
      <w:footnotePr>
        <w:numRestart w:val="eachPage"/>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B8E9C" w14:textId="77777777" w:rsidR="00C924ED" w:rsidRDefault="00C924ED">
      <w:r>
        <w:separator/>
      </w:r>
    </w:p>
    <w:p w14:paraId="6AEAB649" w14:textId="77777777" w:rsidR="00C924ED" w:rsidRDefault="00C924ED"/>
  </w:endnote>
  <w:endnote w:type="continuationSeparator" w:id="0">
    <w:p w14:paraId="009B3500" w14:textId="77777777" w:rsidR="00C924ED" w:rsidRDefault="00C924ED">
      <w:r>
        <w:continuationSeparator/>
      </w:r>
    </w:p>
    <w:p w14:paraId="5D4CFF30" w14:textId="77777777" w:rsidR="00C924ED" w:rsidRDefault="00C92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806D8" w14:textId="77777777" w:rsidR="00097552" w:rsidRDefault="00097552">
    <w:pPr>
      <w:pStyle w:val="Footer"/>
    </w:pPr>
  </w:p>
  <w:p w14:paraId="3A9B5F6A" w14:textId="77777777" w:rsidR="00097552" w:rsidRDefault="0009755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01333" w14:textId="77777777" w:rsidR="00C924ED" w:rsidRDefault="00C924ED">
      <w:r>
        <w:separator/>
      </w:r>
    </w:p>
    <w:p w14:paraId="608D6F1B" w14:textId="77777777" w:rsidR="00C924ED" w:rsidRDefault="00C924ED"/>
  </w:footnote>
  <w:footnote w:type="continuationSeparator" w:id="0">
    <w:p w14:paraId="7F934F76" w14:textId="77777777" w:rsidR="00C924ED" w:rsidRDefault="00C924ED">
      <w:r>
        <w:continuationSeparator/>
      </w:r>
    </w:p>
    <w:p w14:paraId="515C60CC" w14:textId="77777777" w:rsidR="00C924ED" w:rsidRDefault="00C924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ADB15" w14:textId="77777777" w:rsidR="00097552" w:rsidRDefault="00097552"/>
  <w:p w14:paraId="6C7371C5" w14:textId="77777777" w:rsidR="00097552" w:rsidRDefault="0009755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D950A" w14:textId="77777777" w:rsidR="000157F8" w:rsidRDefault="00C80237" w:rsidP="000157F8">
    <w:pPr>
      <w:pStyle w:val="philips"/>
      <w:tabs>
        <w:tab w:val="right" w:pos="9639"/>
      </w:tabs>
      <w:rPr>
        <w:sz w:val="26"/>
      </w:rPr>
    </w:pPr>
    <w:r>
      <w:rPr>
        <w:sz w:val="26"/>
      </w:rPr>
      <w:t>Philips Healthcare</w:t>
    </w:r>
    <w:r>
      <w:rPr>
        <w:sz w:val="26"/>
      </w:rPr>
      <w:tab/>
    </w:r>
    <w:r>
      <w:rPr>
        <w:noProof/>
        <w:lang w:eastAsia="lv-LV"/>
      </w:rPr>
      <w:drawing>
        <wp:inline distT="0" distB="0" distL="0" distR="0" wp14:anchorId="3AD42090" wp14:editId="76F2181D">
          <wp:extent cx="1974850" cy="3619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361950"/>
                  </a:xfrm>
                  <a:prstGeom prst="rect">
                    <a:avLst/>
                  </a:prstGeom>
                  <a:noFill/>
                  <a:ln>
                    <a:noFill/>
                  </a:ln>
                </pic:spPr>
              </pic:pic>
            </a:graphicData>
          </a:graphic>
        </wp:inline>
      </w:drawing>
    </w:r>
  </w:p>
  <w:p w14:paraId="597BA627" w14:textId="77777777" w:rsidR="000157F8" w:rsidRDefault="000157F8" w:rsidP="000157F8">
    <w:r>
      <w:rPr>
        <w:noProof/>
        <w:lang w:eastAsia="lv-LV"/>
      </w:rPr>
      <mc:AlternateContent>
        <mc:Choice Requires="wps">
          <w:drawing>
            <wp:anchor distT="0" distB="0" distL="114300" distR="114300" simplePos="0" relativeHeight="251658240" behindDoc="0" locked="0" layoutInCell="0" allowOverlap="1" wp14:anchorId="40940EA4" wp14:editId="0B027808">
              <wp:simplePos x="0" y="0"/>
              <wp:positionH relativeFrom="margin">
                <wp:posOffset>4445</wp:posOffset>
              </wp:positionH>
              <wp:positionV relativeFrom="paragraph">
                <wp:posOffset>75565</wp:posOffset>
              </wp:positionV>
              <wp:extent cx="6120765" cy="635"/>
              <wp:effectExtent l="0" t="0" r="32385" b="374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231699"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pt,5.95pt" to="48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" o:allowincell="f" strokeweight=".25pt">
              <v:stroke startarrowwidth="narrow" startarrowlength="short" endarrowwidth="narrow" endarrowlength="short"/>
              <w10:wrap anchorx="margin"/>
            </v:line>
          </w:pict>
        </mc:Fallback>
      </mc:AlternateContent>
    </w:r>
  </w:p>
  <w:p w14:paraId="77A21A61" w14:textId="35C1C609" w:rsidR="000157F8" w:rsidRDefault="000157F8" w:rsidP="000157F8">
    <w:pPr>
      <w:tabs>
        <w:tab w:val="center" w:pos="4820"/>
        <w:tab w:val="left" w:pos="5670"/>
        <w:tab w:val="right" w:pos="9639"/>
      </w:tabs>
    </w:pPr>
    <w:r>
      <w:rPr>
        <w:b/>
        <w:sz w:val="23"/>
      </w:rPr>
      <w:t>Medicīnas patēriņa materiāli un sensori</w:t>
    </w:r>
    <w:r>
      <w:tab/>
      <w:t>-</w:t>
    </w:r>
    <w:r w:rsidRPr="00F728F0">
      <w:fldChar w:fldCharType="begin"/>
    </w:r>
    <w:r w:rsidRPr="00F728F0">
      <w:instrText xml:space="preserve"> PAGE  \* MERGEFORMAT </w:instrText>
    </w:r>
    <w:r w:rsidRPr="00F728F0">
      <w:fldChar w:fldCharType="separate"/>
    </w:r>
    <w:r w:rsidR="00EA25F8">
      <w:rPr>
        <w:noProof/>
      </w:rPr>
      <w:t>1</w:t>
    </w:r>
    <w:r w:rsidRPr="00F728F0">
      <w:fldChar w:fldCharType="end"/>
    </w:r>
    <w:r>
      <w:t>/</w:t>
    </w:r>
    <w:r w:rsidR="00C924ED">
      <w:fldChar w:fldCharType="begin"/>
    </w:r>
    <w:r w:rsidR="00C924ED">
      <w:instrText xml:space="preserve"> NUMPAGES  \* MERGEFORMAT </w:instrText>
    </w:r>
    <w:r w:rsidR="00C924ED">
      <w:fldChar w:fldCharType="separate"/>
    </w:r>
    <w:r w:rsidR="00EA25F8">
      <w:rPr>
        <w:noProof/>
      </w:rPr>
      <w:t>5</w:t>
    </w:r>
    <w:r w:rsidR="00C924ED">
      <w:rPr>
        <w:noProof/>
      </w:rPr>
      <w:fldChar w:fldCharType="end"/>
    </w:r>
    <w:r>
      <w:t>-</w:t>
    </w:r>
    <w:r>
      <w:tab/>
      <w:t>FSN86400029A</w:t>
    </w:r>
    <w:r>
      <w:tab/>
      <w:t>2019. gada marts</w:t>
    </w:r>
  </w:p>
  <w:p w14:paraId="20DAF0E1" w14:textId="77777777" w:rsidR="000157F8" w:rsidRDefault="000157F8" w:rsidP="000157F8">
    <w:pPr>
      <w:tabs>
        <w:tab w:val="center" w:pos="4820"/>
        <w:tab w:val="left" w:pos="5670"/>
        <w:tab w:val="right" w:pos="9639"/>
      </w:tabs>
      <w:rPr>
        <w:b/>
      </w:rPr>
    </w:pPr>
  </w:p>
  <w:p w14:paraId="0A57A21C" w14:textId="77777777" w:rsidR="000157F8" w:rsidRDefault="000157F8" w:rsidP="000157F8">
    <w:pPr>
      <w:tabs>
        <w:tab w:val="center" w:pos="4820"/>
        <w:tab w:val="left" w:pos="5670"/>
        <w:tab w:val="right" w:pos="9639"/>
      </w:tabs>
      <w:rPr>
        <w:b/>
      </w:rPr>
    </w:pPr>
  </w:p>
  <w:p w14:paraId="5EF2D2C1" w14:textId="77777777" w:rsidR="000157F8" w:rsidRDefault="000157F8" w:rsidP="000157F8">
    <w:pPr>
      <w:jc w:val="center"/>
      <w:rPr>
        <w:b/>
        <w:sz w:val="32"/>
        <w:szCs w:val="32"/>
      </w:rPr>
    </w:pPr>
    <w:r>
      <w:rPr>
        <w:b/>
        <w:sz w:val="32"/>
        <w:szCs w:val="32"/>
      </w:rPr>
      <w:t>STEIDZAMS PAZIŅOJUMS — medicīnas ierīces korekcija</w:t>
    </w:r>
  </w:p>
  <w:p w14:paraId="248C1400" w14:textId="77777777" w:rsidR="000157F8" w:rsidRDefault="000157F8" w:rsidP="000157F8">
    <w:pPr>
      <w:jc w:val="center"/>
      <w:rPr>
        <w:b/>
        <w:sz w:val="28"/>
        <w:szCs w:val="28"/>
      </w:rPr>
    </w:pPr>
    <w:r>
      <w:rPr>
        <w:b/>
        <w:sz w:val="28"/>
        <w:szCs w:val="28"/>
      </w:rPr>
      <w:t>Efficia 3/5 EKG maģistrāles kabelis, AAMI/IEC</w:t>
    </w:r>
  </w:p>
  <w:p w14:paraId="2CE80E55" w14:textId="77777777" w:rsidR="000157F8" w:rsidRDefault="000157F8" w:rsidP="000157F8">
    <w:pPr>
      <w:jc w:val="center"/>
      <w:rPr>
        <w:b/>
        <w:sz w:val="24"/>
        <w:szCs w:val="24"/>
      </w:rPr>
    </w:pPr>
  </w:p>
  <w:p w14:paraId="5D7A8D8C" w14:textId="77777777" w:rsidR="000157F8" w:rsidRDefault="000157F8" w:rsidP="000157F8">
    <w:pPr>
      <w:pStyle w:val="PlainText"/>
      <w:jc w:val="center"/>
      <w:rPr>
        <w:rFonts w:cs="Arial"/>
        <w:b/>
        <w:sz w:val="24"/>
        <w:szCs w:val="24"/>
      </w:rPr>
    </w:pPr>
    <w:r>
      <w:rPr>
        <w:rFonts w:ascii="Arial" w:hAnsi="Arial"/>
        <w:b/>
        <w:sz w:val="24"/>
        <w:szCs w:val="24"/>
      </w:rPr>
      <w:t>Iespējams piegādātās defibrilācijas enerģijas samazinājums vai defibrilācijas enerģijas piegādes kļūme un iespējams elektrošoka risks</w:t>
    </w:r>
  </w:p>
  <w:p w14:paraId="41951651" w14:textId="77777777" w:rsidR="000157F8" w:rsidRPr="003D4CC3" w:rsidRDefault="000157F8" w:rsidP="005B0CCE">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F670A"/>
    <w:multiLevelType w:val="hybridMultilevel"/>
    <w:tmpl w:val="B262FA80"/>
    <w:lvl w:ilvl="0" w:tplc="9FD4EF30">
      <w:start w:val="1"/>
      <w:numFmt w:val="none"/>
      <w:pStyle w:val="TASKHeader"/>
      <w:lvlText w:val="TASK %1"/>
      <w:lvlJc w:val="left"/>
      <w:pPr>
        <w:tabs>
          <w:tab w:val="num" w:pos="720"/>
        </w:tabs>
        <w:ind w:left="72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8B13FA"/>
    <w:multiLevelType w:val="hybridMultilevel"/>
    <w:tmpl w:val="7702E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6D453F"/>
    <w:multiLevelType w:val="multilevel"/>
    <w:tmpl w:val="88F82182"/>
    <w:lvl w:ilvl="0">
      <w:start w:val="1"/>
      <w:numFmt w:val="decimal"/>
      <w:pStyle w:val="Heading1"/>
      <w:lvlText w:val="%1."/>
      <w:lvlJc w:val="left"/>
      <w:pPr>
        <w:tabs>
          <w:tab w:val="num" w:pos="432"/>
        </w:tabs>
        <w:ind w:left="432" w:hanging="432"/>
      </w:pPr>
      <w:rPr>
        <w:rFonts w:hint="default"/>
        <w:color w:val="auto"/>
      </w:rPr>
    </w:lvl>
    <w:lvl w:ilvl="1">
      <w:start w:val="1"/>
      <w:numFmt w:val="decimal"/>
      <w:pStyle w:val="Heading2"/>
      <w:lvlText w:val="%1.%2 "/>
      <w:lvlJc w:val="left"/>
      <w:pPr>
        <w:tabs>
          <w:tab w:val="num" w:pos="576"/>
        </w:tabs>
        <w:ind w:left="0" w:firstLine="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FF0012E"/>
    <w:multiLevelType w:val="hybridMultilevel"/>
    <w:tmpl w:val="BB588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nl-NL"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A0"/>
    <w:rsid w:val="00000CF3"/>
    <w:rsid w:val="00003BCF"/>
    <w:rsid w:val="00007069"/>
    <w:rsid w:val="000157F8"/>
    <w:rsid w:val="00033F59"/>
    <w:rsid w:val="00037195"/>
    <w:rsid w:val="00047095"/>
    <w:rsid w:val="000531A0"/>
    <w:rsid w:val="00054474"/>
    <w:rsid w:val="00055287"/>
    <w:rsid w:val="00065159"/>
    <w:rsid w:val="000653F5"/>
    <w:rsid w:val="00070EC6"/>
    <w:rsid w:val="00073F7C"/>
    <w:rsid w:val="00076978"/>
    <w:rsid w:val="00097552"/>
    <w:rsid w:val="00097616"/>
    <w:rsid w:val="000A4982"/>
    <w:rsid w:val="000A7730"/>
    <w:rsid w:val="000A7F4B"/>
    <w:rsid w:val="000D01B6"/>
    <w:rsid w:val="000E6825"/>
    <w:rsid w:val="000F2EF1"/>
    <w:rsid w:val="001032D6"/>
    <w:rsid w:val="00105F24"/>
    <w:rsid w:val="00107CF2"/>
    <w:rsid w:val="0011279E"/>
    <w:rsid w:val="00112F83"/>
    <w:rsid w:val="00124CAA"/>
    <w:rsid w:val="001268EC"/>
    <w:rsid w:val="001352B1"/>
    <w:rsid w:val="001353AD"/>
    <w:rsid w:val="001409BE"/>
    <w:rsid w:val="001567AB"/>
    <w:rsid w:val="001573C1"/>
    <w:rsid w:val="00164CEF"/>
    <w:rsid w:val="00167962"/>
    <w:rsid w:val="0017503E"/>
    <w:rsid w:val="0018085E"/>
    <w:rsid w:val="00180EC9"/>
    <w:rsid w:val="00186BDF"/>
    <w:rsid w:val="00194E3D"/>
    <w:rsid w:val="001A08FB"/>
    <w:rsid w:val="001A176F"/>
    <w:rsid w:val="001A7740"/>
    <w:rsid w:val="001B1B51"/>
    <w:rsid w:val="001B4B24"/>
    <w:rsid w:val="001B6161"/>
    <w:rsid w:val="001B7F0A"/>
    <w:rsid w:val="001C0E2E"/>
    <w:rsid w:val="001D23DF"/>
    <w:rsid w:val="001E4042"/>
    <w:rsid w:val="001E493A"/>
    <w:rsid w:val="001E66C1"/>
    <w:rsid w:val="001F5FEE"/>
    <w:rsid w:val="00201811"/>
    <w:rsid w:val="00211722"/>
    <w:rsid w:val="0021502A"/>
    <w:rsid w:val="00217810"/>
    <w:rsid w:val="00221EF3"/>
    <w:rsid w:val="00224DE6"/>
    <w:rsid w:val="00227983"/>
    <w:rsid w:val="00234CE1"/>
    <w:rsid w:val="00236158"/>
    <w:rsid w:val="002373E0"/>
    <w:rsid w:val="00243796"/>
    <w:rsid w:val="00243A6E"/>
    <w:rsid w:val="0024533D"/>
    <w:rsid w:val="00252473"/>
    <w:rsid w:val="00254008"/>
    <w:rsid w:val="00272917"/>
    <w:rsid w:val="0028101C"/>
    <w:rsid w:val="00281BB1"/>
    <w:rsid w:val="00284E5C"/>
    <w:rsid w:val="0028719A"/>
    <w:rsid w:val="002A3594"/>
    <w:rsid w:val="002B2E8B"/>
    <w:rsid w:val="002B4960"/>
    <w:rsid w:val="002C6209"/>
    <w:rsid w:val="002C65E5"/>
    <w:rsid w:val="002F13DD"/>
    <w:rsid w:val="002F4096"/>
    <w:rsid w:val="00305BE0"/>
    <w:rsid w:val="00327F77"/>
    <w:rsid w:val="00332065"/>
    <w:rsid w:val="00354DC9"/>
    <w:rsid w:val="00364A7A"/>
    <w:rsid w:val="003724E7"/>
    <w:rsid w:val="003753A5"/>
    <w:rsid w:val="003836C4"/>
    <w:rsid w:val="00387186"/>
    <w:rsid w:val="00391191"/>
    <w:rsid w:val="003A1548"/>
    <w:rsid w:val="003D1748"/>
    <w:rsid w:val="003D242F"/>
    <w:rsid w:val="003D4CC3"/>
    <w:rsid w:val="003E7683"/>
    <w:rsid w:val="00423A84"/>
    <w:rsid w:val="00433F4C"/>
    <w:rsid w:val="0046334A"/>
    <w:rsid w:val="00472A31"/>
    <w:rsid w:val="00474D91"/>
    <w:rsid w:val="0049061E"/>
    <w:rsid w:val="00497974"/>
    <w:rsid w:val="004A1A8C"/>
    <w:rsid w:val="004A5C9C"/>
    <w:rsid w:val="004A6FCA"/>
    <w:rsid w:val="004B44C5"/>
    <w:rsid w:val="004B5BCA"/>
    <w:rsid w:val="004C5DEE"/>
    <w:rsid w:val="004D1C80"/>
    <w:rsid w:val="004D2447"/>
    <w:rsid w:val="004D2CE6"/>
    <w:rsid w:val="004D3AA6"/>
    <w:rsid w:val="004D632B"/>
    <w:rsid w:val="004E15BF"/>
    <w:rsid w:val="004E43FB"/>
    <w:rsid w:val="004F008E"/>
    <w:rsid w:val="004F1C99"/>
    <w:rsid w:val="004F4960"/>
    <w:rsid w:val="00502129"/>
    <w:rsid w:val="00502A77"/>
    <w:rsid w:val="00504111"/>
    <w:rsid w:val="005115E9"/>
    <w:rsid w:val="005119C0"/>
    <w:rsid w:val="00531127"/>
    <w:rsid w:val="00533C72"/>
    <w:rsid w:val="0053557C"/>
    <w:rsid w:val="00536D47"/>
    <w:rsid w:val="00537F43"/>
    <w:rsid w:val="00542DEE"/>
    <w:rsid w:val="0055424D"/>
    <w:rsid w:val="00555957"/>
    <w:rsid w:val="00560D7F"/>
    <w:rsid w:val="00561A95"/>
    <w:rsid w:val="00563F98"/>
    <w:rsid w:val="00566122"/>
    <w:rsid w:val="005668B4"/>
    <w:rsid w:val="0057213D"/>
    <w:rsid w:val="00574DC5"/>
    <w:rsid w:val="00575A49"/>
    <w:rsid w:val="0058431C"/>
    <w:rsid w:val="00584C76"/>
    <w:rsid w:val="00586512"/>
    <w:rsid w:val="0059110B"/>
    <w:rsid w:val="00591CFA"/>
    <w:rsid w:val="00592CA6"/>
    <w:rsid w:val="005A5CCF"/>
    <w:rsid w:val="005B0CCE"/>
    <w:rsid w:val="005B7178"/>
    <w:rsid w:val="005B75B8"/>
    <w:rsid w:val="005C4F8B"/>
    <w:rsid w:val="005C5A98"/>
    <w:rsid w:val="005E5704"/>
    <w:rsid w:val="005E588E"/>
    <w:rsid w:val="005F3F5D"/>
    <w:rsid w:val="00610043"/>
    <w:rsid w:val="00614775"/>
    <w:rsid w:val="006241CC"/>
    <w:rsid w:val="00637FAD"/>
    <w:rsid w:val="0065267F"/>
    <w:rsid w:val="00656E0F"/>
    <w:rsid w:val="006672BE"/>
    <w:rsid w:val="00671050"/>
    <w:rsid w:val="0067396E"/>
    <w:rsid w:val="006744C5"/>
    <w:rsid w:val="00675FBB"/>
    <w:rsid w:val="00677386"/>
    <w:rsid w:val="00692ACF"/>
    <w:rsid w:val="00694950"/>
    <w:rsid w:val="006A1716"/>
    <w:rsid w:val="006A20F4"/>
    <w:rsid w:val="006B6D92"/>
    <w:rsid w:val="006D0D5C"/>
    <w:rsid w:val="006D3A3A"/>
    <w:rsid w:val="007069D8"/>
    <w:rsid w:val="00712089"/>
    <w:rsid w:val="00721109"/>
    <w:rsid w:val="007256B5"/>
    <w:rsid w:val="00725A03"/>
    <w:rsid w:val="00737ED2"/>
    <w:rsid w:val="00740100"/>
    <w:rsid w:val="00740334"/>
    <w:rsid w:val="00743AC1"/>
    <w:rsid w:val="00751F3B"/>
    <w:rsid w:val="007549B1"/>
    <w:rsid w:val="00754CE9"/>
    <w:rsid w:val="007551A5"/>
    <w:rsid w:val="00762AA6"/>
    <w:rsid w:val="0076757E"/>
    <w:rsid w:val="00771019"/>
    <w:rsid w:val="00771601"/>
    <w:rsid w:val="007732C0"/>
    <w:rsid w:val="00774626"/>
    <w:rsid w:val="00774AAD"/>
    <w:rsid w:val="00780DBE"/>
    <w:rsid w:val="00781189"/>
    <w:rsid w:val="00783635"/>
    <w:rsid w:val="0078450A"/>
    <w:rsid w:val="00792C55"/>
    <w:rsid w:val="00796CBF"/>
    <w:rsid w:val="007A1ACD"/>
    <w:rsid w:val="007A6673"/>
    <w:rsid w:val="007B3E6C"/>
    <w:rsid w:val="007C33CC"/>
    <w:rsid w:val="007D54D6"/>
    <w:rsid w:val="007D7E95"/>
    <w:rsid w:val="007E5555"/>
    <w:rsid w:val="007E7BF0"/>
    <w:rsid w:val="00812E4C"/>
    <w:rsid w:val="00813109"/>
    <w:rsid w:val="008138C4"/>
    <w:rsid w:val="00820EB6"/>
    <w:rsid w:val="0082475A"/>
    <w:rsid w:val="00826611"/>
    <w:rsid w:val="00834899"/>
    <w:rsid w:val="0083678D"/>
    <w:rsid w:val="00850FAE"/>
    <w:rsid w:val="00855ED2"/>
    <w:rsid w:val="00857DF1"/>
    <w:rsid w:val="0086111A"/>
    <w:rsid w:val="00865BA1"/>
    <w:rsid w:val="008A493D"/>
    <w:rsid w:val="008B51EB"/>
    <w:rsid w:val="008D0CDF"/>
    <w:rsid w:val="008D386E"/>
    <w:rsid w:val="008D7CA1"/>
    <w:rsid w:val="008E18E8"/>
    <w:rsid w:val="008E25F9"/>
    <w:rsid w:val="008E2944"/>
    <w:rsid w:val="008E3A60"/>
    <w:rsid w:val="008E43B8"/>
    <w:rsid w:val="00906E54"/>
    <w:rsid w:val="00913BD1"/>
    <w:rsid w:val="00916441"/>
    <w:rsid w:val="00922D30"/>
    <w:rsid w:val="00930176"/>
    <w:rsid w:val="00934063"/>
    <w:rsid w:val="00934845"/>
    <w:rsid w:val="00943BA0"/>
    <w:rsid w:val="00947438"/>
    <w:rsid w:val="00950457"/>
    <w:rsid w:val="009509E8"/>
    <w:rsid w:val="00966985"/>
    <w:rsid w:val="00974645"/>
    <w:rsid w:val="00975821"/>
    <w:rsid w:val="009904E3"/>
    <w:rsid w:val="00995483"/>
    <w:rsid w:val="009A00AF"/>
    <w:rsid w:val="009C172F"/>
    <w:rsid w:val="009C3C6E"/>
    <w:rsid w:val="009F457F"/>
    <w:rsid w:val="009F7446"/>
    <w:rsid w:val="00A1088D"/>
    <w:rsid w:val="00A14E75"/>
    <w:rsid w:val="00A27D24"/>
    <w:rsid w:val="00A36ECD"/>
    <w:rsid w:val="00A37660"/>
    <w:rsid w:val="00A40B04"/>
    <w:rsid w:val="00A469A5"/>
    <w:rsid w:val="00A57EEB"/>
    <w:rsid w:val="00A60F67"/>
    <w:rsid w:val="00A6136F"/>
    <w:rsid w:val="00A84A92"/>
    <w:rsid w:val="00A84AAE"/>
    <w:rsid w:val="00AA11AC"/>
    <w:rsid w:val="00AA38CA"/>
    <w:rsid w:val="00AB2955"/>
    <w:rsid w:val="00AC01DF"/>
    <w:rsid w:val="00AC2780"/>
    <w:rsid w:val="00AD5FA2"/>
    <w:rsid w:val="00AE2E03"/>
    <w:rsid w:val="00B007E3"/>
    <w:rsid w:val="00B11543"/>
    <w:rsid w:val="00B13371"/>
    <w:rsid w:val="00B17164"/>
    <w:rsid w:val="00B34718"/>
    <w:rsid w:val="00B35155"/>
    <w:rsid w:val="00B50769"/>
    <w:rsid w:val="00B512F3"/>
    <w:rsid w:val="00B52040"/>
    <w:rsid w:val="00B6045A"/>
    <w:rsid w:val="00B6107B"/>
    <w:rsid w:val="00B64F41"/>
    <w:rsid w:val="00B70CB6"/>
    <w:rsid w:val="00B82424"/>
    <w:rsid w:val="00B95568"/>
    <w:rsid w:val="00BA065B"/>
    <w:rsid w:val="00BB3F02"/>
    <w:rsid w:val="00BC038A"/>
    <w:rsid w:val="00BD0156"/>
    <w:rsid w:val="00BD2077"/>
    <w:rsid w:val="00BD4280"/>
    <w:rsid w:val="00BF2289"/>
    <w:rsid w:val="00BF6EFA"/>
    <w:rsid w:val="00C072A1"/>
    <w:rsid w:val="00C2690D"/>
    <w:rsid w:val="00C400E1"/>
    <w:rsid w:val="00C553E7"/>
    <w:rsid w:val="00C66760"/>
    <w:rsid w:val="00C67B71"/>
    <w:rsid w:val="00C752B6"/>
    <w:rsid w:val="00C76C1D"/>
    <w:rsid w:val="00C80237"/>
    <w:rsid w:val="00C924ED"/>
    <w:rsid w:val="00C95521"/>
    <w:rsid w:val="00C96482"/>
    <w:rsid w:val="00C9794D"/>
    <w:rsid w:val="00CA4D1A"/>
    <w:rsid w:val="00CA637E"/>
    <w:rsid w:val="00CB0602"/>
    <w:rsid w:val="00CC1EC9"/>
    <w:rsid w:val="00CC6123"/>
    <w:rsid w:val="00CD7343"/>
    <w:rsid w:val="00CE19A7"/>
    <w:rsid w:val="00CE3CA9"/>
    <w:rsid w:val="00CF5E3C"/>
    <w:rsid w:val="00D13B00"/>
    <w:rsid w:val="00D239B2"/>
    <w:rsid w:val="00D36DF1"/>
    <w:rsid w:val="00D4609E"/>
    <w:rsid w:val="00D51CFE"/>
    <w:rsid w:val="00D54BCC"/>
    <w:rsid w:val="00D561ED"/>
    <w:rsid w:val="00D62B6A"/>
    <w:rsid w:val="00D702C9"/>
    <w:rsid w:val="00D737E1"/>
    <w:rsid w:val="00D74EB0"/>
    <w:rsid w:val="00D76298"/>
    <w:rsid w:val="00D77646"/>
    <w:rsid w:val="00D81B0D"/>
    <w:rsid w:val="00D869E3"/>
    <w:rsid w:val="00DB17D7"/>
    <w:rsid w:val="00DB29F7"/>
    <w:rsid w:val="00DB4161"/>
    <w:rsid w:val="00DB6063"/>
    <w:rsid w:val="00DC560A"/>
    <w:rsid w:val="00DC5B81"/>
    <w:rsid w:val="00DE4954"/>
    <w:rsid w:val="00DF21E9"/>
    <w:rsid w:val="00DF26B5"/>
    <w:rsid w:val="00E03210"/>
    <w:rsid w:val="00E036D1"/>
    <w:rsid w:val="00E04BE1"/>
    <w:rsid w:val="00E06F20"/>
    <w:rsid w:val="00E06F7B"/>
    <w:rsid w:val="00E11F92"/>
    <w:rsid w:val="00E1307F"/>
    <w:rsid w:val="00E20A01"/>
    <w:rsid w:val="00E214CF"/>
    <w:rsid w:val="00E21A37"/>
    <w:rsid w:val="00E23402"/>
    <w:rsid w:val="00E32AB5"/>
    <w:rsid w:val="00E32EC8"/>
    <w:rsid w:val="00E34D8A"/>
    <w:rsid w:val="00E356FB"/>
    <w:rsid w:val="00E4783F"/>
    <w:rsid w:val="00E610FE"/>
    <w:rsid w:val="00E7053D"/>
    <w:rsid w:val="00EA25F8"/>
    <w:rsid w:val="00EB2312"/>
    <w:rsid w:val="00EB2828"/>
    <w:rsid w:val="00EB539B"/>
    <w:rsid w:val="00EC3CE3"/>
    <w:rsid w:val="00EC584F"/>
    <w:rsid w:val="00EC613D"/>
    <w:rsid w:val="00ED0852"/>
    <w:rsid w:val="00ED1718"/>
    <w:rsid w:val="00EE2613"/>
    <w:rsid w:val="00EE4040"/>
    <w:rsid w:val="00EF49BF"/>
    <w:rsid w:val="00F04746"/>
    <w:rsid w:val="00F054F9"/>
    <w:rsid w:val="00F05C74"/>
    <w:rsid w:val="00F1327A"/>
    <w:rsid w:val="00F15778"/>
    <w:rsid w:val="00F17BA0"/>
    <w:rsid w:val="00F22F3B"/>
    <w:rsid w:val="00F25519"/>
    <w:rsid w:val="00F27455"/>
    <w:rsid w:val="00F338F6"/>
    <w:rsid w:val="00F41216"/>
    <w:rsid w:val="00F539DF"/>
    <w:rsid w:val="00F6001C"/>
    <w:rsid w:val="00F60EDE"/>
    <w:rsid w:val="00F6121A"/>
    <w:rsid w:val="00F61225"/>
    <w:rsid w:val="00F62985"/>
    <w:rsid w:val="00F64CDD"/>
    <w:rsid w:val="00F65090"/>
    <w:rsid w:val="00F728F0"/>
    <w:rsid w:val="00F72CB6"/>
    <w:rsid w:val="00F8466E"/>
    <w:rsid w:val="00F86459"/>
    <w:rsid w:val="00F90F1A"/>
    <w:rsid w:val="00F91D91"/>
    <w:rsid w:val="00FA0E1E"/>
    <w:rsid w:val="00FA5FFE"/>
    <w:rsid w:val="00FB249C"/>
    <w:rsid w:val="00FB5CBE"/>
    <w:rsid w:val="00FD462F"/>
    <w:rsid w:val="00FE54E3"/>
    <w:rsid w:val="00FE5A2D"/>
    <w:rsid w:val="00FF5E3E"/>
    <w:rsid w:val="00FF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2A2B9"/>
  <w15:chartTrackingRefBased/>
  <w15:docId w15:val="{96A0AF2A-870E-473F-927A-F932CA6D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37E"/>
    <w:rPr>
      <w:rFonts w:ascii="Arial" w:hAnsi="Arial"/>
    </w:rPr>
  </w:style>
  <w:style w:type="paragraph" w:styleId="Heading1">
    <w:name w:val="heading 1"/>
    <w:basedOn w:val="Normal"/>
    <w:next w:val="Normal"/>
    <w:qFormat/>
    <w:rsid w:val="004F008E"/>
    <w:pPr>
      <w:numPr>
        <w:numId w:val="1"/>
      </w:numPr>
      <w:spacing w:before="160" w:after="80"/>
      <w:ind w:left="431" w:hanging="431"/>
      <w:outlineLvl w:val="0"/>
    </w:pPr>
    <w:rPr>
      <w:b/>
      <w:sz w:val="32"/>
      <w:szCs w:val="32"/>
    </w:rPr>
  </w:style>
  <w:style w:type="paragraph" w:styleId="Heading2">
    <w:name w:val="heading 2"/>
    <w:basedOn w:val="Normal"/>
    <w:next w:val="Normal"/>
    <w:qFormat/>
    <w:rsid w:val="008B51EB"/>
    <w:pPr>
      <w:numPr>
        <w:ilvl w:val="1"/>
        <w:numId w:val="1"/>
      </w:numPr>
      <w:spacing w:before="80" w:after="80"/>
      <w:outlineLvl w:val="1"/>
    </w:pPr>
    <w:rPr>
      <w:b/>
      <w:snapToGrid w:val="0"/>
      <w:sz w:val="28"/>
    </w:rPr>
  </w:style>
  <w:style w:type="paragraph" w:styleId="Heading3">
    <w:name w:val="heading 3"/>
    <w:basedOn w:val="Normal"/>
    <w:next w:val="Normal"/>
    <w:qFormat/>
    <w:rsid w:val="008B51EB"/>
    <w:pPr>
      <w:numPr>
        <w:ilvl w:val="2"/>
        <w:numId w:val="1"/>
      </w:numPr>
      <w:spacing w:before="80" w:after="80"/>
      <w:outlineLvl w:val="2"/>
    </w:pPr>
    <w:rPr>
      <w:b/>
    </w:rPr>
  </w:style>
  <w:style w:type="paragraph" w:styleId="Heading4">
    <w:name w:val="heading 4"/>
    <w:basedOn w:val="Normal"/>
    <w:next w:val="Normal"/>
    <w:qFormat/>
    <w:rsid w:val="00DC5B81"/>
    <w:pPr>
      <w:tabs>
        <w:tab w:val="num" w:pos="1080"/>
      </w:tabs>
      <w:spacing w:before="80" w:after="80"/>
      <w:outlineLvl w:val="3"/>
    </w:pPr>
    <w:rPr>
      <w:b/>
    </w:rPr>
  </w:style>
  <w:style w:type="paragraph" w:styleId="Heading5">
    <w:name w:val="heading 5"/>
    <w:aliases w:val="Block Label"/>
    <w:basedOn w:val="Normal"/>
    <w:next w:val="Normal"/>
    <w:link w:val="Heading5Char"/>
    <w:qFormat/>
    <w:pPr>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Block Label Char"/>
    <w:link w:val="Heading5"/>
    <w:rsid w:val="00CC1EC9"/>
    <w:rPr>
      <w:b/>
      <w:sz w:val="22"/>
      <w:lang w:val="lv-LV" w:eastAsia="en-US" w:bidi="ar-SA"/>
    </w:rPr>
  </w:style>
  <w:style w:type="paragraph" w:styleId="BlockText">
    <w:name w:val="Block Text"/>
    <w:basedOn w:val="Normal"/>
    <w:uiPriority w:val="99"/>
    <w:rsid w:val="00FB249C"/>
  </w:style>
  <w:style w:type="paragraph" w:styleId="TOC1">
    <w:name w:val="toc 1"/>
    <w:basedOn w:val="Normal"/>
    <w:next w:val="Normal"/>
    <w:autoRedefine/>
    <w:semiHidden/>
    <w:pPr>
      <w:spacing w:before="120" w:after="120"/>
    </w:pPr>
    <w:rPr>
      <w:b/>
      <w:bCs/>
      <w:caps/>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340"/>
    </w:pPr>
    <w:rPr>
      <w:i/>
      <w:iCs/>
    </w:rPr>
  </w:style>
  <w:style w:type="paragraph" w:styleId="TOC4">
    <w:name w:val="toc 4"/>
    <w:basedOn w:val="Normal"/>
    <w:next w:val="Normal"/>
    <w:autoRedefine/>
    <w:semiHidden/>
    <w:pPr>
      <w:ind w:left="720"/>
    </w:pPr>
    <w:rPr>
      <w:szCs w:val="21"/>
    </w:rPr>
  </w:style>
  <w:style w:type="paragraph" w:customStyle="1" w:styleId="NoteText">
    <w:name w:val="Note Text"/>
    <w:basedOn w:val="Normal"/>
  </w:style>
  <w:style w:type="paragraph" w:styleId="FootnoteText">
    <w:name w:val="footnote text"/>
    <w:basedOn w:val="Normal"/>
    <w:semiHidden/>
  </w:style>
  <w:style w:type="character" w:styleId="CommentReference">
    <w:name w:val="annotation reference"/>
    <w:basedOn w:val="DefaultParagraphFont"/>
    <w:uiPriority w:val="99"/>
    <w:semiHidden/>
    <w:unhideWhenUsed/>
    <w:rPr>
      <w:sz w:val="16"/>
      <w:szCs w:val="16"/>
    </w:rPr>
  </w:style>
  <w:style w:type="paragraph" w:customStyle="1" w:styleId="TASKHeader">
    <w:name w:val="TASK Header"/>
    <w:basedOn w:val="Heading4"/>
    <w:next w:val="Normal"/>
    <w:rsid w:val="00F8466E"/>
    <w:pPr>
      <w:numPr>
        <w:numId w:val="2"/>
      </w:numPr>
      <w:pBdr>
        <w:top w:val="single" w:sz="4" w:space="4" w:color="auto"/>
        <w:left w:val="single" w:sz="4" w:space="4" w:color="auto"/>
        <w:bottom w:val="single" w:sz="4" w:space="4" w:color="auto"/>
        <w:right w:val="single" w:sz="4" w:space="4" w:color="auto"/>
      </w:pBdr>
      <w:tabs>
        <w:tab w:val="left" w:pos="851"/>
      </w:tabs>
      <w:spacing w:before="160" w:after="160"/>
    </w:pPr>
  </w:style>
  <w:style w:type="paragraph" w:styleId="Footer">
    <w:name w:val="footer"/>
    <w:basedOn w:val="Normal"/>
    <w:pPr>
      <w:tabs>
        <w:tab w:val="right" w:pos="8640"/>
      </w:tabs>
    </w:pPr>
  </w:style>
  <w:style w:type="character" w:styleId="FootnoteReference">
    <w:name w:val="footnote reference"/>
    <w:semiHidden/>
    <w:rPr>
      <w:vertAlign w:val="superscript"/>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CommentText">
    <w:name w:val="annotation text"/>
    <w:basedOn w:val="Normal"/>
    <w:uiPriority w:val="99"/>
    <w:semiHidden/>
    <w:unhideWhenUsed/>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CommentSubject">
    <w:name w:val="annotation subject"/>
    <w:basedOn w:val="CommentText"/>
    <w:next w:val="CommentText"/>
    <w:semiHidden/>
    <w:rsid w:val="00783635"/>
    <w:rPr>
      <w:b/>
      <w:bCs/>
    </w:rPr>
  </w:style>
  <w:style w:type="paragraph" w:styleId="BalloonText">
    <w:name w:val="Balloon Text"/>
    <w:basedOn w:val="Normal"/>
    <w:semiHidden/>
    <w:rsid w:val="00783635"/>
    <w:rPr>
      <w:rFonts w:ascii="Tahoma" w:hAnsi="Tahoma" w:cs="Tahoma"/>
      <w:sz w:val="16"/>
      <w:szCs w:val="16"/>
    </w:rPr>
  </w:style>
  <w:style w:type="paragraph" w:styleId="DocumentMap">
    <w:name w:val="Document Map"/>
    <w:basedOn w:val="Normal"/>
    <w:semiHidden/>
    <w:rsid w:val="00BF2289"/>
    <w:pPr>
      <w:shd w:val="clear" w:color="auto" w:fill="000080"/>
    </w:pPr>
    <w:rPr>
      <w:rFonts w:ascii="Tahoma" w:hAnsi="Tahoma" w:cs="Tahoma"/>
    </w:rPr>
  </w:style>
  <w:style w:type="paragraph" w:styleId="Header">
    <w:name w:val="header"/>
    <w:basedOn w:val="Normal"/>
    <w:link w:val="HeaderChar"/>
    <w:uiPriority w:val="99"/>
    <w:rsid w:val="00820EB6"/>
    <w:pPr>
      <w:pBdr>
        <w:bottom w:val="single" w:sz="4" w:space="4" w:color="auto"/>
      </w:pBdr>
      <w:spacing w:before="100"/>
      <w:jc w:val="center"/>
    </w:pPr>
    <w:rPr>
      <w:b/>
      <w:sz w:val="28"/>
      <w:szCs w:val="28"/>
    </w:rPr>
  </w:style>
  <w:style w:type="paragraph" w:customStyle="1" w:styleId="Tableheading">
    <w:name w:val="Table heading"/>
    <w:basedOn w:val="Normal"/>
    <w:rsid w:val="00FB249C"/>
    <w:pPr>
      <w:spacing w:before="40" w:after="40"/>
      <w:ind w:left="72"/>
    </w:pPr>
    <w:rPr>
      <w:b/>
      <w:sz w:val="22"/>
    </w:rPr>
  </w:style>
  <w:style w:type="table" w:styleId="TableGrid">
    <w:name w:val="Table Grid"/>
    <w:basedOn w:val="TableNormal"/>
    <w:rsid w:val="00637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upttext">
    <w:name w:val="Haupttext"/>
    <w:rsid w:val="0018085E"/>
    <w:pPr>
      <w:widowControl w:val="0"/>
      <w:spacing w:before="40" w:after="40"/>
    </w:pPr>
    <w:rPr>
      <w:rFonts w:ascii="Arial" w:hAnsi="Arial"/>
      <w:snapToGrid w:val="0"/>
      <w:sz w:val="18"/>
      <w:lang w:eastAsia="de-DE"/>
    </w:rPr>
  </w:style>
  <w:style w:type="paragraph" w:customStyle="1" w:styleId="svar">
    <w:name w:val="svar"/>
    <w:link w:val="svarChar"/>
    <w:rsid w:val="0018085E"/>
    <w:rPr>
      <w:snapToGrid w:val="0"/>
      <w:sz w:val="22"/>
      <w:szCs w:val="22"/>
      <w:lang w:eastAsia="de-DE"/>
    </w:rPr>
  </w:style>
  <w:style w:type="paragraph" w:customStyle="1" w:styleId="Blankettrubrik">
    <w:name w:val="Blankettrubrik"/>
    <w:basedOn w:val="Normal"/>
    <w:rsid w:val="0018085E"/>
    <w:rPr>
      <w:rFonts w:cs="Arial"/>
      <w:b/>
      <w:sz w:val="32"/>
      <w:szCs w:val="32"/>
      <w:lang w:eastAsia="sv-SE"/>
    </w:rPr>
  </w:style>
  <w:style w:type="paragraph" w:customStyle="1" w:styleId="Rubriktabell">
    <w:name w:val="Rubrik_tabell"/>
    <w:basedOn w:val="Normal"/>
    <w:rsid w:val="0018085E"/>
    <w:rPr>
      <w:rFonts w:cs="Arial"/>
      <w:b/>
      <w:sz w:val="18"/>
      <w:lang w:eastAsia="sv-SE"/>
    </w:rPr>
  </w:style>
  <w:style w:type="paragraph" w:customStyle="1" w:styleId="Ledtext">
    <w:name w:val="Ledtext"/>
    <w:basedOn w:val="Normal"/>
    <w:rsid w:val="0018085E"/>
    <w:rPr>
      <w:rFonts w:cs="Arial"/>
      <w:sz w:val="18"/>
      <w:lang w:eastAsia="sv-SE"/>
    </w:rPr>
  </w:style>
  <w:style w:type="character" w:customStyle="1" w:styleId="svarChar">
    <w:name w:val="svar Char"/>
    <w:link w:val="svar"/>
    <w:rsid w:val="0018085E"/>
    <w:rPr>
      <w:snapToGrid w:val="0"/>
      <w:sz w:val="22"/>
      <w:szCs w:val="22"/>
      <w:lang w:val="lv-LV" w:eastAsia="de-DE" w:bidi="ar-SA"/>
    </w:rPr>
  </w:style>
  <w:style w:type="paragraph" w:customStyle="1" w:styleId="philips">
    <w:name w:val="philips"/>
    <w:basedOn w:val="Normal"/>
    <w:rsid w:val="0018085E"/>
    <w:rPr>
      <w:b/>
      <w:sz w:val="23"/>
    </w:rPr>
  </w:style>
  <w:style w:type="paragraph" w:customStyle="1" w:styleId="TableText">
    <w:name w:val="Table Text"/>
    <w:basedOn w:val="Normal"/>
    <w:rsid w:val="002B2E8B"/>
    <w:rPr>
      <w:rFonts w:ascii="Times New Roman" w:hAnsi="Times New Roman"/>
      <w:sz w:val="24"/>
    </w:rPr>
  </w:style>
  <w:style w:type="paragraph" w:styleId="NormalWeb">
    <w:name w:val="Normal (Web)"/>
    <w:basedOn w:val="Normal"/>
    <w:rsid w:val="000531A0"/>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754CE9"/>
    <w:pPr>
      <w:ind w:left="720"/>
    </w:pPr>
  </w:style>
  <w:style w:type="character" w:customStyle="1" w:styleId="HeaderChar">
    <w:name w:val="Header Char"/>
    <w:link w:val="Header"/>
    <w:uiPriority w:val="99"/>
    <w:rsid w:val="00740100"/>
    <w:rPr>
      <w:rFonts w:ascii="Arial" w:hAnsi="Arial"/>
      <w:b/>
      <w:sz w:val="28"/>
      <w:szCs w:val="28"/>
    </w:rPr>
  </w:style>
  <w:style w:type="paragraph" w:styleId="PlainText">
    <w:name w:val="Plain Text"/>
    <w:basedOn w:val="Normal"/>
    <w:link w:val="PlainTextChar"/>
    <w:rsid w:val="00E21A37"/>
    <w:rPr>
      <w:rFonts w:ascii="Courier New" w:hAnsi="Courier New"/>
    </w:rPr>
  </w:style>
  <w:style w:type="character" w:customStyle="1" w:styleId="PlainTextChar">
    <w:name w:val="Plain Text Char"/>
    <w:basedOn w:val="DefaultParagraphFont"/>
    <w:link w:val="PlainText"/>
    <w:rsid w:val="00E21A37"/>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00885">
      <w:bodyDiv w:val="1"/>
      <w:marLeft w:val="0"/>
      <w:marRight w:val="0"/>
      <w:marTop w:val="0"/>
      <w:marBottom w:val="0"/>
      <w:divBdr>
        <w:top w:val="none" w:sz="0" w:space="0" w:color="auto"/>
        <w:left w:val="none" w:sz="0" w:space="0" w:color="auto"/>
        <w:bottom w:val="none" w:sz="0" w:space="0" w:color="auto"/>
        <w:right w:val="none" w:sz="0" w:space="0" w:color="auto"/>
      </w:divBdr>
    </w:div>
    <w:div w:id="780028782">
      <w:bodyDiv w:val="1"/>
      <w:marLeft w:val="0"/>
      <w:marRight w:val="0"/>
      <w:marTop w:val="0"/>
      <w:marBottom w:val="0"/>
      <w:divBdr>
        <w:top w:val="none" w:sz="0" w:space="0" w:color="auto"/>
        <w:left w:val="none" w:sz="0" w:space="0" w:color="auto"/>
        <w:bottom w:val="none" w:sz="0" w:space="0" w:color="auto"/>
        <w:right w:val="none" w:sz="0" w:space="0" w:color="auto"/>
      </w:divBdr>
    </w:div>
    <w:div w:id="1458836016">
      <w:bodyDiv w:val="1"/>
      <w:marLeft w:val="0"/>
      <w:marRight w:val="0"/>
      <w:marTop w:val="0"/>
      <w:marBottom w:val="0"/>
      <w:divBdr>
        <w:top w:val="none" w:sz="0" w:space="0" w:color="auto"/>
        <w:left w:val="none" w:sz="0" w:space="0" w:color="auto"/>
        <w:bottom w:val="none" w:sz="0" w:space="0" w:color="auto"/>
        <w:right w:val="none" w:sz="0" w:space="0" w:color="auto"/>
      </w:divBdr>
    </w:div>
    <w:div w:id="1662465379">
      <w:bodyDiv w:val="1"/>
      <w:marLeft w:val="0"/>
      <w:marRight w:val="0"/>
      <w:marTop w:val="0"/>
      <w:marBottom w:val="0"/>
      <w:divBdr>
        <w:top w:val="none" w:sz="0" w:space="0" w:color="auto"/>
        <w:left w:val="none" w:sz="0" w:space="0" w:color="auto"/>
        <w:bottom w:val="none" w:sz="0" w:space="0" w:color="auto"/>
        <w:right w:val="none" w:sz="0" w:space="0" w:color="auto"/>
      </w:divBdr>
    </w:div>
    <w:div w:id="1832016160">
      <w:bodyDiv w:val="1"/>
      <w:marLeft w:val="0"/>
      <w:marRight w:val="0"/>
      <w:marTop w:val="0"/>
      <w:marBottom w:val="0"/>
      <w:divBdr>
        <w:top w:val="none" w:sz="0" w:space="0" w:color="auto"/>
        <w:left w:val="none" w:sz="0" w:space="0" w:color="auto"/>
        <w:bottom w:val="none" w:sz="0" w:space="0" w:color="auto"/>
        <w:right w:val="none" w:sz="0" w:space="0" w:color="auto"/>
      </w:divBdr>
    </w:div>
    <w:div w:id="1851290386">
      <w:bodyDiv w:val="1"/>
      <w:marLeft w:val="0"/>
      <w:marRight w:val="0"/>
      <w:marTop w:val="0"/>
      <w:marBottom w:val="0"/>
      <w:divBdr>
        <w:top w:val="none" w:sz="0" w:space="0" w:color="auto"/>
        <w:left w:val="none" w:sz="0" w:space="0" w:color="auto"/>
        <w:bottom w:val="none" w:sz="0" w:space="0" w:color="auto"/>
        <w:right w:val="none" w:sz="0" w:space="0" w:color="auto"/>
      </w:divBdr>
    </w:div>
    <w:div w:id="208610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rbor@arbor.lv" TargetMode="External"/><Relationship Id="rId4" Type="http://schemas.openxmlformats.org/officeDocument/2006/relationships/webSettings" Target="webSettings.xml"/><Relationship Id="rId9" Type="http://schemas.openxmlformats.org/officeDocument/2006/relationships/hyperlink" Target="mailto:arbor@arbor.lv"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p01294\Application%20Data\Microsoft\Templates\QS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QSdocument</Template>
  <TotalTime>0</TotalTime>
  <Pages>5</Pages>
  <Words>4164</Words>
  <Characters>2375</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Notice</vt:lpstr>
    </vt:vector>
  </TitlesOfParts>
  <Company>Philips</Company>
  <LinksUpToDate>false</LinksUpToDate>
  <CharactersWithSpaces>6526</CharactersWithSpaces>
  <SharedDoc>false</SharedDoc>
  <HLinks>
    <vt:vector size="6" baseType="variant">
      <vt:variant>
        <vt:i4>655465</vt:i4>
      </vt:variant>
      <vt:variant>
        <vt:i4>18</vt:i4>
      </vt:variant>
      <vt:variant>
        <vt:i4>0</vt:i4>
      </vt:variant>
      <vt:variant>
        <vt:i4>5</vt:i4>
      </vt:variant>
      <vt:variant>
        <vt:lpwstr>mailto:svc.sysadmin@philips.com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subject/>
  <dc:creator>dep01294</dc:creator>
  <cp:keywords/>
  <dc:description/>
  <cp:lastModifiedBy>Silvija Kaugere</cp:lastModifiedBy>
  <cp:revision>2</cp:revision>
  <cp:lastPrinted>2016-08-22T14:41:00Z</cp:lastPrinted>
  <dcterms:created xsi:type="dcterms:W3CDTF">2019-05-31T11:01:00Z</dcterms:created>
  <dcterms:modified xsi:type="dcterms:W3CDTF">2019-05-31T11:01:00Z</dcterms:modified>
</cp:coreProperties>
</file>