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F2D8" w14:textId="01808E29" w:rsidR="00465D4E" w:rsidRPr="004756C3" w:rsidRDefault="001B7A17" w:rsidP="00465D4E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  <w:lang w:val="lv-LV"/>
        </w:rPr>
      </w:pPr>
      <w:bookmarkStart w:id="0" w:name="_GoBack"/>
      <w:bookmarkEnd w:id="0"/>
      <w:r w:rsidRPr="004756C3">
        <w:rPr>
          <w:rFonts w:asciiTheme="minorHAnsi" w:hAnsiTheme="minorHAnsi" w:cstheme="minorHAnsi"/>
          <w:b/>
          <w:sz w:val="28"/>
          <w:szCs w:val="28"/>
          <w:u w:val="single"/>
          <w:lang w:val="lv-LV"/>
        </w:rPr>
        <w:t>Steidzams jomas drošuma ziņojums</w:t>
      </w:r>
    </w:p>
    <w:p w14:paraId="4734FD5E" w14:textId="77777777" w:rsidR="00465D4E" w:rsidRPr="004756C3" w:rsidRDefault="00465D4E" w:rsidP="00465D4E">
      <w:pPr>
        <w:spacing w:after="0"/>
        <w:rPr>
          <w:rFonts w:asciiTheme="minorHAnsi" w:hAnsiTheme="minorHAnsi" w:cstheme="minorHAnsi"/>
          <w:b/>
          <w:u w:val="single"/>
          <w:lang w:val="lv-LV"/>
        </w:rPr>
      </w:pPr>
    </w:p>
    <w:p w14:paraId="693EECF8" w14:textId="77777777" w:rsidR="00F82D5F" w:rsidRPr="004756C3" w:rsidRDefault="00F82D5F" w:rsidP="00F82D5F">
      <w:pPr>
        <w:spacing w:after="0"/>
        <w:rPr>
          <w:rFonts w:asciiTheme="minorHAnsi" w:hAnsiTheme="minorHAnsi" w:cstheme="minorHAnsi"/>
          <w:b/>
          <w:bCs/>
          <w:color w:val="000000"/>
          <w:lang w:val="lv-LV"/>
        </w:rPr>
      </w:pPr>
      <w:proofErr w:type="spellStart"/>
      <w:r w:rsidRPr="004756C3">
        <w:rPr>
          <w:rFonts w:asciiTheme="minorHAnsi" w:hAnsiTheme="minorHAnsi" w:cstheme="minorHAnsi"/>
          <w:b/>
          <w:bCs/>
          <w:color w:val="000000"/>
          <w:lang w:val="lv-LV"/>
        </w:rPr>
        <w:t>Prismaflex</w:t>
      </w:r>
      <w:proofErr w:type="spellEnd"/>
      <w:r w:rsidRPr="004756C3">
        <w:rPr>
          <w:rFonts w:asciiTheme="minorHAnsi" w:hAnsiTheme="minorHAnsi" w:cstheme="minorHAnsi"/>
          <w:b/>
          <w:bCs/>
          <w:color w:val="000000"/>
          <w:lang w:val="lv-LV"/>
        </w:rPr>
        <w:t xml:space="preserve"> </w:t>
      </w:r>
      <w:proofErr w:type="spellStart"/>
      <w:r w:rsidRPr="004756C3">
        <w:rPr>
          <w:rFonts w:asciiTheme="minorHAnsi" w:hAnsiTheme="minorHAnsi" w:cstheme="minorHAnsi"/>
          <w:b/>
          <w:bCs/>
          <w:color w:val="000000"/>
          <w:lang w:val="lv-LV"/>
        </w:rPr>
        <w:t>Control</w:t>
      </w:r>
      <w:proofErr w:type="spellEnd"/>
      <w:r w:rsidRPr="004756C3">
        <w:rPr>
          <w:rFonts w:asciiTheme="minorHAnsi" w:hAnsiTheme="minorHAnsi" w:cstheme="minorHAnsi"/>
          <w:b/>
          <w:bCs/>
          <w:color w:val="000000"/>
          <w:lang w:val="lv-LV"/>
        </w:rPr>
        <w:t xml:space="preserve"> </w:t>
      </w:r>
      <w:proofErr w:type="spellStart"/>
      <w:r w:rsidRPr="004756C3">
        <w:rPr>
          <w:rFonts w:asciiTheme="minorHAnsi" w:hAnsiTheme="minorHAnsi" w:cstheme="minorHAnsi"/>
          <w:b/>
          <w:bCs/>
          <w:color w:val="000000"/>
          <w:lang w:val="lv-LV"/>
        </w:rPr>
        <w:t>Unit</w:t>
      </w:r>
      <w:proofErr w:type="spellEnd"/>
    </w:p>
    <w:p w14:paraId="3F37E3CE" w14:textId="2966D67B" w:rsidR="00465D4E" w:rsidRPr="004756C3" w:rsidRDefault="00465D4E" w:rsidP="00F82D5F">
      <w:pPr>
        <w:spacing w:after="0"/>
        <w:rPr>
          <w:rFonts w:asciiTheme="minorHAnsi" w:hAnsiTheme="minorHAnsi" w:cstheme="minorHAnsi"/>
          <w:b/>
          <w:bCs/>
          <w:lang w:val="lv-LV"/>
        </w:rPr>
      </w:pPr>
      <w:r w:rsidRPr="004756C3">
        <w:rPr>
          <w:rFonts w:asciiTheme="minorHAnsi" w:hAnsiTheme="minorHAnsi" w:cstheme="minorHAnsi"/>
          <w:b/>
          <w:bCs/>
          <w:lang w:val="lv-LV"/>
        </w:rPr>
        <w:t>FA</w:t>
      </w:r>
      <w:r w:rsidR="00F82D5F" w:rsidRPr="004756C3">
        <w:rPr>
          <w:rFonts w:asciiTheme="minorHAnsi" w:hAnsiTheme="minorHAnsi" w:cstheme="minorHAnsi"/>
          <w:b/>
          <w:bCs/>
          <w:lang w:val="lv-LV"/>
        </w:rPr>
        <w:t>-2020-006</w:t>
      </w:r>
      <w:r w:rsidRPr="004756C3">
        <w:rPr>
          <w:rFonts w:asciiTheme="minorHAnsi" w:hAnsiTheme="minorHAnsi" w:cstheme="minorHAnsi"/>
          <w:b/>
          <w:bCs/>
          <w:lang w:val="lv-LV"/>
        </w:rPr>
        <w:t xml:space="preserve"> </w:t>
      </w:r>
    </w:p>
    <w:p w14:paraId="5E2B2B2E" w14:textId="760B2BBA" w:rsidR="00465D4E" w:rsidRPr="004756C3" w:rsidRDefault="001B7A17" w:rsidP="00F82D5F">
      <w:pPr>
        <w:spacing w:after="0"/>
        <w:rPr>
          <w:rFonts w:asciiTheme="minorHAnsi" w:hAnsiTheme="minorHAnsi" w:cstheme="minorHAnsi"/>
          <w:b/>
          <w:bCs/>
          <w:color w:val="000000"/>
          <w:lang w:val="lv-LV"/>
        </w:rPr>
      </w:pPr>
      <w:r w:rsidRPr="004756C3">
        <w:rPr>
          <w:rFonts w:asciiTheme="minorHAnsi" w:hAnsiTheme="minorHAnsi" w:cstheme="minorHAnsi"/>
          <w:b/>
          <w:bCs/>
          <w:color w:val="000000"/>
          <w:lang w:val="lv-LV"/>
        </w:rPr>
        <w:t>Drošuma brīdinājums</w:t>
      </w:r>
    </w:p>
    <w:p w14:paraId="07ADB998" w14:textId="77777777" w:rsidR="00F82D5F" w:rsidRPr="004756C3" w:rsidRDefault="00F82D5F" w:rsidP="00F82D5F">
      <w:pPr>
        <w:spacing w:after="0"/>
        <w:rPr>
          <w:rFonts w:asciiTheme="minorHAnsi" w:hAnsiTheme="minorHAnsi" w:cstheme="minorHAnsi"/>
          <w:b/>
          <w:bCs/>
          <w:color w:val="000000"/>
          <w:lang w:val="lv-LV"/>
        </w:rPr>
      </w:pPr>
    </w:p>
    <w:p w14:paraId="1C0DDF93" w14:textId="74F14C95" w:rsidR="00AF3FDE" w:rsidRPr="004756C3" w:rsidRDefault="001B7A17" w:rsidP="007F3753">
      <w:pPr>
        <w:spacing w:line="240" w:lineRule="auto"/>
        <w:rPr>
          <w:rFonts w:asciiTheme="minorHAnsi" w:hAnsiTheme="minorHAnsi" w:cstheme="minorHAnsi"/>
          <w:sz w:val="21"/>
          <w:szCs w:val="21"/>
          <w:lang w:val="lv-LV"/>
        </w:rPr>
      </w:pPr>
      <w:r w:rsidRPr="004756C3">
        <w:rPr>
          <w:rFonts w:asciiTheme="minorHAnsi" w:hAnsiTheme="minorHAnsi" w:cstheme="minorHAnsi"/>
          <w:sz w:val="21"/>
          <w:szCs w:val="21"/>
          <w:lang w:val="lv-LV"/>
        </w:rPr>
        <w:t>2020. gada februārī</w:t>
      </w:r>
    </w:p>
    <w:p w14:paraId="5B46DDF2" w14:textId="5BD775E3" w:rsidR="00415A05" w:rsidRPr="004756C3" w:rsidRDefault="0014588C" w:rsidP="00B1769C">
      <w:pPr>
        <w:rPr>
          <w:rFonts w:asciiTheme="minorHAnsi" w:hAnsiTheme="minorHAnsi" w:cstheme="minorHAnsi"/>
          <w:sz w:val="21"/>
          <w:szCs w:val="21"/>
          <w:lang w:val="lv-LV"/>
        </w:rPr>
      </w:pPr>
      <w:r w:rsidRPr="004756C3">
        <w:rPr>
          <w:rFonts w:asciiTheme="minorHAnsi" w:hAnsiTheme="minorHAnsi" w:cstheme="minorHAnsi"/>
          <w:sz w:val="21"/>
          <w:szCs w:val="21"/>
          <w:lang w:val="lv-LV"/>
        </w:rPr>
        <w:t>Veselības aprūpes pakalpojumu sniedzēj,</w:t>
      </w: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1509"/>
        <w:gridCol w:w="21"/>
        <w:gridCol w:w="8100"/>
        <w:gridCol w:w="36"/>
      </w:tblGrid>
      <w:tr w:rsidR="00A24066" w:rsidRPr="004756C3" w14:paraId="115494B7" w14:textId="77777777" w:rsidTr="00A901FC">
        <w:trPr>
          <w:trHeight w:val="1013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7B0F" w14:textId="1352C019" w:rsidR="00A24066" w:rsidRPr="004756C3" w:rsidRDefault="0014588C" w:rsidP="00B303B0">
            <w:pPr>
              <w:tabs>
                <w:tab w:val="left" w:pos="-108"/>
              </w:tabs>
              <w:spacing w:after="120"/>
              <w:ind w:left="-108" w:right="-198"/>
              <w:rPr>
                <w:rFonts w:asciiTheme="minorHAnsi" w:hAnsiTheme="minorHAnsi" w:cstheme="minorHAnsi"/>
                <w:b/>
                <w:sz w:val="21"/>
                <w:szCs w:val="21"/>
                <w:lang w:val="lv-LV"/>
              </w:rPr>
            </w:pPr>
            <w:r w:rsidRPr="004756C3">
              <w:rPr>
                <w:rFonts w:asciiTheme="minorHAnsi" w:hAnsiTheme="minorHAnsi" w:cstheme="minorHAnsi"/>
                <w:b/>
                <w:sz w:val="21"/>
                <w:szCs w:val="21"/>
                <w:lang w:val="lv-LV"/>
              </w:rPr>
              <w:t>Problēmas apraksts</w:t>
            </w:r>
          </w:p>
          <w:p w14:paraId="2826C8BD" w14:textId="77777777" w:rsidR="00A24066" w:rsidRPr="004756C3" w:rsidRDefault="00A24066" w:rsidP="00BA6736">
            <w:pPr>
              <w:spacing w:after="120"/>
              <w:ind w:left="-108"/>
              <w:rPr>
                <w:rFonts w:asciiTheme="minorHAnsi" w:hAnsiTheme="minorHAnsi" w:cstheme="minorHAnsi"/>
                <w:b/>
                <w:sz w:val="21"/>
                <w:szCs w:val="21"/>
                <w:lang w:val="lv-LV"/>
              </w:rPr>
            </w:pPr>
          </w:p>
        </w:tc>
        <w:tc>
          <w:tcPr>
            <w:tcW w:w="8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FCFC7" w14:textId="2C3E46CC" w:rsidR="004704A2" w:rsidRPr="004756C3" w:rsidRDefault="007D045E" w:rsidP="00393AFE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  <w:bookmarkStart w:id="1" w:name="_Hlk31793401"/>
            <w:proofErr w:type="spellStart"/>
            <w:r w:rsidRPr="004756C3">
              <w:rPr>
                <w:rFonts w:cstheme="minorHAnsi"/>
                <w:bCs/>
                <w:lang w:val="lv-LV"/>
              </w:rPr>
              <w:t>Baxter</w:t>
            </w:r>
            <w:proofErr w:type="spellEnd"/>
            <w:r w:rsidRPr="004756C3">
              <w:rPr>
                <w:rFonts w:cstheme="minorHAnsi"/>
                <w:bCs/>
                <w:lang w:val="lv-LV"/>
              </w:rPr>
              <w:t xml:space="preserve"> </w:t>
            </w:r>
            <w:proofErr w:type="spellStart"/>
            <w:r w:rsidRPr="004756C3">
              <w:rPr>
                <w:rFonts w:cstheme="minorHAnsi"/>
                <w:bCs/>
                <w:lang w:val="lv-LV"/>
              </w:rPr>
              <w:t>nosūta</w:t>
            </w:r>
            <w:proofErr w:type="spellEnd"/>
            <w:r w:rsidRPr="004756C3">
              <w:rPr>
                <w:rFonts w:cstheme="minorHAnsi"/>
                <w:bCs/>
                <w:lang w:val="lv-LV"/>
              </w:rPr>
              <w:t xml:space="preserve"> svarīgu drošuma informāciju attiecīb</w:t>
            </w:r>
            <w:r w:rsidR="000E0CD8">
              <w:rPr>
                <w:rFonts w:cstheme="minorHAnsi"/>
                <w:bCs/>
                <w:lang w:val="lv-LV"/>
              </w:rPr>
              <w:t>ā</w:t>
            </w:r>
            <w:r w:rsidRPr="004756C3">
              <w:rPr>
                <w:rFonts w:cstheme="minorHAnsi"/>
                <w:bCs/>
                <w:lang w:val="lv-LV"/>
              </w:rPr>
              <w:t xml:space="preserve"> uz savienotāju lietošanu ar </w:t>
            </w:r>
            <w:proofErr w:type="spellStart"/>
            <w:r w:rsidRPr="004756C3">
              <w:rPr>
                <w:rFonts w:cstheme="minorHAnsi"/>
                <w:bCs/>
                <w:lang w:val="lv-LV"/>
              </w:rPr>
              <w:t>Prismaflex</w:t>
            </w:r>
            <w:proofErr w:type="spellEnd"/>
            <w:r w:rsidRPr="004756C3">
              <w:rPr>
                <w:rFonts w:cstheme="minorHAnsi"/>
                <w:bCs/>
                <w:lang w:val="lv-LV"/>
              </w:rPr>
              <w:t xml:space="preserve"> sistēmu. Savienojuma ierīču lietošana var kavēt drošu savienojumu starp </w:t>
            </w:r>
            <w:r w:rsidR="00283CB1">
              <w:rPr>
                <w:rFonts w:cstheme="minorHAnsi"/>
                <w:bCs/>
                <w:lang w:val="lv-LV"/>
              </w:rPr>
              <w:t>atdošanas</w:t>
            </w:r>
            <w:r w:rsidRPr="004756C3">
              <w:rPr>
                <w:rFonts w:cstheme="minorHAnsi"/>
                <w:bCs/>
                <w:lang w:val="lv-LV"/>
              </w:rPr>
              <w:t xml:space="preserve"> līniju un pacienta asins pievades ierīci. Lai nodrošinātu pareizu savienojumu, lietotājiem jāseko instrukcijām </w:t>
            </w:r>
            <w:proofErr w:type="spellStart"/>
            <w:r w:rsidRPr="004756C3">
              <w:rPr>
                <w:rFonts w:cstheme="minorHAnsi"/>
                <w:bCs/>
                <w:lang w:val="lv-LV"/>
              </w:rPr>
              <w:t>Prismaflex</w:t>
            </w:r>
            <w:proofErr w:type="spellEnd"/>
            <w:r w:rsidRPr="004756C3">
              <w:rPr>
                <w:rFonts w:cstheme="minorHAnsi"/>
                <w:bCs/>
                <w:lang w:val="lv-LV"/>
              </w:rPr>
              <w:t xml:space="preserve"> lietotāja rokasgrāmatā </w:t>
            </w:r>
            <w:r w:rsidR="00135445"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>7.xx, G5039912</w:t>
            </w:r>
            <w:r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>,</w:t>
            </w:r>
            <w:r w:rsidR="001B3B13"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 xml:space="preserve"> </w:t>
            </w:r>
            <w:r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>kur norādīti šādi brīdinājumi</w:t>
            </w:r>
            <w:r w:rsidR="004704A2"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>:</w:t>
            </w:r>
          </w:p>
          <w:p w14:paraId="1B46EA1C" w14:textId="7A966EF3" w:rsidR="00BA59EF" w:rsidRPr="004756C3" w:rsidRDefault="007B7EE8" w:rsidP="007B7EE8">
            <w:pPr>
              <w:tabs>
                <w:tab w:val="left" w:pos="3411"/>
              </w:tabs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  <w:r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ab/>
            </w:r>
          </w:p>
          <w:p w14:paraId="6CBF887A" w14:textId="1CAEAA20" w:rsidR="00D24BC8" w:rsidRPr="004756C3" w:rsidRDefault="007D045E" w:rsidP="009754B7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  <w:r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>Lappuse</w:t>
            </w:r>
            <w:r w:rsidR="00D24BC8"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 xml:space="preserve"> 1:8 </w:t>
            </w:r>
            <w:r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>un</w:t>
            </w:r>
            <w:r w:rsidR="00D24BC8"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 xml:space="preserve"> </w:t>
            </w:r>
            <w:r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>lappuse</w:t>
            </w:r>
            <w:r w:rsidR="00D24BC8"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 xml:space="preserve"> 3:2</w:t>
            </w:r>
          </w:p>
          <w:p w14:paraId="73C15E2C" w14:textId="77777777" w:rsidR="001346D7" w:rsidRPr="004756C3" w:rsidRDefault="001346D7" w:rsidP="009754B7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</w:p>
          <w:p w14:paraId="62D79660" w14:textId="156BA2A5" w:rsidR="00D24BC8" w:rsidRPr="004756C3" w:rsidRDefault="00E94D64" w:rsidP="00D24BC8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  <w:r w:rsidRPr="004756C3">
              <w:rPr>
                <w:sz w:val="22"/>
                <w:szCs w:val="22"/>
                <w:lang w:val="lv-LV"/>
              </w:rPr>
              <w:object w:dxaOrig="10430" w:dyaOrig="2380" w14:anchorId="2BC1FD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5.7pt;height:89.85pt" o:ole="">
                  <v:imagedata r:id="rId11" o:title=""/>
                </v:shape>
                <o:OLEObject Type="Embed" ProgID="PBrush" ShapeID="_x0000_i1025" DrawAspect="Content" ObjectID="_1644048563" r:id="rId12"/>
              </w:object>
            </w:r>
          </w:p>
          <w:p w14:paraId="29F8F091" w14:textId="77777777" w:rsidR="009754B7" w:rsidRPr="004756C3" w:rsidRDefault="009754B7" w:rsidP="00D24BC8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</w:p>
          <w:p w14:paraId="0AE39314" w14:textId="7E0F1314" w:rsidR="00D24BC8" w:rsidRPr="004756C3" w:rsidRDefault="00D24BC8" w:rsidP="00D24BC8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  <w:r w:rsidRPr="004756C3"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  <w:t>Page1:7</w:t>
            </w:r>
          </w:p>
          <w:p w14:paraId="06811572" w14:textId="77777777" w:rsidR="00A900F8" w:rsidRPr="004756C3" w:rsidRDefault="00A900F8" w:rsidP="00D24BC8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</w:p>
          <w:p w14:paraId="56DF1A0C" w14:textId="73216CC2" w:rsidR="00830621" w:rsidRPr="004756C3" w:rsidRDefault="001346D7" w:rsidP="00D24BC8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  <w:r w:rsidRPr="004756C3">
              <w:rPr>
                <w:sz w:val="22"/>
                <w:szCs w:val="22"/>
                <w:lang w:val="lv-LV"/>
              </w:rPr>
              <w:object w:dxaOrig="6780" w:dyaOrig="1200" w14:anchorId="5CDB4F0B">
                <v:shape id="_x0000_i1026" type="#_x0000_t75" style="width:384.75pt;height:71.4pt" o:ole="">
                  <v:imagedata r:id="rId13" o:title=""/>
                </v:shape>
                <o:OLEObject Type="Embed" ProgID="PBrush" ShapeID="_x0000_i1026" DrawAspect="Content" ObjectID="_1644048564" r:id="rId14"/>
              </w:object>
            </w:r>
          </w:p>
          <w:bookmarkEnd w:id="1"/>
          <w:p w14:paraId="489B8545" w14:textId="77777777" w:rsidR="00FE2447" w:rsidRPr="004756C3" w:rsidRDefault="00FE2447" w:rsidP="00830621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</w:p>
        </w:tc>
      </w:tr>
      <w:tr w:rsidR="001561BF" w:rsidRPr="00F82D5F" w14:paraId="67525588" w14:textId="77777777" w:rsidTr="00A901FC">
        <w:trPr>
          <w:trHeight w:val="68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EBAF7" w14:textId="77777777" w:rsidR="004756C3" w:rsidRPr="004756C3" w:rsidRDefault="004756C3" w:rsidP="004756C3">
            <w:pPr>
              <w:tabs>
                <w:tab w:val="left" w:pos="-105"/>
              </w:tabs>
              <w:ind w:left="-15" w:hanging="90"/>
              <w:rPr>
                <w:rFonts w:asciiTheme="minorHAnsi" w:hAnsiTheme="minorHAnsi" w:cstheme="minorHAnsi"/>
                <w:b/>
                <w:sz w:val="21"/>
                <w:szCs w:val="21"/>
                <w:lang w:val="lv-LV"/>
              </w:rPr>
            </w:pPr>
            <w:r w:rsidRPr="004756C3">
              <w:rPr>
                <w:rFonts w:asciiTheme="minorHAnsi" w:hAnsiTheme="minorHAnsi" w:cstheme="minorHAnsi"/>
                <w:b/>
                <w:sz w:val="21"/>
                <w:szCs w:val="21"/>
                <w:lang w:val="lv-LV"/>
              </w:rPr>
              <w:t>Ietekmētie</w:t>
            </w:r>
          </w:p>
          <w:p w14:paraId="6838A696" w14:textId="42A1C5D1" w:rsidR="001561BF" w:rsidRPr="004756C3" w:rsidRDefault="004756C3" w:rsidP="004756C3">
            <w:pPr>
              <w:tabs>
                <w:tab w:val="left" w:pos="-105"/>
              </w:tabs>
              <w:ind w:left="-15" w:hanging="90"/>
              <w:rPr>
                <w:rFonts w:asciiTheme="minorHAnsi" w:hAnsiTheme="minorHAnsi" w:cstheme="minorHAnsi"/>
                <w:b/>
                <w:sz w:val="21"/>
                <w:szCs w:val="21"/>
                <w:lang w:val="lv-LV"/>
              </w:rPr>
            </w:pPr>
            <w:r w:rsidRPr="004756C3">
              <w:rPr>
                <w:rFonts w:asciiTheme="minorHAnsi" w:hAnsiTheme="minorHAnsi" w:cstheme="minorHAnsi"/>
                <w:b/>
                <w:sz w:val="21"/>
                <w:szCs w:val="21"/>
                <w:lang w:val="lv-LV"/>
              </w:rPr>
              <w:t>produkti</w:t>
            </w:r>
          </w:p>
          <w:p w14:paraId="605BA806" w14:textId="755D30E3" w:rsidR="001561BF" w:rsidRPr="00F82D5F" w:rsidRDefault="001561BF" w:rsidP="001561BF">
            <w:pPr>
              <w:tabs>
                <w:tab w:val="left" w:pos="-108"/>
              </w:tabs>
              <w:spacing w:after="120"/>
              <w:ind w:left="-108" w:right="-19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tblpX="14" w:tblpY="1"/>
              <w:tblOverlap w:val="never"/>
              <w:tblW w:w="7920" w:type="dxa"/>
              <w:tblLayout w:type="fixed"/>
              <w:tblLook w:val="0420" w:firstRow="1" w:lastRow="0" w:firstColumn="0" w:lastColumn="0" w:noHBand="0" w:noVBand="1"/>
            </w:tblPr>
            <w:tblGrid>
              <w:gridCol w:w="2340"/>
              <w:gridCol w:w="3510"/>
              <w:gridCol w:w="2070"/>
            </w:tblGrid>
            <w:tr w:rsidR="00F3750A" w:rsidRPr="006A164A" w14:paraId="0E53F924" w14:textId="77777777" w:rsidTr="00532A38">
              <w:trPr>
                <w:trHeight w:val="144"/>
              </w:trPr>
              <w:tc>
                <w:tcPr>
                  <w:tcW w:w="2340" w:type="dxa"/>
                  <w:vAlign w:val="center"/>
                </w:tcPr>
                <w:p w14:paraId="3749DEB9" w14:textId="22D84B07" w:rsidR="00F3750A" w:rsidRPr="006A164A" w:rsidRDefault="004756C3" w:rsidP="00A901FC">
                  <w:pPr>
                    <w:ind w:left="-30"/>
                    <w:jc w:val="center"/>
                    <w:rPr>
                      <w:rFonts w:asciiTheme="minorHAnsi" w:hAnsiTheme="minorHAnsi" w:cstheme="minorHAnsi"/>
                      <w:b/>
                      <w:lang w:val="lv-LV"/>
                    </w:rPr>
                  </w:pPr>
                  <w:r w:rsidRPr="006A164A">
                    <w:rPr>
                      <w:rFonts w:asciiTheme="minorHAnsi" w:hAnsiTheme="minorHAnsi" w:cstheme="minorHAnsi"/>
                      <w:b/>
                      <w:lang w:val="lv-LV"/>
                    </w:rPr>
                    <w:t>Produkta kods</w:t>
                  </w:r>
                </w:p>
              </w:tc>
              <w:tc>
                <w:tcPr>
                  <w:tcW w:w="3510" w:type="dxa"/>
                  <w:vAlign w:val="center"/>
                </w:tcPr>
                <w:p w14:paraId="27F2324E" w14:textId="523F8C37" w:rsidR="00F3750A" w:rsidRPr="006A164A" w:rsidRDefault="004756C3" w:rsidP="001561BF">
                  <w:pPr>
                    <w:jc w:val="center"/>
                    <w:rPr>
                      <w:rFonts w:asciiTheme="minorHAnsi" w:hAnsiTheme="minorHAnsi" w:cstheme="minorHAnsi"/>
                      <w:b/>
                      <w:lang w:val="lv-LV"/>
                    </w:rPr>
                  </w:pPr>
                  <w:r w:rsidRPr="006A164A">
                    <w:rPr>
                      <w:rFonts w:asciiTheme="minorHAnsi" w:hAnsiTheme="minorHAnsi" w:cstheme="minorHAnsi"/>
                      <w:b/>
                      <w:lang w:val="lv-LV"/>
                    </w:rPr>
                    <w:t>Produkta apraksts</w:t>
                  </w:r>
                </w:p>
              </w:tc>
              <w:tc>
                <w:tcPr>
                  <w:tcW w:w="2070" w:type="dxa"/>
                  <w:vAlign w:val="center"/>
                </w:tcPr>
                <w:p w14:paraId="11809EAC" w14:textId="0A0B30AB" w:rsidR="00F3750A" w:rsidRPr="006A164A" w:rsidRDefault="00F3750A" w:rsidP="001561BF">
                  <w:pPr>
                    <w:jc w:val="center"/>
                    <w:rPr>
                      <w:rFonts w:asciiTheme="minorHAnsi" w:hAnsiTheme="minorHAnsi" w:cstheme="minorHAnsi"/>
                      <w:b/>
                      <w:lang w:val="lv-LV"/>
                    </w:rPr>
                  </w:pPr>
                  <w:r w:rsidRPr="006A164A">
                    <w:rPr>
                      <w:rFonts w:asciiTheme="minorHAnsi" w:hAnsiTheme="minorHAnsi" w:cstheme="minorHAnsi"/>
                      <w:b/>
                      <w:lang w:val="lv-LV"/>
                    </w:rPr>
                    <w:t>S</w:t>
                  </w:r>
                  <w:r w:rsidR="004756C3" w:rsidRPr="006A164A">
                    <w:rPr>
                      <w:rFonts w:asciiTheme="minorHAnsi" w:hAnsiTheme="minorHAnsi" w:cstheme="minorHAnsi"/>
                      <w:b/>
                      <w:lang w:val="lv-LV"/>
                    </w:rPr>
                    <w:t>ēriju numuri</w:t>
                  </w:r>
                </w:p>
              </w:tc>
            </w:tr>
            <w:tr w:rsidR="00F3750A" w:rsidRPr="006A164A" w14:paraId="4EC4CC84" w14:textId="77777777" w:rsidTr="00532A38">
              <w:trPr>
                <w:trHeight w:val="180"/>
              </w:trPr>
              <w:tc>
                <w:tcPr>
                  <w:tcW w:w="2340" w:type="dxa"/>
                  <w:vAlign w:val="center"/>
                </w:tcPr>
                <w:p w14:paraId="46898696" w14:textId="77777777" w:rsidR="00F3750A" w:rsidRPr="006A164A" w:rsidRDefault="00F3750A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  <w:r w:rsidRPr="006A164A">
                    <w:rPr>
                      <w:rFonts w:asciiTheme="minorHAnsi" w:hAnsiTheme="minorHAnsi" w:cstheme="minorHAnsi"/>
                      <w:lang w:val="lv-LV"/>
                    </w:rPr>
                    <w:t>107493</w:t>
                  </w:r>
                </w:p>
              </w:tc>
              <w:tc>
                <w:tcPr>
                  <w:tcW w:w="3510" w:type="dxa"/>
                  <w:vMerge w:val="restart"/>
                  <w:vAlign w:val="center"/>
                </w:tcPr>
                <w:p w14:paraId="24FCFE49" w14:textId="77777777" w:rsidR="00F3750A" w:rsidRPr="006A164A" w:rsidRDefault="00F3750A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  <w:proofErr w:type="spellStart"/>
                  <w:r w:rsidRPr="006A164A">
                    <w:rPr>
                      <w:rFonts w:asciiTheme="minorHAnsi" w:hAnsiTheme="minorHAnsi" w:cstheme="minorHAnsi"/>
                      <w:color w:val="000000"/>
                      <w:lang w:val="lv-LV"/>
                    </w:rPr>
                    <w:t>Prismaflex</w:t>
                  </w:r>
                  <w:proofErr w:type="spellEnd"/>
                  <w:r w:rsidRPr="006A164A">
                    <w:rPr>
                      <w:rFonts w:asciiTheme="minorHAnsi" w:hAnsiTheme="minorHAnsi" w:cstheme="minorHAnsi"/>
                      <w:color w:val="000000"/>
                      <w:lang w:val="lv-LV"/>
                    </w:rPr>
                    <w:t xml:space="preserve"> </w:t>
                  </w:r>
                  <w:proofErr w:type="spellStart"/>
                  <w:r w:rsidRPr="006A164A">
                    <w:rPr>
                      <w:rFonts w:asciiTheme="minorHAnsi" w:hAnsiTheme="minorHAnsi" w:cstheme="minorHAnsi"/>
                      <w:color w:val="000000"/>
                      <w:lang w:val="lv-LV"/>
                    </w:rPr>
                    <w:t>Control</w:t>
                  </w:r>
                  <w:proofErr w:type="spellEnd"/>
                  <w:r w:rsidRPr="006A164A">
                    <w:rPr>
                      <w:rFonts w:asciiTheme="minorHAnsi" w:hAnsiTheme="minorHAnsi" w:cstheme="minorHAnsi"/>
                      <w:color w:val="000000"/>
                      <w:lang w:val="lv-LV"/>
                    </w:rPr>
                    <w:t xml:space="preserve"> </w:t>
                  </w:r>
                  <w:proofErr w:type="spellStart"/>
                  <w:r w:rsidRPr="006A164A">
                    <w:rPr>
                      <w:rFonts w:asciiTheme="minorHAnsi" w:hAnsiTheme="minorHAnsi" w:cstheme="minorHAnsi"/>
                      <w:color w:val="000000"/>
                      <w:lang w:val="lv-LV"/>
                    </w:rPr>
                    <w:t>Unit</w:t>
                  </w:r>
                  <w:proofErr w:type="spellEnd"/>
                </w:p>
              </w:tc>
              <w:tc>
                <w:tcPr>
                  <w:tcW w:w="2070" w:type="dxa"/>
                  <w:vMerge w:val="restart"/>
                  <w:vAlign w:val="center"/>
                </w:tcPr>
                <w:p w14:paraId="18B40F89" w14:textId="1D8BE392" w:rsidR="00F3750A" w:rsidRPr="006A164A" w:rsidRDefault="004756C3" w:rsidP="00F3750A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  <w:r w:rsidRPr="006A164A">
                    <w:rPr>
                      <w:rFonts w:asciiTheme="minorHAnsi" w:hAnsiTheme="minorHAnsi" w:cstheme="minorHAnsi"/>
                      <w:lang w:val="lv-LV"/>
                    </w:rPr>
                    <w:t>Visas sērijas</w:t>
                  </w:r>
                </w:p>
              </w:tc>
            </w:tr>
            <w:tr w:rsidR="00F3750A" w:rsidRPr="006A164A" w14:paraId="5638AA13" w14:textId="77777777" w:rsidTr="00532A38">
              <w:trPr>
                <w:trHeight w:val="144"/>
              </w:trPr>
              <w:tc>
                <w:tcPr>
                  <w:tcW w:w="2340" w:type="dxa"/>
                  <w:vAlign w:val="center"/>
                </w:tcPr>
                <w:p w14:paraId="6EE6C44F" w14:textId="66DCDCFD" w:rsidR="00F3750A" w:rsidRPr="006A164A" w:rsidRDefault="00F3750A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  <w:r w:rsidRPr="006A164A">
                    <w:rPr>
                      <w:rFonts w:asciiTheme="minorHAnsi" w:hAnsiTheme="minorHAnsi" w:cstheme="minorHAnsi"/>
                      <w:lang w:val="lv-LV"/>
                    </w:rPr>
                    <w:t>11308</w:t>
                  </w:r>
                  <w:r w:rsidR="00806C15" w:rsidRPr="006A164A">
                    <w:rPr>
                      <w:rFonts w:asciiTheme="minorHAnsi" w:hAnsiTheme="minorHAnsi" w:cstheme="minorHAnsi"/>
                      <w:lang w:val="lv-LV"/>
                    </w:rPr>
                    <w:t>2</w:t>
                  </w:r>
                </w:p>
              </w:tc>
              <w:tc>
                <w:tcPr>
                  <w:tcW w:w="3510" w:type="dxa"/>
                  <w:vMerge/>
                  <w:vAlign w:val="bottom"/>
                </w:tcPr>
                <w:p w14:paraId="2605FB2B" w14:textId="77777777" w:rsidR="00F3750A" w:rsidRPr="006A164A" w:rsidRDefault="00F3750A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</w:p>
              </w:tc>
              <w:tc>
                <w:tcPr>
                  <w:tcW w:w="2070" w:type="dxa"/>
                  <w:vMerge/>
                  <w:vAlign w:val="center"/>
                </w:tcPr>
                <w:p w14:paraId="4E816CD3" w14:textId="77777777" w:rsidR="00F3750A" w:rsidRPr="006A164A" w:rsidRDefault="00F3750A" w:rsidP="00F3750A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</w:p>
              </w:tc>
            </w:tr>
            <w:tr w:rsidR="00F3750A" w:rsidRPr="006A164A" w14:paraId="5AA96B46" w14:textId="77777777" w:rsidTr="00532A38">
              <w:trPr>
                <w:trHeight w:val="144"/>
              </w:trPr>
              <w:tc>
                <w:tcPr>
                  <w:tcW w:w="2340" w:type="dxa"/>
                  <w:vAlign w:val="center"/>
                </w:tcPr>
                <w:p w14:paraId="56E1896C" w14:textId="0DB55049" w:rsidR="00F3750A" w:rsidRPr="006A164A" w:rsidRDefault="00806C15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  <w:r w:rsidRPr="006A164A">
                    <w:rPr>
                      <w:rFonts w:asciiTheme="minorHAnsi" w:hAnsiTheme="minorHAnsi" w:cstheme="minorHAnsi"/>
                      <w:lang w:val="lv-LV"/>
                    </w:rPr>
                    <w:t>113874</w:t>
                  </w:r>
                </w:p>
              </w:tc>
              <w:tc>
                <w:tcPr>
                  <w:tcW w:w="3510" w:type="dxa"/>
                  <w:vMerge/>
                  <w:vAlign w:val="bottom"/>
                </w:tcPr>
                <w:p w14:paraId="2561CB01" w14:textId="77777777" w:rsidR="00F3750A" w:rsidRPr="006A164A" w:rsidRDefault="00F3750A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33B5A5E1" w14:textId="77777777" w:rsidR="00F3750A" w:rsidRPr="006A164A" w:rsidRDefault="00F3750A" w:rsidP="00F3750A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</w:p>
              </w:tc>
            </w:tr>
            <w:tr w:rsidR="00F3750A" w:rsidRPr="006A164A" w14:paraId="475BD1C5" w14:textId="77777777" w:rsidTr="00532A38">
              <w:trPr>
                <w:trHeight w:val="144"/>
              </w:trPr>
              <w:tc>
                <w:tcPr>
                  <w:tcW w:w="2340" w:type="dxa"/>
                  <w:vAlign w:val="center"/>
                </w:tcPr>
                <w:p w14:paraId="308541A9" w14:textId="3454C200" w:rsidR="00F3750A" w:rsidRPr="006A164A" w:rsidRDefault="00806C15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  <w:r w:rsidRPr="006A164A">
                    <w:rPr>
                      <w:rFonts w:asciiTheme="minorHAnsi" w:hAnsiTheme="minorHAnsi" w:cstheme="minorHAnsi"/>
                      <w:lang w:val="lv-LV"/>
                    </w:rPr>
                    <w:t>114489</w:t>
                  </w:r>
                </w:p>
              </w:tc>
              <w:tc>
                <w:tcPr>
                  <w:tcW w:w="3510" w:type="dxa"/>
                  <w:vMerge/>
                  <w:vAlign w:val="bottom"/>
                </w:tcPr>
                <w:p w14:paraId="0334B316" w14:textId="77777777" w:rsidR="00F3750A" w:rsidRPr="006A164A" w:rsidRDefault="00F3750A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17C6F96F" w14:textId="77777777" w:rsidR="00F3750A" w:rsidRPr="006A164A" w:rsidRDefault="00F3750A" w:rsidP="00F3750A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</w:p>
              </w:tc>
            </w:tr>
            <w:tr w:rsidR="00F3750A" w:rsidRPr="006A164A" w14:paraId="25EFC6A1" w14:textId="77777777" w:rsidTr="00532A38">
              <w:trPr>
                <w:trHeight w:val="144"/>
              </w:trPr>
              <w:tc>
                <w:tcPr>
                  <w:tcW w:w="2340" w:type="dxa"/>
                  <w:vAlign w:val="center"/>
                </w:tcPr>
                <w:p w14:paraId="288B571F" w14:textId="1F8534A8" w:rsidR="00F3750A" w:rsidRPr="006A164A" w:rsidRDefault="00806C15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  <w:r w:rsidRPr="006A164A">
                    <w:rPr>
                      <w:rFonts w:asciiTheme="minorHAnsi" w:hAnsiTheme="minorHAnsi" w:cstheme="minorHAnsi"/>
                      <w:lang w:val="lv-LV"/>
                    </w:rPr>
                    <w:t>114870</w:t>
                  </w:r>
                </w:p>
              </w:tc>
              <w:tc>
                <w:tcPr>
                  <w:tcW w:w="3510" w:type="dxa"/>
                  <w:vMerge/>
                  <w:vAlign w:val="bottom"/>
                </w:tcPr>
                <w:p w14:paraId="049A10F7" w14:textId="77777777" w:rsidR="00F3750A" w:rsidRPr="006A164A" w:rsidRDefault="00F3750A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258978E6" w14:textId="77777777" w:rsidR="00F3750A" w:rsidRPr="006A164A" w:rsidRDefault="00F3750A" w:rsidP="00F3750A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</w:p>
              </w:tc>
            </w:tr>
            <w:tr w:rsidR="00F3750A" w:rsidRPr="006A164A" w14:paraId="73B601E2" w14:textId="77777777" w:rsidTr="00532A38">
              <w:trPr>
                <w:trHeight w:val="144"/>
              </w:trPr>
              <w:tc>
                <w:tcPr>
                  <w:tcW w:w="2340" w:type="dxa"/>
                  <w:vAlign w:val="center"/>
                </w:tcPr>
                <w:p w14:paraId="7AA3D55E" w14:textId="5B766F85" w:rsidR="00F3750A" w:rsidRPr="006A164A" w:rsidRDefault="00806C15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  <w:r w:rsidRPr="006A164A">
                    <w:rPr>
                      <w:rFonts w:asciiTheme="minorHAnsi" w:hAnsiTheme="minorHAnsi" w:cstheme="minorHAnsi"/>
                      <w:lang w:val="lv-LV"/>
                    </w:rPr>
                    <w:t>955052</w:t>
                  </w:r>
                </w:p>
              </w:tc>
              <w:tc>
                <w:tcPr>
                  <w:tcW w:w="3510" w:type="dxa"/>
                  <w:vMerge/>
                  <w:vAlign w:val="bottom"/>
                </w:tcPr>
                <w:p w14:paraId="7A3D70E7" w14:textId="77777777" w:rsidR="00F3750A" w:rsidRPr="006A164A" w:rsidRDefault="00F3750A" w:rsidP="00F3750A">
                  <w:pPr>
                    <w:contextualSpacing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22215491" w14:textId="77777777" w:rsidR="00F3750A" w:rsidRPr="006A164A" w:rsidRDefault="00F3750A" w:rsidP="00F3750A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lv-LV"/>
                    </w:rPr>
                  </w:pPr>
                </w:p>
              </w:tc>
            </w:tr>
          </w:tbl>
          <w:p w14:paraId="287338AF" w14:textId="77777777" w:rsidR="001561BF" w:rsidRPr="006A164A" w:rsidRDefault="001561BF" w:rsidP="00A24066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lv-LV"/>
              </w:rPr>
            </w:pPr>
          </w:p>
        </w:tc>
      </w:tr>
      <w:tr w:rsidR="00735E6B" w:rsidRPr="006A164A" w14:paraId="1C8F585E" w14:textId="77777777" w:rsidTr="00A901FC">
        <w:trPr>
          <w:gridAfter w:val="1"/>
          <w:wAfter w:w="36" w:type="dxa"/>
          <w:trHeight w:val="782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38F1" w14:textId="77777777" w:rsidR="00F3750A" w:rsidRPr="00F82D5F" w:rsidRDefault="00F3750A" w:rsidP="00D46A0C">
            <w:pPr>
              <w:ind w:left="-123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  <w:p w14:paraId="3C9D5D07" w14:textId="3BAA9985" w:rsidR="00735E6B" w:rsidRPr="006A164A" w:rsidRDefault="004756C3" w:rsidP="00D46A0C">
            <w:pPr>
              <w:ind w:left="-123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lv-LV"/>
              </w:rPr>
            </w:pPr>
            <w:r w:rsidRPr="006A164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lv-LV"/>
              </w:rPr>
              <w:t>Iespējamā bīstamība</w:t>
            </w:r>
          </w:p>
        </w:tc>
        <w:tc>
          <w:tcPr>
            <w:tcW w:w="8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A976" w14:textId="77777777" w:rsidR="00F3750A" w:rsidRPr="006A164A" w:rsidRDefault="00F3750A" w:rsidP="001E5CBE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lv-LV"/>
              </w:rPr>
            </w:pPr>
          </w:p>
          <w:p w14:paraId="427ECCFF" w14:textId="33D1BB81" w:rsidR="009754B7" w:rsidRPr="006A164A" w:rsidRDefault="006A164A" w:rsidP="00FF08F6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lv-LV"/>
              </w:rPr>
            </w:pPr>
            <w:bookmarkStart w:id="2" w:name="_Hlk31793436"/>
            <w:proofErr w:type="spellStart"/>
            <w:r w:rsidRPr="006A164A">
              <w:rPr>
                <w:rFonts w:cstheme="minorHAnsi"/>
                <w:lang w:val="lv-LV"/>
              </w:rPr>
              <w:t>Baxter</w:t>
            </w:r>
            <w:proofErr w:type="spellEnd"/>
            <w:r w:rsidRPr="006A164A">
              <w:rPr>
                <w:rFonts w:cstheme="minorHAnsi"/>
                <w:lang w:val="lv-LV"/>
              </w:rPr>
              <w:t xml:space="preserve"> nevar garantēt, ka savienotāji nodrošinās un uzturēs drošus savienojumus ar </w:t>
            </w:r>
            <w:proofErr w:type="spellStart"/>
            <w:r w:rsidRPr="006A164A">
              <w:rPr>
                <w:rFonts w:cstheme="minorHAnsi"/>
                <w:lang w:val="lv-LV"/>
              </w:rPr>
              <w:t>Prismaflex</w:t>
            </w:r>
            <w:proofErr w:type="spellEnd"/>
            <w:r w:rsidRPr="006A164A">
              <w:rPr>
                <w:rFonts w:cstheme="minorHAnsi"/>
                <w:lang w:val="lv-LV"/>
              </w:rPr>
              <w:t xml:space="preserve"> komplektiem. Papildus</w:t>
            </w:r>
            <w:r w:rsidR="000E0CD8">
              <w:rPr>
                <w:rFonts w:cstheme="minorHAnsi"/>
                <w:lang w:val="lv-LV"/>
              </w:rPr>
              <w:t xml:space="preserve"> norādām</w:t>
            </w:r>
            <w:r w:rsidRPr="006A164A">
              <w:rPr>
                <w:rFonts w:cstheme="minorHAnsi"/>
                <w:lang w:val="lv-LV"/>
              </w:rPr>
              <w:t>,</w:t>
            </w:r>
            <w:r w:rsidR="000E0CD8">
              <w:rPr>
                <w:rFonts w:cstheme="minorHAnsi"/>
                <w:lang w:val="lv-LV"/>
              </w:rPr>
              <w:t xml:space="preserve"> ka</w:t>
            </w:r>
            <w:r w:rsidRPr="006A164A">
              <w:rPr>
                <w:rFonts w:cstheme="minorHAnsi"/>
                <w:lang w:val="lv-LV"/>
              </w:rPr>
              <w:t xml:space="preserve"> savienojuma ierīču lietošana ar </w:t>
            </w:r>
            <w:proofErr w:type="spellStart"/>
            <w:r w:rsidRPr="006A164A">
              <w:rPr>
                <w:rFonts w:cstheme="minorHAnsi"/>
                <w:lang w:val="lv-LV"/>
              </w:rPr>
              <w:t>Prismaflex</w:t>
            </w:r>
            <w:proofErr w:type="spellEnd"/>
            <w:r w:rsidRPr="006A164A">
              <w:rPr>
                <w:rFonts w:cstheme="minorHAnsi"/>
                <w:lang w:val="lv-LV"/>
              </w:rPr>
              <w:t xml:space="preserve"> kontroles vienību varētu ietekmēt </w:t>
            </w:r>
            <w:proofErr w:type="spellStart"/>
            <w:r w:rsidRPr="006A164A">
              <w:rPr>
                <w:rFonts w:cstheme="minorHAnsi"/>
                <w:lang w:val="lv-LV"/>
              </w:rPr>
              <w:t>Prismaflex</w:t>
            </w:r>
            <w:proofErr w:type="spellEnd"/>
            <w:r w:rsidRPr="006A164A">
              <w:rPr>
                <w:rFonts w:cstheme="minorHAnsi"/>
                <w:lang w:val="lv-LV"/>
              </w:rPr>
              <w:t xml:space="preserve"> kontroles vienības spēju precīzi noteikt spiediena kritumus asins ķēdē. Rezultātā</w:t>
            </w:r>
            <w:r w:rsidR="004B19A1">
              <w:rPr>
                <w:rFonts w:cstheme="minorHAnsi"/>
                <w:lang w:val="lv-LV"/>
              </w:rPr>
              <w:t xml:space="preserve">, </w:t>
            </w:r>
            <w:r w:rsidR="004B19A1" w:rsidRPr="006A164A">
              <w:rPr>
                <w:rFonts w:cstheme="minorHAnsi"/>
                <w:lang w:val="lv-LV"/>
              </w:rPr>
              <w:t xml:space="preserve">var netikt konstatēta </w:t>
            </w:r>
            <w:proofErr w:type="spellStart"/>
            <w:r w:rsidRPr="006A164A">
              <w:rPr>
                <w:rFonts w:cstheme="minorHAnsi"/>
                <w:lang w:val="lv-LV"/>
              </w:rPr>
              <w:t>vaskulārās</w:t>
            </w:r>
            <w:proofErr w:type="spellEnd"/>
            <w:r w:rsidRPr="006A164A">
              <w:rPr>
                <w:rFonts w:cstheme="minorHAnsi"/>
                <w:lang w:val="lv-LV"/>
              </w:rPr>
              <w:t xml:space="preserve"> piekļuves atvienošanās</w:t>
            </w:r>
            <w:r w:rsidR="004B19A1">
              <w:rPr>
                <w:rFonts w:cstheme="minorHAnsi"/>
                <w:lang w:val="lv-LV"/>
              </w:rPr>
              <w:t>, k</w:t>
            </w:r>
            <w:r w:rsidRPr="006A164A">
              <w:rPr>
                <w:rFonts w:cstheme="minorHAnsi"/>
                <w:lang w:val="lv-LV"/>
              </w:rPr>
              <w:t xml:space="preserve">ā rezultātā var rasties klīniski nozīmīgs asins zudums un letāla asiņošana. </w:t>
            </w:r>
            <w:proofErr w:type="spellStart"/>
            <w:r w:rsidRPr="006A164A">
              <w:rPr>
                <w:rFonts w:cstheme="minorHAnsi"/>
                <w:lang w:val="lv-LV"/>
              </w:rPr>
              <w:t>Baxter</w:t>
            </w:r>
            <w:proofErr w:type="spellEnd"/>
            <w:r w:rsidRPr="006A164A">
              <w:rPr>
                <w:rFonts w:cstheme="minorHAnsi"/>
                <w:lang w:val="lv-LV"/>
              </w:rPr>
              <w:t xml:space="preserve"> ir saņēmis divus ziņojumus par nopietniem ievainojumiem un vienu ziņojumu par pacienta nāvi, kas radušies asins zuduma rezultātā, ko izraisījusi savienojuma ierīču lietošana starp </w:t>
            </w:r>
            <w:r w:rsidR="004B19A1">
              <w:rPr>
                <w:rFonts w:cstheme="minorHAnsi"/>
                <w:lang w:val="lv-LV"/>
              </w:rPr>
              <w:t>atdošanas</w:t>
            </w:r>
            <w:r w:rsidRPr="006A164A">
              <w:rPr>
                <w:rFonts w:cstheme="minorHAnsi"/>
                <w:lang w:val="lv-LV"/>
              </w:rPr>
              <w:t xml:space="preserve"> līniju un asins pievades ierīci.</w:t>
            </w:r>
            <w:r w:rsidR="00B108BB" w:rsidRPr="006A164A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lv-LV"/>
              </w:rPr>
              <w:t xml:space="preserve"> </w:t>
            </w:r>
          </w:p>
          <w:p w14:paraId="4E109EDF" w14:textId="5F3A3C66" w:rsidR="009754B7" w:rsidRPr="006A164A" w:rsidRDefault="009754B7" w:rsidP="00FF08F6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lv-LV"/>
              </w:rPr>
            </w:pPr>
          </w:p>
          <w:bookmarkEnd w:id="2"/>
          <w:p w14:paraId="3F803AC9" w14:textId="77777777" w:rsidR="00F1270E" w:rsidRPr="006A164A" w:rsidRDefault="00F1270E" w:rsidP="00FF08F6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lv-LV"/>
              </w:rPr>
            </w:pPr>
          </w:p>
          <w:p w14:paraId="270DEC1D" w14:textId="77777777" w:rsidR="009754B7" w:rsidRPr="006A164A" w:rsidRDefault="009754B7" w:rsidP="00FF08F6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lv-LV"/>
              </w:rPr>
            </w:pPr>
          </w:p>
          <w:p w14:paraId="62F2ED88" w14:textId="355C0A8F" w:rsidR="009754B7" w:rsidRPr="006A164A" w:rsidRDefault="009754B7" w:rsidP="00FF08F6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lv-LV"/>
              </w:rPr>
            </w:pPr>
          </w:p>
        </w:tc>
      </w:tr>
      <w:tr w:rsidR="00B475FA" w:rsidRPr="00F82D5F" w14:paraId="001EDF8E" w14:textId="77777777" w:rsidTr="00A901FC">
        <w:trPr>
          <w:gridAfter w:val="1"/>
          <w:wAfter w:w="36" w:type="dxa"/>
          <w:trHeight w:val="41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DF72" w14:textId="40281544" w:rsidR="00A23518" w:rsidRPr="00987857" w:rsidRDefault="00987857" w:rsidP="00A23518">
            <w:pPr>
              <w:ind w:left="-108"/>
              <w:contextualSpacing/>
              <w:rPr>
                <w:rFonts w:asciiTheme="minorHAnsi" w:hAnsiTheme="minorHAnsi" w:cstheme="minorHAnsi"/>
                <w:b/>
                <w:bCs/>
                <w:sz w:val="21"/>
                <w:szCs w:val="21"/>
                <w:lang w:val="lv-LV"/>
              </w:rPr>
            </w:pPr>
            <w:r w:rsidRPr="0098785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lv-LV"/>
              </w:rPr>
              <w:lastRenderedPageBreak/>
              <w:t>Darbības, kas jāveic klientam</w:t>
            </w:r>
          </w:p>
          <w:p w14:paraId="5AB1F553" w14:textId="77777777" w:rsidR="00B475FA" w:rsidRPr="00F82D5F" w:rsidRDefault="00B475FA" w:rsidP="00B475FA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BB46E" w14:textId="403DCF08" w:rsidR="00631955" w:rsidRPr="000E0CD8" w:rsidRDefault="00987857" w:rsidP="004835D2">
            <w:pPr>
              <w:pStyle w:val="ListParagraph"/>
              <w:numPr>
                <w:ilvl w:val="0"/>
                <w:numId w:val="1"/>
              </w:numPr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1"/>
                <w:szCs w:val="21"/>
                <w:lang w:val="lv-LV"/>
              </w:rPr>
            </w:pPr>
            <w:r w:rsidRPr="000E0CD8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Operatori var turpināt droši izmantot </w:t>
            </w:r>
            <w:proofErr w:type="spellStart"/>
            <w:r w:rsidRPr="000E0CD8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Prismafle</w:t>
            </w:r>
            <w:r w:rsidR="004B19A1" w:rsidRPr="000E0CD8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x</w:t>
            </w:r>
            <w:proofErr w:type="spellEnd"/>
            <w:r w:rsidRPr="000E0CD8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 kontroles vienības, saskaņā ar brīdinājumiem un piesardzības pasākumiem, kas norādīti</w:t>
            </w:r>
            <w:r w:rsidR="004B19A1" w:rsidRPr="000E0CD8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 </w:t>
            </w:r>
            <w:r w:rsidRPr="000E0CD8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lietotāja rokasgrāmatā. </w:t>
            </w:r>
          </w:p>
          <w:p w14:paraId="436805BC" w14:textId="77777777" w:rsidR="00987857" w:rsidRPr="000E0CD8" w:rsidRDefault="00987857" w:rsidP="00987857">
            <w:pPr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1"/>
                <w:szCs w:val="21"/>
                <w:lang w:val="en"/>
              </w:rPr>
            </w:pPr>
          </w:p>
          <w:p w14:paraId="5FB59755" w14:textId="48CECF68" w:rsidR="00FE2447" w:rsidRPr="000E0CD8" w:rsidRDefault="00987857" w:rsidP="00FE2447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E0CD8">
              <w:rPr>
                <w:rFonts w:asciiTheme="minorHAnsi" w:hAnsiTheme="minorHAnsi" w:cstheme="minorHAnsi"/>
                <w:b/>
                <w:lang w:val="lv-LV"/>
              </w:rPr>
              <w:t>Ja Jūs iegādāj</w:t>
            </w:r>
            <w:r w:rsidR="000E0CD8" w:rsidRPr="000E0CD8">
              <w:rPr>
                <w:rFonts w:asciiTheme="minorHAnsi" w:hAnsiTheme="minorHAnsi" w:cstheme="minorHAnsi"/>
                <w:b/>
                <w:lang w:val="lv-LV"/>
              </w:rPr>
              <w:t>ā</w:t>
            </w:r>
            <w:r w:rsidRPr="000E0CD8">
              <w:rPr>
                <w:rFonts w:asciiTheme="minorHAnsi" w:hAnsiTheme="minorHAnsi" w:cstheme="minorHAnsi"/>
                <w:b/>
                <w:lang w:val="lv-LV"/>
              </w:rPr>
              <w:t xml:space="preserve">ties šo ierīci tieši no </w:t>
            </w:r>
            <w:proofErr w:type="spellStart"/>
            <w:r w:rsidRPr="000E0CD8">
              <w:rPr>
                <w:rFonts w:asciiTheme="minorHAnsi" w:hAnsiTheme="minorHAnsi" w:cstheme="minorHAnsi"/>
                <w:b/>
                <w:lang w:val="lv-LV"/>
              </w:rPr>
              <w:t>Baxter</w:t>
            </w:r>
            <w:proofErr w:type="spellEnd"/>
            <w:r w:rsidRPr="000E0CD8">
              <w:rPr>
                <w:rFonts w:asciiTheme="minorHAnsi" w:hAnsiTheme="minorHAnsi" w:cstheme="minorHAnsi"/>
                <w:b/>
                <w:lang w:val="lv-LV"/>
              </w:rPr>
              <w:t>, lūdzu aizpildiet pievienoto klienta atbildes formu</w:t>
            </w:r>
            <w:r w:rsidRPr="000E0CD8">
              <w:rPr>
                <w:rFonts w:asciiTheme="minorHAnsi" w:hAnsiTheme="minorHAnsi" w:cstheme="minorHAnsi"/>
                <w:lang w:val="lv-LV"/>
              </w:rPr>
              <w:t xml:space="preserve"> un nosūtiet to </w:t>
            </w:r>
            <w:proofErr w:type="spellStart"/>
            <w:r w:rsidRPr="000E0CD8">
              <w:rPr>
                <w:rFonts w:asciiTheme="minorHAnsi" w:hAnsiTheme="minorHAnsi" w:cstheme="minorHAnsi"/>
                <w:lang w:val="lv-LV"/>
              </w:rPr>
              <w:t>Baxter</w:t>
            </w:r>
            <w:proofErr w:type="spellEnd"/>
            <w:r w:rsidRPr="000E0CD8">
              <w:rPr>
                <w:rFonts w:asciiTheme="minorHAnsi" w:hAnsiTheme="minorHAnsi" w:cstheme="minorHAnsi"/>
                <w:lang w:val="lv-LV"/>
              </w:rPr>
              <w:t>.</w:t>
            </w:r>
            <w:r w:rsidR="00FE2447" w:rsidRPr="000E0CD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E0CD8">
              <w:rPr>
                <w:rFonts w:asciiTheme="minorHAnsi" w:hAnsiTheme="minorHAnsi" w:cstheme="minorHAnsi"/>
                <w:lang w:val="lv-LV"/>
              </w:rPr>
              <w:t xml:space="preserve">Nosūtot šo formu, Jūs apstiprināsiet informācijas saņemšanu un </w:t>
            </w:r>
            <w:proofErr w:type="spellStart"/>
            <w:r w:rsidRPr="000E0CD8">
              <w:rPr>
                <w:rFonts w:asciiTheme="minorHAnsi" w:hAnsiTheme="minorHAnsi" w:cstheme="minorHAnsi"/>
                <w:lang w:val="lv-LV"/>
              </w:rPr>
              <w:t>Baxter</w:t>
            </w:r>
            <w:proofErr w:type="spellEnd"/>
            <w:r w:rsidRPr="000E0CD8">
              <w:rPr>
                <w:rFonts w:asciiTheme="minorHAnsi" w:hAnsiTheme="minorHAnsi" w:cstheme="minorHAnsi"/>
                <w:lang w:val="lv-LV"/>
              </w:rPr>
              <w:t xml:space="preserve"> Jums to nenosūtīs atkārtoti.</w:t>
            </w:r>
            <w:r w:rsidR="00B108BB" w:rsidRPr="000E0CD8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 </w:t>
            </w:r>
          </w:p>
          <w:p w14:paraId="00B8E756" w14:textId="77777777" w:rsidR="009E19BC" w:rsidRPr="000E0CD8" w:rsidRDefault="009E19BC" w:rsidP="00C763E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08F7C53" w14:textId="24ED5260" w:rsidR="00FE2447" w:rsidRPr="000E0CD8" w:rsidRDefault="00375C98" w:rsidP="00375C9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hAnsiTheme="minorHAnsi" w:cstheme="minorHAnsi"/>
                <w:lang w:val="lv-LV"/>
              </w:rPr>
            </w:pPr>
            <w:r w:rsidRPr="000E0CD8">
              <w:rPr>
                <w:rFonts w:asciiTheme="minorHAnsi" w:hAnsiTheme="minorHAnsi" w:cstheme="minorHAnsi"/>
                <w:lang w:val="lv-LV"/>
              </w:rPr>
              <w:t xml:space="preserve">Ja Jūs šo ierīci iegādājāties no izplatītājiem, Jums nav </w:t>
            </w:r>
            <w:proofErr w:type="spellStart"/>
            <w:r w:rsidRPr="000E0CD8">
              <w:rPr>
                <w:rFonts w:asciiTheme="minorHAnsi" w:hAnsiTheme="minorHAnsi" w:cstheme="minorHAnsi"/>
                <w:lang w:val="lv-LV"/>
              </w:rPr>
              <w:t>jānosūta</w:t>
            </w:r>
            <w:proofErr w:type="spellEnd"/>
            <w:r w:rsidRPr="000E0CD8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0E0CD8">
              <w:rPr>
                <w:rFonts w:asciiTheme="minorHAnsi" w:hAnsiTheme="minorHAnsi" w:cstheme="minorHAnsi"/>
                <w:lang w:val="lv-LV"/>
              </w:rPr>
              <w:t>Baxter</w:t>
            </w:r>
            <w:proofErr w:type="spellEnd"/>
            <w:r w:rsidRPr="000E0CD8">
              <w:rPr>
                <w:rFonts w:asciiTheme="minorHAnsi" w:hAnsiTheme="minorHAnsi" w:cstheme="minorHAnsi"/>
                <w:lang w:val="lv-LV"/>
              </w:rPr>
              <w:t xml:space="preserve"> klienta atbildes forma. Ja šo formu Jums ir nosūtījis izplatītājs vai lieltirgotājs, nosūtiet to nosūtītājam saskaņā ar viņa instrukcijām.</w:t>
            </w:r>
          </w:p>
          <w:p w14:paraId="2BA14AD4" w14:textId="77777777" w:rsidR="00B475FA" w:rsidRPr="000E0CD8" w:rsidRDefault="00B475FA" w:rsidP="00B475FA">
            <w:pPr>
              <w:pStyle w:val="ListParagraph"/>
              <w:ind w:left="34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5C081AD" w14:textId="3EAB748E" w:rsidR="00B475FA" w:rsidRPr="000E0CD8" w:rsidRDefault="00375C98" w:rsidP="00B475FA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ind w:left="345" w:hanging="375"/>
              <w:jc w:val="both"/>
              <w:rPr>
                <w:rFonts w:asciiTheme="minorHAnsi" w:hAnsiTheme="minorHAnsi" w:cstheme="minorHAnsi"/>
                <w:sz w:val="21"/>
                <w:szCs w:val="21"/>
                <w:lang w:val="en"/>
              </w:rPr>
            </w:pPr>
            <w:r w:rsidRPr="000E0CD8">
              <w:rPr>
                <w:rFonts w:asciiTheme="minorHAnsi" w:hAnsiTheme="minorHAnsi" w:cstheme="minorHAnsi"/>
                <w:lang w:val="lv-LV"/>
              </w:rPr>
              <w:t>Ja Jūs izplatāt šo ierīci citām Jūsu uzņēmuma filiālēm vai nodaļām, lūdzu nosūtiet viņiem šīs vēstules kopiju.</w:t>
            </w:r>
          </w:p>
          <w:p w14:paraId="253BC1CF" w14:textId="77777777" w:rsidR="00B475FA" w:rsidRPr="000E0CD8" w:rsidRDefault="00B475FA" w:rsidP="00B475FA">
            <w:pPr>
              <w:pStyle w:val="ListParagraph"/>
              <w:ind w:left="34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086F4A0" w14:textId="0F95E2C7" w:rsidR="00FE2447" w:rsidRPr="000E0CD8" w:rsidRDefault="00CD0885" w:rsidP="00FE2447">
            <w:pPr>
              <w:pStyle w:val="ListParagraph"/>
              <w:numPr>
                <w:ilvl w:val="0"/>
                <w:numId w:val="1"/>
              </w:numPr>
              <w:ind w:right="-1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E0CD8">
              <w:rPr>
                <w:rFonts w:asciiTheme="minorHAnsi" w:hAnsiTheme="minorHAnsi" w:cstheme="minorHAnsi"/>
                <w:lang w:val="lv-LV"/>
              </w:rPr>
              <w:t xml:space="preserve">Ja Jūs esat izplatītājs, vairumtirgotājs, pārdevējs vai oriģinālā aprīkojuma ražotājs, kas ir izplatījis iepriekš minēto produktu citām iestādēm, lūdzu paziņojiet klientiem par šo steidzamo labojumu ierīcei un </w:t>
            </w:r>
            <w:r w:rsidRPr="000E0CD8">
              <w:rPr>
                <w:rFonts w:asciiTheme="minorHAnsi" w:hAnsiTheme="minorHAnsi" w:cstheme="minorHAnsi"/>
                <w:b/>
                <w:lang w:val="lv-LV"/>
              </w:rPr>
              <w:t>atzīmējiet to atbilstošajā klienta atbildes formas sadaļā</w:t>
            </w:r>
            <w:r w:rsidRPr="000E0CD8">
              <w:rPr>
                <w:rFonts w:asciiTheme="minorHAnsi" w:hAnsiTheme="minorHAnsi" w:cstheme="minorHAnsi"/>
                <w:lang w:val="lv-LV"/>
              </w:rPr>
              <w:t xml:space="preserve">. </w:t>
            </w:r>
          </w:p>
          <w:p w14:paraId="54634A1B" w14:textId="77777777" w:rsidR="00B475FA" w:rsidRPr="000E0CD8" w:rsidRDefault="00B475FA" w:rsidP="00FE2447">
            <w:pPr>
              <w:ind w:right="-1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E0CD8">
              <w:rPr>
                <w:rFonts w:asciiTheme="minorHAnsi" w:hAnsiTheme="minorHAnsi" w:cstheme="minorHAnsi"/>
                <w:noProof/>
                <w:sz w:val="21"/>
                <w:szCs w:val="21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753452D" wp14:editId="0091C810">
                      <wp:simplePos x="0" y="0"/>
                      <wp:positionH relativeFrom="margin">
                        <wp:posOffset>-1125855</wp:posOffset>
                      </wp:positionH>
                      <wp:positionV relativeFrom="margin">
                        <wp:posOffset>2316480</wp:posOffset>
                      </wp:positionV>
                      <wp:extent cx="5805608" cy="200209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805608" cy="200209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86ED05" w14:textId="77777777" w:rsidR="00BA6736" w:rsidRDefault="00BA6736" w:rsidP="00F2217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7534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88.65pt;margin-top:182.4pt;width:457.15pt;height:157.6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" o:allowincell="f" filled="f" stroked="f">
                      <v:stroke joinstyle="round"/>
                      <o:lock v:ext="edit" shapetype="t"/>
                      <v:textbox>
                        <w:txbxContent>
                          <w:p w14:paraId="0286ED05" w14:textId="77777777" w:rsidR="00BA6736" w:rsidRDefault="00BA6736" w:rsidP="00F2217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735E6B" w:rsidRPr="00F82D5F" w14:paraId="3CC01A2F" w14:textId="77777777" w:rsidTr="00A901FC">
        <w:trPr>
          <w:gridAfter w:val="1"/>
          <w:wAfter w:w="36" w:type="dxa"/>
          <w:trHeight w:val="728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3B72FF30" w14:textId="45B212E7" w:rsidR="00735E6B" w:rsidRPr="00CD0885" w:rsidRDefault="00CD0885" w:rsidP="00B303B0">
            <w:pPr>
              <w:ind w:left="-105"/>
              <w:contextualSpacing/>
              <w:rPr>
                <w:rFonts w:asciiTheme="minorHAnsi" w:hAnsiTheme="minorHAnsi" w:cstheme="minorHAnsi"/>
                <w:b/>
                <w:bCs/>
                <w:sz w:val="21"/>
                <w:szCs w:val="21"/>
                <w:lang w:val="lv-LV"/>
              </w:rPr>
            </w:pPr>
            <w:r w:rsidRPr="00CD0885">
              <w:rPr>
                <w:rFonts w:asciiTheme="minorHAnsi" w:hAnsiTheme="minorHAnsi" w:cstheme="minorHAnsi"/>
                <w:b/>
                <w:sz w:val="21"/>
                <w:szCs w:val="21"/>
                <w:lang w:val="lv-LV"/>
              </w:rPr>
              <w:t>Papildu informācija un atbalsts</w:t>
            </w:r>
            <w:r w:rsidR="004F6F53" w:rsidRPr="00CD0885">
              <w:rPr>
                <w:rFonts w:asciiTheme="minorHAnsi" w:hAnsiTheme="minorHAnsi" w:cstheme="minorHAnsi"/>
                <w:b/>
                <w:sz w:val="21"/>
                <w:szCs w:val="21"/>
                <w:lang w:val="lv-LV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49B8C" w14:textId="1E3C31F6" w:rsidR="00735E6B" w:rsidRPr="00CD0885" w:rsidRDefault="00CD0885" w:rsidP="007F3753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  <w:lang w:val="lv-LV"/>
              </w:rPr>
            </w:pPr>
            <w:r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Vispārīgu jautājumu gadījumā</w:t>
            </w:r>
            <w:r w:rsidR="00964C0E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,</w:t>
            </w:r>
            <w:r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 saistībā ar šajā vēstul</w:t>
            </w:r>
            <w:r w:rsidR="00964C0E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ē</w:t>
            </w:r>
            <w:r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 norādīto</w:t>
            </w:r>
            <w:r w:rsidR="004B19A1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 </w:t>
            </w:r>
            <w:r w:rsidR="00964C0E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informāciju</w:t>
            </w:r>
            <w:r w:rsidR="00F4620D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, </w:t>
            </w:r>
            <w:r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sazinieties ar</w:t>
            </w:r>
            <w:r w:rsidR="00F4620D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 </w:t>
            </w:r>
            <w:proofErr w:type="spellStart"/>
            <w:r w:rsidR="00D17212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Baxter</w:t>
            </w:r>
            <w:proofErr w:type="spellEnd"/>
            <w:r w:rsidR="005652E8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 </w:t>
            </w:r>
            <w:proofErr w:type="spellStart"/>
            <w:r w:rsidR="005652E8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Corporate</w:t>
            </w:r>
            <w:proofErr w:type="spellEnd"/>
            <w:r w:rsidR="00D17212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 </w:t>
            </w:r>
            <w:proofErr w:type="spellStart"/>
            <w:r w:rsidR="00D17212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Product</w:t>
            </w:r>
            <w:proofErr w:type="spellEnd"/>
            <w:r w:rsidR="00D17212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 </w:t>
            </w:r>
            <w:proofErr w:type="spellStart"/>
            <w:r w:rsidR="00D17212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Surveillance</w:t>
            </w:r>
            <w:proofErr w:type="spellEnd"/>
            <w:r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, zvanot pa tālruni </w:t>
            </w:r>
            <w:r w:rsidR="00D17212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800-437-5176, </w:t>
            </w:r>
            <w:r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>darba laikā no</w:t>
            </w:r>
            <w:r w:rsidR="00D17212"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 8:00 </w:t>
            </w:r>
            <w:r w:rsidRPr="00CD0885">
              <w:rPr>
                <w:rFonts w:asciiTheme="minorHAnsi" w:hAnsiTheme="minorHAnsi" w:cstheme="minorHAnsi"/>
                <w:sz w:val="21"/>
                <w:szCs w:val="21"/>
                <w:lang w:val="lv-LV"/>
              </w:rPr>
              <w:t xml:space="preserve">līdz 17.00 pēc centrālā laika, no pirmdienas līdz piektdienai. </w:t>
            </w:r>
          </w:p>
        </w:tc>
      </w:tr>
    </w:tbl>
    <w:p w14:paraId="30B94C20" w14:textId="77777777" w:rsidR="00F4620D" w:rsidRPr="00F82D5F" w:rsidRDefault="00F4620D" w:rsidP="000B6DCD">
      <w:pPr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4EC066EA" w14:textId="77777777" w:rsidR="0026599D" w:rsidRPr="00F82D5F" w:rsidRDefault="0026599D" w:rsidP="001E5CBE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638F9BF" w14:textId="4D71C0C2" w:rsidR="00B1769C" w:rsidRPr="00964C0E" w:rsidRDefault="00964C0E" w:rsidP="001E5CBE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lv-LV"/>
        </w:rPr>
      </w:pPr>
      <w:r w:rsidRPr="00964C0E">
        <w:rPr>
          <w:rFonts w:asciiTheme="minorHAnsi" w:hAnsiTheme="minorHAnsi" w:cstheme="minorHAnsi"/>
          <w:sz w:val="21"/>
          <w:szCs w:val="21"/>
          <w:lang w:val="lv-LV"/>
        </w:rPr>
        <w:t>Paldies, ka izlasījāt šo svarīgo drošuma informāciju!</w:t>
      </w:r>
    </w:p>
    <w:p w14:paraId="335D6E9B" w14:textId="77777777" w:rsidR="00964C0E" w:rsidRPr="00964C0E" w:rsidRDefault="00964C0E" w:rsidP="003B5573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  <w:sz w:val="21"/>
          <w:szCs w:val="21"/>
          <w:lang w:val="lv-LV"/>
        </w:rPr>
      </w:pPr>
    </w:p>
    <w:p w14:paraId="3189530F" w14:textId="77777777" w:rsidR="00964C0E" w:rsidRPr="00964C0E" w:rsidRDefault="00964C0E" w:rsidP="003B5573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  <w:sz w:val="21"/>
          <w:szCs w:val="21"/>
          <w:lang w:val="lv-LV"/>
        </w:rPr>
      </w:pPr>
    </w:p>
    <w:p w14:paraId="5ABA151D" w14:textId="77777777" w:rsidR="00964C0E" w:rsidRPr="00964C0E" w:rsidRDefault="00964C0E" w:rsidP="003B5573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  <w:sz w:val="21"/>
          <w:szCs w:val="21"/>
          <w:lang w:val="lv-LV"/>
        </w:rPr>
      </w:pPr>
      <w:r w:rsidRPr="00964C0E">
        <w:rPr>
          <w:rFonts w:asciiTheme="minorHAnsi" w:hAnsiTheme="minorHAnsi" w:cstheme="minorHAnsi"/>
          <w:sz w:val="21"/>
          <w:szCs w:val="21"/>
          <w:lang w:val="lv-LV"/>
        </w:rPr>
        <w:t>Ar cieņu,</w:t>
      </w:r>
    </w:p>
    <w:sectPr w:rsidR="00964C0E" w:rsidRPr="00964C0E" w:rsidSect="004C081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994" w:right="1170" w:bottom="90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82CD" w14:textId="77777777" w:rsidR="00D00E84" w:rsidRDefault="00D00E84" w:rsidP="007120AD">
      <w:pPr>
        <w:spacing w:after="0" w:line="240" w:lineRule="auto"/>
      </w:pPr>
      <w:r>
        <w:separator/>
      </w:r>
    </w:p>
  </w:endnote>
  <w:endnote w:type="continuationSeparator" w:id="0">
    <w:p w14:paraId="24407AE3" w14:textId="77777777" w:rsidR="00D00E84" w:rsidRDefault="00D00E84" w:rsidP="007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D142" w14:textId="3812E250" w:rsidR="00BA6736" w:rsidRPr="00631955" w:rsidRDefault="00BA6736" w:rsidP="00631955">
    <w:pPr>
      <w:pStyle w:val="Footer"/>
      <w:tabs>
        <w:tab w:val="clear" w:pos="9360"/>
        <w:tab w:val="right" w:pos="9720"/>
      </w:tabs>
      <w:ind w:left="-360" w:firstLine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FA-2020-0</w:t>
    </w:r>
    <w:r w:rsidR="006F1E57">
      <w:rPr>
        <w:rFonts w:ascii="Arial" w:hAnsi="Arial" w:cs="Arial"/>
        <w:sz w:val="18"/>
        <w:szCs w:val="18"/>
      </w:rPr>
      <w:t>06</w:t>
    </w:r>
    <w:r w:rsidRPr="00F419D0">
      <w:rPr>
        <w:rFonts w:ascii="Arial" w:hAnsi="Arial" w:cs="Arial"/>
        <w:sz w:val="18"/>
        <w:szCs w:val="18"/>
      </w:rPr>
      <w:ptab w:relativeTo="margin" w:alignment="center" w:leader="none"/>
    </w:r>
    <w:sdt>
      <w:sdtPr>
        <w:id w:val="-182858615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  <w:lang w:val="lv-LV"/>
        </w:rPr>
      </w:sdtEndPr>
      <w:sdtContent>
        <w:sdt>
          <w:sdtPr>
            <w:rPr>
              <w:rFonts w:ascii="Arial" w:hAnsi="Arial" w:cs="Arial"/>
              <w:sz w:val="18"/>
              <w:szCs w:val="18"/>
              <w:lang w:val="lv-LV"/>
            </w:rPr>
            <w:id w:val="1787223421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Pr="002A10DD">
              <w:rPr>
                <w:rFonts w:ascii="Arial" w:hAnsi="Arial" w:cs="Arial"/>
                <w:sz w:val="18"/>
                <w:szCs w:val="18"/>
                <w:lang w:val="lv-LV"/>
              </w:rPr>
              <w:t>Baxter</w:t>
            </w:r>
            <w:proofErr w:type="spellEnd"/>
            <w:r w:rsidRPr="002A10DD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A10DD" w:rsidRPr="002A10DD">
              <w:rPr>
                <w:rFonts w:ascii="Arial" w:hAnsi="Arial" w:cs="Arial"/>
                <w:sz w:val="18"/>
                <w:szCs w:val="18"/>
                <w:lang w:val="lv-LV"/>
              </w:rPr>
              <w:t>ir</w:t>
            </w:r>
            <w:r w:rsidRPr="002A10DD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A10DD">
              <w:rPr>
                <w:rFonts w:ascii="Arial" w:hAnsi="Arial" w:cs="Arial"/>
                <w:sz w:val="18"/>
                <w:szCs w:val="18"/>
                <w:lang w:val="lv-LV"/>
              </w:rPr>
              <w:t>Baxter</w:t>
            </w:r>
            <w:proofErr w:type="spellEnd"/>
            <w:r w:rsidRPr="002A10DD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A10DD">
              <w:rPr>
                <w:rFonts w:ascii="Arial" w:hAnsi="Arial" w:cs="Arial"/>
                <w:sz w:val="18"/>
                <w:szCs w:val="18"/>
                <w:lang w:val="lv-LV"/>
              </w:rPr>
              <w:t>International</w:t>
            </w:r>
            <w:proofErr w:type="spellEnd"/>
            <w:r w:rsidRPr="002A10DD">
              <w:rPr>
                <w:rFonts w:ascii="Arial" w:hAnsi="Arial" w:cs="Arial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2A10DD">
              <w:rPr>
                <w:rFonts w:ascii="Arial" w:hAnsi="Arial" w:cs="Arial"/>
                <w:sz w:val="18"/>
                <w:szCs w:val="18"/>
                <w:lang w:val="lv-LV"/>
              </w:rPr>
              <w:t>Inc</w:t>
            </w:r>
            <w:proofErr w:type="spellEnd"/>
            <w:r w:rsidRPr="002A10DD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="002A10DD" w:rsidRPr="002A10DD">
              <w:rPr>
                <w:rFonts w:ascii="Arial" w:hAnsi="Arial" w:cs="Arial"/>
                <w:sz w:val="18"/>
                <w:szCs w:val="18"/>
                <w:lang w:val="lv-LV"/>
              </w:rPr>
              <w:t xml:space="preserve"> reģistrēta preču zīme</w:t>
            </w:r>
          </w:sdtContent>
        </w:sdt>
      </w:sdtContent>
    </w:sdt>
    <w:r w:rsidRPr="00AA2A7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</w:t>
    </w:r>
    <w:r w:rsidRPr="00F419D0">
      <w:rPr>
        <w:rFonts w:ascii="Arial" w:hAnsi="Arial" w:cs="Arial"/>
        <w:sz w:val="18"/>
        <w:szCs w:val="18"/>
      </w:rPr>
      <w:ptab w:relativeTo="margin" w:alignment="right" w:leader="none"/>
    </w:r>
    <w:r w:rsidRPr="00AA2A7A">
      <w:rPr>
        <w:rFonts w:ascii="Arial" w:hAnsi="Arial" w:cs="Arial"/>
        <w:sz w:val="18"/>
        <w:szCs w:val="18"/>
      </w:rPr>
      <w:t xml:space="preserve">Page </w:t>
    </w:r>
    <w:r w:rsidRPr="00AA2A7A">
      <w:rPr>
        <w:rFonts w:ascii="Arial" w:hAnsi="Arial" w:cs="Arial"/>
        <w:bCs/>
        <w:sz w:val="18"/>
        <w:szCs w:val="18"/>
      </w:rPr>
      <w:fldChar w:fldCharType="begin"/>
    </w:r>
    <w:r w:rsidRPr="00AA2A7A">
      <w:rPr>
        <w:rFonts w:ascii="Arial" w:hAnsi="Arial" w:cs="Arial"/>
        <w:bCs/>
        <w:sz w:val="18"/>
        <w:szCs w:val="18"/>
      </w:rPr>
      <w:instrText xml:space="preserve"> PAGE </w:instrText>
    </w:r>
    <w:r w:rsidRPr="00AA2A7A">
      <w:rPr>
        <w:rFonts w:ascii="Arial" w:hAnsi="Arial" w:cs="Arial"/>
        <w:bCs/>
        <w:sz w:val="18"/>
        <w:szCs w:val="18"/>
      </w:rPr>
      <w:fldChar w:fldCharType="separate"/>
    </w:r>
    <w:r w:rsidR="00106A44">
      <w:rPr>
        <w:rFonts w:ascii="Arial" w:hAnsi="Arial" w:cs="Arial"/>
        <w:bCs/>
        <w:noProof/>
        <w:sz w:val="18"/>
        <w:szCs w:val="18"/>
      </w:rPr>
      <w:t>2</w:t>
    </w:r>
    <w:r w:rsidRPr="00AA2A7A">
      <w:rPr>
        <w:rFonts w:ascii="Arial" w:hAnsi="Arial" w:cs="Arial"/>
        <w:bCs/>
        <w:sz w:val="18"/>
        <w:szCs w:val="18"/>
      </w:rPr>
      <w:fldChar w:fldCharType="end"/>
    </w:r>
    <w:r w:rsidRPr="00AA2A7A">
      <w:rPr>
        <w:rFonts w:ascii="Arial" w:hAnsi="Arial" w:cs="Arial"/>
        <w:sz w:val="18"/>
        <w:szCs w:val="18"/>
      </w:rPr>
      <w:t xml:space="preserve"> of </w:t>
    </w:r>
    <w:r w:rsidRPr="00AA2A7A">
      <w:rPr>
        <w:rFonts w:ascii="Arial" w:hAnsi="Arial" w:cs="Arial"/>
        <w:bCs/>
        <w:sz w:val="18"/>
        <w:szCs w:val="18"/>
      </w:rPr>
      <w:fldChar w:fldCharType="begin"/>
    </w:r>
    <w:r w:rsidRPr="00AA2A7A">
      <w:rPr>
        <w:rFonts w:ascii="Arial" w:hAnsi="Arial" w:cs="Arial"/>
        <w:bCs/>
        <w:sz w:val="18"/>
        <w:szCs w:val="18"/>
      </w:rPr>
      <w:instrText xml:space="preserve"> NUMPAGES  </w:instrText>
    </w:r>
    <w:r w:rsidRPr="00AA2A7A">
      <w:rPr>
        <w:rFonts w:ascii="Arial" w:hAnsi="Arial" w:cs="Arial"/>
        <w:bCs/>
        <w:sz w:val="18"/>
        <w:szCs w:val="18"/>
      </w:rPr>
      <w:fldChar w:fldCharType="separate"/>
    </w:r>
    <w:r w:rsidR="00106A44">
      <w:rPr>
        <w:rFonts w:ascii="Arial" w:hAnsi="Arial" w:cs="Arial"/>
        <w:bCs/>
        <w:noProof/>
        <w:sz w:val="18"/>
        <w:szCs w:val="18"/>
      </w:rPr>
      <w:t>2</w:t>
    </w:r>
    <w:r w:rsidRPr="00AA2A7A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258E" w14:textId="7D011F85" w:rsidR="00BA6736" w:rsidRDefault="00BA6736" w:rsidP="003231DC">
    <w:pPr>
      <w:pStyle w:val="Footer"/>
      <w:tabs>
        <w:tab w:val="clear" w:pos="9360"/>
        <w:tab w:val="right" w:pos="9720"/>
      </w:tabs>
      <w:ind w:left="-360" w:firstLine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FA-2020-0</w:t>
    </w:r>
    <w:r w:rsidR="006F1E57">
      <w:rPr>
        <w:rFonts w:ascii="Arial" w:hAnsi="Arial" w:cs="Arial"/>
        <w:sz w:val="18"/>
        <w:szCs w:val="18"/>
      </w:rPr>
      <w:t>06</w:t>
    </w:r>
    <w:r w:rsidRPr="00F419D0">
      <w:rPr>
        <w:rFonts w:ascii="Arial" w:hAnsi="Arial" w:cs="Arial"/>
        <w:sz w:val="18"/>
        <w:szCs w:val="18"/>
      </w:rPr>
      <w:ptab w:relativeTo="margin" w:alignment="center" w:leader="none"/>
    </w:r>
    <w:sdt>
      <w:sdtPr>
        <w:id w:val="179200884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  <w:lang w:val="lv-LV"/>
        </w:rPr>
      </w:sdtEndPr>
      <w:sdtContent>
        <w:sdt>
          <w:sdtPr>
            <w:rPr>
              <w:rFonts w:ascii="Arial" w:hAnsi="Arial" w:cs="Arial"/>
              <w:sz w:val="18"/>
              <w:szCs w:val="18"/>
              <w:lang w:val="lv-LV"/>
            </w:rPr>
            <w:id w:val="353614573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Pr="006A164A">
              <w:rPr>
                <w:rFonts w:ascii="Arial" w:hAnsi="Arial" w:cs="Arial"/>
                <w:sz w:val="18"/>
                <w:szCs w:val="18"/>
                <w:lang w:val="lv-LV"/>
              </w:rPr>
              <w:t>Baxter</w:t>
            </w:r>
            <w:proofErr w:type="spellEnd"/>
            <w:r w:rsidRPr="006A164A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6A164A" w:rsidRPr="006A164A">
              <w:rPr>
                <w:rFonts w:ascii="Arial" w:hAnsi="Arial" w:cs="Arial"/>
                <w:sz w:val="18"/>
                <w:szCs w:val="18"/>
                <w:lang w:val="lv-LV"/>
              </w:rPr>
              <w:t>ir</w:t>
            </w:r>
            <w:r w:rsidRPr="006A164A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6A164A">
              <w:rPr>
                <w:rFonts w:ascii="Arial" w:hAnsi="Arial" w:cs="Arial"/>
                <w:sz w:val="18"/>
                <w:szCs w:val="18"/>
                <w:lang w:val="lv-LV"/>
              </w:rPr>
              <w:t>Baxter</w:t>
            </w:r>
            <w:proofErr w:type="spellEnd"/>
            <w:r w:rsidRPr="006A164A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6A164A">
              <w:rPr>
                <w:rFonts w:ascii="Arial" w:hAnsi="Arial" w:cs="Arial"/>
                <w:sz w:val="18"/>
                <w:szCs w:val="18"/>
                <w:lang w:val="lv-LV"/>
              </w:rPr>
              <w:t>International</w:t>
            </w:r>
            <w:proofErr w:type="spellEnd"/>
            <w:r w:rsidRPr="006A164A">
              <w:rPr>
                <w:rFonts w:ascii="Arial" w:hAnsi="Arial" w:cs="Arial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6A164A">
              <w:rPr>
                <w:rFonts w:ascii="Arial" w:hAnsi="Arial" w:cs="Arial"/>
                <w:sz w:val="18"/>
                <w:szCs w:val="18"/>
                <w:lang w:val="lv-LV"/>
              </w:rPr>
              <w:t>Inc</w:t>
            </w:r>
            <w:proofErr w:type="spellEnd"/>
            <w:r w:rsidRPr="006A164A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sdtContent>
        </w:sdt>
      </w:sdtContent>
    </w:sdt>
    <w:r w:rsidR="006A164A" w:rsidRPr="006A164A">
      <w:rPr>
        <w:rFonts w:ascii="Arial" w:hAnsi="Arial" w:cs="Arial"/>
        <w:sz w:val="18"/>
        <w:szCs w:val="18"/>
        <w:lang w:val="lv-LV"/>
      </w:rPr>
      <w:t xml:space="preserve"> </w:t>
    </w:r>
    <w:r w:rsidR="006A164A" w:rsidRPr="006A164A">
      <w:rPr>
        <w:rFonts w:ascii="Arial" w:hAnsi="Arial" w:cs="Arial"/>
        <w:sz w:val="18"/>
        <w:szCs w:val="18"/>
        <w:lang w:val="lv-LV"/>
      </w:rPr>
      <w:t>reģistrēta preču zīme</w:t>
    </w:r>
    <w:r>
      <w:rPr>
        <w:rFonts w:ascii="Arial" w:hAnsi="Arial" w:cs="Arial"/>
        <w:sz w:val="18"/>
        <w:szCs w:val="18"/>
      </w:rPr>
      <w:t xml:space="preserve">                </w:t>
    </w:r>
    <w:r w:rsidRPr="00F419D0">
      <w:rPr>
        <w:rFonts w:ascii="Arial" w:hAnsi="Arial" w:cs="Arial"/>
        <w:sz w:val="18"/>
        <w:szCs w:val="18"/>
      </w:rPr>
      <w:ptab w:relativeTo="margin" w:alignment="right" w:leader="none"/>
    </w:r>
    <w:r w:rsidRPr="00AA2A7A">
      <w:rPr>
        <w:rFonts w:ascii="Arial" w:hAnsi="Arial" w:cs="Arial"/>
        <w:sz w:val="18"/>
        <w:szCs w:val="18"/>
      </w:rPr>
      <w:t xml:space="preserve">Page </w:t>
    </w:r>
    <w:r w:rsidRPr="00AA2A7A">
      <w:rPr>
        <w:rFonts w:ascii="Arial" w:hAnsi="Arial" w:cs="Arial"/>
        <w:bCs/>
        <w:sz w:val="18"/>
        <w:szCs w:val="18"/>
      </w:rPr>
      <w:fldChar w:fldCharType="begin"/>
    </w:r>
    <w:r w:rsidRPr="00AA2A7A">
      <w:rPr>
        <w:rFonts w:ascii="Arial" w:hAnsi="Arial" w:cs="Arial"/>
        <w:bCs/>
        <w:sz w:val="18"/>
        <w:szCs w:val="18"/>
      </w:rPr>
      <w:instrText xml:space="preserve"> PAGE </w:instrText>
    </w:r>
    <w:r w:rsidRPr="00AA2A7A">
      <w:rPr>
        <w:rFonts w:ascii="Arial" w:hAnsi="Arial" w:cs="Arial"/>
        <w:bCs/>
        <w:sz w:val="18"/>
        <w:szCs w:val="18"/>
      </w:rPr>
      <w:fldChar w:fldCharType="separate"/>
    </w:r>
    <w:r w:rsidR="00106A44">
      <w:rPr>
        <w:rFonts w:ascii="Arial" w:hAnsi="Arial" w:cs="Arial"/>
        <w:bCs/>
        <w:noProof/>
        <w:sz w:val="18"/>
        <w:szCs w:val="18"/>
      </w:rPr>
      <w:t>1</w:t>
    </w:r>
    <w:r w:rsidRPr="00AA2A7A">
      <w:rPr>
        <w:rFonts w:ascii="Arial" w:hAnsi="Arial" w:cs="Arial"/>
        <w:bCs/>
        <w:sz w:val="18"/>
        <w:szCs w:val="18"/>
      </w:rPr>
      <w:fldChar w:fldCharType="end"/>
    </w:r>
    <w:r w:rsidRPr="00AA2A7A">
      <w:rPr>
        <w:rFonts w:ascii="Arial" w:hAnsi="Arial" w:cs="Arial"/>
        <w:sz w:val="18"/>
        <w:szCs w:val="18"/>
      </w:rPr>
      <w:t xml:space="preserve"> of </w:t>
    </w:r>
    <w:r w:rsidRPr="00AA2A7A">
      <w:rPr>
        <w:rFonts w:ascii="Arial" w:hAnsi="Arial" w:cs="Arial"/>
        <w:bCs/>
        <w:sz w:val="18"/>
        <w:szCs w:val="18"/>
      </w:rPr>
      <w:fldChar w:fldCharType="begin"/>
    </w:r>
    <w:r w:rsidRPr="00AA2A7A">
      <w:rPr>
        <w:rFonts w:ascii="Arial" w:hAnsi="Arial" w:cs="Arial"/>
        <w:bCs/>
        <w:sz w:val="18"/>
        <w:szCs w:val="18"/>
      </w:rPr>
      <w:instrText xml:space="preserve"> NUMPAGES  </w:instrText>
    </w:r>
    <w:r w:rsidRPr="00AA2A7A">
      <w:rPr>
        <w:rFonts w:ascii="Arial" w:hAnsi="Arial" w:cs="Arial"/>
        <w:bCs/>
        <w:sz w:val="18"/>
        <w:szCs w:val="18"/>
      </w:rPr>
      <w:fldChar w:fldCharType="separate"/>
    </w:r>
    <w:r w:rsidR="00106A44">
      <w:rPr>
        <w:rFonts w:ascii="Arial" w:hAnsi="Arial" w:cs="Arial"/>
        <w:bCs/>
        <w:noProof/>
        <w:sz w:val="18"/>
        <w:szCs w:val="18"/>
      </w:rPr>
      <w:t>2</w:t>
    </w:r>
    <w:r w:rsidRPr="00AA2A7A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4B7D" w14:textId="77777777" w:rsidR="00D00E84" w:rsidRDefault="00D00E84" w:rsidP="007120AD">
      <w:pPr>
        <w:spacing w:after="0" w:line="240" w:lineRule="auto"/>
      </w:pPr>
      <w:r>
        <w:separator/>
      </w:r>
    </w:p>
  </w:footnote>
  <w:footnote w:type="continuationSeparator" w:id="0">
    <w:p w14:paraId="24D8D47F" w14:textId="77777777" w:rsidR="00D00E84" w:rsidRDefault="00D00E84" w:rsidP="007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4DFC" w14:textId="5F42EDDC" w:rsidR="00BA6736" w:rsidRDefault="00BA6736" w:rsidP="00F001DC">
    <w:pPr>
      <w:pStyle w:val="Header"/>
      <w:jc w:val="right"/>
      <w:rPr>
        <w:rFonts w:ascii="Arial" w:hAnsi="Arial" w:cs="Arial"/>
        <w:b/>
        <w:sz w:val="24"/>
        <w:szCs w:val="24"/>
      </w:rPr>
    </w:pPr>
    <w:r w:rsidRPr="00F30CAC">
      <w:rPr>
        <w:noProof/>
        <w:lang w:val="lv-LV" w:eastAsia="lv-LV"/>
      </w:rPr>
      <w:drawing>
        <wp:inline distT="0" distB="0" distL="0" distR="0" wp14:anchorId="70DA1665" wp14:editId="799A1B6C">
          <wp:extent cx="1190625" cy="215900"/>
          <wp:effectExtent l="1905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4111F7" w14:textId="7B86AA12" w:rsidR="00B108BB" w:rsidRPr="00B108BB" w:rsidRDefault="00BA6736" w:rsidP="00B108BB">
    <w:pPr>
      <w:pStyle w:val="Header"/>
      <w:jc w:val="right"/>
      <w:rPr>
        <w:rFonts w:ascii="Arial" w:hAnsi="Arial" w:cs="Arial"/>
        <w:b/>
        <w:sz w:val="24"/>
        <w:szCs w:val="24"/>
      </w:rPr>
    </w:pPr>
    <w:r w:rsidRPr="00F30CAC">
      <w:rPr>
        <w:rFonts w:ascii="Arial" w:hAnsi="Arial" w:cs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3755" w14:textId="69A67875" w:rsidR="00BA6736" w:rsidRDefault="00BA6736">
    <w:pPr>
      <w:pStyle w:val="Header"/>
    </w:pPr>
    <w:r>
      <w:tab/>
    </w:r>
    <w:r>
      <w:tab/>
    </w:r>
    <w:r w:rsidRPr="00F30CAC">
      <w:rPr>
        <w:noProof/>
        <w:lang w:val="lv-LV" w:eastAsia="lv-LV"/>
      </w:rPr>
      <w:drawing>
        <wp:inline distT="0" distB="0" distL="0" distR="0" wp14:anchorId="2BEDFF79" wp14:editId="646E9CEC">
          <wp:extent cx="1190625" cy="215900"/>
          <wp:effectExtent l="19050" t="0" r="952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14A414" w14:textId="77777777" w:rsidR="00BA6736" w:rsidRDefault="00BA6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E29"/>
    <w:multiLevelType w:val="hybridMultilevel"/>
    <w:tmpl w:val="CB0A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C62"/>
    <w:multiLevelType w:val="hybridMultilevel"/>
    <w:tmpl w:val="0C4E8E28"/>
    <w:lvl w:ilvl="0" w:tplc="CD827AF8">
      <w:numFmt w:val="bullet"/>
      <w:lvlText w:val="-"/>
      <w:lvlJc w:val="left"/>
      <w:pPr>
        <w:ind w:left="118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7E1282F"/>
    <w:multiLevelType w:val="hybridMultilevel"/>
    <w:tmpl w:val="810E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148C"/>
    <w:multiLevelType w:val="hybridMultilevel"/>
    <w:tmpl w:val="D1EE2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D0FFC"/>
    <w:multiLevelType w:val="hybridMultilevel"/>
    <w:tmpl w:val="D168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62E7"/>
    <w:multiLevelType w:val="hybridMultilevel"/>
    <w:tmpl w:val="068A2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D5EC5"/>
    <w:multiLevelType w:val="hybridMultilevel"/>
    <w:tmpl w:val="DFD6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A74"/>
    <w:multiLevelType w:val="hybridMultilevel"/>
    <w:tmpl w:val="7CCAB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7BFA"/>
    <w:multiLevelType w:val="hybridMultilevel"/>
    <w:tmpl w:val="6D54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2D12"/>
    <w:multiLevelType w:val="hybridMultilevel"/>
    <w:tmpl w:val="9C24B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210D2C"/>
    <w:multiLevelType w:val="hybridMultilevel"/>
    <w:tmpl w:val="0418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3604C"/>
    <w:multiLevelType w:val="hybridMultilevel"/>
    <w:tmpl w:val="2F8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04746"/>
    <w:multiLevelType w:val="hybridMultilevel"/>
    <w:tmpl w:val="23B092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B0"/>
    <w:rsid w:val="000013A6"/>
    <w:rsid w:val="00001BC2"/>
    <w:rsid w:val="00002E88"/>
    <w:rsid w:val="0000431C"/>
    <w:rsid w:val="000051F1"/>
    <w:rsid w:val="0000704A"/>
    <w:rsid w:val="00007A49"/>
    <w:rsid w:val="00010419"/>
    <w:rsid w:val="000123E2"/>
    <w:rsid w:val="00013536"/>
    <w:rsid w:val="00013999"/>
    <w:rsid w:val="00013FC9"/>
    <w:rsid w:val="00015DFC"/>
    <w:rsid w:val="00016950"/>
    <w:rsid w:val="0002750C"/>
    <w:rsid w:val="00027CEB"/>
    <w:rsid w:val="00033EDB"/>
    <w:rsid w:val="00034113"/>
    <w:rsid w:val="00035A7D"/>
    <w:rsid w:val="00035C4F"/>
    <w:rsid w:val="00041D42"/>
    <w:rsid w:val="00042796"/>
    <w:rsid w:val="000431DE"/>
    <w:rsid w:val="00043E3E"/>
    <w:rsid w:val="0005364D"/>
    <w:rsid w:val="0006026B"/>
    <w:rsid w:val="00063E7C"/>
    <w:rsid w:val="000671DC"/>
    <w:rsid w:val="00067402"/>
    <w:rsid w:val="0007007B"/>
    <w:rsid w:val="00070CB2"/>
    <w:rsid w:val="000735D7"/>
    <w:rsid w:val="00074B03"/>
    <w:rsid w:val="00082F45"/>
    <w:rsid w:val="00084B48"/>
    <w:rsid w:val="000911F9"/>
    <w:rsid w:val="000A2B12"/>
    <w:rsid w:val="000A2F26"/>
    <w:rsid w:val="000B05CD"/>
    <w:rsid w:val="000B2099"/>
    <w:rsid w:val="000B5F36"/>
    <w:rsid w:val="000B6504"/>
    <w:rsid w:val="000B6DCD"/>
    <w:rsid w:val="000C32BD"/>
    <w:rsid w:val="000C4263"/>
    <w:rsid w:val="000C6B2F"/>
    <w:rsid w:val="000D59CD"/>
    <w:rsid w:val="000D5E95"/>
    <w:rsid w:val="000D6CFD"/>
    <w:rsid w:val="000D7597"/>
    <w:rsid w:val="000E0CD8"/>
    <w:rsid w:val="000E1B13"/>
    <w:rsid w:val="000E2550"/>
    <w:rsid w:val="000F112E"/>
    <w:rsid w:val="000F3D15"/>
    <w:rsid w:val="00100582"/>
    <w:rsid w:val="001016CC"/>
    <w:rsid w:val="00104309"/>
    <w:rsid w:val="00106A44"/>
    <w:rsid w:val="00122D6A"/>
    <w:rsid w:val="00122EE3"/>
    <w:rsid w:val="00123226"/>
    <w:rsid w:val="0012407B"/>
    <w:rsid w:val="00125803"/>
    <w:rsid w:val="001346D7"/>
    <w:rsid w:val="00135445"/>
    <w:rsid w:val="00136E59"/>
    <w:rsid w:val="0014588C"/>
    <w:rsid w:val="001461E2"/>
    <w:rsid w:val="00150EC4"/>
    <w:rsid w:val="00151591"/>
    <w:rsid w:val="0015196C"/>
    <w:rsid w:val="00155899"/>
    <w:rsid w:val="001561BF"/>
    <w:rsid w:val="00156A01"/>
    <w:rsid w:val="001609C6"/>
    <w:rsid w:val="00160DFB"/>
    <w:rsid w:val="00161E98"/>
    <w:rsid w:val="001621AC"/>
    <w:rsid w:val="00165602"/>
    <w:rsid w:val="00172A99"/>
    <w:rsid w:val="00176CC7"/>
    <w:rsid w:val="00180DE3"/>
    <w:rsid w:val="0018201A"/>
    <w:rsid w:val="00182496"/>
    <w:rsid w:val="00182C75"/>
    <w:rsid w:val="0018458B"/>
    <w:rsid w:val="00185CBD"/>
    <w:rsid w:val="00190E3D"/>
    <w:rsid w:val="00193114"/>
    <w:rsid w:val="0019391C"/>
    <w:rsid w:val="00194D31"/>
    <w:rsid w:val="001A39E4"/>
    <w:rsid w:val="001B34AB"/>
    <w:rsid w:val="001B39C0"/>
    <w:rsid w:val="001B3B13"/>
    <w:rsid w:val="001B606B"/>
    <w:rsid w:val="001B6C28"/>
    <w:rsid w:val="001B7A17"/>
    <w:rsid w:val="001C6C82"/>
    <w:rsid w:val="001D0A7C"/>
    <w:rsid w:val="001D6754"/>
    <w:rsid w:val="001E5CBE"/>
    <w:rsid w:val="001E60A2"/>
    <w:rsid w:val="001F1250"/>
    <w:rsid w:val="001F285A"/>
    <w:rsid w:val="001F7DBC"/>
    <w:rsid w:val="00200CE8"/>
    <w:rsid w:val="00202169"/>
    <w:rsid w:val="002042DD"/>
    <w:rsid w:val="00205C8C"/>
    <w:rsid w:val="002064FE"/>
    <w:rsid w:val="0020689E"/>
    <w:rsid w:val="00210580"/>
    <w:rsid w:val="00212635"/>
    <w:rsid w:val="00217574"/>
    <w:rsid w:val="002201C8"/>
    <w:rsid w:val="0022163E"/>
    <w:rsid w:val="00222D40"/>
    <w:rsid w:val="00223574"/>
    <w:rsid w:val="00224321"/>
    <w:rsid w:val="00225DD8"/>
    <w:rsid w:val="002279CE"/>
    <w:rsid w:val="00230BC2"/>
    <w:rsid w:val="0023143E"/>
    <w:rsid w:val="002338CD"/>
    <w:rsid w:val="002368DB"/>
    <w:rsid w:val="00241607"/>
    <w:rsid w:val="00246702"/>
    <w:rsid w:val="00247BE5"/>
    <w:rsid w:val="00251D8C"/>
    <w:rsid w:val="0025260C"/>
    <w:rsid w:val="00253C24"/>
    <w:rsid w:val="00256217"/>
    <w:rsid w:val="00256F9E"/>
    <w:rsid w:val="0026407F"/>
    <w:rsid w:val="0026599D"/>
    <w:rsid w:val="00275B74"/>
    <w:rsid w:val="00277699"/>
    <w:rsid w:val="00282C3A"/>
    <w:rsid w:val="00283CB1"/>
    <w:rsid w:val="00285DCA"/>
    <w:rsid w:val="00286C35"/>
    <w:rsid w:val="00292CE7"/>
    <w:rsid w:val="002A10DD"/>
    <w:rsid w:val="002A1989"/>
    <w:rsid w:val="002A1C38"/>
    <w:rsid w:val="002A4142"/>
    <w:rsid w:val="002A7321"/>
    <w:rsid w:val="002B187D"/>
    <w:rsid w:val="002B5558"/>
    <w:rsid w:val="002B6C16"/>
    <w:rsid w:val="002C4D7E"/>
    <w:rsid w:val="002D27DA"/>
    <w:rsid w:val="002D3FE6"/>
    <w:rsid w:val="002E076E"/>
    <w:rsid w:val="002E13B6"/>
    <w:rsid w:val="002E562B"/>
    <w:rsid w:val="002E7F3A"/>
    <w:rsid w:val="002F03EE"/>
    <w:rsid w:val="002F4FD3"/>
    <w:rsid w:val="00300391"/>
    <w:rsid w:val="003047A8"/>
    <w:rsid w:val="00305B76"/>
    <w:rsid w:val="0032200D"/>
    <w:rsid w:val="003231DC"/>
    <w:rsid w:val="00326462"/>
    <w:rsid w:val="00326DFC"/>
    <w:rsid w:val="003270A2"/>
    <w:rsid w:val="0033157F"/>
    <w:rsid w:val="00332957"/>
    <w:rsid w:val="00333A3B"/>
    <w:rsid w:val="00336A70"/>
    <w:rsid w:val="00337924"/>
    <w:rsid w:val="003418C6"/>
    <w:rsid w:val="0034362C"/>
    <w:rsid w:val="0034651A"/>
    <w:rsid w:val="00347C25"/>
    <w:rsid w:val="003536EF"/>
    <w:rsid w:val="003562C3"/>
    <w:rsid w:val="00360C90"/>
    <w:rsid w:val="00360D36"/>
    <w:rsid w:val="0036550B"/>
    <w:rsid w:val="00375AE9"/>
    <w:rsid w:val="00375C98"/>
    <w:rsid w:val="00375D01"/>
    <w:rsid w:val="003810C9"/>
    <w:rsid w:val="0038471E"/>
    <w:rsid w:val="00391B46"/>
    <w:rsid w:val="00392C8C"/>
    <w:rsid w:val="00393AFE"/>
    <w:rsid w:val="003A5A97"/>
    <w:rsid w:val="003B0D6B"/>
    <w:rsid w:val="003B284E"/>
    <w:rsid w:val="003B5573"/>
    <w:rsid w:val="003C0EF5"/>
    <w:rsid w:val="003C1CEE"/>
    <w:rsid w:val="003C253F"/>
    <w:rsid w:val="003C2562"/>
    <w:rsid w:val="003C7381"/>
    <w:rsid w:val="003C73AF"/>
    <w:rsid w:val="003D1CD8"/>
    <w:rsid w:val="003D3C9E"/>
    <w:rsid w:val="003D4B30"/>
    <w:rsid w:val="003D54FF"/>
    <w:rsid w:val="003D7472"/>
    <w:rsid w:val="003E28E3"/>
    <w:rsid w:val="003F006E"/>
    <w:rsid w:val="003F1246"/>
    <w:rsid w:val="003F2E2D"/>
    <w:rsid w:val="003F7FF7"/>
    <w:rsid w:val="00400569"/>
    <w:rsid w:val="00400789"/>
    <w:rsid w:val="004101AB"/>
    <w:rsid w:val="00410599"/>
    <w:rsid w:val="00411D0C"/>
    <w:rsid w:val="0041303C"/>
    <w:rsid w:val="004141CE"/>
    <w:rsid w:val="00415A05"/>
    <w:rsid w:val="00433936"/>
    <w:rsid w:val="004371FF"/>
    <w:rsid w:val="00440CC9"/>
    <w:rsid w:val="0044107A"/>
    <w:rsid w:val="004506BC"/>
    <w:rsid w:val="00456289"/>
    <w:rsid w:val="004609DE"/>
    <w:rsid w:val="00461011"/>
    <w:rsid w:val="004610A1"/>
    <w:rsid w:val="00464915"/>
    <w:rsid w:val="0046495C"/>
    <w:rsid w:val="00465D4E"/>
    <w:rsid w:val="004669F4"/>
    <w:rsid w:val="004704A2"/>
    <w:rsid w:val="0047434B"/>
    <w:rsid w:val="00474A7B"/>
    <w:rsid w:val="0047560B"/>
    <w:rsid w:val="004756C3"/>
    <w:rsid w:val="00477414"/>
    <w:rsid w:val="00481D50"/>
    <w:rsid w:val="004936AA"/>
    <w:rsid w:val="00493A98"/>
    <w:rsid w:val="00493ACC"/>
    <w:rsid w:val="004A21B4"/>
    <w:rsid w:val="004B19A1"/>
    <w:rsid w:val="004B1B20"/>
    <w:rsid w:val="004B5566"/>
    <w:rsid w:val="004B5591"/>
    <w:rsid w:val="004C0819"/>
    <w:rsid w:val="004C2221"/>
    <w:rsid w:val="004D07A5"/>
    <w:rsid w:val="004D35C8"/>
    <w:rsid w:val="004D5F70"/>
    <w:rsid w:val="004E1342"/>
    <w:rsid w:val="004E25D0"/>
    <w:rsid w:val="004E420C"/>
    <w:rsid w:val="004E69F4"/>
    <w:rsid w:val="004F00F5"/>
    <w:rsid w:val="004F4E78"/>
    <w:rsid w:val="004F6F53"/>
    <w:rsid w:val="005001B1"/>
    <w:rsid w:val="00506CF6"/>
    <w:rsid w:val="00506FF2"/>
    <w:rsid w:val="00510B1A"/>
    <w:rsid w:val="00520A4D"/>
    <w:rsid w:val="00520CCB"/>
    <w:rsid w:val="00520EAE"/>
    <w:rsid w:val="00521333"/>
    <w:rsid w:val="00522E1C"/>
    <w:rsid w:val="0052623B"/>
    <w:rsid w:val="0052783A"/>
    <w:rsid w:val="0053032F"/>
    <w:rsid w:val="00532A38"/>
    <w:rsid w:val="00535E55"/>
    <w:rsid w:val="00537E02"/>
    <w:rsid w:val="005405F1"/>
    <w:rsid w:val="005428E8"/>
    <w:rsid w:val="00550374"/>
    <w:rsid w:val="0055277D"/>
    <w:rsid w:val="00552880"/>
    <w:rsid w:val="00560CC4"/>
    <w:rsid w:val="00563C19"/>
    <w:rsid w:val="00565264"/>
    <w:rsid w:val="005652E8"/>
    <w:rsid w:val="00572501"/>
    <w:rsid w:val="00574031"/>
    <w:rsid w:val="00574B72"/>
    <w:rsid w:val="00575CC6"/>
    <w:rsid w:val="00575E15"/>
    <w:rsid w:val="00581C7D"/>
    <w:rsid w:val="00581F36"/>
    <w:rsid w:val="00582532"/>
    <w:rsid w:val="00585EE9"/>
    <w:rsid w:val="00593CCD"/>
    <w:rsid w:val="005B2D12"/>
    <w:rsid w:val="005B3AE1"/>
    <w:rsid w:val="005B583F"/>
    <w:rsid w:val="005C3010"/>
    <w:rsid w:val="005C434E"/>
    <w:rsid w:val="005C75EB"/>
    <w:rsid w:val="005D34B9"/>
    <w:rsid w:val="005D4A4B"/>
    <w:rsid w:val="005D5492"/>
    <w:rsid w:val="005D6BAF"/>
    <w:rsid w:val="005D79AA"/>
    <w:rsid w:val="005E0638"/>
    <w:rsid w:val="005E28D4"/>
    <w:rsid w:val="005E63C7"/>
    <w:rsid w:val="005F41F9"/>
    <w:rsid w:val="005F477C"/>
    <w:rsid w:val="005F7E4F"/>
    <w:rsid w:val="00600430"/>
    <w:rsid w:val="00601DAC"/>
    <w:rsid w:val="006025C7"/>
    <w:rsid w:val="00603C2C"/>
    <w:rsid w:val="00604E17"/>
    <w:rsid w:val="00605721"/>
    <w:rsid w:val="00606C5A"/>
    <w:rsid w:val="006101A3"/>
    <w:rsid w:val="00611324"/>
    <w:rsid w:val="00614075"/>
    <w:rsid w:val="00620BB1"/>
    <w:rsid w:val="0062590F"/>
    <w:rsid w:val="006276A3"/>
    <w:rsid w:val="006314BC"/>
    <w:rsid w:val="00631955"/>
    <w:rsid w:val="006322F1"/>
    <w:rsid w:val="00643C80"/>
    <w:rsid w:val="00644E77"/>
    <w:rsid w:val="00645472"/>
    <w:rsid w:val="00646B86"/>
    <w:rsid w:val="00650885"/>
    <w:rsid w:val="00651490"/>
    <w:rsid w:val="00653988"/>
    <w:rsid w:val="00654129"/>
    <w:rsid w:val="00656D05"/>
    <w:rsid w:val="00660163"/>
    <w:rsid w:val="00661C42"/>
    <w:rsid w:val="00661F39"/>
    <w:rsid w:val="006667CA"/>
    <w:rsid w:val="00673F5A"/>
    <w:rsid w:val="006756FE"/>
    <w:rsid w:val="00680C6E"/>
    <w:rsid w:val="00682326"/>
    <w:rsid w:val="0069051B"/>
    <w:rsid w:val="00692814"/>
    <w:rsid w:val="0069469E"/>
    <w:rsid w:val="006A0144"/>
    <w:rsid w:val="006A0F34"/>
    <w:rsid w:val="006A164A"/>
    <w:rsid w:val="006B41E7"/>
    <w:rsid w:val="006B7060"/>
    <w:rsid w:val="006C5022"/>
    <w:rsid w:val="006D5809"/>
    <w:rsid w:val="006E010B"/>
    <w:rsid w:val="006E08BA"/>
    <w:rsid w:val="006E1805"/>
    <w:rsid w:val="006E6D39"/>
    <w:rsid w:val="006F05E1"/>
    <w:rsid w:val="006F193D"/>
    <w:rsid w:val="006F1E57"/>
    <w:rsid w:val="006F4EF6"/>
    <w:rsid w:val="006F53B0"/>
    <w:rsid w:val="006F63BF"/>
    <w:rsid w:val="007076B6"/>
    <w:rsid w:val="007120AD"/>
    <w:rsid w:val="00712FE3"/>
    <w:rsid w:val="00716988"/>
    <w:rsid w:val="00716CAD"/>
    <w:rsid w:val="00722EF4"/>
    <w:rsid w:val="00724025"/>
    <w:rsid w:val="0072512D"/>
    <w:rsid w:val="00726F60"/>
    <w:rsid w:val="00730F66"/>
    <w:rsid w:val="00735105"/>
    <w:rsid w:val="007359AF"/>
    <w:rsid w:val="00735D56"/>
    <w:rsid w:val="00735E6B"/>
    <w:rsid w:val="00740979"/>
    <w:rsid w:val="00742DF6"/>
    <w:rsid w:val="00744633"/>
    <w:rsid w:val="007446AF"/>
    <w:rsid w:val="00746CD8"/>
    <w:rsid w:val="0074790A"/>
    <w:rsid w:val="00753E41"/>
    <w:rsid w:val="00760933"/>
    <w:rsid w:val="00761D5B"/>
    <w:rsid w:val="00762AB7"/>
    <w:rsid w:val="007644D5"/>
    <w:rsid w:val="007654B1"/>
    <w:rsid w:val="0077027A"/>
    <w:rsid w:val="00774ADA"/>
    <w:rsid w:val="007765D0"/>
    <w:rsid w:val="0078549F"/>
    <w:rsid w:val="00792C32"/>
    <w:rsid w:val="00792C56"/>
    <w:rsid w:val="007A0D1A"/>
    <w:rsid w:val="007A17BC"/>
    <w:rsid w:val="007A3F06"/>
    <w:rsid w:val="007A4954"/>
    <w:rsid w:val="007A4B70"/>
    <w:rsid w:val="007A5221"/>
    <w:rsid w:val="007B1E84"/>
    <w:rsid w:val="007B37D0"/>
    <w:rsid w:val="007B3A66"/>
    <w:rsid w:val="007B5C76"/>
    <w:rsid w:val="007B7EE8"/>
    <w:rsid w:val="007C048D"/>
    <w:rsid w:val="007C1155"/>
    <w:rsid w:val="007C4C05"/>
    <w:rsid w:val="007C6056"/>
    <w:rsid w:val="007D045E"/>
    <w:rsid w:val="007D34D2"/>
    <w:rsid w:val="007E1948"/>
    <w:rsid w:val="007E4B23"/>
    <w:rsid w:val="007F23AF"/>
    <w:rsid w:val="007F2E79"/>
    <w:rsid w:val="007F31C1"/>
    <w:rsid w:val="007F3753"/>
    <w:rsid w:val="007F5603"/>
    <w:rsid w:val="007F6431"/>
    <w:rsid w:val="00804D4C"/>
    <w:rsid w:val="00806C15"/>
    <w:rsid w:val="00807F06"/>
    <w:rsid w:val="00811252"/>
    <w:rsid w:val="00812E8C"/>
    <w:rsid w:val="008130F4"/>
    <w:rsid w:val="00814885"/>
    <w:rsid w:val="00820131"/>
    <w:rsid w:val="00824A95"/>
    <w:rsid w:val="00830621"/>
    <w:rsid w:val="00832E61"/>
    <w:rsid w:val="0083425D"/>
    <w:rsid w:val="00834C1F"/>
    <w:rsid w:val="00837C1B"/>
    <w:rsid w:val="00841510"/>
    <w:rsid w:val="00844FD3"/>
    <w:rsid w:val="008501B5"/>
    <w:rsid w:val="0085253A"/>
    <w:rsid w:val="008539A1"/>
    <w:rsid w:val="0087308E"/>
    <w:rsid w:val="0087777E"/>
    <w:rsid w:val="00880498"/>
    <w:rsid w:val="00883BA1"/>
    <w:rsid w:val="00884A4C"/>
    <w:rsid w:val="00890A4C"/>
    <w:rsid w:val="00893382"/>
    <w:rsid w:val="008955E9"/>
    <w:rsid w:val="00896FC3"/>
    <w:rsid w:val="00897870"/>
    <w:rsid w:val="008A1177"/>
    <w:rsid w:val="008A7154"/>
    <w:rsid w:val="008A7844"/>
    <w:rsid w:val="008B2DD9"/>
    <w:rsid w:val="008B4E84"/>
    <w:rsid w:val="008B79C6"/>
    <w:rsid w:val="008C1352"/>
    <w:rsid w:val="008C3953"/>
    <w:rsid w:val="008C3A93"/>
    <w:rsid w:val="008C4AA6"/>
    <w:rsid w:val="008C5C3C"/>
    <w:rsid w:val="008D1CF4"/>
    <w:rsid w:val="008D1F21"/>
    <w:rsid w:val="008D2DB1"/>
    <w:rsid w:val="008D3243"/>
    <w:rsid w:val="008D47F6"/>
    <w:rsid w:val="008D55F4"/>
    <w:rsid w:val="008D6A9C"/>
    <w:rsid w:val="008E100F"/>
    <w:rsid w:val="008E17E1"/>
    <w:rsid w:val="008E2EBB"/>
    <w:rsid w:val="008F0C7B"/>
    <w:rsid w:val="008F0E72"/>
    <w:rsid w:val="008F220E"/>
    <w:rsid w:val="008F6BB9"/>
    <w:rsid w:val="00902AE4"/>
    <w:rsid w:val="00904547"/>
    <w:rsid w:val="00905937"/>
    <w:rsid w:val="009064FC"/>
    <w:rsid w:val="0091032A"/>
    <w:rsid w:val="009107E5"/>
    <w:rsid w:val="00923A50"/>
    <w:rsid w:val="00934B1B"/>
    <w:rsid w:val="00940938"/>
    <w:rsid w:val="00940D1F"/>
    <w:rsid w:val="0094222F"/>
    <w:rsid w:val="00943E3C"/>
    <w:rsid w:val="00952BC2"/>
    <w:rsid w:val="00953968"/>
    <w:rsid w:val="009557E0"/>
    <w:rsid w:val="00957312"/>
    <w:rsid w:val="00957E0B"/>
    <w:rsid w:val="0096199D"/>
    <w:rsid w:val="00963576"/>
    <w:rsid w:val="00964C0E"/>
    <w:rsid w:val="00965A0E"/>
    <w:rsid w:val="00975336"/>
    <w:rsid w:val="009754B7"/>
    <w:rsid w:val="00980476"/>
    <w:rsid w:val="009805D4"/>
    <w:rsid w:val="00980605"/>
    <w:rsid w:val="00981DE8"/>
    <w:rsid w:val="00987857"/>
    <w:rsid w:val="009914D6"/>
    <w:rsid w:val="009977C0"/>
    <w:rsid w:val="00997F46"/>
    <w:rsid w:val="009A0E1A"/>
    <w:rsid w:val="009A4E15"/>
    <w:rsid w:val="009A7127"/>
    <w:rsid w:val="009B05AD"/>
    <w:rsid w:val="009B2A38"/>
    <w:rsid w:val="009C05D2"/>
    <w:rsid w:val="009C308B"/>
    <w:rsid w:val="009C3876"/>
    <w:rsid w:val="009C564D"/>
    <w:rsid w:val="009C58B5"/>
    <w:rsid w:val="009D2F19"/>
    <w:rsid w:val="009D3A85"/>
    <w:rsid w:val="009D470F"/>
    <w:rsid w:val="009E0BB4"/>
    <w:rsid w:val="009E19BC"/>
    <w:rsid w:val="009E2F36"/>
    <w:rsid w:val="009F3B9B"/>
    <w:rsid w:val="009F41B6"/>
    <w:rsid w:val="009F5D8E"/>
    <w:rsid w:val="009F6141"/>
    <w:rsid w:val="00A0022C"/>
    <w:rsid w:val="00A02324"/>
    <w:rsid w:val="00A029CC"/>
    <w:rsid w:val="00A03EC5"/>
    <w:rsid w:val="00A05132"/>
    <w:rsid w:val="00A054D2"/>
    <w:rsid w:val="00A0648E"/>
    <w:rsid w:val="00A16E84"/>
    <w:rsid w:val="00A175D1"/>
    <w:rsid w:val="00A23518"/>
    <w:rsid w:val="00A24066"/>
    <w:rsid w:val="00A2537D"/>
    <w:rsid w:val="00A26E7B"/>
    <w:rsid w:val="00A307FB"/>
    <w:rsid w:val="00A32D90"/>
    <w:rsid w:val="00A34F3B"/>
    <w:rsid w:val="00A35818"/>
    <w:rsid w:val="00A366CD"/>
    <w:rsid w:val="00A36A62"/>
    <w:rsid w:val="00A4659C"/>
    <w:rsid w:val="00A5094E"/>
    <w:rsid w:val="00A61B21"/>
    <w:rsid w:val="00A706E1"/>
    <w:rsid w:val="00A746E3"/>
    <w:rsid w:val="00A7538E"/>
    <w:rsid w:val="00A77F65"/>
    <w:rsid w:val="00A83102"/>
    <w:rsid w:val="00A84060"/>
    <w:rsid w:val="00A85BC3"/>
    <w:rsid w:val="00A87479"/>
    <w:rsid w:val="00A900F8"/>
    <w:rsid w:val="00A901FC"/>
    <w:rsid w:val="00A90C31"/>
    <w:rsid w:val="00A925CD"/>
    <w:rsid w:val="00A92644"/>
    <w:rsid w:val="00A93131"/>
    <w:rsid w:val="00A955C1"/>
    <w:rsid w:val="00AA3C27"/>
    <w:rsid w:val="00AA5E2A"/>
    <w:rsid w:val="00AA5E60"/>
    <w:rsid w:val="00AA6671"/>
    <w:rsid w:val="00AB5D1F"/>
    <w:rsid w:val="00AB79A1"/>
    <w:rsid w:val="00AB7EC6"/>
    <w:rsid w:val="00AC2A33"/>
    <w:rsid w:val="00AC36B3"/>
    <w:rsid w:val="00AC3E4F"/>
    <w:rsid w:val="00AC720A"/>
    <w:rsid w:val="00AD2CB6"/>
    <w:rsid w:val="00AE3963"/>
    <w:rsid w:val="00AE5412"/>
    <w:rsid w:val="00AF3C51"/>
    <w:rsid w:val="00AF3E9A"/>
    <w:rsid w:val="00AF3FDE"/>
    <w:rsid w:val="00AF5767"/>
    <w:rsid w:val="00AF614A"/>
    <w:rsid w:val="00B04A6F"/>
    <w:rsid w:val="00B076A4"/>
    <w:rsid w:val="00B108BB"/>
    <w:rsid w:val="00B120CF"/>
    <w:rsid w:val="00B15445"/>
    <w:rsid w:val="00B15CD5"/>
    <w:rsid w:val="00B16957"/>
    <w:rsid w:val="00B1769C"/>
    <w:rsid w:val="00B2746A"/>
    <w:rsid w:val="00B303B0"/>
    <w:rsid w:val="00B35872"/>
    <w:rsid w:val="00B410DE"/>
    <w:rsid w:val="00B4346F"/>
    <w:rsid w:val="00B43B5F"/>
    <w:rsid w:val="00B44176"/>
    <w:rsid w:val="00B45B8C"/>
    <w:rsid w:val="00B46438"/>
    <w:rsid w:val="00B475FA"/>
    <w:rsid w:val="00B5001C"/>
    <w:rsid w:val="00B51AB9"/>
    <w:rsid w:val="00B54195"/>
    <w:rsid w:val="00B5714B"/>
    <w:rsid w:val="00B622B8"/>
    <w:rsid w:val="00B734A3"/>
    <w:rsid w:val="00B748E0"/>
    <w:rsid w:val="00B74AFE"/>
    <w:rsid w:val="00B8003F"/>
    <w:rsid w:val="00B80874"/>
    <w:rsid w:val="00B819EF"/>
    <w:rsid w:val="00B84D09"/>
    <w:rsid w:val="00B84F79"/>
    <w:rsid w:val="00B86A9C"/>
    <w:rsid w:val="00B8727D"/>
    <w:rsid w:val="00B96E71"/>
    <w:rsid w:val="00BA072F"/>
    <w:rsid w:val="00BA3640"/>
    <w:rsid w:val="00BA58CB"/>
    <w:rsid w:val="00BA59EF"/>
    <w:rsid w:val="00BA6736"/>
    <w:rsid w:val="00BA7F0D"/>
    <w:rsid w:val="00BB07B9"/>
    <w:rsid w:val="00BB5033"/>
    <w:rsid w:val="00BB650E"/>
    <w:rsid w:val="00BD1097"/>
    <w:rsid w:val="00BD24CA"/>
    <w:rsid w:val="00BD2FD3"/>
    <w:rsid w:val="00BE1350"/>
    <w:rsid w:val="00BF1D65"/>
    <w:rsid w:val="00BF42F9"/>
    <w:rsid w:val="00BF580E"/>
    <w:rsid w:val="00BF59E3"/>
    <w:rsid w:val="00BF5FD1"/>
    <w:rsid w:val="00C00078"/>
    <w:rsid w:val="00C033BB"/>
    <w:rsid w:val="00C04BAE"/>
    <w:rsid w:val="00C0745F"/>
    <w:rsid w:val="00C124AF"/>
    <w:rsid w:val="00C14F4D"/>
    <w:rsid w:val="00C1788C"/>
    <w:rsid w:val="00C201BF"/>
    <w:rsid w:val="00C20B32"/>
    <w:rsid w:val="00C22457"/>
    <w:rsid w:val="00C30C83"/>
    <w:rsid w:val="00C34B01"/>
    <w:rsid w:val="00C3682E"/>
    <w:rsid w:val="00C37282"/>
    <w:rsid w:val="00C4034E"/>
    <w:rsid w:val="00C406F2"/>
    <w:rsid w:val="00C407C8"/>
    <w:rsid w:val="00C4117A"/>
    <w:rsid w:val="00C4120A"/>
    <w:rsid w:val="00C46FF1"/>
    <w:rsid w:val="00C509FD"/>
    <w:rsid w:val="00C53C90"/>
    <w:rsid w:val="00C54E62"/>
    <w:rsid w:val="00C54EF8"/>
    <w:rsid w:val="00C55F7D"/>
    <w:rsid w:val="00C57314"/>
    <w:rsid w:val="00C575C3"/>
    <w:rsid w:val="00C61A1B"/>
    <w:rsid w:val="00C61A6F"/>
    <w:rsid w:val="00C6317F"/>
    <w:rsid w:val="00C70EBF"/>
    <w:rsid w:val="00C7389E"/>
    <w:rsid w:val="00C763E0"/>
    <w:rsid w:val="00C906F2"/>
    <w:rsid w:val="00C921A1"/>
    <w:rsid w:val="00C9325F"/>
    <w:rsid w:val="00C93B64"/>
    <w:rsid w:val="00CA1E7A"/>
    <w:rsid w:val="00CA3B00"/>
    <w:rsid w:val="00CA48C4"/>
    <w:rsid w:val="00CA4C19"/>
    <w:rsid w:val="00CB7665"/>
    <w:rsid w:val="00CB79E1"/>
    <w:rsid w:val="00CC1688"/>
    <w:rsid w:val="00CC7B63"/>
    <w:rsid w:val="00CD0885"/>
    <w:rsid w:val="00CD3002"/>
    <w:rsid w:val="00CD466D"/>
    <w:rsid w:val="00CD65E0"/>
    <w:rsid w:val="00CE4CFD"/>
    <w:rsid w:val="00CE66A8"/>
    <w:rsid w:val="00CF0EB3"/>
    <w:rsid w:val="00CF22F1"/>
    <w:rsid w:val="00CF417E"/>
    <w:rsid w:val="00CF78F0"/>
    <w:rsid w:val="00D00E84"/>
    <w:rsid w:val="00D01324"/>
    <w:rsid w:val="00D01565"/>
    <w:rsid w:val="00D01A07"/>
    <w:rsid w:val="00D024A1"/>
    <w:rsid w:val="00D04800"/>
    <w:rsid w:val="00D0659B"/>
    <w:rsid w:val="00D11C51"/>
    <w:rsid w:val="00D15601"/>
    <w:rsid w:val="00D161D3"/>
    <w:rsid w:val="00D17212"/>
    <w:rsid w:val="00D23DED"/>
    <w:rsid w:val="00D24BC8"/>
    <w:rsid w:val="00D306AE"/>
    <w:rsid w:val="00D34287"/>
    <w:rsid w:val="00D35657"/>
    <w:rsid w:val="00D35ADF"/>
    <w:rsid w:val="00D4094C"/>
    <w:rsid w:val="00D434BF"/>
    <w:rsid w:val="00D43B9D"/>
    <w:rsid w:val="00D441BD"/>
    <w:rsid w:val="00D4456B"/>
    <w:rsid w:val="00D44CF8"/>
    <w:rsid w:val="00D45A53"/>
    <w:rsid w:val="00D46969"/>
    <w:rsid w:val="00D46A0C"/>
    <w:rsid w:val="00D47135"/>
    <w:rsid w:val="00D504D7"/>
    <w:rsid w:val="00D505D7"/>
    <w:rsid w:val="00D55A96"/>
    <w:rsid w:val="00D620E4"/>
    <w:rsid w:val="00D76008"/>
    <w:rsid w:val="00D76A8E"/>
    <w:rsid w:val="00D77AC4"/>
    <w:rsid w:val="00D822FF"/>
    <w:rsid w:val="00D90AEC"/>
    <w:rsid w:val="00D93951"/>
    <w:rsid w:val="00DA7540"/>
    <w:rsid w:val="00DA7ABB"/>
    <w:rsid w:val="00DB2FCA"/>
    <w:rsid w:val="00DC160E"/>
    <w:rsid w:val="00DC1ED5"/>
    <w:rsid w:val="00DC5AEB"/>
    <w:rsid w:val="00DD0C2A"/>
    <w:rsid w:val="00DD3F35"/>
    <w:rsid w:val="00DD644E"/>
    <w:rsid w:val="00DD74F3"/>
    <w:rsid w:val="00DE0043"/>
    <w:rsid w:val="00DE1B14"/>
    <w:rsid w:val="00DE49DC"/>
    <w:rsid w:val="00DE6993"/>
    <w:rsid w:val="00DE70F2"/>
    <w:rsid w:val="00DE7B53"/>
    <w:rsid w:val="00E00943"/>
    <w:rsid w:val="00E00AFA"/>
    <w:rsid w:val="00E014A4"/>
    <w:rsid w:val="00E06D24"/>
    <w:rsid w:val="00E1338C"/>
    <w:rsid w:val="00E15A96"/>
    <w:rsid w:val="00E26F4C"/>
    <w:rsid w:val="00E27F39"/>
    <w:rsid w:val="00E354B2"/>
    <w:rsid w:val="00E3772F"/>
    <w:rsid w:val="00E431A2"/>
    <w:rsid w:val="00E5161E"/>
    <w:rsid w:val="00E605D3"/>
    <w:rsid w:val="00E64084"/>
    <w:rsid w:val="00E665BC"/>
    <w:rsid w:val="00E678F1"/>
    <w:rsid w:val="00E71C7B"/>
    <w:rsid w:val="00E76DD7"/>
    <w:rsid w:val="00E80ED4"/>
    <w:rsid w:val="00E82CD2"/>
    <w:rsid w:val="00E832E6"/>
    <w:rsid w:val="00E83CD7"/>
    <w:rsid w:val="00E87980"/>
    <w:rsid w:val="00E87A89"/>
    <w:rsid w:val="00E94D64"/>
    <w:rsid w:val="00E94F54"/>
    <w:rsid w:val="00E95122"/>
    <w:rsid w:val="00E95C46"/>
    <w:rsid w:val="00EA0B21"/>
    <w:rsid w:val="00EA24EB"/>
    <w:rsid w:val="00EA492C"/>
    <w:rsid w:val="00EA642B"/>
    <w:rsid w:val="00EA7205"/>
    <w:rsid w:val="00EB20F2"/>
    <w:rsid w:val="00EB2BB0"/>
    <w:rsid w:val="00EB595F"/>
    <w:rsid w:val="00EB63C8"/>
    <w:rsid w:val="00EB65F1"/>
    <w:rsid w:val="00EB7A40"/>
    <w:rsid w:val="00EC0974"/>
    <w:rsid w:val="00EC0A8A"/>
    <w:rsid w:val="00EC3AAC"/>
    <w:rsid w:val="00ED03F8"/>
    <w:rsid w:val="00ED489C"/>
    <w:rsid w:val="00ED6EE8"/>
    <w:rsid w:val="00EE1884"/>
    <w:rsid w:val="00EE2D8F"/>
    <w:rsid w:val="00EF1D72"/>
    <w:rsid w:val="00EF34E6"/>
    <w:rsid w:val="00EF4F8C"/>
    <w:rsid w:val="00F001DC"/>
    <w:rsid w:val="00F00AB7"/>
    <w:rsid w:val="00F015D0"/>
    <w:rsid w:val="00F01666"/>
    <w:rsid w:val="00F02D02"/>
    <w:rsid w:val="00F07952"/>
    <w:rsid w:val="00F10C39"/>
    <w:rsid w:val="00F10C76"/>
    <w:rsid w:val="00F1270E"/>
    <w:rsid w:val="00F2217D"/>
    <w:rsid w:val="00F22AE3"/>
    <w:rsid w:val="00F30CAC"/>
    <w:rsid w:val="00F31088"/>
    <w:rsid w:val="00F33FCA"/>
    <w:rsid w:val="00F34113"/>
    <w:rsid w:val="00F3750A"/>
    <w:rsid w:val="00F419D0"/>
    <w:rsid w:val="00F4620D"/>
    <w:rsid w:val="00F47CC5"/>
    <w:rsid w:val="00F535C4"/>
    <w:rsid w:val="00F54CCA"/>
    <w:rsid w:val="00F54ED1"/>
    <w:rsid w:val="00F56DF9"/>
    <w:rsid w:val="00F57F48"/>
    <w:rsid w:val="00F61384"/>
    <w:rsid w:val="00F61944"/>
    <w:rsid w:val="00F61DCD"/>
    <w:rsid w:val="00F624DB"/>
    <w:rsid w:val="00F67774"/>
    <w:rsid w:val="00F7271A"/>
    <w:rsid w:val="00F74CEB"/>
    <w:rsid w:val="00F77B03"/>
    <w:rsid w:val="00F77C61"/>
    <w:rsid w:val="00F82A66"/>
    <w:rsid w:val="00F82D5F"/>
    <w:rsid w:val="00F84117"/>
    <w:rsid w:val="00F92026"/>
    <w:rsid w:val="00F93925"/>
    <w:rsid w:val="00F95E93"/>
    <w:rsid w:val="00F96F8A"/>
    <w:rsid w:val="00FA6033"/>
    <w:rsid w:val="00FB0632"/>
    <w:rsid w:val="00FB50AE"/>
    <w:rsid w:val="00FB5DF9"/>
    <w:rsid w:val="00FC00DB"/>
    <w:rsid w:val="00FC1AE4"/>
    <w:rsid w:val="00FC253E"/>
    <w:rsid w:val="00FC2A2B"/>
    <w:rsid w:val="00FC45AA"/>
    <w:rsid w:val="00FC5893"/>
    <w:rsid w:val="00FC7F05"/>
    <w:rsid w:val="00FD175E"/>
    <w:rsid w:val="00FD35BC"/>
    <w:rsid w:val="00FD3E2D"/>
    <w:rsid w:val="00FD4B8A"/>
    <w:rsid w:val="00FD59D5"/>
    <w:rsid w:val="00FE0F6D"/>
    <w:rsid w:val="00FE2027"/>
    <w:rsid w:val="00FE2447"/>
    <w:rsid w:val="00FE40B5"/>
    <w:rsid w:val="00FE48F7"/>
    <w:rsid w:val="00FE61D7"/>
    <w:rsid w:val="00FE753A"/>
    <w:rsid w:val="00FF08F6"/>
    <w:rsid w:val="00FF5936"/>
    <w:rsid w:val="00FF7A7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05B7D"/>
  <w15:docId w15:val="{156913D2-8D11-41F9-9A8B-51BF2D05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9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69C"/>
    <w:pPr>
      <w:ind w:left="720"/>
      <w:contextualSpacing/>
    </w:pPr>
  </w:style>
  <w:style w:type="table" w:styleId="TableGrid">
    <w:name w:val="Table Grid"/>
    <w:basedOn w:val="TableNormal"/>
    <w:uiPriority w:val="59"/>
    <w:rsid w:val="00B176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9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1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32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32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4D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407F"/>
    <w:rPr>
      <w:color w:val="0000FF" w:themeColor="hyperlink"/>
      <w:u w:val="single"/>
    </w:rPr>
  </w:style>
  <w:style w:type="paragraph" w:customStyle="1" w:styleId="p1">
    <w:name w:val="p1"/>
    <w:basedOn w:val="Normal"/>
    <w:rsid w:val="00A307FB"/>
    <w:pPr>
      <w:spacing w:after="0" w:line="240" w:lineRule="auto"/>
    </w:pPr>
    <w:rPr>
      <w:rFonts w:ascii="Helvetica" w:eastAsiaTheme="minorHAnsi" w:hAnsi="Helvetica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7359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6101A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BB"/>
    <w:rPr>
      <w:color w:val="605E5C"/>
      <w:shd w:val="clear" w:color="auto" w:fill="E1DFDD"/>
    </w:rPr>
  </w:style>
  <w:style w:type="paragraph" w:customStyle="1" w:styleId="Default">
    <w:name w:val="Default"/>
    <w:rsid w:val="00465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3D190B3800641BABD64E0FC450F18" ma:contentTypeVersion="12" ma:contentTypeDescription="Create a new document." ma:contentTypeScope="" ma:versionID="aeffc031585b62431ea3355b4b3905f8">
  <xsd:schema xmlns:xsd="http://www.w3.org/2001/XMLSchema" xmlns:xs="http://www.w3.org/2001/XMLSchema" xmlns:p="http://schemas.microsoft.com/office/2006/metadata/properties" xmlns:ns3="817c6798-6694-4c71-ab08-ee22293c73d0" xmlns:ns4="7338c6db-1479-4754-8fdd-b7e4da486be7" targetNamespace="http://schemas.microsoft.com/office/2006/metadata/properties" ma:root="true" ma:fieldsID="c1743e604cca66ac69668c7adbfc7a74" ns3:_="" ns4:_="">
    <xsd:import namespace="817c6798-6694-4c71-ab08-ee22293c73d0"/>
    <xsd:import namespace="7338c6db-1479-4754-8fdd-b7e4da486b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6798-6694-4c71-ab08-ee22293c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c6db-1479-4754-8fdd-b7e4da486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39D2-9FA0-4F48-863A-F8A29DD7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c6798-6694-4c71-ab08-ee22293c73d0"/>
    <ds:schemaRef ds:uri="7338c6db-1479-4754-8fdd-b7e4da486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DA84E-9EB1-406E-866D-BEDE22814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C7CDA-3D7A-4354-9E2D-B8A5DC81B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B1E89-5335-4F15-BD63-9E6076D2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Baxter Healthcare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Reppen, Meghan E</dc:creator>
  <cp:lastModifiedBy>Silvija Kaugere</cp:lastModifiedBy>
  <cp:revision>2</cp:revision>
  <cp:lastPrinted>2020-02-07T20:22:00Z</cp:lastPrinted>
  <dcterms:created xsi:type="dcterms:W3CDTF">2020-02-24T09:23:00Z</dcterms:created>
  <dcterms:modified xsi:type="dcterms:W3CDTF">2020-02-24T09:23:00Z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0x0101009A63D190B3800641BABD64E0FC450F18</vt:lpwstr>
  </property>
</Properties>
</file>