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14:paraId="48778610" w14:textId="772F9D64" w:rsidTr="000864EC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0864EC">
        <w:trPr>
          <w:trHeight w:val="306"/>
        </w:trPr>
        <w:tc>
          <w:tcPr>
            <w:tcW w:w="8534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050FD" w14:paraId="1CDB62B6" w14:textId="77777777" w:rsidTr="000864EC">
        <w:trPr>
          <w:trHeight w:val="318"/>
        </w:trPr>
        <w:tc>
          <w:tcPr>
            <w:tcW w:w="1305" w:type="dxa"/>
          </w:tcPr>
          <w:p w14:paraId="72500427" w14:textId="076CE02A" w:rsidR="001050FD" w:rsidRPr="000864EC" w:rsidRDefault="000864EC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64EC">
              <w:rPr>
                <w:rFonts w:ascii="Times New Roman" w:eastAsia="Times New Roman" w:hAnsi="Times New Roman"/>
                <w:sz w:val="20"/>
                <w:szCs w:val="20"/>
              </w:rPr>
              <w:t>APN-730/12</w:t>
            </w:r>
          </w:p>
        </w:tc>
        <w:tc>
          <w:tcPr>
            <w:tcW w:w="1276" w:type="dxa"/>
          </w:tcPr>
          <w:p w14:paraId="02BC4328" w14:textId="334162EA" w:rsidR="001050FD" w:rsidRPr="000864EC" w:rsidRDefault="005E1245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864EC" w:rsidRPr="000864E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940F47" w:rsidRPr="000864EC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940F47" w:rsidRPr="000864EC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B691A18" w14:textId="375AE907" w:rsidR="001050FD" w:rsidRPr="000864EC" w:rsidRDefault="005E1245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64EC"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0864EC" w:rsidRPr="000864EC">
              <w:rPr>
                <w:rFonts w:ascii="Times New Roman" w:hAnsi="Times New Roman"/>
                <w:sz w:val="20"/>
                <w:szCs w:val="20"/>
              </w:rPr>
              <w:t>7</w:t>
            </w:r>
            <w:r w:rsidRPr="000864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5A1AC5EA" w14:textId="45034062" w:rsidR="001050FD" w:rsidRPr="000864EC" w:rsidRDefault="000864EC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64EC">
              <w:rPr>
                <w:rFonts w:ascii="Times New Roman" w:eastAsia="Times New Roman" w:hAnsi="Times New Roman"/>
                <w:sz w:val="20"/>
                <w:szCs w:val="20"/>
              </w:rPr>
              <w:t>Pilsoņu iela 13k-37, Rīga</w:t>
            </w:r>
          </w:p>
        </w:tc>
        <w:tc>
          <w:tcPr>
            <w:tcW w:w="1843" w:type="dxa"/>
          </w:tcPr>
          <w:p w14:paraId="50277F82" w14:textId="0A6B2730" w:rsidR="001050FD" w:rsidRPr="000864EC" w:rsidRDefault="000864EC" w:rsidP="001050FD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tjaunot</w:t>
            </w: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 xml:space="preserve"> speciālās darbības nosacījuma “zāļu izgatavošana aptiekā” darbīb</w:t>
            </w:r>
            <w:r w:rsidRPr="000864EC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16538328" w14:textId="48C3FBCD" w:rsidR="001050FD" w:rsidRPr="000864EC" w:rsidRDefault="000864EC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64EC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6DF26E98" w:rsidR="000014F1" w:rsidRDefault="000864EC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Valentinasa</w:t>
      </w:r>
      <w:r w:rsidR="00B534BC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6</w:t>
      </w:r>
    </w:p>
    <w:p w14:paraId="0889AAEB" w14:textId="73A372A6" w:rsidR="000864EC" w:rsidRDefault="000864EC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Pr="002B3DF6">
          <w:rPr>
            <w:rStyle w:val="Hyperlink"/>
            <w:rFonts w:ascii="Calibri" w:hAnsi="Calibri"/>
            <w:sz w:val="16"/>
            <w:szCs w:val="16"/>
          </w:rPr>
          <w:t>Tatjana.Valentinasa@zva.gov.lv</w:t>
        </w:r>
      </w:hyperlink>
      <w:r>
        <w:rPr>
          <w:color w:val="000000"/>
          <w:sz w:val="16"/>
          <w:szCs w:val="16"/>
        </w:rPr>
        <w:t xml:space="preserve"> </w:t>
      </w:r>
    </w:p>
    <w:sectPr w:rsidR="000864EC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864EC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00717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8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3</cp:revision>
  <cp:lastPrinted>2016-09-15T10:27:00Z</cp:lastPrinted>
  <dcterms:created xsi:type="dcterms:W3CDTF">2021-08-03T08:04:00Z</dcterms:created>
  <dcterms:modified xsi:type="dcterms:W3CDTF">2021-08-03T08:10:00Z</dcterms:modified>
</cp:coreProperties>
</file>