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7BBE5DF6" w:rsidR="00FE3F7E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93E02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76" w:type="dxa"/>
          </w:tcPr>
          <w:p w14:paraId="1E19DE09" w14:textId="794D9F6F" w:rsidR="00FE3F7E" w:rsidRDefault="0005614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93E0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D2F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52BB179B" w:rsidR="00FE3F7E" w:rsidRPr="00593E02" w:rsidRDefault="00593E02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E02">
              <w:rPr>
                <w:rFonts w:ascii="Times New Roman" w:eastAsia="Times New Roman" w:hAnsi="Times New Roman"/>
                <w:sz w:val="20"/>
                <w:szCs w:val="20"/>
              </w:rPr>
              <w:t>Ražošanas komercfirmas “BALTFARM” sabiedrības ar ierobežotu atbildību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Nometņu aptieka</w:t>
            </w:r>
          </w:p>
        </w:tc>
        <w:tc>
          <w:tcPr>
            <w:tcW w:w="1983" w:type="dxa"/>
          </w:tcPr>
          <w:p w14:paraId="65717654" w14:textId="6CD3C4A8" w:rsidR="00FE3F7E" w:rsidRPr="00593E02" w:rsidRDefault="00593E02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3E02">
              <w:rPr>
                <w:rFonts w:ascii="Times New Roman" w:eastAsia="Times New Roman" w:hAnsi="Times New Roman"/>
                <w:sz w:val="20"/>
                <w:szCs w:val="20"/>
              </w:rPr>
              <w:t>Parādes iela 12A, Rīga</w:t>
            </w:r>
          </w:p>
        </w:tc>
        <w:tc>
          <w:tcPr>
            <w:tcW w:w="1843" w:type="dxa"/>
          </w:tcPr>
          <w:p w14:paraId="4CD560C9" w14:textId="13307202" w:rsidR="00FE3F7E" w:rsidRPr="00593E02" w:rsidRDefault="00593E02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93E02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strādā visu diennakti – darbības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0EEEAEB" w14:textId="265AD98A" w:rsidR="00FE3F7E" w:rsidRPr="00373E9A" w:rsidRDefault="00373E9A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E9A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361C" w14:paraId="1210BDEF" w14:textId="77777777" w:rsidTr="00B03512">
        <w:trPr>
          <w:trHeight w:val="306"/>
        </w:trPr>
        <w:tc>
          <w:tcPr>
            <w:tcW w:w="1022" w:type="dxa"/>
          </w:tcPr>
          <w:p w14:paraId="7EB69892" w14:textId="1E2B0920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373E9A">
              <w:rPr>
                <w:rFonts w:ascii="Times New Roman" w:hAnsi="Times New Roman"/>
                <w:sz w:val="20"/>
                <w:szCs w:val="20"/>
              </w:rPr>
              <w:t>PN-730/12</w:t>
            </w:r>
          </w:p>
        </w:tc>
        <w:tc>
          <w:tcPr>
            <w:tcW w:w="1276" w:type="dxa"/>
          </w:tcPr>
          <w:p w14:paraId="3E0826BB" w14:textId="36B79F7B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73E9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.05.2021.</w:t>
            </w:r>
          </w:p>
        </w:tc>
        <w:tc>
          <w:tcPr>
            <w:tcW w:w="2127" w:type="dxa"/>
          </w:tcPr>
          <w:p w14:paraId="59C299FE" w14:textId="4EE9DCAF" w:rsidR="00D9361C" w:rsidRPr="00CE3833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373E9A">
              <w:rPr>
                <w:rFonts w:ascii="Times New Roman" w:hAnsi="Times New Roman"/>
                <w:bCs/>
                <w:sz w:val="20"/>
              </w:rPr>
              <w:t>70</w:t>
            </w:r>
          </w:p>
        </w:tc>
        <w:tc>
          <w:tcPr>
            <w:tcW w:w="1983" w:type="dxa"/>
          </w:tcPr>
          <w:p w14:paraId="199A78BF" w14:textId="0936683D" w:rsidR="00D9361C" w:rsidRPr="00373E9A" w:rsidRDefault="00373E9A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3E9A">
              <w:rPr>
                <w:rFonts w:ascii="Times New Roman" w:eastAsia="Times New Roman" w:hAnsi="Times New Roman"/>
                <w:sz w:val="20"/>
                <w:szCs w:val="20"/>
              </w:rPr>
              <w:t>Pilsoņu iela 13 k-37, Rīga</w:t>
            </w:r>
          </w:p>
        </w:tc>
        <w:tc>
          <w:tcPr>
            <w:tcW w:w="1843" w:type="dxa"/>
          </w:tcPr>
          <w:p w14:paraId="5616F833" w14:textId="06F34AF7" w:rsidR="00D9361C" w:rsidRPr="00373E9A" w:rsidRDefault="00373E9A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73E9A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apturēšan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A3C9AF0" w14:textId="6F88F5D9" w:rsidR="00D9361C" w:rsidRDefault="00373E9A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373E9A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3E9A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93E02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19</cp:revision>
  <cp:lastPrinted>2016-09-15T10:27:00Z</cp:lastPrinted>
  <dcterms:created xsi:type="dcterms:W3CDTF">2021-04-27T06:56:00Z</dcterms:created>
  <dcterms:modified xsi:type="dcterms:W3CDTF">2021-05-26T04:42:00Z</dcterms:modified>
</cp:coreProperties>
</file>