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2125"/>
        <w:gridCol w:w="1843"/>
        <w:gridCol w:w="1134"/>
      </w:tblGrid>
      <w:tr w:rsidR="001D4700" w:rsidRPr="00294FFC" w14:paraId="48778610" w14:textId="772F9D64" w:rsidTr="008966F5">
        <w:trPr>
          <w:trHeight w:val="306"/>
        </w:trPr>
        <w:tc>
          <w:tcPr>
            <w:tcW w:w="1305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8966F5">
        <w:trPr>
          <w:trHeight w:val="306"/>
        </w:trPr>
        <w:tc>
          <w:tcPr>
            <w:tcW w:w="8676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6AD9" w:rsidRPr="00294FFC" w14:paraId="4A0F0F80" w14:textId="77777777" w:rsidTr="008966F5">
        <w:trPr>
          <w:trHeight w:val="306"/>
        </w:trPr>
        <w:tc>
          <w:tcPr>
            <w:tcW w:w="1305" w:type="dxa"/>
          </w:tcPr>
          <w:p w14:paraId="4166A3D5" w14:textId="1ECBF201" w:rsidR="00556AD9" w:rsidRPr="00294FFC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EB4552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</w:tcPr>
          <w:p w14:paraId="19A7EEE2" w14:textId="428B6B25" w:rsidR="00556AD9" w:rsidRPr="00294FFC" w:rsidRDefault="00880DC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B4552">
              <w:rPr>
                <w:rFonts w:ascii="Times New Roman" w:hAnsi="Times New Roman"/>
                <w:sz w:val="20"/>
                <w:szCs w:val="20"/>
              </w:rPr>
              <w:t>8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78D8CCEE" w14:textId="3A817B1E" w:rsidR="00AA0A7A" w:rsidRPr="00294FFC" w:rsidRDefault="00880DC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  <w:r w:rsidR="00EB4552">
              <w:rPr>
                <w:rFonts w:ascii="Times New Roman" w:hAnsi="Times New Roman"/>
                <w:sz w:val="20"/>
                <w:szCs w:val="20"/>
              </w:rPr>
              <w:t>Alojas aptieka</w:t>
            </w:r>
          </w:p>
          <w:p w14:paraId="5A841909" w14:textId="67517812" w:rsidR="00AA0A7A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C14C4F" w14:textId="694B5966" w:rsidR="00556AD9" w:rsidRPr="00880DC9" w:rsidRDefault="00EB4552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Jūras iela 3-1, Aloja, Limbažu novads</w:t>
            </w:r>
          </w:p>
        </w:tc>
        <w:tc>
          <w:tcPr>
            <w:tcW w:w="1843" w:type="dxa"/>
          </w:tcPr>
          <w:p w14:paraId="4A99249A" w14:textId="20FB4A30" w:rsidR="00556AD9" w:rsidRPr="00757E82" w:rsidRDefault="00EB4552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maiņa, FDV adreses pieraksta precizēšana atbilstoši VZD kadastra informācijas sistēmas datiem</w:t>
            </w:r>
          </w:p>
        </w:tc>
        <w:tc>
          <w:tcPr>
            <w:tcW w:w="1134" w:type="dxa"/>
          </w:tcPr>
          <w:p w14:paraId="701E00BC" w14:textId="2CA7E1EF" w:rsidR="00556AD9" w:rsidRPr="00294FFC" w:rsidRDefault="00880DC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EB455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9F59D2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97111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556AD9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004952" w:rsidRPr="00294FFC" w14:paraId="5149FD60" w14:textId="77777777" w:rsidTr="008966F5">
        <w:trPr>
          <w:trHeight w:val="306"/>
        </w:trPr>
        <w:tc>
          <w:tcPr>
            <w:tcW w:w="1305" w:type="dxa"/>
          </w:tcPr>
          <w:p w14:paraId="12E4386A" w14:textId="70A50EF8" w:rsidR="00004952" w:rsidRPr="00294FFC" w:rsidRDefault="000049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604A5">
              <w:rPr>
                <w:rFonts w:ascii="Times New Roman" w:hAnsi="Times New Roman"/>
                <w:sz w:val="20"/>
                <w:szCs w:val="20"/>
              </w:rPr>
              <w:t>329</w:t>
            </w:r>
            <w:r w:rsidR="009E21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A0" w:rsidRPr="009E21A0">
              <w:rPr>
                <w:rFonts w:ascii="Times New Roman" w:hAnsi="Times New Roman"/>
                <w:sz w:val="20"/>
                <w:szCs w:val="20"/>
              </w:rPr>
              <w:t>27.08.2026</w:t>
            </w:r>
            <w:r w:rsidR="009E21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854E6B7" w14:textId="44597D7C" w:rsidR="00004952" w:rsidRPr="00294FFC" w:rsidRDefault="00880DC9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4A5">
              <w:rPr>
                <w:rFonts w:ascii="Times New Roman" w:hAnsi="Times New Roman"/>
                <w:sz w:val="20"/>
                <w:szCs w:val="20"/>
              </w:rPr>
              <w:t>8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4C23DAC3" w14:textId="0A9A031E" w:rsidR="00004952" w:rsidRPr="00294FFC" w:rsidRDefault="00EB455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r w:rsidR="001604A5">
              <w:rPr>
                <w:rFonts w:ascii="Times New Roman" w:hAnsi="Times New Roman"/>
                <w:sz w:val="20"/>
                <w:szCs w:val="20"/>
              </w:rPr>
              <w:t>“Aptieka Bite” aptieka Birzgalē</w:t>
            </w:r>
          </w:p>
        </w:tc>
        <w:tc>
          <w:tcPr>
            <w:tcW w:w="2125" w:type="dxa"/>
          </w:tcPr>
          <w:p w14:paraId="168C5457" w14:textId="541428FD" w:rsidR="00004952" w:rsidRPr="00EE284C" w:rsidRDefault="001604A5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Nākotnes iela 1, Birzgale, Birzgales pagasts, Ogres novads</w:t>
            </w:r>
          </w:p>
        </w:tc>
        <w:tc>
          <w:tcPr>
            <w:tcW w:w="1843" w:type="dxa"/>
          </w:tcPr>
          <w:p w14:paraId="208C5DDB" w14:textId="4701B6AF" w:rsidR="00004952" w:rsidRPr="009E21A0" w:rsidRDefault="009E21A0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21A0">
              <w:rPr>
                <w:rFonts w:ascii="Times New Roman" w:eastAsia="Times New Roman" w:hAnsi="Times New Roman"/>
                <w:sz w:val="20"/>
                <w:szCs w:val="20"/>
              </w:rPr>
              <w:t>Li</w:t>
            </w:r>
            <w:r w:rsidRPr="009E21A0">
              <w:rPr>
                <w:rFonts w:ascii="Times New Roman" w:eastAsia="Times New Roman" w:hAnsi="Times New Roman"/>
                <w:sz w:val="20"/>
                <w:szCs w:val="20"/>
              </w:rPr>
              <w:t>cences turētāja nosaukuma</w:t>
            </w:r>
            <w:r w:rsidRPr="009E21A0">
              <w:rPr>
                <w:rFonts w:ascii="Times New Roman" w:eastAsia="Times New Roman" w:hAnsi="Times New Roman"/>
                <w:sz w:val="20"/>
                <w:szCs w:val="20"/>
              </w:rPr>
              <w:t xml:space="preserve"> (no IK “Birzgales aptieka”</w:t>
            </w:r>
            <w:r w:rsidRPr="009E21A0">
              <w:rPr>
                <w:rFonts w:ascii="Times New Roman" w:eastAsia="Times New Roman" w:hAnsi="Times New Roman"/>
                <w:sz w:val="20"/>
                <w:szCs w:val="20"/>
              </w:rPr>
              <w:t>, juridiskās adreses</w:t>
            </w:r>
            <w:r w:rsidRPr="009E21A0">
              <w:rPr>
                <w:rFonts w:ascii="Times New Roman" w:eastAsia="Times New Roman" w:hAnsi="Times New Roman"/>
                <w:sz w:val="20"/>
                <w:szCs w:val="20"/>
              </w:rPr>
              <w:t xml:space="preserve"> un </w:t>
            </w:r>
            <w:r w:rsidRPr="009E21A0">
              <w:rPr>
                <w:rFonts w:ascii="Times New Roman" w:eastAsia="Times New Roman" w:hAnsi="Times New Roman"/>
                <w:sz w:val="20"/>
                <w:szCs w:val="20"/>
              </w:rPr>
              <w:t>aptiekas nosaukuma maiņ</w:t>
            </w:r>
            <w:r w:rsidRPr="009E21A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43F962A4" w14:textId="1013549F" w:rsidR="00004952" w:rsidRPr="00294FFC" w:rsidRDefault="00880DC9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1604A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004952"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.04.2022.</w:t>
            </w:r>
          </w:p>
        </w:tc>
      </w:tr>
      <w:tr w:rsidR="008966F5" w:rsidRPr="00294FFC" w14:paraId="661FB153" w14:textId="77777777" w:rsidTr="008966F5">
        <w:trPr>
          <w:trHeight w:val="306"/>
        </w:trPr>
        <w:tc>
          <w:tcPr>
            <w:tcW w:w="1305" w:type="dxa"/>
          </w:tcPr>
          <w:p w14:paraId="7F7D45BB" w14:textId="158EA57E" w:rsidR="008966F5" w:rsidRPr="00294FFC" w:rsidRDefault="00DC363D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A00052</w:t>
            </w:r>
          </w:p>
        </w:tc>
        <w:tc>
          <w:tcPr>
            <w:tcW w:w="1276" w:type="dxa"/>
          </w:tcPr>
          <w:p w14:paraId="03E91BEF" w14:textId="3666743C" w:rsidR="008966F5" w:rsidRDefault="00EE638D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6E200546" w14:textId="386BA7D0" w:rsidR="002702C7" w:rsidRPr="00294FFC" w:rsidRDefault="002702C7" w:rsidP="0027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Mēness </w:t>
            </w:r>
            <w:r>
              <w:rPr>
                <w:rFonts w:ascii="Times New Roman" w:hAnsi="Times New Roman"/>
                <w:sz w:val="20"/>
                <w:szCs w:val="20"/>
              </w:rPr>
              <w:t>aptieka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  <w:p w14:paraId="20E16330" w14:textId="77777777" w:rsidR="008966F5" w:rsidRDefault="008966F5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1A6E73B" w14:textId="351588EA" w:rsidR="008966F5" w:rsidRDefault="00EE638D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Rēzeknes iela 15A-1A, Daugavpils</w:t>
            </w:r>
          </w:p>
        </w:tc>
        <w:tc>
          <w:tcPr>
            <w:tcW w:w="1843" w:type="dxa"/>
          </w:tcPr>
          <w:p w14:paraId="37A82CD0" w14:textId="77777777" w:rsidR="002702C7" w:rsidRDefault="002702C7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B017E26" w14:textId="7BDF1150" w:rsidR="008966F5" w:rsidRPr="009E21A0" w:rsidRDefault="002702C7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2702C7">
              <w:rPr>
                <w:rFonts w:ascii="Times New Roman" w:eastAsia="Times New Roman" w:hAnsi="Times New Roman"/>
                <w:sz w:val="20"/>
                <w:szCs w:val="20"/>
              </w:rPr>
              <w:t>AP-052/5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3516F19" w14:textId="7400FA2E" w:rsidR="008966F5" w:rsidRDefault="00926527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</w:t>
            </w:r>
            <w:r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.04.2022.</w:t>
            </w:r>
          </w:p>
        </w:tc>
      </w:tr>
      <w:tr w:rsidR="00EE638D" w:rsidRPr="00294FFC" w14:paraId="20B0E212" w14:textId="77777777" w:rsidTr="008966F5">
        <w:trPr>
          <w:trHeight w:val="306"/>
        </w:trPr>
        <w:tc>
          <w:tcPr>
            <w:tcW w:w="1305" w:type="dxa"/>
          </w:tcPr>
          <w:p w14:paraId="448DA5E6" w14:textId="428CD92F" w:rsidR="00EE638D" w:rsidRDefault="00EE638D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A00745</w:t>
            </w:r>
          </w:p>
        </w:tc>
        <w:tc>
          <w:tcPr>
            <w:tcW w:w="1276" w:type="dxa"/>
          </w:tcPr>
          <w:p w14:paraId="092247CB" w14:textId="1385E41D" w:rsidR="00EE638D" w:rsidRDefault="00EE638D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0328E50E" w14:textId="5586C432" w:rsidR="00EE638D" w:rsidRDefault="00EE638D" w:rsidP="0027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aptieka “Senā Grīva”</w:t>
            </w:r>
          </w:p>
        </w:tc>
        <w:tc>
          <w:tcPr>
            <w:tcW w:w="2125" w:type="dxa"/>
          </w:tcPr>
          <w:p w14:paraId="52E8074D" w14:textId="30EE15D5" w:rsidR="00EE638D" w:rsidRPr="00EE638D" w:rsidRDefault="00EE638D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638D">
              <w:rPr>
                <w:rFonts w:ascii="Times New Roman" w:eastAsia="Times New Roman" w:hAnsi="Times New Roman"/>
                <w:sz w:val="20"/>
                <w:szCs w:val="20"/>
              </w:rPr>
              <w:t>Ventspils iela 41A, Daugavpils</w:t>
            </w:r>
          </w:p>
        </w:tc>
        <w:tc>
          <w:tcPr>
            <w:tcW w:w="1843" w:type="dxa"/>
          </w:tcPr>
          <w:p w14:paraId="2A6CFE2D" w14:textId="73B25008" w:rsidR="00EE638D" w:rsidRPr="00EE638D" w:rsidRDefault="00EE638D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EE638D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 darbības atjaunošan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25FCFBA" w14:textId="04442A67" w:rsidR="00EE638D" w:rsidRPr="00EE638D" w:rsidRDefault="00EE638D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E638D">
              <w:rPr>
                <w:rFonts w:ascii="Times New Roman" w:hAnsi="Times New Roman"/>
                <w:sz w:val="20"/>
                <w:szCs w:val="20"/>
              </w:rPr>
              <w:t>Lēmums stājas spēkā ar brīdi, kad tas paziņots adresātam.</w:t>
            </w:r>
          </w:p>
        </w:tc>
      </w:tr>
      <w:tr w:rsidR="00571B29" w:rsidRPr="00294FFC" w14:paraId="5CD51715" w14:textId="77777777" w:rsidTr="008966F5">
        <w:trPr>
          <w:trHeight w:val="306"/>
        </w:trPr>
        <w:tc>
          <w:tcPr>
            <w:tcW w:w="1305" w:type="dxa"/>
          </w:tcPr>
          <w:p w14:paraId="070598F2" w14:textId="5EEF0969" w:rsidR="00571B29" w:rsidRDefault="00571B29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AP-625/5</w:t>
            </w:r>
          </w:p>
        </w:tc>
        <w:tc>
          <w:tcPr>
            <w:tcW w:w="1276" w:type="dxa"/>
          </w:tcPr>
          <w:p w14:paraId="7CC9395A" w14:textId="6771FA03" w:rsidR="00571B29" w:rsidRDefault="002060C2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4EAA2FCD" w14:textId="714BF73A" w:rsidR="00571B29" w:rsidRDefault="002060C2" w:rsidP="0027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Rudens aptieka - 5</w:t>
            </w:r>
          </w:p>
        </w:tc>
        <w:tc>
          <w:tcPr>
            <w:tcW w:w="2125" w:type="dxa"/>
          </w:tcPr>
          <w:p w14:paraId="71F899EB" w14:textId="3CB2223C" w:rsidR="00571B29" w:rsidRPr="00EE638D" w:rsidRDefault="002060C2" w:rsidP="000049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638D">
              <w:rPr>
                <w:rFonts w:ascii="Times New Roman" w:eastAsia="Times New Roman" w:hAnsi="Times New Roman"/>
                <w:sz w:val="20"/>
                <w:szCs w:val="20"/>
              </w:rPr>
              <w:t xml:space="preserve">Ventspils iela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Pr="00EE638D">
              <w:rPr>
                <w:rFonts w:ascii="Times New Roman" w:eastAsia="Times New Roman" w:hAnsi="Times New Roman"/>
                <w:sz w:val="20"/>
                <w:szCs w:val="20"/>
              </w:rPr>
              <w:t>, Daugavpils</w:t>
            </w:r>
          </w:p>
        </w:tc>
        <w:tc>
          <w:tcPr>
            <w:tcW w:w="1843" w:type="dxa"/>
          </w:tcPr>
          <w:p w14:paraId="6935D364" w14:textId="37129904" w:rsidR="00571B29" w:rsidRDefault="00571B29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EE638D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 darbības atjaunošan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50FB8974" w14:textId="17C30D04" w:rsidR="00571B29" w:rsidRPr="00EE638D" w:rsidRDefault="00571B29" w:rsidP="0000495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EE638D">
              <w:rPr>
                <w:rFonts w:ascii="Times New Roman" w:hAnsi="Times New Roman"/>
                <w:sz w:val="20"/>
                <w:szCs w:val="20"/>
              </w:rPr>
              <w:t>Lēmums stājas spēkā ar brīdi, kad tas paziņots adresātam.</w:t>
            </w:r>
          </w:p>
        </w:tc>
      </w:tr>
      <w:tr w:rsidR="002060C2" w:rsidRPr="00294FFC" w14:paraId="3E6A39FB" w14:textId="77777777" w:rsidTr="008966F5">
        <w:trPr>
          <w:trHeight w:val="306"/>
        </w:trPr>
        <w:tc>
          <w:tcPr>
            <w:tcW w:w="1305" w:type="dxa"/>
          </w:tcPr>
          <w:p w14:paraId="68B5B5EC" w14:textId="0B12BDED" w:rsidR="002060C2" w:rsidRDefault="00926527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A00159</w:t>
            </w:r>
          </w:p>
        </w:tc>
        <w:tc>
          <w:tcPr>
            <w:tcW w:w="1276" w:type="dxa"/>
          </w:tcPr>
          <w:p w14:paraId="1E1108AF" w14:textId="4225EE44" w:rsidR="002060C2" w:rsidRDefault="00250FE6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5A77C619" w14:textId="3C6D5D4E" w:rsidR="00926527" w:rsidRPr="00294FFC" w:rsidRDefault="00926527" w:rsidP="0092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  <w:p w14:paraId="0E86F546" w14:textId="77777777" w:rsidR="002060C2" w:rsidRDefault="002060C2" w:rsidP="0027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A7C2DC8" w14:textId="5AEA76F9" w:rsidR="002060C2" w:rsidRPr="00926527" w:rsidRDefault="00926527" w:rsidP="000049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Nīcgales iela 2, Rīga</w:t>
            </w:r>
          </w:p>
        </w:tc>
        <w:tc>
          <w:tcPr>
            <w:tcW w:w="1843" w:type="dxa"/>
          </w:tcPr>
          <w:p w14:paraId="38F54A11" w14:textId="02BACDA6" w:rsidR="002060C2" w:rsidRPr="00926527" w:rsidRDefault="00926527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926527">
              <w:rPr>
                <w:rFonts w:ascii="Times New Roman" w:eastAsia="Times New Roman" w:hAnsi="Times New Roman"/>
                <w:sz w:val="20"/>
                <w:szCs w:val="20"/>
              </w:rPr>
              <w:t>auna speciālās darbības nosacījuma –narkotisko un tām pielīdzināto psihotropo zāļu izplatīšana – uzsākšan</w:t>
            </w:r>
            <w:r w:rsidRPr="00926527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527440B" w14:textId="648AB3C4" w:rsidR="002060C2" w:rsidRPr="00EE638D" w:rsidRDefault="00926527" w:rsidP="0000495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</w:t>
            </w:r>
            <w:r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.04.2022.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BB2217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18</cp:revision>
  <cp:lastPrinted>2016-09-15T10:27:00Z</cp:lastPrinted>
  <dcterms:created xsi:type="dcterms:W3CDTF">2022-02-28T11:34:00Z</dcterms:created>
  <dcterms:modified xsi:type="dcterms:W3CDTF">2022-04-11T06:47:00Z</dcterms:modified>
</cp:coreProperties>
</file>