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138A" w14:textId="77777777" w:rsidR="0002566F" w:rsidRPr="00934E16" w:rsidRDefault="0002566F" w:rsidP="00CE3E2A">
      <w:pPr>
        <w:keepNext/>
        <w:jc w:val="center"/>
        <w:rPr>
          <w:b/>
          <w:bCs/>
          <w:lang w:val="lv-LV"/>
        </w:rPr>
      </w:pPr>
      <w:r w:rsidRPr="00934E16">
        <w:rPr>
          <w:b/>
          <w:lang w:val="lv-LV" w:bidi="lv-LV"/>
        </w:rPr>
        <w:t xml:space="preserve">Iepakojuma </w:t>
      </w:r>
      <w:proofErr w:type="spellStart"/>
      <w:r w:rsidRPr="00934E16">
        <w:rPr>
          <w:b/>
          <w:lang w:val="lv-LV" w:bidi="lv-LV"/>
        </w:rPr>
        <w:t>infolapa</w:t>
      </w:r>
      <w:proofErr w:type="spellEnd"/>
      <w:r w:rsidRPr="00934E16">
        <w:rPr>
          <w:b/>
          <w:lang w:val="lv-LV" w:bidi="lv-LV"/>
        </w:rPr>
        <w:t>: informācija lietotājiem</w:t>
      </w:r>
    </w:p>
    <w:p w14:paraId="24A151AD" w14:textId="77777777" w:rsidR="0002566F" w:rsidRPr="00934E16" w:rsidRDefault="0002566F" w:rsidP="00CE3E2A">
      <w:pPr>
        <w:keepNext/>
        <w:jc w:val="center"/>
        <w:rPr>
          <w:b/>
          <w:bCs/>
          <w:lang w:val="lv-LV"/>
        </w:rPr>
      </w:pPr>
    </w:p>
    <w:p w14:paraId="5BC72AB2" w14:textId="77777777" w:rsidR="0002566F" w:rsidRPr="00934E16" w:rsidRDefault="00883754" w:rsidP="00CE3E2A">
      <w:pPr>
        <w:keepNext/>
        <w:jc w:val="center"/>
        <w:rPr>
          <w:b/>
          <w:bCs/>
          <w:lang w:val="lv-LV"/>
        </w:rPr>
      </w:pPr>
      <w:proofErr w:type="spellStart"/>
      <w:r w:rsidRPr="00934E16">
        <w:rPr>
          <w:b/>
          <w:iCs/>
          <w:lang w:val="lv-LV" w:bidi="lv-LV"/>
        </w:rPr>
        <w:t>Metadon</w:t>
      </w:r>
      <w:proofErr w:type="spellEnd"/>
      <w:r w:rsidRPr="00934E16">
        <w:rPr>
          <w:b/>
          <w:iCs/>
          <w:lang w:val="lv-LV" w:bidi="lv-LV"/>
        </w:rPr>
        <w:t> DAK 1 </w:t>
      </w:r>
      <w:r w:rsidRPr="00934E16">
        <w:rPr>
          <w:b/>
          <w:lang w:val="lv-LV" w:bidi="lv-LV"/>
        </w:rPr>
        <w:t>mg/ml perorāls šķīdums</w:t>
      </w:r>
    </w:p>
    <w:p w14:paraId="02BDC822" w14:textId="77777777" w:rsidR="0002566F" w:rsidRPr="00934E16" w:rsidRDefault="00520F98" w:rsidP="00CE3E2A">
      <w:pPr>
        <w:keepNext/>
        <w:jc w:val="center"/>
        <w:rPr>
          <w:lang w:val="lv-LV"/>
        </w:rPr>
      </w:pPr>
      <w:proofErr w:type="spellStart"/>
      <w:r w:rsidRPr="00934E16">
        <w:rPr>
          <w:lang w:val="lv-LV" w:bidi="lv-LV"/>
        </w:rPr>
        <w:t>metadona</w:t>
      </w:r>
      <w:proofErr w:type="spellEnd"/>
      <w:r w:rsidRPr="00934E16">
        <w:rPr>
          <w:lang w:val="lv-LV" w:bidi="lv-LV"/>
        </w:rPr>
        <w:t xml:space="preserve"> </w:t>
      </w:r>
      <w:proofErr w:type="spellStart"/>
      <w:r w:rsidRPr="00934E16">
        <w:rPr>
          <w:lang w:val="lv-LV" w:bidi="lv-LV"/>
        </w:rPr>
        <w:t>hidrohlorīds</w:t>
      </w:r>
      <w:proofErr w:type="spellEnd"/>
    </w:p>
    <w:p w14:paraId="45B36F2F" w14:textId="77777777" w:rsidR="00557738" w:rsidRPr="00934E16" w:rsidRDefault="00557738" w:rsidP="00CE3E2A">
      <w:pPr>
        <w:keepNext/>
        <w:rPr>
          <w:lang w:val="lv-LV"/>
        </w:rPr>
      </w:pPr>
    </w:p>
    <w:p w14:paraId="0FBD25B6" w14:textId="77777777" w:rsidR="00586301" w:rsidRPr="00934E16" w:rsidRDefault="00586301" w:rsidP="00575DB6">
      <w:pPr>
        <w:keepNext/>
        <w:jc w:val="both"/>
        <w:rPr>
          <w:b/>
          <w:lang w:val="lv-LV"/>
        </w:rPr>
      </w:pPr>
      <w:r w:rsidRPr="00934E16">
        <w:rPr>
          <w:b/>
          <w:lang w:val="lv-LV" w:bidi="lv-LV"/>
        </w:rPr>
        <w:t xml:space="preserve">Pirms zāļu lietošanas rūpīgi izlasiet šo informācijas lapu, jo tā satur noderīgu informāciju. </w:t>
      </w:r>
    </w:p>
    <w:p w14:paraId="665C741B" w14:textId="77777777" w:rsidR="00586301" w:rsidRPr="00934E16" w:rsidRDefault="00586301" w:rsidP="00575DB6">
      <w:pPr>
        <w:numPr>
          <w:ilvl w:val="0"/>
          <w:numId w:val="1"/>
        </w:numPr>
        <w:tabs>
          <w:tab w:val="clear" w:pos="360"/>
        </w:tabs>
        <w:ind w:left="567" w:hanging="567"/>
        <w:jc w:val="both"/>
        <w:rPr>
          <w:lang w:val="lv-LV"/>
        </w:rPr>
      </w:pPr>
      <w:r w:rsidRPr="00934E16">
        <w:rPr>
          <w:lang w:val="lv-LV" w:bidi="lv-LV"/>
        </w:rPr>
        <w:t>Turiet informācijas lapu pieejamā vietā, lai varētu izlasīt vēlreiz.</w:t>
      </w:r>
    </w:p>
    <w:p w14:paraId="03DF2A78" w14:textId="77777777" w:rsidR="00586301" w:rsidRPr="00934E16" w:rsidRDefault="00586301" w:rsidP="00575DB6">
      <w:pPr>
        <w:numPr>
          <w:ilvl w:val="0"/>
          <w:numId w:val="1"/>
        </w:numPr>
        <w:tabs>
          <w:tab w:val="clear" w:pos="360"/>
        </w:tabs>
        <w:ind w:left="567" w:hanging="567"/>
        <w:jc w:val="both"/>
        <w:rPr>
          <w:lang w:val="lv-LV"/>
        </w:rPr>
      </w:pPr>
      <w:r w:rsidRPr="00934E16">
        <w:rPr>
          <w:lang w:val="lv-LV" w:bidi="lv-LV"/>
        </w:rPr>
        <w:t>Ja Jums rodas vēl kādi jautājumi par šo produktu, konsultējieties ar ārstu vai farmaceitu.</w:t>
      </w:r>
    </w:p>
    <w:p w14:paraId="236CFE55" w14:textId="77777777" w:rsidR="00557738" w:rsidRPr="00934E16" w:rsidRDefault="00586301" w:rsidP="00575DB6">
      <w:pPr>
        <w:numPr>
          <w:ilvl w:val="0"/>
          <w:numId w:val="1"/>
        </w:numPr>
        <w:tabs>
          <w:tab w:val="clear" w:pos="360"/>
        </w:tabs>
        <w:ind w:left="567" w:hanging="567"/>
        <w:jc w:val="both"/>
        <w:rPr>
          <w:lang w:val="lv-LV"/>
        </w:rPr>
      </w:pPr>
      <w:r w:rsidRPr="00934E16">
        <w:rPr>
          <w:lang w:val="lv-LV" w:bidi="lv-LV"/>
        </w:rPr>
        <w:t>Zāles ir izrakstītas tikai jums. Nedodiet tās nevienam citam. Zāles citiem var būt kaitīgas, pat ja viņu slimības simptomi ir tādi paši.</w:t>
      </w:r>
    </w:p>
    <w:p w14:paraId="2765DA52" w14:textId="77777777" w:rsidR="0002566F" w:rsidRPr="00934E16" w:rsidRDefault="00586301" w:rsidP="00575DB6">
      <w:pPr>
        <w:numPr>
          <w:ilvl w:val="0"/>
          <w:numId w:val="1"/>
        </w:numPr>
        <w:tabs>
          <w:tab w:val="clear" w:pos="360"/>
        </w:tabs>
        <w:ind w:left="567" w:hanging="567"/>
        <w:jc w:val="both"/>
        <w:rPr>
          <w:b/>
          <w:lang w:val="lv-LV"/>
        </w:rPr>
      </w:pPr>
      <w:r w:rsidRPr="00934E16">
        <w:rPr>
          <w:lang w:val="lv-LV" w:bidi="lv-LV"/>
        </w:rPr>
        <w:t>Ja Jums rodas jebkādas blaknes, sazinieties ar savu ārstu vai farmaceitu. Blaknes var būt arī tādas, kas šajā lapā nav norādītas. Skat. 4. punktu</w:t>
      </w:r>
    </w:p>
    <w:p w14:paraId="097554A8" w14:textId="77777777" w:rsidR="0002566F" w:rsidRPr="00934E16" w:rsidRDefault="0002566F" w:rsidP="00575DB6">
      <w:pPr>
        <w:jc w:val="both"/>
        <w:rPr>
          <w:lang w:val="lv-LV"/>
        </w:rPr>
      </w:pPr>
    </w:p>
    <w:p w14:paraId="753D74D7" w14:textId="77777777" w:rsidR="00586301" w:rsidRPr="00934E16" w:rsidRDefault="00586301" w:rsidP="00575DB6">
      <w:pPr>
        <w:keepNext/>
        <w:jc w:val="both"/>
        <w:rPr>
          <w:b/>
          <w:bCs/>
          <w:lang w:val="lv-LV"/>
        </w:rPr>
      </w:pPr>
      <w:proofErr w:type="spellStart"/>
      <w:r w:rsidRPr="00934E16">
        <w:rPr>
          <w:b/>
          <w:lang w:val="lv-LV" w:bidi="lv-LV"/>
        </w:rPr>
        <w:t>Infolapas</w:t>
      </w:r>
      <w:proofErr w:type="spellEnd"/>
      <w:r w:rsidRPr="00934E16">
        <w:rPr>
          <w:b/>
          <w:lang w:val="lv-LV" w:bidi="lv-LV"/>
        </w:rPr>
        <w:t xml:space="preserve"> satura rādītājs</w:t>
      </w:r>
    </w:p>
    <w:p w14:paraId="51B844B4" w14:textId="77777777" w:rsidR="00586301" w:rsidRPr="00934E16" w:rsidRDefault="00CE3E2A" w:rsidP="00575DB6">
      <w:pPr>
        <w:jc w:val="both"/>
        <w:rPr>
          <w:bCs/>
          <w:lang w:val="lv-LV"/>
        </w:rPr>
      </w:pPr>
      <w:r w:rsidRPr="00934E16">
        <w:rPr>
          <w:lang w:val="lv-LV" w:bidi="lv-LV"/>
        </w:rPr>
        <w:t>1.</w:t>
      </w:r>
      <w:r w:rsidRPr="00934E16">
        <w:rPr>
          <w:lang w:val="lv-LV" w:bidi="lv-LV"/>
        </w:rPr>
        <w:tab/>
        <w:t xml:space="preserve">Kas ir </w:t>
      </w:r>
      <w:proofErr w:type="spellStart"/>
      <w:r w:rsidRPr="00934E16">
        <w:rPr>
          <w:i/>
          <w:lang w:val="lv-LV" w:bidi="lv-LV"/>
        </w:rPr>
        <w:t>Metadon</w:t>
      </w:r>
      <w:proofErr w:type="spellEnd"/>
      <w:r w:rsidRPr="00934E16">
        <w:rPr>
          <w:i/>
          <w:lang w:val="lv-LV" w:bidi="lv-LV"/>
        </w:rPr>
        <w:t xml:space="preserve"> DAK</w:t>
      </w:r>
      <w:r w:rsidRPr="00934E16">
        <w:rPr>
          <w:lang w:val="lv-LV" w:bidi="lv-LV"/>
        </w:rPr>
        <w:t xml:space="preserve"> un kā šīs zāles lietot</w:t>
      </w:r>
    </w:p>
    <w:p w14:paraId="25309D1C" w14:textId="77777777" w:rsidR="00586301" w:rsidRPr="00934E16" w:rsidRDefault="00CE3E2A" w:rsidP="00575DB6">
      <w:pPr>
        <w:jc w:val="both"/>
        <w:rPr>
          <w:bCs/>
          <w:lang w:val="lv-LV"/>
        </w:rPr>
      </w:pPr>
      <w:r w:rsidRPr="00934E16">
        <w:rPr>
          <w:lang w:val="lv-LV" w:bidi="lv-LV"/>
        </w:rPr>
        <w:t>2.</w:t>
      </w:r>
      <w:r w:rsidRPr="00934E16">
        <w:rPr>
          <w:lang w:val="lv-LV" w:bidi="lv-LV"/>
        </w:rPr>
        <w:tab/>
        <w:t xml:space="preserve">Kas jāzina pirms </w:t>
      </w:r>
      <w:proofErr w:type="spellStart"/>
      <w:r w:rsidRPr="00934E16">
        <w:rPr>
          <w:lang w:val="lv-LV" w:bidi="lv-LV"/>
        </w:rPr>
        <w:t>Metadon</w:t>
      </w:r>
      <w:proofErr w:type="spellEnd"/>
      <w:r w:rsidRPr="00934E16">
        <w:rPr>
          <w:lang w:val="lv-LV" w:bidi="lv-LV"/>
        </w:rPr>
        <w:t xml:space="preserve"> DAK lietošanas</w:t>
      </w:r>
    </w:p>
    <w:p w14:paraId="55080E57" w14:textId="77777777" w:rsidR="00586301" w:rsidRPr="00934E16" w:rsidRDefault="00CE3E2A" w:rsidP="00575DB6">
      <w:pPr>
        <w:jc w:val="both"/>
        <w:rPr>
          <w:bCs/>
          <w:lang w:val="lv-LV"/>
        </w:rPr>
      </w:pPr>
      <w:r w:rsidRPr="00934E16">
        <w:rPr>
          <w:lang w:val="lv-LV" w:bidi="lv-LV"/>
        </w:rPr>
        <w:t>3.</w:t>
      </w:r>
      <w:r w:rsidRPr="00934E16">
        <w:rPr>
          <w:lang w:val="lv-LV" w:bidi="lv-LV"/>
        </w:rPr>
        <w:tab/>
        <w:t xml:space="preserve">Kā lietot </w:t>
      </w:r>
      <w:proofErr w:type="spellStart"/>
      <w:r w:rsidRPr="00934E16">
        <w:rPr>
          <w:i/>
          <w:lang w:val="lv-LV" w:bidi="lv-LV"/>
        </w:rPr>
        <w:t>Metadon</w:t>
      </w:r>
      <w:proofErr w:type="spellEnd"/>
      <w:r w:rsidRPr="00934E16">
        <w:rPr>
          <w:i/>
          <w:lang w:val="lv-LV" w:bidi="lv-LV"/>
        </w:rPr>
        <w:t xml:space="preserve"> DAK</w:t>
      </w:r>
    </w:p>
    <w:p w14:paraId="311B1146" w14:textId="77777777" w:rsidR="00586301" w:rsidRPr="00934E16" w:rsidRDefault="00CE3E2A" w:rsidP="00575DB6">
      <w:pPr>
        <w:jc w:val="both"/>
        <w:rPr>
          <w:bCs/>
          <w:lang w:val="lv-LV"/>
        </w:rPr>
      </w:pPr>
      <w:r w:rsidRPr="00934E16">
        <w:rPr>
          <w:lang w:val="lv-LV" w:bidi="lv-LV"/>
        </w:rPr>
        <w:t>4.</w:t>
      </w:r>
      <w:r w:rsidRPr="00934E16">
        <w:rPr>
          <w:lang w:val="lv-LV" w:bidi="lv-LV"/>
        </w:rPr>
        <w:tab/>
        <w:t>Iespējamās blaknes</w:t>
      </w:r>
    </w:p>
    <w:p w14:paraId="767272F5" w14:textId="77777777" w:rsidR="00586301" w:rsidRPr="00934E16" w:rsidRDefault="00CE3E2A" w:rsidP="00575DB6">
      <w:pPr>
        <w:jc w:val="both"/>
        <w:rPr>
          <w:bCs/>
          <w:lang w:val="lv-LV"/>
        </w:rPr>
      </w:pPr>
      <w:r w:rsidRPr="00934E16">
        <w:rPr>
          <w:lang w:val="lv-LV" w:bidi="lv-LV"/>
        </w:rPr>
        <w:t>5.</w:t>
      </w:r>
      <w:r w:rsidRPr="00934E16">
        <w:rPr>
          <w:lang w:val="lv-LV" w:bidi="lv-LV"/>
        </w:rPr>
        <w:tab/>
        <w:t xml:space="preserve">Kā uzglabāt </w:t>
      </w:r>
      <w:proofErr w:type="spellStart"/>
      <w:r w:rsidRPr="00934E16">
        <w:rPr>
          <w:i/>
          <w:lang w:val="lv-LV" w:bidi="lv-LV"/>
        </w:rPr>
        <w:t>Metadon</w:t>
      </w:r>
      <w:proofErr w:type="spellEnd"/>
      <w:r w:rsidRPr="00934E16">
        <w:rPr>
          <w:i/>
          <w:lang w:val="lv-LV" w:bidi="lv-LV"/>
        </w:rPr>
        <w:t xml:space="preserve"> DAK</w:t>
      </w:r>
    </w:p>
    <w:p w14:paraId="1FB11A9D" w14:textId="77777777" w:rsidR="00586301" w:rsidRPr="00934E16" w:rsidRDefault="00CE3E2A" w:rsidP="00575DB6">
      <w:pPr>
        <w:jc w:val="both"/>
        <w:rPr>
          <w:bCs/>
          <w:lang w:val="lv-LV"/>
        </w:rPr>
      </w:pPr>
      <w:r w:rsidRPr="00934E16">
        <w:rPr>
          <w:lang w:val="lv-LV" w:bidi="lv-LV"/>
        </w:rPr>
        <w:t>6.</w:t>
      </w:r>
      <w:r w:rsidRPr="00934E16">
        <w:rPr>
          <w:lang w:val="lv-LV" w:bidi="lv-LV"/>
        </w:rPr>
        <w:tab/>
        <w:t>Iepakojuma saturs un cita informācija</w:t>
      </w:r>
    </w:p>
    <w:p w14:paraId="6856CB61" w14:textId="77777777" w:rsidR="00586301" w:rsidRPr="00934E16" w:rsidRDefault="00586301" w:rsidP="00575DB6">
      <w:pPr>
        <w:jc w:val="both"/>
        <w:rPr>
          <w:bCs/>
          <w:lang w:val="lv-LV"/>
        </w:rPr>
      </w:pPr>
    </w:p>
    <w:p w14:paraId="64C539FA" w14:textId="77777777" w:rsidR="00586301" w:rsidRPr="00934E16" w:rsidRDefault="00586301" w:rsidP="00575DB6">
      <w:pPr>
        <w:jc w:val="both"/>
        <w:rPr>
          <w:bCs/>
          <w:lang w:val="lv-LV"/>
        </w:rPr>
      </w:pPr>
    </w:p>
    <w:p w14:paraId="7D4E21AE" w14:textId="77777777" w:rsidR="00586301" w:rsidRPr="00934E16" w:rsidRDefault="00CE3E2A" w:rsidP="00575DB6">
      <w:pPr>
        <w:keepNext/>
        <w:jc w:val="both"/>
        <w:rPr>
          <w:lang w:val="lv-LV"/>
        </w:rPr>
      </w:pPr>
      <w:r w:rsidRPr="00934E16">
        <w:rPr>
          <w:b/>
          <w:lang w:val="lv-LV" w:bidi="lv-LV"/>
        </w:rPr>
        <w:t>1.</w:t>
      </w:r>
      <w:r w:rsidRPr="00934E16">
        <w:rPr>
          <w:b/>
          <w:lang w:val="lv-LV" w:bidi="lv-LV"/>
        </w:rPr>
        <w:tab/>
        <w:t xml:space="preserve">Kas ir </w:t>
      </w:r>
      <w:proofErr w:type="spellStart"/>
      <w:r w:rsidRPr="00934E16">
        <w:rPr>
          <w:b/>
          <w:i/>
          <w:lang w:val="lv-LV" w:bidi="lv-LV"/>
        </w:rPr>
        <w:t>Metadon</w:t>
      </w:r>
      <w:proofErr w:type="spellEnd"/>
      <w:r w:rsidRPr="00934E16">
        <w:rPr>
          <w:b/>
          <w:i/>
          <w:lang w:val="lv-LV" w:bidi="lv-LV"/>
        </w:rPr>
        <w:t xml:space="preserve"> DAK </w:t>
      </w:r>
      <w:r w:rsidRPr="00934E16">
        <w:rPr>
          <w:b/>
          <w:lang w:val="lv-LV" w:bidi="lv-LV"/>
        </w:rPr>
        <w:t>un kā šīs zāles lietot</w:t>
      </w:r>
    </w:p>
    <w:p w14:paraId="396F05B3" w14:textId="77777777" w:rsidR="00586301" w:rsidRPr="00934E16" w:rsidRDefault="00586301" w:rsidP="00575DB6">
      <w:pPr>
        <w:keepNext/>
        <w:jc w:val="both"/>
        <w:rPr>
          <w:lang w:val="lv-LV"/>
        </w:rPr>
      </w:pPr>
    </w:p>
    <w:p w14:paraId="733A76AC" w14:textId="77777777" w:rsidR="00586301" w:rsidRPr="00934E16" w:rsidRDefault="00586301" w:rsidP="00575DB6">
      <w:pPr>
        <w:widowControl w:val="0"/>
        <w:jc w:val="both"/>
        <w:rPr>
          <w:lang w:val="lv-LV"/>
        </w:rPr>
      </w:pPr>
      <w:proofErr w:type="spellStart"/>
      <w:r w:rsidRPr="00934E16">
        <w:rPr>
          <w:lang w:val="lv-LV" w:bidi="lv-LV"/>
        </w:rPr>
        <w:t>Metadons</w:t>
      </w:r>
      <w:proofErr w:type="spellEnd"/>
      <w:r w:rsidRPr="00934E16">
        <w:rPr>
          <w:lang w:val="lv-LV" w:bidi="lv-LV"/>
        </w:rPr>
        <w:t xml:space="preserve"> ir sintētiskais </w:t>
      </w:r>
      <w:proofErr w:type="spellStart"/>
      <w:r w:rsidRPr="00934E16">
        <w:rPr>
          <w:lang w:val="lv-LV" w:bidi="lv-LV"/>
        </w:rPr>
        <w:t>opioīds</w:t>
      </w:r>
      <w:proofErr w:type="spellEnd"/>
      <w:r w:rsidRPr="00934E16">
        <w:rPr>
          <w:lang w:val="lv-LV" w:bidi="lv-LV"/>
        </w:rPr>
        <w:t>.</w:t>
      </w:r>
    </w:p>
    <w:p w14:paraId="24E78BBD" w14:textId="77777777" w:rsidR="0002566F" w:rsidRPr="00934E16" w:rsidRDefault="008C73D7" w:rsidP="00575DB6">
      <w:pPr>
        <w:jc w:val="both"/>
        <w:rPr>
          <w:lang w:val="lv-LV"/>
        </w:rPr>
      </w:pPr>
      <w:proofErr w:type="spellStart"/>
      <w:r w:rsidRPr="00934E16">
        <w:rPr>
          <w:lang w:val="lv-LV" w:bidi="lv-LV"/>
        </w:rPr>
        <w:t>Metadonu</w:t>
      </w:r>
      <w:proofErr w:type="spellEnd"/>
      <w:r w:rsidRPr="00934E16">
        <w:rPr>
          <w:lang w:val="lv-LV" w:bidi="lv-LV"/>
        </w:rPr>
        <w:t xml:space="preserve"> parasti izmanto kā aizstājēju, ja ir radusies </w:t>
      </w:r>
      <w:proofErr w:type="spellStart"/>
      <w:r w:rsidRPr="00934E16">
        <w:rPr>
          <w:lang w:val="lv-LV" w:bidi="lv-LV"/>
        </w:rPr>
        <w:t>opioīdu</w:t>
      </w:r>
      <w:proofErr w:type="spellEnd"/>
      <w:r w:rsidRPr="00934E16">
        <w:rPr>
          <w:lang w:val="lv-LV" w:bidi="lv-LV"/>
        </w:rPr>
        <w:t xml:space="preserve"> atkarība, medicīniskai izsekošanas sistēmai, sociālajai un psiholoģiskajai palīdzībai un pret smagām sāpēm.</w:t>
      </w:r>
    </w:p>
    <w:p w14:paraId="61E890D3" w14:textId="77777777" w:rsidR="009B42F8" w:rsidRPr="00934E16" w:rsidRDefault="009B42F8" w:rsidP="00575DB6">
      <w:pPr>
        <w:jc w:val="both"/>
        <w:rPr>
          <w:lang w:val="lv-LV"/>
        </w:rPr>
      </w:pPr>
      <w:proofErr w:type="spellStart"/>
      <w:r w:rsidRPr="00934E16">
        <w:rPr>
          <w:lang w:val="lv-LV" w:bidi="lv-LV"/>
        </w:rPr>
        <w:t>Metadona</w:t>
      </w:r>
      <w:proofErr w:type="spellEnd"/>
      <w:r w:rsidRPr="00934E16">
        <w:rPr>
          <w:lang w:val="lv-LV" w:bidi="lv-LV"/>
        </w:rPr>
        <w:t xml:space="preserve"> sāpju mazinošais efekts ir saistīts ar sāpju uztveres izmaiņām un sāpju sliekšņa pieaugumu.</w:t>
      </w:r>
    </w:p>
    <w:p w14:paraId="3208CD37" w14:textId="77777777" w:rsidR="0002566F" w:rsidRPr="00934E16" w:rsidRDefault="0002566F" w:rsidP="00575DB6">
      <w:pPr>
        <w:jc w:val="both"/>
        <w:rPr>
          <w:lang w:val="lv-LV"/>
        </w:rPr>
      </w:pPr>
      <w:r w:rsidRPr="00934E16">
        <w:rPr>
          <w:lang w:val="lv-LV" w:bidi="lv-LV"/>
        </w:rPr>
        <w:t>Ja Jūsu ārsts ir Jums izrakstījis šīs zāles kādu citu indikāciju gadījumā, jāseko ārsta norādījumiem.</w:t>
      </w:r>
    </w:p>
    <w:p w14:paraId="16B5734D" w14:textId="77777777" w:rsidR="00586301" w:rsidRPr="00934E16" w:rsidRDefault="00586301" w:rsidP="00575DB6">
      <w:pPr>
        <w:jc w:val="both"/>
        <w:rPr>
          <w:lang w:val="lv-LV"/>
        </w:rPr>
      </w:pPr>
    </w:p>
    <w:p w14:paraId="4A150CEA" w14:textId="77777777" w:rsidR="00586301" w:rsidRPr="00934E16" w:rsidRDefault="00586301" w:rsidP="00575DB6">
      <w:pPr>
        <w:jc w:val="both"/>
        <w:rPr>
          <w:lang w:val="lv-LV"/>
        </w:rPr>
      </w:pPr>
    </w:p>
    <w:p w14:paraId="249D52D6" w14:textId="77777777" w:rsidR="00586301" w:rsidRPr="00934E16" w:rsidRDefault="00586301" w:rsidP="00575DB6">
      <w:pPr>
        <w:keepNext/>
        <w:jc w:val="both"/>
        <w:rPr>
          <w:lang w:val="lv-LV"/>
        </w:rPr>
      </w:pPr>
      <w:r w:rsidRPr="00934E16">
        <w:rPr>
          <w:b/>
          <w:lang w:val="lv-LV" w:bidi="lv-LV"/>
        </w:rPr>
        <w:t xml:space="preserve">2. Kas jāzina pirms </w:t>
      </w:r>
      <w:proofErr w:type="spellStart"/>
      <w:r w:rsidRPr="00934E16">
        <w:rPr>
          <w:b/>
          <w:lang w:val="lv-LV" w:bidi="lv-LV"/>
        </w:rPr>
        <w:t>Metadon</w:t>
      </w:r>
      <w:proofErr w:type="spellEnd"/>
      <w:r w:rsidRPr="00934E16">
        <w:rPr>
          <w:b/>
          <w:lang w:val="lv-LV" w:bidi="lv-LV"/>
        </w:rPr>
        <w:t xml:space="preserve"> DAK lietošanas</w:t>
      </w:r>
    </w:p>
    <w:p w14:paraId="427FAFD0" w14:textId="77777777" w:rsidR="00586301" w:rsidRPr="00934E16" w:rsidRDefault="00586301" w:rsidP="00575DB6">
      <w:pPr>
        <w:keepNext/>
        <w:jc w:val="both"/>
        <w:rPr>
          <w:lang w:val="lv-LV"/>
        </w:rPr>
      </w:pPr>
    </w:p>
    <w:p w14:paraId="378890C2" w14:textId="77777777" w:rsidR="00586301" w:rsidRPr="00934E16" w:rsidRDefault="00883754" w:rsidP="00575DB6">
      <w:pPr>
        <w:keepNext/>
        <w:jc w:val="both"/>
        <w:rPr>
          <w:b/>
          <w:lang w:val="lv-LV"/>
        </w:rPr>
      </w:pPr>
      <w:proofErr w:type="spellStart"/>
      <w:r w:rsidRPr="00934E16">
        <w:rPr>
          <w:b/>
          <w:i/>
          <w:lang w:val="lv-LV" w:bidi="lv-LV"/>
        </w:rPr>
        <w:t>Metadon</w:t>
      </w:r>
      <w:proofErr w:type="spellEnd"/>
      <w:r w:rsidRPr="00934E16">
        <w:rPr>
          <w:b/>
          <w:i/>
          <w:lang w:val="lv-LV" w:bidi="lv-LV"/>
        </w:rPr>
        <w:t xml:space="preserve"> DAK</w:t>
      </w:r>
      <w:r w:rsidRPr="00934E16">
        <w:rPr>
          <w:b/>
          <w:lang w:val="lv-LV" w:bidi="lv-LV"/>
        </w:rPr>
        <w:t xml:space="preserve"> nedrīkst lietot</w:t>
      </w:r>
    </w:p>
    <w:p w14:paraId="0D264649" w14:textId="77777777" w:rsidR="0002566F" w:rsidRPr="00934E16" w:rsidRDefault="001368D6" w:rsidP="00575DB6">
      <w:pPr>
        <w:ind w:left="567" w:hanging="567"/>
        <w:jc w:val="both"/>
        <w:rPr>
          <w:lang w:val="lv-LV"/>
        </w:rPr>
      </w:pPr>
      <w:r w:rsidRPr="00934E16">
        <w:rPr>
          <w:lang w:val="lv-LV" w:bidi="lv-LV"/>
        </w:rPr>
        <w:noBreakHyphen/>
      </w:r>
      <w:r w:rsidR="00586301" w:rsidRPr="00934E16">
        <w:rPr>
          <w:lang w:val="lv-LV" w:bidi="lv-LV"/>
        </w:rPr>
        <w:tab/>
        <w:t xml:space="preserve">Ja Jums ir alerģija pret </w:t>
      </w:r>
      <w:proofErr w:type="spellStart"/>
      <w:r w:rsidR="00586301" w:rsidRPr="00934E16">
        <w:rPr>
          <w:lang w:val="lv-LV" w:bidi="lv-LV"/>
        </w:rPr>
        <w:t>metadona</w:t>
      </w:r>
      <w:proofErr w:type="spellEnd"/>
      <w:r w:rsidR="00586301" w:rsidRPr="00934E16">
        <w:rPr>
          <w:lang w:val="lv-LV" w:bidi="lv-LV"/>
        </w:rPr>
        <w:t xml:space="preserve"> </w:t>
      </w:r>
      <w:proofErr w:type="spellStart"/>
      <w:r w:rsidR="00586301" w:rsidRPr="00934E16">
        <w:rPr>
          <w:lang w:val="lv-LV" w:bidi="lv-LV"/>
        </w:rPr>
        <w:t>hidrohlorīdu</w:t>
      </w:r>
      <w:proofErr w:type="spellEnd"/>
      <w:r w:rsidR="00586301" w:rsidRPr="00934E16">
        <w:rPr>
          <w:lang w:val="lv-LV" w:bidi="lv-LV"/>
        </w:rPr>
        <w:t xml:space="preserve"> vai kādu no šīs zāles sastāvdaļām (uzskaitītas 6. sadaļā);</w:t>
      </w:r>
    </w:p>
    <w:p w14:paraId="10630FE7" w14:textId="77777777" w:rsidR="001368D6" w:rsidRPr="00934E16" w:rsidRDefault="001368D6" w:rsidP="00575DB6">
      <w:pPr>
        <w:ind w:left="567" w:hanging="567"/>
        <w:jc w:val="both"/>
        <w:rPr>
          <w:lang w:val="lv-LV"/>
        </w:rPr>
      </w:pPr>
      <w:r w:rsidRPr="00934E16">
        <w:rPr>
          <w:lang w:val="lv-LV" w:bidi="lv-LV"/>
        </w:rPr>
        <w:noBreakHyphen/>
      </w:r>
      <w:r w:rsidR="00203F8C" w:rsidRPr="00934E16">
        <w:rPr>
          <w:lang w:val="lv-LV" w:bidi="lv-LV"/>
        </w:rPr>
        <w:tab/>
        <w:t>ja ir akūti elpošanas traucējumi, piemēram, akūtas astmas lēkmes laikā, kā arī stipra bronhīta vai plaušu emfizēmas gadījumā;</w:t>
      </w:r>
    </w:p>
    <w:p w14:paraId="4365B8EE" w14:textId="77777777" w:rsidR="0002566F" w:rsidRPr="00934E16" w:rsidRDefault="001368D6" w:rsidP="00575DB6">
      <w:pPr>
        <w:ind w:left="567" w:hanging="567"/>
        <w:jc w:val="both"/>
        <w:rPr>
          <w:lang w:val="lv-LV"/>
        </w:rPr>
      </w:pPr>
      <w:r w:rsidRPr="00934E16">
        <w:rPr>
          <w:lang w:val="lv-LV" w:bidi="lv-LV"/>
        </w:rPr>
        <w:noBreakHyphen/>
      </w:r>
      <w:r w:rsidR="00382204" w:rsidRPr="00934E16">
        <w:rPr>
          <w:lang w:val="lv-LV" w:bidi="lv-LV"/>
        </w:rPr>
        <w:tab/>
        <w:t>ja Jums ir smags stāvoklis pēc alkohola vai miega zāļu lietošanas;</w:t>
      </w:r>
    </w:p>
    <w:p w14:paraId="30745C27" w14:textId="77777777" w:rsidR="0002566F" w:rsidRPr="00934E16" w:rsidRDefault="001368D6" w:rsidP="00575DB6">
      <w:pPr>
        <w:ind w:left="567" w:hanging="567"/>
        <w:jc w:val="both"/>
        <w:rPr>
          <w:lang w:val="lv-LV"/>
        </w:rPr>
      </w:pPr>
      <w:r w:rsidRPr="00934E16">
        <w:rPr>
          <w:lang w:val="lv-LV" w:bidi="lv-LV"/>
        </w:rPr>
        <w:noBreakHyphen/>
      </w:r>
      <w:r w:rsidR="00382204" w:rsidRPr="00934E16">
        <w:rPr>
          <w:lang w:val="lv-LV" w:bidi="lv-LV"/>
        </w:rPr>
        <w:tab/>
        <w:t xml:space="preserve">ja vienlaicīgi lietojat vai pēdējo 14 dienu laikā esat lietojis </w:t>
      </w:r>
      <w:proofErr w:type="spellStart"/>
      <w:r w:rsidR="00382204" w:rsidRPr="00934E16">
        <w:rPr>
          <w:lang w:val="lv-LV" w:bidi="lv-LV"/>
        </w:rPr>
        <w:t>monoamīnoksidāzes</w:t>
      </w:r>
      <w:proofErr w:type="spellEnd"/>
      <w:r w:rsidR="00382204" w:rsidRPr="00934E16">
        <w:rPr>
          <w:lang w:val="lv-LV" w:bidi="lv-LV"/>
        </w:rPr>
        <w:t xml:space="preserve"> (MAO) inhibitorus.</w:t>
      </w:r>
    </w:p>
    <w:p w14:paraId="7B0007E6" w14:textId="77777777" w:rsidR="0002566F" w:rsidRPr="00934E16" w:rsidRDefault="0002566F" w:rsidP="00575DB6">
      <w:pPr>
        <w:jc w:val="both"/>
        <w:rPr>
          <w:lang w:val="lv-LV"/>
        </w:rPr>
      </w:pPr>
    </w:p>
    <w:p w14:paraId="4B3C0A8D" w14:textId="77777777" w:rsidR="00382204" w:rsidRPr="00934E16" w:rsidRDefault="006F186D" w:rsidP="00575DB6">
      <w:pPr>
        <w:keepNext/>
        <w:jc w:val="both"/>
        <w:rPr>
          <w:b/>
          <w:lang w:val="lv-LV"/>
        </w:rPr>
      </w:pPr>
      <w:r w:rsidRPr="00934E16">
        <w:rPr>
          <w:b/>
          <w:lang w:val="lv-LV" w:bidi="lv-LV"/>
        </w:rPr>
        <w:t>Brīdinājumi un padomi</w:t>
      </w:r>
    </w:p>
    <w:p w14:paraId="596D90C6" w14:textId="77777777" w:rsidR="00057702" w:rsidRPr="00934E16" w:rsidRDefault="00057702" w:rsidP="00575DB6">
      <w:pPr>
        <w:keepNext/>
        <w:jc w:val="both"/>
        <w:rPr>
          <w:lang w:val="lv-LV"/>
        </w:rPr>
      </w:pPr>
      <w:r w:rsidRPr="00934E16">
        <w:rPr>
          <w:lang w:val="lv-LV" w:bidi="lv-LV"/>
        </w:rPr>
        <w:t xml:space="preserve">Pirms </w:t>
      </w:r>
      <w:proofErr w:type="spellStart"/>
      <w:r w:rsidRPr="00934E16">
        <w:rPr>
          <w:i/>
          <w:lang w:val="lv-LV" w:bidi="lv-LV"/>
        </w:rPr>
        <w:t>Metadon</w:t>
      </w:r>
      <w:proofErr w:type="spellEnd"/>
      <w:r w:rsidRPr="00934E16">
        <w:rPr>
          <w:i/>
          <w:lang w:val="lv-LV" w:bidi="lv-LV"/>
        </w:rPr>
        <w:t xml:space="preserve"> DAK</w:t>
      </w:r>
      <w:r w:rsidRPr="00934E16">
        <w:rPr>
          <w:lang w:val="lv-LV" w:bidi="lv-LV"/>
        </w:rPr>
        <w:t xml:space="preserve"> lietošanas konsultējieties ar savu ārstu vai farmaceitu:</w:t>
      </w:r>
    </w:p>
    <w:p w14:paraId="5B57D5B1" w14:textId="77777777" w:rsidR="00382204" w:rsidRPr="00934E16" w:rsidRDefault="001368D6" w:rsidP="00575DB6">
      <w:pPr>
        <w:ind w:left="567" w:hanging="567"/>
        <w:jc w:val="both"/>
        <w:rPr>
          <w:lang w:val="lv-LV"/>
        </w:rPr>
      </w:pPr>
      <w:r w:rsidRPr="00934E16">
        <w:rPr>
          <w:lang w:val="lv-LV" w:bidi="lv-LV"/>
        </w:rPr>
        <w:noBreakHyphen/>
      </w:r>
      <w:r w:rsidR="00382204" w:rsidRPr="00934E16">
        <w:rPr>
          <w:lang w:val="lv-LV" w:bidi="lv-LV"/>
        </w:rPr>
        <w:tab/>
        <w:t xml:space="preserve">ja Jums ir slimība, kas var izraisīt </w:t>
      </w:r>
      <w:proofErr w:type="spellStart"/>
      <w:r w:rsidR="00382204" w:rsidRPr="00934E16">
        <w:rPr>
          <w:lang w:val="lv-LV" w:bidi="lv-LV"/>
        </w:rPr>
        <w:t>hipoventilāciju</w:t>
      </w:r>
      <w:proofErr w:type="spellEnd"/>
      <w:r w:rsidR="00382204" w:rsidRPr="00934E16">
        <w:rPr>
          <w:lang w:val="lv-LV" w:bidi="lv-LV"/>
        </w:rPr>
        <w:t xml:space="preserve"> (samazinātu gaisa plūsmu plaušās) vai apgrūtināta elpošana, piemēram, </w:t>
      </w:r>
      <w:proofErr w:type="spellStart"/>
      <w:r w:rsidR="00382204" w:rsidRPr="00934E16">
        <w:rPr>
          <w:lang w:val="lv-LV" w:bidi="lv-LV"/>
        </w:rPr>
        <w:t>obstruktīva</w:t>
      </w:r>
      <w:proofErr w:type="spellEnd"/>
      <w:r w:rsidR="00382204" w:rsidRPr="00934E16">
        <w:rPr>
          <w:lang w:val="lv-LV" w:bidi="lv-LV"/>
        </w:rPr>
        <w:t xml:space="preserve"> plaušu slimība (bronhu ilglaicīga sašaurināšanās), </w:t>
      </w:r>
      <w:proofErr w:type="spellStart"/>
      <w:r w:rsidR="00382204" w:rsidRPr="00934E16">
        <w:rPr>
          <w:i/>
          <w:lang w:val="lv-LV" w:bidi="lv-LV"/>
        </w:rPr>
        <w:t>cor</w:t>
      </w:r>
      <w:proofErr w:type="spellEnd"/>
      <w:r w:rsidR="00382204" w:rsidRPr="00934E16">
        <w:rPr>
          <w:i/>
          <w:lang w:val="lv-LV" w:bidi="lv-LV"/>
        </w:rPr>
        <w:t xml:space="preserve"> </w:t>
      </w:r>
      <w:proofErr w:type="spellStart"/>
      <w:r w:rsidR="00382204" w:rsidRPr="00934E16">
        <w:rPr>
          <w:i/>
          <w:lang w:val="lv-LV" w:bidi="lv-LV"/>
        </w:rPr>
        <w:t>pulmonale</w:t>
      </w:r>
      <w:proofErr w:type="spellEnd"/>
      <w:r w:rsidR="00382204" w:rsidRPr="00934E16">
        <w:rPr>
          <w:lang w:val="lv-LV" w:bidi="lv-LV"/>
        </w:rPr>
        <w:t xml:space="preserve"> (sirds slimība), skābekļa deficīts vai oglekļa dioksīda uzkrāšanās asinīs;</w:t>
      </w:r>
    </w:p>
    <w:p w14:paraId="53ADD85E" w14:textId="77777777" w:rsidR="00382204" w:rsidRPr="00934E16" w:rsidRDefault="001368D6" w:rsidP="00575DB6">
      <w:pPr>
        <w:ind w:left="567" w:hanging="567"/>
        <w:jc w:val="both"/>
        <w:rPr>
          <w:lang w:val="lv-LV"/>
        </w:rPr>
      </w:pPr>
      <w:r w:rsidRPr="00934E16">
        <w:rPr>
          <w:lang w:val="lv-LV" w:bidi="lv-LV"/>
        </w:rPr>
        <w:noBreakHyphen/>
      </w:r>
      <w:r w:rsidR="00382204" w:rsidRPr="00934E16">
        <w:rPr>
          <w:lang w:val="lv-LV" w:bidi="lv-LV"/>
        </w:rPr>
        <w:tab/>
        <w:t xml:space="preserve">ja Jūs vienlaicīgi lietojat kādu citu centrālās nervu sistēmas </w:t>
      </w:r>
      <w:proofErr w:type="spellStart"/>
      <w:r w:rsidR="00382204" w:rsidRPr="00934E16">
        <w:rPr>
          <w:lang w:val="lv-LV" w:bidi="lv-LV"/>
        </w:rPr>
        <w:t>depresantu</w:t>
      </w:r>
      <w:proofErr w:type="spellEnd"/>
      <w:r w:rsidR="00382204" w:rsidRPr="00934E16">
        <w:rPr>
          <w:lang w:val="lv-LV" w:bidi="lv-LV"/>
        </w:rPr>
        <w:t xml:space="preserve">, </w:t>
      </w:r>
      <w:proofErr w:type="spellStart"/>
      <w:r w:rsidR="00382204" w:rsidRPr="00934E16">
        <w:rPr>
          <w:lang w:val="lv-LV" w:bidi="lv-LV"/>
        </w:rPr>
        <w:t>metadona</w:t>
      </w:r>
      <w:proofErr w:type="spellEnd"/>
      <w:r w:rsidR="00382204" w:rsidRPr="00934E16">
        <w:rPr>
          <w:lang w:val="lv-LV" w:bidi="lv-LV"/>
        </w:rPr>
        <w:t xml:space="preserve"> deva ir jāsamazina;</w:t>
      </w:r>
    </w:p>
    <w:p w14:paraId="4F526BA9" w14:textId="77777777" w:rsidR="00382204" w:rsidRPr="00934E16" w:rsidRDefault="001368D6" w:rsidP="00575DB6">
      <w:pPr>
        <w:ind w:left="567" w:hanging="567"/>
        <w:jc w:val="both"/>
        <w:rPr>
          <w:lang w:val="lv-LV"/>
        </w:rPr>
      </w:pPr>
      <w:r w:rsidRPr="00934E16">
        <w:rPr>
          <w:lang w:val="lv-LV" w:bidi="lv-LV"/>
        </w:rPr>
        <w:noBreakHyphen/>
      </w:r>
      <w:r w:rsidR="00382204" w:rsidRPr="00934E16">
        <w:rPr>
          <w:lang w:val="lv-LV" w:bidi="lv-LV"/>
        </w:rPr>
        <w:tab/>
        <w:t>ja Jums ir intrakraniālā spiediena pieaugums vai galvas trauma;</w:t>
      </w:r>
    </w:p>
    <w:p w14:paraId="27F9003F" w14:textId="77777777" w:rsidR="00382204" w:rsidRPr="00934E16" w:rsidRDefault="001368D6" w:rsidP="00575DB6">
      <w:pPr>
        <w:ind w:left="567" w:hanging="567"/>
        <w:jc w:val="both"/>
        <w:rPr>
          <w:lang w:val="lv-LV"/>
        </w:rPr>
      </w:pPr>
      <w:r w:rsidRPr="00934E16">
        <w:rPr>
          <w:lang w:val="lv-LV" w:bidi="lv-LV"/>
        </w:rPr>
        <w:noBreakHyphen/>
      </w:r>
      <w:r w:rsidR="00382204" w:rsidRPr="00934E16">
        <w:rPr>
          <w:lang w:val="lv-LV" w:bidi="lv-LV"/>
        </w:rPr>
        <w:tab/>
        <w:t xml:space="preserve">ja Jums ir </w:t>
      </w:r>
      <w:proofErr w:type="spellStart"/>
      <w:r w:rsidR="00382204" w:rsidRPr="00934E16">
        <w:rPr>
          <w:lang w:val="lv-LV" w:bidi="lv-LV"/>
        </w:rPr>
        <w:t>hipotireoze</w:t>
      </w:r>
      <w:proofErr w:type="spellEnd"/>
      <w:r w:rsidR="00382204" w:rsidRPr="00934E16">
        <w:rPr>
          <w:lang w:val="lv-LV" w:bidi="lv-LV"/>
        </w:rPr>
        <w:t xml:space="preserve"> (vairogdziedzera </w:t>
      </w:r>
      <w:proofErr w:type="spellStart"/>
      <w:r w:rsidR="00382204" w:rsidRPr="00934E16">
        <w:rPr>
          <w:lang w:val="lv-LV" w:bidi="lv-LV"/>
        </w:rPr>
        <w:t>hipofunkcija</w:t>
      </w:r>
      <w:proofErr w:type="spellEnd"/>
      <w:r w:rsidR="00382204" w:rsidRPr="00934E16">
        <w:rPr>
          <w:lang w:val="lv-LV" w:bidi="lv-LV"/>
        </w:rPr>
        <w:t>);</w:t>
      </w:r>
    </w:p>
    <w:p w14:paraId="168B402A" w14:textId="77777777" w:rsidR="00382204" w:rsidRPr="00934E16" w:rsidRDefault="001368D6" w:rsidP="00575DB6">
      <w:pPr>
        <w:ind w:left="567" w:hanging="567"/>
        <w:jc w:val="both"/>
        <w:rPr>
          <w:lang w:val="lv-LV"/>
        </w:rPr>
      </w:pPr>
      <w:r w:rsidRPr="00934E16">
        <w:rPr>
          <w:lang w:val="lv-LV" w:bidi="lv-LV"/>
        </w:rPr>
        <w:noBreakHyphen/>
      </w:r>
      <w:r w:rsidR="00382204" w:rsidRPr="00934E16">
        <w:rPr>
          <w:lang w:val="lv-LV" w:bidi="lv-LV"/>
        </w:rPr>
        <w:tab/>
        <w:t xml:space="preserve">Ja Jums ir </w:t>
      </w:r>
      <w:proofErr w:type="spellStart"/>
      <w:r w:rsidR="00382204" w:rsidRPr="00934E16">
        <w:rPr>
          <w:lang w:val="lv-LV" w:bidi="lv-LV"/>
        </w:rPr>
        <w:t>Adisona</w:t>
      </w:r>
      <w:proofErr w:type="spellEnd"/>
      <w:r w:rsidR="00382204" w:rsidRPr="00934E16">
        <w:rPr>
          <w:lang w:val="lv-LV" w:bidi="lv-LV"/>
        </w:rPr>
        <w:t xml:space="preserve"> slimība (virsnieru garozas mazspēja);</w:t>
      </w:r>
    </w:p>
    <w:p w14:paraId="77294579" w14:textId="77777777" w:rsidR="00423EE3" w:rsidRPr="00934E16" w:rsidRDefault="001368D6" w:rsidP="00575DB6">
      <w:pPr>
        <w:ind w:left="567" w:hanging="567"/>
        <w:jc w:val="both"/>
        <w:rPr>
          <w:lang w:val="lv-LV"/>
        </w:rPr>
      </w:pPr>
      <w:r w:rsidRPr="00934E16">
        <w:rPr>
          <w:lang w:val="lv-LV" w:bidi="lv-LV"/>
        </w:rPr>
        <w:noBreakHyphen/>
      </w:r>
      <w:r w:rsidR="00423EE3" w:rsidRPr="00934E16">
        <w:rPr>
          <w:lang w:val="lv-LV" w:bidi="lv-LV"/>
        </w:rPr>
        <w:tab/>
        <w:t>ja Jūs pārmērīgi lietojat alkoholu vai nomierinošus līdzekļus;</w:t>
      </w:r>
    </w:p>
    <w:p w14:paraId="055B3855" w14:textId="77777777" w:rsidR="00423EE3" w:rsidRPr="00934E16" w:rsidRDefault="001368D6" w:rsidP="00575DB6">
      <w:pPr>
        <w:ind w:left="567" w:hanging="567"/>
        <w:jc w:val="both"/>
        <w:rPr>
          <w:lang w:val="lv-LV"/>
        </w:rPr>
      </w:pPr>
      <w:r w:rsidRPr="00934E16">
        <w:rPr>
          <w:lang w:val="lv-LV" w:bidi="lv-LV"/>
        </w:rPr>
        <w:noBreakHyphen/>
      </w:r>
      <w:r w:rsidR="00423EE3" w:rsidRPr="00934E16">
        <w:rPr>
          <w:lang w:val="lv-LV" w:bidi="lv-LV"/>
        </w:rPr>
        <w:tab/>
        <w:t xml:space="preserve">ja Jums ir </w:t>
      </w:r>
      <w:proofErr w:type="spellStart"/>
      <w:r w:rsidR="00423EE3" w:rsidRPr="00934E16">
        <w:rPr>
          <w:lang w:val="lv-LV" w:bidi="lv-LV"/>
        </w:rPr>
        <w:t>hipopituitārisms</w:t>
      </w:r>
      <w:proofErr w:type="spellEnd"/>
      <w:r w:rsidR="00423EE3" w:rsidRPr="00934E16">
        <w:rPr>
          <w:lang w:val="lv-LV" w:bidi="lv-LV"/>
        </w:rPr>
        <w:t xml:space="preserve"> (hipofīzes priekšējās daivas </w:t>
      </w:r>
      <w:proofErr w:type="spellStart"/>
      <w:r w:rsidR="00423EE3" w:rsidRPr="00934E16">
        <w:rPr>
          <w:lang w:val="lv-LV" w:bidi="lv-LV"/>
        </w:rPr>
        <w:t>hipofunkcija</w:t>
      </w:r>
      <w:proofErr w:type="spellEnd"/>
      <w:r w:rsidR="00423EE3" w:rsidRPr="00934E16">
        <w:rPr>
          <w:lang w:val="lv-LV" w:bidi="lv-LV"/>
        </w:rPr>
        <w:t>);</w:t>
      </w:r>
    </w:p>
    <w:p w14:paraId="178CD4A5" w14:textId="77777777" w:rsidR="00423EE3" w:rsidRPr="00934E16" w:rsidRDefault="001368D6" w:rsidP="00575DB6">
      <w:pPr>
        <w:ind w:left="567" w:hanging="567"/>
        <w:jc w:val="both"/>
        <w:rPr>
          <w:lang w:val="lv-LV"/>
        </w:rPr>
      </w:pPr>
      <w:r w:rsidRPr="00934E16">
        <w:rPr>
          <w:lang w:val="lv-LV" w:bidi="lv-LV"/>
        </w:rPr>
        <w:noBreakHyphen/>
      </w:r>
      <w:r w:rsidR="00423EE3" w:rsidRPr="00934E16">
        <w:rPr>
          <w:lang w:val="lv-LV" w:bidi="lv-LV"/>
        </w:rPr>
        <w:tab/>
        <w:t>ja Jums ir feohromocitoma (virsnieru serdes audzējs);</w:t>
      </w:r>
    </w:p>
    <w:p w14:paraId="10C68786" w14:textId="77777777" w:rsidR="00423EE3" w:rsidRPr="00934E16" w:rsidRDefault="001368D6" w:rsidP="00575DB6">
      <w:pPr>
        <w:ind w:left="567" w:hanging="567"/>
        <w:jc w:val="both"/>
        <w:rPr>
          <w:lang w:val="lv-LV"/>
        </w:rPr>
      </w:pPr>
      <w:r w:rsidRPr="00934E16">
        <w:rPr>
          <w:lang w:val="lv-LV" w:bidi="lv-LV"/>
        </w:rPr>
        <w:noBreakHyphen/>
      </w:r>
      <w:r w:rsidR="00423EE3" w:rsidRPr="00934E16">
        <w:rPr>
          <w:lang w:val="lv-LV" w:bidi="lv-LV"/>
        </w:rPr>
        <w:tab/>
        <w:t xml:space="preserve">ja lietojat </w:t>
      </w:r>
      <w:proofErr w:type="spellStart"/>
      <w:r w:rsidR="00423EE3" w:rsidRPr="00934E16">
        <w:rPr>
          <w:lang w:val="lv-LV" w:bidi="lv-LV"/>
        </w:rPr>
        <w:t>monoamīnoksidāzes</w:t>
      </w:r>
      <w:proofErr w:type="spellEnd"/>
      <w:r w:rsidR="00423EE3" w:rsidRPr="00934E16">
        <w:rPr>
          <w:lang w:val="lv-LV" w:bidi="lv-LV"/>
        </w:rPr>
        <w:t xml:space="preserve"> inhibitorus (zāles depresijas ārstēšanai) vai esat pārtraucis lietot MAO inhibitorus pēdējo 14 dienu laikā;</w:t>
      </w:r>
    </w:p>
    <w:p w14:paraId="2B49E165" w14:textId="77777777" w:rsidR="004D22BB" w:rsidRPr="00934E16" w:rsidRDefault="001368D6" w:rsidP="00575DB6">
      <w:pPr>
        <w:ind w:left="567" w:hanging="567"/>
        <w:jc w:val="both"/>
        <w:rPr>
          <w:lang w:val="lv-LV"/>
        </w:rPr>
      </w:pPr>
      <w:r w:rsidRPr="00934E16">
        <w:rPr>
          <w:lang w:val="lv-LV" w:bidi="lv-LV"/>
        </w:rPr>
        <w:noBreakHyphen/>
      </w:r>
      <w:r w:rsidR="004D22BB" w:rsidRPr="00934E16">
        <w:rPr>
          <w:lang w:val="lv-LV" w:bidi="lv-LV"/>
        </w:rPr>
        <w:tab/>
        <w:t>ja Jums ir akūta kuņģa-zarnu trakta slimība vai zarnu iekaisums;</w:t>
      </w:r>
    </w:p>
    <w:p w14:paraId="4C589EA1" w14:textId="77777777" w:rsidR="004D22BB" w:rsidRPr="00934E16" w:rsidRDefault="001368D6" w:rsidP="00575DB6">
      <w:pPr>
        <w:ind w:left="567" w:hanging="567"/>
        <w:jc w:val="both"/>
        <w:rPr>
          <w:lang w:val="lv-LV"/>
        </w:rPr>
      </w:pPr>
      <w:r w:rsidRPr="00934E16">
        <w:rPr>
          <w:lang w:val="lv-LV" w:bidi="lv-LV"/>
        </w:rPr>
        <w:noBreakHyphen/>
      </w:r>
      <w:r w:rsidR="004D22BB" w:rsidRPr="00934E16">
        <w:rPr>
          <w:lang w:val="lv-LV" w:bidi="lv-LV"/>
        </w:rPr>
        <w:tab/>
        <w:t xml:space="preserve">ja Jums ir aknu un žults ceļu slimība, piemēram, </w:t>
      </w:r>
      <w:proofErr w:type="spellStart"/>
      <w:r w:rsidR="004D22BB" w:rsidRPr="00934E16">
        <w:rPr>
          <w:lang w:val="lv-LV" w:bidi="lv-LV"/>
        </w:rPr>
        <w:t>žultsceļu</w:t>
      </w:r>
      <w:proofErr w:type="spellEnd"/>
      <w:r w:rsidR="004D22BB" w:rsidRPr="00934E16">
        <w:rPr>
          <w:lang w:val="lv-LV" w:bidi="lv-LV"/>
        </w:rPr>
        <w:t xml:space="preserve"> un aizkuņģa dziedzera problēmas;</w:t>
      </w:r>
    </w:p>
    <w:p w14:paraId="7ECA7681" w14:textId="77777777" w:rsidR="00382204" w:rsidRPr="00934E16" w:rsidRDefault="001368D6" w:rsidP="00575DB6">
      <w:pPr>
        <w:ind w:left="567" w:hanging="567"/>
        <w:jc w:val="both"/>
        <w:rPr>
          <w:lang w:val="lv-LV"/>
        </w:rPr>
      </w:pPr>
      <w:r w:rsidRPr="00934E16">
        <w:rPr>
          <w:lang w:val="lv-LV" w:bidi="lv-LV"/>
        </w:rPr>
        <w:lastRenderedPageBreak/>
        <w:noBreakHyphen/>
      </w:r>
      <w:r w:rsidR="00382204" w:rsidRPr="00934E16">
        <w:rPr>
          <w:lang w:val="lv-LV" w:bidi="lv-LV"/>
        </w:rPr>
        <w:tab/>
        <w:t xml:space="preserve">ja Jums ir palielināta </w:t>
      </w:r>
      <w:proofErr w:type="spellStart"/>
      <w:r w:rsidR="00382204" w:rsidRPr="00934E16">
        <w:rPr>
          <w:lang w:val="lv-LV" w:bidi="lv-LV"/>
        </w:rPr>
        <w:t>prostata</w:t>
      </w:r>
      <w:proofErr w:type="spellEnd"/>
      <w:r w:rsidR="00382204" w:rsidRPr="00934E16">
        <w:rPr>
          <w:lang w:val="lv-LV" w:bidi="lv-LV"/>
        </w:rPr>
        <w:t xml:space="preserve"> vai urīnizvadkanāla sašaurināšanās. Iztukšošanas reflekss tiek kavēts, tāpēc bieži rodas urīna aizture;</w:t>
      </w:r>
    </w:p>
    <w:p w14:paraId="383121E8" w14:textId="77777777" w:rsidR="00520F98" w:rsidRPr="00934E16" w:rsidRDefault="00520F98" w:rsidP="00575DB6">
      <w:pPr>
        <w:numPr>
          <w:ilvl w:val="0"/>
          <w:numId w:val="1"/>
        </w:numPr>
        <w:tabs>
          <w:tab w:val="clear" w:pos="360"/>
        </w:tabs>
        <w:ind w:left="567" w:hanging="567"/>
        <w:jc w:val="both"/>
        <w:rPr>
          <w:lang w:val="lv-LV"/>
        </w:rPr>
      </w:pPr>
      <w:r w:rsidRPr="00934E16">
        <w:rPr>
          <w:lang w:val="lv-LV" w:bidi="lv-LV"/>
        </w:rPr>
        <w:t xml:space="preserve">ja Jums ir vājums, nogurums, apetītes zudums, slikta dūša, vemšana vai pazemināts asinsspiediens. Tā var būt pazīme, ka Jūsu virsnieru dziedzeri ražo pārāk maz hormona </w:t>
      </w:r>
      <w:proofErr w:type="spellStart"/>
      <w:r w:rsidRPr="00934E16">
        <w:rPr>
          <w:lang w:val="lv-LV" w:bidi="lv-LV"/>
        </w:rPr>
        <w:t>kortizola</w:t>
      </w:r>
      <w:proofErr w:type="spellEnd"/>
      <w:r w:rsidRPr="00934E16">
        <w:rPr>
          <w:lang w:val="lv-LV" w:bidi="lv-LV"/>
        </w:rPr>
        <w:t xml:space="preserve"> un Jums var būt nepieciešama hormonu </w:t>
      </w:r>
      <w:proofErr w:type="spellStart"/>
      <w:r w:rsidRPr="00934E16">
        <w:rPr>
          <w:lang w:val="lv-LV" w:bidi="lv-LV"/>
        </w:rPr>
        <w:t>aizstājējterapija</w:t>
      </w:r>
      <w:proofErr w:type="spellEnd"/>
      <w:r w:rsidRPr="00934E16">
        <w:rPr>
          <w:lang w:val="lv-LV" w:bidi="lv-LV"/>
        </w:rPr>
        <w:t>.</w:t>
      </w:r>
    </w:p>
    <w:p w14:paraId="4FEEA29D" w14:textId="77777777" w:rsidR="004D22BB" w:rsidRPr="00934E16" w:rsidRDefault="004D22BB" w:rsidP="00575DB6">
      <w:pPr>
        <w:jc w:val="both"/>
        <w:rPr>
          <w:lang w:val="lv-LV"/>
        </w:rPr>
      </w:pPr>
    </w:p>
    <w:p w14:paraId="10E13901" w14:textId="77777777" w:rsidR="004D22BB" w:rsidRPr="00934E16" w:rsidRDefault="004D22BB" w:rsidP="00575DB6">
      <w:pPr>
        <w:jc w:val="both"/>
        <w:rPr>
          <w:lang w:val="lv-LV"/>
        </w:rPr>
      </w:pPr>
      <w:proofErr w:type="spellStart"/>
      <w:r w:rsidRPr="00934E16">
        <w:rPr>
          <w:lang w:val="lv-LV" w:bidi="lv-LV"/>
        </w:rPr>
        <w:t>Metadonu</w:t>
      </w:r>
      <w:proofErr w:type="spellEnd"/>
      <w:r w:rsidRPr="00934E16">
        <w:rPr>
          <w:lang w:val="lv-LV" w:bidi="lv-LV"/>
        </w:rPr>
        <w:t xml:space="preserve"> nedrīkst lietot pacienti ar mērenām sāpēm, akūtām sāpēm un pēkšņām sāpēm, kā arī pēc vajadzības, kā arī pacienti, kuri iepriekš nav lietojuši </w:t>
      </w:r>
      <w:proofErr w:type="spellStart"/>
      <w:r w:rsidRPr="00934E16">
        <w:rPr>
          <w:lang w:val="lv-LV" w:bidi="lv-LV"/>
        </w:rPr>
        <w:t>opioīdus</w:t>
      </w:r>
      <w:proofErr w:type="spellEnd"/>
      <w:r w:rsidRPr="00934E16">
        <w:rPr>
          <w:lang w:val="lv-LV" w:bidi="lv-LV"/>
        </w:rPr>
        <w:t xml:space="preserve">. </w:t>
      </w:r>
      <w:proofErr w:type="spellStart"/>
      <w:r w:rsidRPr="00934E16">
        <w:rPr>
          <w:lang w:val="lv-LV" w:bidi="lv-LV"/>
        </w:rPr>
        <w:t>Metadons</w:t>
      </w:r>
      <w:proofErr w:type="spellEnd"/>
      <w:r w:rsidRPr="00934E16">
        <w:rPr>
          <w:lang w:val="lv-LV" w:bidi="lv-LV"/>
        </w:rPr>
        <w:t xml:space="preserve"> nedrīkst būt pirmās izvēles līdzeklis hronisku, ar vēzi nesaistītu sāpju ārstēšanai.</w:t>
      </w:r>
    </w:p>
    <w:p w14:paraId="2B549848" w14:textId="77777777" w:rsidR="004D22BB" w:rsidRPr="00934E16" w:rsidRDefault="004D22BB" w:rsidP="00575DB6">
      <w:pPr>
        <w:jc w:val="both"/>
        <w:rPr>
          <w:lang w:val="lv-LV"/>
        </w:rPr>
      </w:pPr>
    </w:p>
    <w:p w14:paraId="6762CF7B" w14:textId="77777777" w:rsidR="00382204" w:rsidRPr="00934E16" w:rsidRDefault="00382204" w:rsidP="00575DB6">
      <w:pPr>
        <w:jc w:val="both"/>
        <w:rPr>
          <w:lang w:val="lv-LV"/>
        </w:rPr>
      </w:pPr>
      <w:r w:rsidRPr="00934E16">
        <w:rPr>
          <w:lang w:val="lv-LV" w:bidi="lv-LV"/>
        </w:rPr>
        <w:t xml:space="preserve">Bieža dozēšana var izraisīt zāļu uzkrāšanos, kas var izraisīt pārdozēšanu un </w:t>
      </w:r>
      <w:proofErr w:type="spellStart"/>
      <w:r w:rsidRPr="00934E16">
        <w:rPr>
          <w:lang w:val="lv-LV" w:bidi="lv-LV"/>
        </w:rPr>
        <w:t>toksicitāti</w:t>
      </w:r>
      <w:proofErr w:type="spellEnd"/>
      <w:r w:rsidRPr="00934E16">
        <w:rPr>
          <w:lang w:val="lv-LV" w:bidi="lv-LV"/>
        </w:rPr>
        <w:t>.</w:t>
      </w:r>
    </w:p>
    <w:p w14:paraId="54BE8CE8" w14:textId="77777777" w:rsidR="0002566F" w:rsidRPr="00934E16" w:rsidRDefault="004D22BB" w:rsidP="00575DB6">
      <w:pPr>
        <w:jc w:val="both"/>
        <w:rPr>
          <w:lang w:val="lv-LV"/>
        </w:rPr>
      </w:pPr>
      <w:proofErr w:type="spellStart"/>
      <w:r w:rsidRPr="00934E16">
        <w:rPr>
          <w:lang w:val="lv-LV" w:bidi="lv-LV"/>
        </w:rPr>
        <w:t>Metadonu</w:t>
      </w:r>
      <w:proofErr w:type="spellEnd"/>
      <w:r w:rsidRPr="00934E16">
        <w:rPr>
          <w:lang w:val="lv-LV" w:bidi="lv-LV"/>
        </w:rPr>
        <w:t xml:space="preserve"> iespējams ļaunprātīgi izmantot, tāpat kā citus </w:t>
      </w:r>
      <w:proofErr w:type="spellStart"/>
      <w:r w:rsidRPr="00934E16">
        <w:rPr>
          <w:lang w:val="lv-LV" w:bidi="lv-LV"/>
        </w:rPr>
        <w:t>opioīdu</w:t>
      </w:r>
      <w:proofErr w:type="spellEnd"/>
      <w:r w:rsidRPr="00934E16">
        <w:rPr>
          <w:lang w:val="lv-LV" w:bidi="lv-LV"/>
        </w:rPr>
        <w:t xml:space="preserve"> agonistus. Visiem pacientiem, kuri saņem </w:t>
      </w:r>
      <w:proofErr w:type="spellStart"/>
      <w:r w:rsidRPr="00934E16">
        <w:rPr>
          <w:lang w:val="lv-LV" w:bidi="lv-LV"/>
        </w:rPr>
        <w:t>opioīdus</w:t>
      </w:r>
      <w:proofErr w:type="spellEnd"/>
      <w:r w:rsidRPr="00934E16">
        <w:rPr>
          <w:lang w:val="lv-LV" w:bidi="lv-LV"/>
        </w:rPr>
        <w:t>, regulāri jānovēro, vai nerodas narkotiku lietošanas un atkarības simptomi.</w:t>
      </w:r>
    </w:p>
    <w:p w14:paraId="2D307759" w14:textId="77777777" w:rsidR="004D22BB" w:rsidRPr="00934E16" w:rsidRDefault="004D22BB" w:rsidP="00575DB6">
      <w:pPr>
        <w:jc w:val="both"/>
        <w:rPr>
          <w:lang w:val="lv-LV"/>
        </w:rPr>
      </w:pPr>
    </w:p>
    <w:p w14:paraId="375F6DB8" w14:textId="77777777" w:rsidR="00382204" w:rsidRPr="00934E16" w:rsidRDefault="00382204" w:rsidP="00575DB6">
      <w:pPr>
        <w:jc w:val="both"/>
        <w:rPr>
          <w:lang w:val="lv-LV"/>
        </w:rPr>
      </w:pPr>
      <w:r w:rsidRPr="00934E16">
        <w:rPr>
          <w:lang w:val="lv-LV" w:bidi="lv-LV"/>
        </w:rPr>
        <w:t xml:space="preserve">Pēc ārstēšanas pārtraukšanas novērojami atkarības simptomi, parasti 24 līdz 48 stundu laikā pēc ārstēšanas pārtraukšanas. </w:t>
      </w:r>
      <w:proofErr w:type="spellStart"/>
      <w:r w:rsidRPr="00934E16">
        <w:rPr>
          <w:lang w:val="lv-LV" w:bidi="lv-LV"/>
        </w:rPr>
        <w:t>Metadona</w:t>
      </w:r>
      <w:proofErr w:type="spellEnd"/>
      <w:r w:rsidRPr="00934E16">
        <w:rPr>
          <w:lang w:val="lv-LV" w:bidi="lv-LV"/>
        </w:rPr>
        <w:t xml:space="preserve"> lietošanas pārtraukšana pacientiem, kuriem radusies atkarība, jāveic pamazām. Pēkšņa pārtraukšana, devas samazināšana vai </w:t>
      </w:r>
      <w:proofErr w:type="spellStart"/>
      <w:r w:rsidRPr="00934E16">
        <w:rPr>
          <w:lang w:val="lv-LV" w:bidi="lv-LV"/>
        </w:rPr>
        <w:t>opiātu</w:t>
      </w:r>
      <w:proofErr w:type="spellEnd"/>
      <w:r w:rsidRPr="00934E16">
        <w:rPr>
          <w:lang w:val="lv-LV" w:bidi="lv-LV"/>
        </w:rPr>
        <w:t xml:space="preserve"> antagonista (piemēram, </w:t>
      </w:r>
      <w:proofErr w:type="spellStart"/>
      <w:r w:rsidRPr="00934E16">
        <w:rPr>
          <w:lang w:val="lv-LV" w:bidi="lv-LV"/>
        </w:rPr>
        <w:t>naloksona</w:t>
      </w:r>
      <w:proofErr w:type="spellEnd"/>
      <w:r w:rsidRPr="00934E16">
        <w:rPr>
          <w:lang w:val="lv-LV" w:bidi="lv-LV"/>
        </w:rPr>
        <w:t>) ievadīšana var izraisīt abstinences sindromu, kam raksturīgs bezmiegs, sāpes, stipras iesnas, pastiprināta asarošana, apetītes zudums un caureja.</w:t>
      </w:r>
    </w:p>
    <w:p w14:paraId="63010442" w14:textId="77777777" w:rsidR="005734E8" w:rsidRPr="00934E16" w:rsidRDefault="005734E8" w:rsidP="00575DB6">
      <w:pPr>
        <w:jc w:val="both"/>
        <w:rPr>
          <w:lang w:val="lv-LV"/>
        </w:rPr>
      </w:pPr>
    </w:p>
    <w:p w14:paraId="390D3EB4" w14:textId="77777777" w:rsidR="00382204" w:rsidRPr="00934E16" w:rsidRDefault="00382204" w:rsidP="00575DB6">
      <w:pPr>
        <w:jc w:val="both"/>
        <w:rPr>
          <w:lang w:val="lv-LV"/>
        </w:rPr>
      </w:pPr>
      <w:proofErr w:type="spellStart"/>
      <w:r w:rsidRPr="00934E16">
        <w:rPr>
          <w:lang w:val="lv-LV" w:bidi="lv-LV"/>
        </w:rPr>
        <w:t>Metadona</w:t>
      </w:r>
      <w:proofErr w:type="spellEnd"/>
      <w:r w:rsidRPr="00934E16">
        <w:rPr>
          <w:lang w:val="lv-LV" w:bidi="lv-LV"/>
        </w:rPr>
        <w:t xml:space="preserve"> terapijas laikā ziņots arī par dažādiem sirds aritmiju veidiem, biežāk, bet ne tikai, lietojot lielākas </w:t>
      </w:r>
      <w:proofErr w:type="spellStart"/>
      <w:r w:rsidRPr="00934E16">
        <w:rPr>
          <w:lang w:val="lv-LV" w:bidi="lv-LV"/>
        </w:rPr>
        <w:t>metadona</w:t>
      </w:r>
      <w:proofErr w:type="spellEnd"/>
      <w:r w:rsidRPr="00934E16">
        <w:rPr>
          <w:lang w:val="lv-LV" w:bidi="lv-LV"/>
        </w:rPr>
        <w:t xml:space="preserve"> devas (&gt;200 mg dienā). Tādēļ pacientiem, kuriem ir QT pagarināšanās risks, progresējoša sirds slimība, elektrolītu līdzsvara traucējumi, kā arī ja vienlaikus tiek lietotas līdzīgas zāles, kas var pagarināt QT intervālu, </w:t>
      </w:r>
      <w:proofErr w:type="spellStart"/>
      <w:r w:rsidRPr="00934E16">
        <w:rPr>
          <w:lang w:val="lv-LV" w:bidi="lv-LV"/>
        </w:rPr>
        <w:t>metadona</w:t>
      </w:r>
      <w:proofErr w:type="spellEnd"/>
      <w:r w:rsidRPr="00934E16">
        <w:rPr>
          <w:lang w:val="lv-LV" w:bidi="lv-LV"/>
        </w:rPr>
        <w:t xml:space="preserve"> lietošanas laikā jāievēro piesardzība.</w:t>
      </w:r>
    </w:p>
    <w:p w14:paraId="4C2B5A5A" w14:textId="77777777" w:rsidR="005734E8" w:rsidRPr="00934E16" w:rsidRDefault="005734E8" w:rsidP="00575DB6">
      <w:pPr>
        <w:jc w:val="both"/>
        <w:rPr>
          <w:bCs/>
          <w:lang w:val="lv-LV"/>
        </w:rPr>
      </w:pPr>
    </w:p>
    <w:p w14:paraId="36361C2B" w14:textId="77777777" w:rsidR="0002566F" w:rsidRPr="00934E16" w:rsidRDefault="0002566F" w:rsidP="00575DB6">
      <w:pPr>
        <w:jc w:val="both"/>
        <w:rPr>
          <w:bCs/>
          <w:lang w:val="lv-LV"/>
        </w:rPr>
      </w:pPr>
      <w:r w:rsidRPr="00934E16">
        <w:rPr>
          <w:lang w:val="lv-LV" w:bidi="lv-LV"/>
        </w:rPr>
        <w:t xml:space="preserve">Tāpat kā visi </w:t>
      </w:r>
      <w:proofErr w:type="spellStart"/>
      <w:r w:rsidRPr="00934E16">
        <w:rPr>
          <w:lang w:val="lv-LV" w:bidi="lv-LV"/>
        </w:rPr>
        <w:t>opiāti</w:t>
      </w:r>
      <w:proofErr w:type="spellEnd"/>
      <w:r w:rsidRPr="00934E16">
        <w:rPr>
          <w:lang w:val="lv-LV" w:bidi="lv-LV"/>
        </w:rPr>
        <w:t xml:space="preserve">, </w:t>
      </w:r>
      <w:proofErr w:type="spellStart"/>
      <w:r w:rsidRPr="00934E16">
        <w:rPr>
          <w:lang w:val="lv-LV" w:bidi="lv-LV"/>
        </w:rPr>
        <w:t>metadons</w:t>
      </w:r>
      <w:proofErr w:type="spellEnd"/>
      <w:r w:rsidRPr="00934E16">
        <w:rPr>
          <w:lang w:val="lv-LV" w:bidi="lv-LV"/>
        </w:rPr>
        <w:t xml:space="preserve"> var izraisīt aizcietējumus, kas ir īpaši bīstami pacientiem ar smagu aknu mazspēju. Tāpēc ir ieteicams savlaicīgi veikt pasākumus, lai novērstu aizcietējumus.</w:t>
      </w:r>
    </w:p>
    <w:p w14:paraId="54E35F8F" w14:textId="77777777" w:rsidR="00520F98" w:rsidRPr="00934E16" w:rsidRDefault="00520F98" w:rsidP="00575DB6">
      <w:pPr>
        <w:jc w:val="both"/>
        <w:rPr>
          <w:bCs/>
          <w:lang w:val="lv-LV"/>
        </w:rPr>
      </w:pPr>
    </w:p>
    <w:p w14:paraId="31D5C4CC" w14:textId="77777777" w:rsidR="00520F98" w:rsidRPr="00934E16" w:rsidRDefault="00520F98" w:rsidP="00575DB6">
      <w:pPr>
        <w:jc w:val="both"/>
        <w:rPr>
          <w:lang w:val="lv-LV" w:bidi="lv-LV"/>
        </w:rPr>
      </w:pPr>
      <w:r w:rsidRPr="00934E16">
        <w:rPr>
          <w:lang w:val="lv-LV" w:bidi="lv-LV"/>
        </w:rPr>
        <w:t xml:space="preserve">Ilgstoša lietošana var izraisīt dzimumhormonu līmeņa pazemināšanos un hormona </w:t>
      </w:r>
      <w:proofErr w:type="spellStart"/>
      <w:r w:rsidRPr="00934E16">
        <w:rPr>
          <w:lang w:val="lv-LV" w:bidi="lv-LV"/>
        </w:rPr>
        <w:t>prolaktīna</w:t>
      </w:r>
      <w:proofErr w:type="spellEnd"/>
      <w:r w:rsidRPr="00934E16">
        <w:rPr>
          <w:lang w:val="lv-LV" w:bidi="lv-LV"/>
        </w:rPr>
        <w:t xml:space="preserve"> līmeņa paaugstināšanos. Ja Jums rodas kādi simptomi, piemēram, samazināts libido, impotence vai menstruāciju trūkums (</w:t>
      </w:r>
      <w:proofErr w:type="spellStart"/>
      <w:r w:rsidRPr="00934E16">
        <w:rPr>
          <w:lang w:val="lv-LV" w:bidi="lv-LV"/>
        </w:rPr>
        <w:t>amenoreja</w:t>
      </w:r>
      <w:proofErr w:type="spellEnd"/>
      <w:r w:rsidRPr="00934E16">
        <w:rPr>
          <w:lang w:val="lv-LV" w:bidi="lv-LV"/>
        </w:rPr>
        <w:t>), vērsieties pie sava ārsta.</w:t>
      </w:r>
    </w:p>
    <w:p w14:paraId="70EB8366" w14:textId="77777777" w:rsidR="006F186D" w:rsidRPr="00934E16" w:rsidRDefault="006F186D" w:rsidP="00575DB6">
      <w:pPr>
        <w:jc w:val="both"/>
        <w:rPr>
          <w:bCs/>
          <w:lang w:val="lv-LV"/>
        </w:rPr>
      </w:pPr>
    </w:p>
    <w:p w14:paraId="161CD03A" w14:textId="77777777" w:rsidR="006F186D" w:rsidRPr="00934E16" w:rsidRDefault="006F186D" w:rsidP="00575DB6">
      <w:pPr>
        <w:jc w:val="both"/>
        <w:rPr>
          <w:bCs/>
          <w:lang w:val="lv-LV"/>
        </w:rPr>
      </w:pPr>
      <w:r w:rsidRPr="00934E16">
        <w:rPr>
          <w:lang w:val="lv-LV" w:bidi="lv-LV"/>
        </w:rPr>
        <w:t xml:space="preserve">Pirms </w:t>
      </w:r>
      <w:proofErr w:type="spellStart"/>
      <w:r w:rsidRPr="00934E16">
        <w:rPr>
          <w:i/>
          <w:lang w:val="lv-LV" w:bidi="lv-LV"/>
        </w:rPr>
        <w:t>Metadon</w:t>
      </w:r>
      <w:proofErr w:type="spellEnd"/>
      <w:r w:rsidRPr="00934E16">
        <w:rPr>
          <w:i/>
          <w:lang w:val="lv-LV" w:bidi="lv-LV"/>
        </w:rPr>
        <w:t xml:space="preserve"> DAK</w:t>
      </w:r>
      <w:r w:rsidRPr="00934E16">
        <w:rPr>
          <w:lang w:val="lv-LV" w:bidi="lv-LV"/>
        </w:rPr>
        <w:t xml:space="preserve"> lietošanas konsultējieties ar savu ārstu vai farmaceitu.</w:t>
      </w:r>
    </w:p>
    <w:p w14:paraId="1E2BC819" w14:textId="77777777" w:rsidR="00622121" w:rsidRPr="00934E16" w:rsidRDefault="00622121" w:rsidP="00575DB6">
      <w:pPr>
        <w:jc w:val="both"/>
        <w:rPr>
          <w:lang w:val="lv-LV"/>
        </w:rPr>
      </w:pPr>
    </w:p>
    <w:p w14:paraId="6EEF9FD9" w14:textId="77777777" w:rsidR="00622121" w:rsidRPr="00934E16" w:rsidRDefault="00622121" w:rsidP="00575DB6">
      <w:pPr>
        <w:jc w:val="both"/>
        <w:rPr>
          <w:b/>
          <w:lang w:val="lv-LV"/>
        </w:rPr>
      </w:pPr>
      <w:r w:rsidRPr="00934E16">
        <w:rPr>
          <w:b/>
          <w:lang w:val="lv-LV"/>
        </w:rPr>
        <w:t>Tolerance un atkarība</w:t>
      </w:r>
    </w:p>
    <w:p w14:paraId="79D440FD" w14:textId="77777777" w:rsidR="00622121" w:rsidRPr="00934E16" w:rsidRDefault="00622121" w:rsidP="00575DB6">
      <w:pPr>
        <w:jc w:val="both"/>
        <w:rPr>
          <w:bCs/>
          <w:lang w:val="lv-LV"/>
        </w:rPr>
      </w:pPr>
    </w:p>
    <w:p w14:paraId="5ECE1F2C" w14:textId="7A12C542" w:rsidR="00622121" w:rsidRPr="00934E16" w:rsidRDefault="00622121" w:rsidP="00575DB6">
      <w:pPr>
        <w:jc w:val="both"/>
        <w:rPr>
          <w:bCs/>
          <w:lang w:val="lv-LV"/>
        </w:rPr>
      </w:pPr>
      <w:r w:rsidRPr="00934E16">
        <w:rPr>
          <w:bCs/>
          <w:lang w:val="lv-LV"/>
        </w:rPr>
        <w:t xml:space="preserve">Šīs zāles satur </w:t>
      </w:r>
      <w:proofErr w:type="spellStart"/>
      <w:r w:rsidRPr="00934E16">
        <w:rPr>
          <w:bCs/>
          <w:lang w:val="lv-LV"/>
        </w:rPr>
        <w:t>metadonu</w:t>
      </w:r>
      <w:proofErr w:type="spellEnd"/>
      <w:r w:rsidRPr="00934E16">
        <w:rPr>
          <w:bCs/>
          <w:lang w:val="lv-LV"/>
        </w:rPr>
        <w:t xml:space="preserve">, kas ir </w:t>
      </w:r>
      <w:proofErr w:type="spellStart"/>
      <w:r w:rsidRPr="00934E16">
        <w:rPr>
          <w:bCs/>
          <w:lang w:val="lv-LV"/>
        </w:rPr>
        <w:t>opioīdu</w:t>
      </w:r>
      <w:proofErr w:type="spellEnd"/>
      <w:r w:rsidRPr="00934E16">
        <w:rPr>
          <w:bCs/>
          <w:lang w:val="lv-LV"/>
        </w:rPr>
        <w:t xml:space="preserve"> grupas zāles. </w:t>
      </w:r>
      <w:proofErr w:type="spellStart"/>
      <w:r w:rsidRPr="00934E16">
        <w:rPr>
          <w:bCs/>
          <w:lang w:val="lv-LV"/>
        </w:rPr>
        <w:t>Opioīdu</w:t>
      </w:r>
      <w:proofErr w:type="spellEnd"/>
      <w:r w:rsidRPr="00934E16">
        <w:rPr>
          <w:bCs/>
          <w:lang w:val="lv-LV"/>
        </w:rPr>
        <w:t xml:space="preserve"> atkārtota lietošana var samazināt zāļu iedarbību (Jūs pierodat pie tām, kas zināma kā “tolerance”). Atkārtota </w:t>
      </w:r>
      <w:proofErr w:type="spellStart"/>
      <w:r w:rsidRPr="00934E16">
        <w:rPr>
          <w:bCs/>
          <w:i/>
          <w:iCs/>
          <w:lang w:val="lv-LV"/>
        </w:rPr>
        <w:t>Metadon</w:t>
      </w:r>
      <w:proofErr w:type="spellEnd"/>
      <w:r w:rsidRPr="00934E16">
        <w:rPr>
          <w:bCs/>
          <w:i/>
          <w:iCs/>
          <w:lang w:val="lv-LV"/>
        </w:rPr>
        <w:t xml:space="preserve"> DAK</w:t>
      </w:r>
      <w:r w:rsidRPr="00934E16">
        <w:rPr>
          <w:bCs/>
          <w:lang w:val="lv-LV"/>
        </w:rPr>
        <w:t xml:space="preserve"> lietošana var izraisīt arī atkarību un ļaunprātīgu lietošanu, kas savukārt var izraisīt dzīvību apdraudošu pārdozēšanu. Šo blakusparādību risks var palielināties, lietojot lielāku devu un ilgāku laika periodu.</w:t>
      </w:r>
    </w:p>
    <w:p w14:paraId="248EBF2A" w14:textId="22A5CB78" w:rsidR="00622121" w:rsidRPr="00934E16" w:rsidRDefault="00622121" w:rsidP="00575DB6">
      <w:pPr>
        <w:jc w:val="both"/>
        <w:rPr>
          <w:bCs/>
          <w:lang w:val="lv-LV"/>
        </w:rPr>
      </w:pPr>
      <w:r w:rsidRPr="00934E16">
        <w:rPr>
          <w:bCs/>
          <w:lang w:val="lv-LV"/>
        </w:rPr>
        <w:t>Atkarība var radīt sajūtu, ka Jūs vairs nespējat kontrolēt, cik daudz zāļu vai cik bieži Jums tās ir jālieto.</w:t>
      </w:r>
      <w:r w:rsidR="005473C4" w:rsidRPr="00934E16">
        <w:rPr>
          <w:bCs/>
          <w:lang w:val="lv-LV"/>
        </w:rPr>
        <w:t xml:space="preserve"> </w:t>
      </w:r>
      <w:r w:rsidRPr="00934E16">
        <w:rPr>
          <w:bCs/>
          <w:lang w:val="lv-LV"/>
        </w:rPr>
        <w:t>Lietojot zāles sāpju mazināšanai, Jums var būt sajūta, ka to lietošana ir jāturpina arī tad, ja tās vairs nepalīdz mazināt sāpes.</w:t>
      </w:r>
    </w:p>
    <w:p w14:paraId="1348827B" w14:textId="77777777" w:rsidR="00622121" w:rsidRPr="00934E16" w:rsidRDefault="00622121" w:rsidP="00575DB6">
      <w:pPr>
        <w:jc w:val="both"/>
        <w:rPr>
          <w:bCs/>
          <w:lang w:val="lv-LV"/>
        </w:rPr>
      </w:pPr>
      <w:r w:rsidRPr="00934E16">
        <w:rPr>
          <w:bCs/>
          <w:lang w:val="lv-LV"/>
        </w:rPr>
        <w:t xml:space="preserve">Atkarības rašanās risks katram cilvēkam ir atšķirīgs. Lietojot </w:t>
      </w:r>
      <w:proofErr w:type="spellStart"/>
      <w:r w:rsidRPr="00934E16">
        <w:rPr>
          <w:bCs/>
          <w:i/>
          <w:iCs/>
          <w:lang w:val="lv-LV"/>
        </w:rPr>
        <w:t>Metadon</w:t>
      </w:r>
      <w:proofErr w:type="spellEnd"/>
      <w:r w:rsidRPr="00934E16">
        <w:rPr>
          <w:bCs/>
          <w:i/>
          <w:iCs/>
          <w:lang w:val="lv-LV"/>
        </w:rPr>
        <w:t xml:space="preserve"> DAK</w:t>
      </w:r>
      <w:r w:rsidRPr="00934E16">
        <w:rPr>
          <w:bCs/>
          <w:lang w:val="lv-LV"/>
        </w:rPr>
        <w:t xml:space="preserve"> Jūs varat būt pakļauts lielākam atkarības rašanās riskam šādos gadījumos:</w:t>
      </w:r>
    </w:p>
    <w:p w14:paraId="5FC26274" w14:textId="77777777" w:rsidR="00622121" w:rsidRPr="00934E16" w:rsidRDefault="00622121" w:rsidP="00575DB6">
      <w:pPr>
        <w:jc w:val="both"/>
        <w:rPr>
          <w:bCs/>
          <w:lang w:val="lv-LV"/>
        </w:rPr>
      </w:pPr>
    </w:p>
    <w:p w14:paraId="3F47D7B4" w14:textId="77777777" w:rsidR="00622121" w:rsidRPr="00934E16" w:rsidRDefault="00622121" w:rsidP="00575DB6">
      <w:pPr>
        <w:jc w:val="both"/>
        <w:rPr>
          <w:bCs/>
          <w:lang w:val="lv-LV"/>
        </w:rPr>
      </w:pPr>
      <w:r w:rsidRPr="00934E16">
        <w:rPr>
          <w:bCs/>
          <w:lang w:val="lv-LV"/>
        </w:rPr>
        <w:t>- Jūs vai kāds cits Jūsu ģimenē ir ļaunprātīgi lietojis alkoholu, recepšu zāles vai nelegālas narkotikas vai bijis no tām atkarīgs (“atkarība”);</w:t>
      </w:r>
    </w:p>
    <w:p w14:paraId="422AECE2" w14:textId="77777777" w:rsidR="00622121" w:rsidRPr="00934E16" w:rsidRDefault="00622121" w:rsidP="00575DB6">
      <w:pPr>
        <w:jc w:val="both"/>
        <w:rPr>
          <w:bCs/>
          <w:lang w:val="lv-LV"/>
        </w:rPr>
      </w:pPr>
      <w:r w:rsidRPr="00934E16">
        <w:rPr>
          <w:bCs/>
          <w:lang w:val="lv-LV"/>
        </w:rPr>
        <w:t>- Jūs smēķējat;</w:t>
      </w:r>
    </w:p>
    <w:p w14:paraId="03CE6170" w14:textId="77777777" w:rsidR="00622121" w:rsidRPr="00934E16" w:rsidRDefault="00622121" w:rsidP="00575DB6">
      <w:pPr>
        <w:jc w:val="both"/>
        <w:rPr>
          <w:bCs/>
          <w:lang w:val="lv-LV"/>
        </w:rPr>
      </w:pPr>
      <w:r w:rsidRPr="00934E16">
        <w:rPr>
          <w:bCs/>
          <w:lang w:val="lv-LV"/>
        </w:rPr>
        <w:t>- Jums kādreiz ir bijušas garastāvokļa problēmas (depresija, trauksme vai personības traucējumi) vai esat ārstējies pie psihiatra saistībā ar citām garīgām slimībām.</w:t>
      </w:r>
    </w:p>
    <w:p w14:paraId="1F7CB62B" w14:textId="77777777" w:rsidR="00622121" w:rsidRPr="00934E16" w:rsidRDefault="00622121" w:rsidP="00575DB6">
      <w:pPr>
        <w:jc w:val="both"/>
        <w:rPr>
          <w:bCs/>
          <w:lang w:val="lv-LV"/>
        </w:rPr>
      </w:pPr>
    </w:p>
    <w:p w14:paraId="0E65571B" w14:textId="77777777" w:rsidR="00622121" w:rsidRPr="00934E16" w:rsidRDefault="00622121" w:rsidP="00575DB6">
      <w:pPr>
        <w:jc w:val="both"/>
        <w:rPr>
          <w:bCs/>
          <w:lang w:val="lv-LV"/>
        </w:rPr>
      </w:pPr>
      <w:r w:rsidRPr="00934E16">
        <w:rPr>
          <w:bCs/>
          <w:lang w:val="lv-LV"/>
        </w:rPr>
        <w:t xml:space="preserve">Ja </w:t>
      </w:r>
      <w:proofErr w:type="spellStart"/>
      <w:r w:rsidRPr="00934E16">
        <w:rPr>
          <w:bCs/>
          <w:i/>
          <w:iCs/>
          <w:lang w:val="lv-LV"/>
        </w:rPr>
        <w:t>Metadon</w:t>
      </w:r>
      <w:proofErr w:type="spellEnd"/>
      <w:r w:rsidRPr="00934E16">
        <w:rPr>
          <w:bCs/>
          <w:i/>
          <w:iCs/>
          <w:lang w:val="lv-LV"/>
        </w:rPr>
        <w:t xml:space="preserve"> DAK</w:t>
      </w:r>
      <w:r w:rsidRPr="00934E16">
        <w:rPr>
          <w:bCs/>
          <w:lang w:val="lv-LV"/>
        </w:rPr>
        <w:t xml:space="preserve"> lietošanas laikā pamanāt tālāk minētās pazīmes, tas var norādīt, ka Jums veidojas atkarība.</w:t>
      </w:r>
    </w:p>
    <w:p w14:paraId="75F7214F" w14:textId="77777777" w:rsidR="00622121" w:rsidRPr="00934E16" w:rsidRDefault="00622121" w:rsidP="00575DB6">
      <w:pPr>
        <w:jc w:val="both"/>
        <w:rPr>
          <w:bCs/>
          <w:lang w:val="lv-LV"/>
        </w:rPr>
      </w:pPr>
      <w:r w:rsidRPr="00934E16">
        <w:rPr>
          <w:bCs/>
          <w:lang w:val="lv-LV"/>
        </w:rPr>
        <w:t>- Jums nepieciešams zāles lietot ilgāk, nekā ārsts ieteicis.</w:t>
      </w:r>
    </w:p>
    <w:p w14:paraId="24C5B93B" w14:textId="77777777" w:rsidR="00622121" w:rsidRPr="00934E16" w:rsidRDefault="00622121" w:rsidP="00575DB6">
      <w:pPr>
        <w:jc w:val="both"/>
        <w:rPr>
          <w:bCs/>
          <w:lang w:val="lv-LV"/>
        </w:rPr>
      </w:pPr>
      <w:r w:rsidRPr="00934E16">
        <w:rPr>
          <w:bCs/>
          <w:lang w:val="lv-LV"/>
        </w:rPr>
        <w:t>- Jums nepieciešams lietot lielāku zāļu devu nekā ieteikts.</w:t>
      </w:r>
    </w:p>
    <w:p w14:paraId="505FC4B4" w14:textId="77777777" w:rsidR="00622121" w:rsidRPr="00934E16" w:rsidRDefault="00622121" w:rsidP="00575DB6">
      <w:pPr>
        <w:jc w:val="both"/>
        <w:rPr>
          <w:bCs/>
          <w:lang w:val="lv-LV"/>
        </w:rPr>
      </w:pPr>
      <w:r w:rsidRPr="00934E16">
        <w:rPr>
          <w:bCs/>
          <w:lang w:val="lv-LV"/>
        </w:rPr>
        <w:t>- Jūs lietojat zāles tādiem mērķiem, kuriem zāles nav izrakstītas, piemēram, “lai nomierinātos” vai “lai palīdzētu aizmigt”.</w:t>
      </w:r>
    </w:p>
    <w:p w14:paraId="050A170B" w14:textId="77777777" w:rsidR="00622121" w:rsidRPr="00934E16" w:rsidRDefault="00622121" w:rsidP="00575DB6">
      <w:pPr>
        <w:jc w:val="both"/>
        <w:rPr>
          <w:bCs/>
          <w:lang w:val="lv-LV"/>
        </w:rPr>
      </w:pPr>
      <w:r w:rsidRPr="00934E16">
        <w:rPr>
          <w:bCs/>
          <w:lang w:val="lv-LV"/>
        </w:rPr>
        <w:lastRenderedPageBreak/>
        <w:t>- Jūs esat vairākas reizes nesekmīgi mēģinājis pārtraukt vai kontrolēt zāļu lietošanu.</w:t>
      </w:r>
    </w:p>
    <w:p w14:paraId="6F22B8D1" w14:textId="77777777" w:rsidR="00622121" w:rsidRPr="00934E16" w:rsidRDefault="00622121" w:rsidP="00575DB6">
      <w:pPr>
        <w:jc w:val="both"/>
        <w:rPr>
          <w:bCs/>
          <w:lang w:val="lv-LV"/>
        </w:rPr>
      </w:pPr>
      <w:r w:rsidRPr="00934E16">
        <w:rPr>
          <w:bCs/>
          <w:lang w:val="lv-LV"/>
        </w:rPr>
        <w:t>- Pārtraucot lietot zāles, Jūs nejūtaties labi, bet pēc zāļu lietošanas jūtaties labāk (zāļu atcelšanas efekts).</w:t>
      </w:r>
    </w:p>
    <w:p w14:paraId="22191021" w14:textId="77777777" w:rsidR="00622121" w:rsidRPr="00934E16" w:rsidRDefault="00622121" w:rsidP="00575DB6">
      <w:pPr>
        <w:jc w:val="both"/>
        <w:rPr>
          <w:bCs/>
          <w:lang w:val="lv-LV"/>
        </w:rPr>
      </w:pPr>
    </w:p>
    <w:p w14:paraId="49DE75B9" w14:textId="0AFFF0BB" w:rsidR="00622121" w:rsidRPr="00934E16" w:rsidRDefault="00622121" w:rsidP="00681A43">
      <w:pPr>
        <w:jc w:val="both"/>
        <w:rPr>
          <w:bCs/>
          <w:lang w:val="lv-LV"/>
        </w:rPr>
      </w:pPr>
      <w:r w:rsidRPr="00934E16">
        <w:rPr>
          <w:bCs/>
          <w:lang w:val="lv-LV"/>
        </w:rPr>
        <w:t>Ja pamanāt jebkādas no šīm pazīmēm, konsultējieties ar ārstējošo ārstu un pārrunājiet Jums piemērotāko terapijas stratēģiju, tostarp, kad un kā var droši pārtraukt lietot zāles.</w:t>
      </w:r>
    </w:p>
    <w:p w14:paraId="0A781A98" w14:textId="77777777" w:rsidR="00622121" w:rsidRPr="00934E16" w:rsidRDefault="00622121" w:rsidP="00575DB6">
      <w:pPr>
        <w:jc w:val="both"/>
        <w:rPr>
          <w:lang w:val="lv-LV"/>
        </w:rPr>
      </w:pPr>
    </w:p>
    <w:p w14:paraId="74A65531" w14:textId="77777777" w:rsidR="00622121" w:rsidRPr="00934E16" w:rsidRDefault="00622121" w:rsidP="00575DB6">
      <w:pPr>
        <w:jc w:val="both"/>
        <w:rPr>
          <w:b/>
          <w:bCs/>
          <w:lang w:val="lv-LV"/>
        </w:rPr>
      </w:pPr>
      <w:r w:rsidRPr="00934E16">
        <w:rPr>
          <w:b/>
          <w:bCs/>
          <w:lang w:val="lv-LV"/>
        </w:rPr>
        <w:t>Ar miegu saistīti elpošanas traucējumi</w:t>
      </w:r>
    </w:p>
    <w:p w14:paraId="5133D5D7" w14:textId="239D84C8" w:rsidR="00622121" w:rsidRPr="00934E16" w:rsidRDefault="00622121" w:rsidP="00575DB6">
      <w:pPr>
        <w:jc w:val="both"/>
        <w:rPr>
          <w:lang w:val="lv-LV"/>
        </w:rPr>
      </w:pPr>
      <w:proofErr w:type="spellStart"/>
      <w:r w:rsidRPr="00934E16">
        <w:rPr>
          <w:bCs/>
          <w:i/>
          <w:iCs/>
          <w:lang w:val="lv-LV"/>
        </w:rPr>
        <w:t>Metadon</w:t>
      </w:r>
      <w:proofErr w:type="spellEnd"/>
      <w:r w:rsidRPr="00934E16">
        <w:rPr>
          <w:bCs/>
          <w:i/>
          <w:iCs/>
          <w:lang w:val="lv-LV"/>
        </w:rPr>
        <w:t xml:space="preserve"> DAK</w:t>
      </w:r>
      <w:r w:rsidRPr="00934E16">
        <w:rPr>
          <w:lang w:val="lv-LV"/>
        </w:rPr>
        <w:t xml:space="preserve"> var izraisīt ar miegu saistītus elpošanas traucējumus, piemēram, miega </w:t>
      </w:r>
      <w:proofErr w:type="spellStart"/>
      <w:r w:rsidRPr="00934E16">
        <w:rPr>
          <w:lang w:val="lv-LV"/>
        </w:rPr>
        <w:t>apnoju</w:t>
      </w:r>
      <w:proofErr w:type="spellEnd"/>
      <w:r w:rsidRPr="00934E16">
        <w:rPr>
          <w:lang w:val="lv-LV"/>
        </w:rPr>
        <w:t xml:space="preserve"> (elpošanas pauzes miega laikā) un ar miegu saistītu </w:t>
      </w:r>
      <w:proofErr w:type="spellStart"/>
      <w:r w:rsidRPr="00934E16">
        <w:rPr>
          <w:lang w:val="lv-LV"/>
        </w:rPr>
        <w:t>hipoksēmiju</w:t>
      </w:r>
      <w:proofErr w:type="spellEnd"/>
      <w:r w:rsidRPr="00934E16">
        <w:rPr>
          <w:lang w:val="lv-LV"/>
        </w:rPr>
        <w:t xml:space="preserve"> (zems skābekļa līmenis asinīs). Simptomi var ietvert elpošanas pauzes miega laikā, pamošanos naktī elpas trūkuma dēļ, stabila miega traucējumus vai pārmērīgu miegainību dienas laikā. Ja Jūs novērojat vai kāda cita persona novēro šos simptomus, sazinieties ar ārstējošo ārstu. Ārstējošais ārsts var apsvērt devas samazināšanu.</w:t>
      </w:r>
    </w:p>
    <w:p w14:paraId="1DD28B07" w14:textId="77777777" w:rsidR="00622121" w:rsidRPr="00934E16" w:rsidRDefault="00622121" w:rsidP="00575DB6">
      <w:pPr>
        <w:jc w:val="both"/>
        <w:rPr>
          <w:lang w:val="lv-LV"/>
        </w:rPr>
      </w:pPr>
    </w:p>
    <w:p w14:paraId="7075B5F6" w14:textId="39B648DD" w:rsidR="00382204" w:rsidRPr="00934E16" w:rsidRDefault="009605D2" w:rsidP="00575DB6">
      <w:pPr>
        <w:keepNext/>
        <w:jc w:val="both"/>
        <w:rPr>
          <w:b/>
          <w:bCs/>
          <w:lang w:val="lv-LV"/>
        </w:rPr>
      </w:pPr>
      <w:r w:rsidRPr="00934E16">
        <w:rPr>
          <w:b/>
          <w:lang w:val="lv-LV" w:bidi="lv-LV"/>
        </w:rPr>
        <w:t xml:space="preserve">Citas zāles </w:t>
      </w:r>
      <w:r w:rsidR="006F186D" w:rsidRPr="00934E16">
        <w:rPr>
          <w:b/>
          <w:lang w:val="lv-LV" w:bidi="lv-LV"/>
        </w:rPr>
        <w:t xml:space="preserve">un </w:t>
      </w:r>
      <w:proofErr w:type="spellStart"/>
      <w:r w:rsidR="006F186D" w:rsidRPr="00934E16">
        <w:rPr>
          <w:b/>
          <w:i/>
          <w:lang w:val="lv-LV" w:bidi="lv-LV"/>
        </w:rPr>
        <w:t>Metadon</w:t>
      </w:r>
      <w:proofErr w:type="spellEnd"/>
      <w:r w:rsidR="006F186D" w:rsidRPr="00934E16">
        <w:rPr>
          <w:b/>
          <w:i/>
          <w:lang w:val="lv-LV" w:bidi="lv-LV"/>
        </w:rPr>
        <w:t xml:space="preserve"> DAK</w:t>
      </w:r>
    </w:p>
    <w:p w14:paraId="59FF6819" w14:textId="77777777" w:rsidR="009605D2" w:rsidRPr="00934E16" w:rsidRDefault="009605D2" w:rsidP="00575DB6">
      <w:pPr>
        <w:jc w:val="both"/>
        <w:rPr>
          <w:lang w:val="lv-LV" w:bidi="lv-LV"/>
        </w:rPr>
      </w:pPr>
    </w:p>
    <w:p w14:paraId="0BDCD6BC" w14:textId="77777777" w:rsidR="009605D2" w:rsidRPr="00934E16" w:rsidRDefault="006F186D" w:rsidP="00575DB6">
      <w:pPr>
        <w:jc w:val="both"/>
        <w:rPr>
          <w:lang w:val="lv-LV" w:bidi="lv-LV"/>
        </w:rPr>
      </w:pPr>
      <w:r w:rsidRPr="00934E16">
        <w:rPr>
          <w:lang w:val="lv-LV" w:bidi="lv-LV"/>
        </w:rPr>
        <w:t>Pastāstiet ārstam vai farmaceitam par visām zālēm, kuras lietojat, pēdējā laikā esat lietojis vai grasāties lietot.</w:t>
      </w:r>
      <w:r w:rsidR="009605D2" w:rsidRPr="00934E16">
        <w:rPr>
          <w:lang w:val="lv-LV" w:bidi="lv-LV"/>
        </w:rPr>
        <w:t xml:space="preserve"> </w:t>
      </w:r>
    </w:p>
    <w:p w14:paraId="6FD3E652" w14:textId="77777777" w:rsidR="009605D2" w:rsidRPr="00934E16" w:rsidRDefault="009605D2" w:rsidP="00575DB6">
      <w:pPr>
        <w:jc w:val="both"/>
        <w:rPr>
          <w:lang w:val="lv-LV" w:bidi="lv-LV"/>
        </w:rPr>
      </w:pPr>
    </w:p>
    <w:p w14:paraId="6ED28B63" w14:textId="0A801C8C" w:rsidR="00382204" w:rsidRPr="00934E16" w:rsidRDefault="009605D2" w:rsidP="00575DB6">
      <w:pPr>
        <w:jc w:val="both"/>
        <w:rPr>
          <w:lang w:val="lv-LV"/>
        </w:rPr>
      </w:pPr>
      <w:r w:rsidRPr="00934E16">
        <w:rPr>
          <w:lang w:val="lv-LV" w:bidi="lv-LV"/>
        </w:rPr>
        <w:t>Pastāstiet ārstam vai farmaceitam, ja lietojat kādas no tālāk norādītajām zālēm.</w:t>
      </w:r>
    </w:p>
    <w:p w14:paraId="1E3A39E5" w14:textId="77777777" w:rsidR="00382204" w:rsidRPr="00934E16" w:rsidRDefault="00382204" w:rsidP="00575DB6">
      <w:pPr>
        <w:jc w:val="both"/>
        <w:rPr>
          <w:lang w:val="lv-LV"/>
        </w:rPr>
      </w:pPr>
    </w:p>
    <w:p w14:paraId="7C8C18A6" w14:textId="77777777" w:rsidR="009605D2" w:rsidRPr="00934E16" w:rsidRDefault="009605D2" w:rsidP="00575DB6">
      <w:pPr>
        <w:pStyle w:val="Sarakstarindkopa"/>
        <w:numPr>
          <w:ilvl w:val="0"/>
          <w:numId w:val="4"/>
        </w:numPr>
        <w:jc w:val="both"/>
        <w:rPr>
          <w:lang w:val="lv-LV"/>
        </w:rPr>
      </w:pPr>
      <w:proofErr w:type="spellStart"/>
      <w:r w:rsidRPr="00934E16">
        <w:rPr>
          <w:lang w:val="lv-LV"/>
        </w:rPr>
        <w:t>Kanabidiols</w:t>
      </w:r>
      <w:proofErr w:type="spellEnd"/>
      <w:r w:rsidRPr="00934E16">
        <w:rPr>
          <w:lang w:val="lv-LV"/>
        </w:rPr>
        <w:t xml:space="preserve"> (zāles, ko lieto krampju lēkmju ārstēšanai).</w:t>
      </w:r>
    </w:p>
    <w:p w14:paraId="04D9448E" w14:textId="259A93B7" w:rsidR="009605D2" w:rsidRPr="00934E16" w:rsidRDefault="009605D2" w:rsidP="00575DB6">
      <w:pPr>
        <w:pStyle w:val="Sarakstarindkopa"/>
        <w:numPr>
          <w:ilvl w:val="0"/>
          <w:numId w:val="4"/>
        </w:numPr>
        <w:jc w:val="both"/>
        <w:rPr>
          <w:lang w:val="lv-LV"/>
        </w:rPr>
      </w:pPr>
      <w:proofErr w:type="spellStart"/>
      <w:r w:rsidRPr="00934E16">
        <w:rPr>
          <w:lang w:val="lv-LV"/>
        </w:rPr>
        <w:t>Gabapentīns</w:t>
      </w:r>
      <w:proofErr w:type="spellEnd"/>
      <w:r w:rsidRPr="00934E16">
        <w:rPr>
          <w:lang w:val="lv-LV"/>
        </w:rPr>
        <w:t xml:space="preserve"> un </w:t>
      </w:r>
      <w:proofErr w:type="spellStart"/>
      <w:r w:rsidRPr="00934E16">
        <w:rPr>
          <w:lang w:val="lv-LV"/>
        </w:rPr>
        <w:t>pregabalīns</w:t>
      </w:r>
      <w:proofErr w:type="spellEnd"/>
      <w:r w:rsidRPr="00934E16">
        <w:rPr>
          <w:lang w:val="lv-LV"/>
        </w:rPr>
        <w:t xml:space="preserve"> (zāles, ko lieto epilepsijas, nervu sāpju vai trauksmes ārstēšanai), tās var palielināt </w:t>
      </w:r>
      <w:proofErr w:type="spellStart"/>
      <w:r w:rsidRPr="00934E16">
        <w:rPr>
          <w:lang w:val="lv-LV"/>
        </w:rPr>
        <w:t>opioīdu</w:t>
      </w:r>
      <w:proofErr w:type="spellEnd"/>
      <w:r w:rsidRPr="00934E16">
        <w:rPr>
          <w:lang w:val="lv-LV"/>
        </w:rPr>
        <w:t xml:space="preserve"> pārdozēšanas, elpošanas nomākuma (elpošanas traucējumu) risku un var apdraudēt dzīvību.</w:t>
      </w:r>
    </w:p>
    <w:p w14:paraId="20970F3A" w14:textId="77777777" w:rsidR="009605D2" w:rsidRPr="00934E16" w:rsidRDefault="009605D2" w:rsidP="00575DB6">
      <w:pPr>
        <w:jc w:val="both"/>
        <w:rPr>
          <w:lang w:val="lv-LV"/>
        </w:rPr>
      </w:pPr>
    </w:p>
    <w:p w14:paraId="387B7A4E" w14:textId="286B4728" w:rsidR="004B7D13" w:rsidRPr="00934E16" w:rsidRDefault="005734E8" w:rsidP="00575DB6">
      <w:pPr>
        <w:jc w:val="both"/>
        <w:rPr>
          <w:lang w:val="lv-LV"/>
        </w:rPr>
      </w:pPr>
      <w:r w:rsidRPr="00934E16">
        <w:rPr>
          <w:lang w:val="lv-LV" w:bidi="lv-LV"/>
        </w:rPr>
        <w:t xml:space="preserve">Dažas zāles var paātrināt </w:t>
      </w:r>
      <w:proofErr w:type="spellStart"/>
      <w:r w:rsidRPr="00934E16">
        <w:rPr>
          <w:lang w:val="lv-LV" w:bidi="lv-LV"/>
        </w:rPr>
        <w:t>metadona</w:t>
      </w:r>
      <w:proofErr w:type="spellEnd"/>
      <w:r w:rsidRPr="00934E16">
        <w:rPr>
          <w:lang w:val="lv-LV" w:bidi="lv-LV"/>
        </w:rPr>
        <w:t xml:space="preserve"> metabolismu, kā rezultātā pazeminās </w:t>
      </w:r>
      <w:proofErr w:type="spellStart"/>
      <w:r w:rsidRPr="00934E16">
        <w:rPr>
          <w:lang w:val="lv-LV" w:bidi="lv-LV"/>
        </w:rPr>
        <w:t>metadona</w:t>
      </w:r>
      <w:proofErr w:type="spellEnd"/>
      <w:r w:rsidRPr="00934E16">
        <w:rPr>
          <w:lang w:val="lv-LV" w:bidi="lv-LV"/>
        </w:rPr>
        <w:t xml:space="preserve"> līmenis plazmā: </w:t>
      </w:r>
      <w:proofErr w:type="spellStart"/>
      <w:r w:rsidRPr="00934E16">
        <w:rPr>
          <w:lang w:val="lv-LV" w:bidi="lv-LV"/>
        </w:rPr>
        <w:t>pretinfekcijas</w:t>
      </w:r>
      <w:proofErr w:type="spellEnd"/>
      <w:r w:rsidRPr="00934E16">
        <w:rPr>
          <w:lang w:val="lv-LV" w:bidi="lv-LV"/>
        </w:rPr>
        <w:t xml:space="preserve"> līdzekļi (</w:t>
      </w:r>
      <w:proofErr w:type="spellStart"/>
      <w:r w:rsidRPr="00934E16">
        <w:rPr>
          <w:lang w:val="lv-LV" w:bidi="lv-LV"/>
        </w:rPr>
        <w:t>rifampicīns</w:t>
      </w:r>
      <w:proofErr w:type="spellEnd"/>
      <w:r w:rsidRPr="00934E16">
        <w:rPr>
          <w:lang w:val="lv-LV" w:bidi="lv-LV"/>
        </w:rPr>
        <w:t xml:space="preserve">), </w:t>
      </w:r>
      <w:proofErr w:type="spellStart"/>
      <w:r w:rsidRPr="00934E16">
        <w:rPr>
          <w:lang w:val="lv-LV" w:bidi="lv-LV"/>
        </w:rPr>
        <w:t>pretkrampju</w:t>
      </w:r>
      <w:proofErr w:type="spellEnd"/>
      <w:r w:rsidRPr="00934E16">
        <w:rPr>
          <w:lang w:val="lv-LV" w:bidi="lv-LV"/>
        </w:rPr>
        <w:t xml:space="preserve"> līdzekļi (</w:t>
      </w:r>
      <w:proofErr w:type="spellStart"/>
      <w:r w:rsidRPr="00934E16">
        <w:rPr>
          <w:lang w:val="lv-LV" w:bidi="lv-LV"/>
        </w:rPr>
        <w:t>karbamazepīns</w:t>
      </w:r>
      <w:proofErr w:type="spellEnd"/>
      <w:r w:rsidRPr="00934E16">
        <w:rPr>
          <w:lang w:val="lv-LV" w:bidi="lv-LV"/>
        </w:rPr>
        <w:t xml:space="preserve">, </w:t>
      </w:r>
      <w:proofErr w:type="spellStart"/>
      <w:r w:rsidRPr="00934E16">
        <w:rPr>
          <w:lang w:val="lv-LV" w:bidi="lv-LV"/>
        </w:rPr>
        <w:t>fenitoīns</w:t>
      </w:r>
      <w:proofErr w:type="spellEnd"/>
      <w:r w:rsidRPr="00934E16">
        <w:rPr>
          <w:lang w:val="lv-LV" w:bidi="lv-LV"/>
        </w:rPr>
        <w:t xml:space="preserve">), asinszāle un </w:t>
      </w:r>
      <w:proofErr w:type="spellStart"/>
      <w:r w:rsidRPr="00934E16">
        <w:rPr>
          <w:lang w:val="lv-LV" w:bidi="lv-LV"/>
        </w:rPr>
        <w:t>pretretrovīrusu</w:t>
      </w:r>
      <w:proofErr w:type="spellEnd"/>
      <w:r w:rsidRPr="00934E16">
        <w:rPr>
          <w:lang w:val="lv-LV" w:bidi="lv-LV"/>
        </w:rPr>
        <w:t xml:space="preserve"> līdzekļi, ko lieto HIV infekcijas ārstēšanai (galvenokārt </w:t>
      </w:r>
      <w:proofErr w:type="spellStart"/>
      <w:r w:rsidRPr="00934E16">
        <w:rPr>
          <w:lang w:val="lv-LV" w:bidi="lv-LV"/>
        </w:rPr>
        <w:t>nevirapīns</w:t>
      </w:r>
      <w:proofErr w:type="spellEnd"/>
      <w:r w:rsidRPr="00934E16">
        <w:rPr>
          <w:lang w:val="lv-LV" w:bidi="lv-LV"/>
        </w:rPr>
        <w:t xml:space="preserve">, </w:t>
      </w:r>
      <w:proofErr w:type="spellStart"/>
      <w:r w:rsidRPr="00934E16">
        <w:rPr>
          <w:lang w:val="lv-LV" w:bidi="lv-LV"/>
        </w:rPr>
        <w:t>efavirenzs</w:t>
      </w:r>
      <w:proofErr w:type="spellEnd"/>
      <w:r w:rsidRPr="00934E16">
        <w:rPr>
          <w:lang w:val="lv-LV" w:bidi="lv-LV"/>
        </w:rPr>
        <w:t xml:space="preserve"> un daži </w:t>
      </w:r>
      <w:proofErr w:type="spellStart"/>
      <w:r w:rsidRPr="00934E16">
        <w:rPr>
          <w:lang w:val="lv-LV" w:bidi="lv-LV"/>
        </w:rPr>
        <w:t>proteāzes</w:t>
      </w:r>
      <w:proofErr w:type="spellEnd"/>
      <w:r w:rsidRPr="00934E16">
        <w:rPr>
          <w:lang w:val="lv-LV" w:bidi="lv-LV"/>
        </w:rPr>
        <w:t xml:space="preserve"> inhibitori). Šo zāļu lietošana var izraisīt </w:t>
      </w:r>
      <w:proofErr w:type="spellStart"/>
      <w:r w:rsidRPr="00934E16">
        <w:rPr>
          <w:lang w:val="lv-LV" w:bidi="lv-LV"/>
        </w:rPr>
        <w:t>metadona</w:t>
      </w:r>
      <w:proofErr w:type="spellEnd"/>
      <w:r w:rsidRPr="00934E16">
        <w:rPr>
          <w:lang w:val="lv-LV" w:bidi="lv-LV"/>
        </w:rPr>
        <w:t xml:space="preserve"> abstinences simptomus.</w:t>
      </w:r>
    </w:p>
    <w:p w14:paraId="740FDD85" w14:textId="77777777" w:rsidR="005734E8" w:rsidRPr="00934E16" w:rsidRDefault="005734E8" w:rsidP="00575DB6">
      <w:pPr>
        <w:jc w:val="both"/>
        <w:rPr>
          <w:lang w:val="lv-LV"/>
        </w:rPr>
      </w:pPr>
      <w:r w:rsidRPr="00934E16">
        <w:rPr>
          <w:lang w:val="lv-LV" w:bidi="lv-LV"/>
        </w:rPr>
        <w:t xml:space="preserve">Dažas zāles var palēnināt </w:t>
      </w:r>
      <w:proofErr w:type="spellStart"/>
      <w:r w:rsidRPr="00934E16">
        <w:rPr>
          <w:lang w:val="lv-LV" w:bidi="lv-LV"/>
        </w:rPr>
        <w:t>metadona</w:t>
      </w:r>
      <w:proofErr w:type="spellEnd"/>
      <w:r w:rsidRPr="00934E16">
        <w:rPr>
          <w:lang w:val="lv-LV" w:bidi="lv-LV"/>
        </w:rPr>
        <w:t xml:space="preserve"> metabolismu, un tā rezultātā palielinās </w:t>
      </w:r>
      <w:proofErr w:type="spellStart"/>
      <w:r w:rsidRPr="00934E16">
        <w:rPr>
          <w:lang w:val="lv-LV" w:bidi="lv-LV"/>
        </w:rPr>
        <w:t>metadona</w:t>
      </w:r>
      <w:proofErr w:type="spellEnd"/>
      <w:r w:rsidRPr="00934E16">
        <w:rPr>
          <w:lang w:val="lv-LV" w:bidi="lv-LV"/>
        </w:rPr>
        <w:t xml:space="preserve"> līmenis plazmā: </w:t>
      </w:r>
      <w:proofErr w:type="spellStart"/>
      <w:r w:rsidRPr="00934E16">
        <w:rPr>
          <w:lang w:val="lv-LV" w:bidi="lv-LV"/>
        </w:rPr>
        <w:t>flukonazols</w:t>
      </w:r>
      <w:proofErr w:type="spellEnd"/>
      <w:r w:rsidRPr="00934E16">
        <w:rPr>
          <w:lang w:val="lv-LV" w:bidi="lv-LV"/>
        </w:rPr>
        <w:t xml:space="preserve"> (</w:t>
      </w:r>
      <w:proofErr w:type="spellStart"/>
      <w:r w:rsidRPr="00934E16">
        <w:rPr>
          <w:lang w:val="lv-LV" w:bidi="lv-LV"/>
        </w:rPr>
        <w:t>pretsēnīšu</w:t>
      </w:r>
      <w:proofErr w:type="spellEnd"/>
      <w:r w:rsidRPr="00934E16">
        <w:rPr>
          <w:lang w:val="lv-LV" w:bidi="lv-LV"/>
        </w:rPr>
        <w:t xml:space="preserve"> zāles) un daži selektīvi serotonīna </w:t>
      </w:r>
      <w:proofErr w:type="spellStart"/>
      <w:r w:rsidRPr="00934E16">
        <w:rPr>
          <w:lang w:val="lv-LV" w:bidi="lv-LV"/>
        </w:rPr>
        <w:t>atpakaļsaistes</w:t>
      </w:r>
      <w:proofErr w:type="spellEnd"/>
      <w:r w:rsidRPr="00934E16">
        <w:rPr>
          <w:lang w:val="lv-LV" w:bidi="lv-LV"/>
        </w:rPr>
        <w:t xml:space="preserve"> inhibitori (SSRI) (zāles pret depresiju), īpaši </w:t>
      </w:r>
      <w:proofErr w:type="spellStart"/>
      <w:r w:rsidRPr="00934E16">
        <w:rPr>
          <w:lang w:val="lv-LV" w:bidi="lv-LV"/>
        </w:rPr>
        <w:t>fluvoksamīns</w:t>
      </w:r>
      <w:proofErr w:type="spellEnd"/>
      <w:r w:rsidRPr="00934E16">
        <w:rPr>
          <w:lang w:val="lv-LV" w:bidi="lv-LV"/>
        </w:rPr>
        <w:t xml:space="preserve">. Šo zāļu lietošana var palielināt </w:t>
      </w:r>
      <w:proofErr w:type="spellStart"/>
      <w:r w:rsidRPr="00934E16">
        <w:rPr>
          <w:lang w:val="lv-LV" w:bidi="lv-LV"/>
        </w:rPr>
        <w:t>metadona</w:t>
      </w:r>
      <w:proofErr w:type="spellEnd"/>
      <w:r w:rsidRPr="00934E16">
        <w:rPr>
          <w:lang w:val="lv-LV" w:bidi="lv-LV"/>
        </w:rPr>
        <w:t xml:space="preserve"> </w:t>
      </w:r>
      <w:proofErr w:type="spellStart"/>
      <w:r w:rsidRPr="00934E16">
        <w:rPr>
          <w:lang w:val="lv-LV" w:bidi="lv-LV"/>
        </w:rPr>
        <w:t>toksicitātes</w:t>
      </w:r>
      <w:proofErr w:type="spellEnd"/>
      <w:r w:rsidRPr="00934E16">
        <w:rPr>
          <w:lang w:val="lv-LV" w:bidi="lv-LV"/>
        </w:rPr>
        <w:t xml:space="preserve"> rašanos.</w:t>
      </w:r>
    </w:p>
    <w:p w14:paraId="1FB239B2" w14:textId="77777777" w:rsidR="00382204" w:rsidRPr="00934E16" w:rsidRDefault="00382204" w:rsidP="00575DB6">
      <w:pPr>
        <w:jc w:val="both"/>
        <w:rPr>
          <w:lang w:val="lv-LV"/>
        </w:rPr>
      </w:pPr>
      <w:proofErr w:type="spellStart"/>
      <w:r w:rsidRPr="00934E16">
        <w:rPr>
          <w:lang w:val="lv-LV" w:bidi="lv-LV"/>
        </w:rPr>
        <w:t>Metadona</w:t>
      </w:r>
      <w:proofErr w:type="spellEnd"/>
      <w:r w:rsidRPr="00934E16">
        <w:rPr>
          <w:lang w:val="lv-LV" w:bidi="lv-LV"/>
        </w:rPr>
        <w:t xml:space="preserve"> izdalīšanās samazinās un tā līmenis organismā palielinās, ja to lieto kopā ar zālēm, kas </w:t>
      </w:r>
      <w:proofErr w:type="spellStart"/>
      <w:r w:rsidRPr="00934E16">
        <w:rPr>
          <w:lang w:val="lv-LV" w:bidi="lv-LV"/>
        </w:rPr>
        <w:t>inhibē</w:t>
      </w:r>
      <w:proofErr w:type="spellEnd"/>
      <w:r w:rsidRPr="00934E16">
        <w:rPr>
          <w:lang w:val="lv-LV" w:bidi="lv-LV"/>
        </w:rPr>
        <w:t xml:space="preserve"> CYP3A4, piemēram, dažiem </w:t>
      </w:r>
      <w:proofErr w:type="spellStart"/>
      <w:r w:rsidRPr="00934E16">
        <w:rPr>
          <w:lang w:val="lv-LV" w:bidi="lv-LV"/>
        </w:rPr>
        <w:t>pretHIV</w:t>
      </w:r>
      <w:proofErr w:type="spellEnd"/>
      <w:r w:rsidR="001368D6" w:rsidRPr="00934E16">
        <w:rPr>
          <w:lang w:val="lv-LV" w:bidi="lv-LV"/>
        </w:rPr>
        <w:noBreakHyphen/>
      </w:r>
      <w:r w:rsidRPr="00934E16">
        <w:rPr>
          <w:lang w:val="lv-LV" w:bidi="lv-LV"/>
        </w:rPr>
        <w:t xml:space="preserve"> līdzekļiem, </w:t>
      </w:r>
      <w:proofErr w:type="spellStart"/>
      <w:r w:rsidRPr="00934E16">
        <w:rPr>
          <w:lang w:val="lv-LV" w:bidi="lv-LV"/>
        </w:rPr>
        <w:t>makrolīdu</w:t>
      </w:r>
      <w:proofErr w:type="spellEnd"/>
      <w:r w:rsidRPr="00934E16">
        <w:rPr>
          <w:lang w:val="lv-LV" w:bidi="lv-LV"/>
        </w:rPr>
        <w:t xml:space="preserve"> antibiotikām, cimetidīnu un </w:t>
      </w:r>
      <w:proofErr w:type="spellStart"/>
      <w:r w:rsidRPr="00934E16">
        <w:rPr>
          <w:lang w:val="lv-LV" w:bidi="lv-LV"/>
        </w:rPr>
        <w:t>azoliem</w:t>
      </w:r>
      <w:proofErr w:type="spellEnd"/>
      <w:r w:rsidRPr="00934E16">
        <w:rPr>
          <w:lang w:val="lv-LV" w:bidi="lv-LV"/>
        </w:rPr>
        <w:t>.</w:t>
      </w:r>
    </w:p>
    <w:p w14:paraId="135C173E" w14:textId="77777777" w:rsidR="00054F26" w:rsidRPr="00934E16" w:rsidRDefault="00054F26" w:rsidP="00575DB6">
      <w:pPr>
        <w:jc w:val="both"/>
        <w:rPr>
          <w:lang w:val="lv-LV"/>
        </w:rPr>
      </w:pPr>
    </w:p>
    <w:p w14:paraId="4EF45421" w14:textId="77777777" w:rsidR="001368D6" w:rsidRPr="00934E16" w:rsidRDefault="00054F26" w:rsidP="00575DB6">
      <w:pPr>
        <w:jc w:val="both"/>
        <w:rPr>
          <w:lang w:val="lv-LV"/>
        </w:rPr>
      </w:pPr>
      <w:proofErr w:type="spellStart"/>
      <w:r w:rsidRPr="00934E16">
        <w:rPr>
          <w:lang w:val="lv-LV" w:bidi="lv-LV"/>
        </w:rPr>
        <w:t>Monoamīnoksidāzes</w:t>
      </w:r>
      <w:proofErr w:type="spellEnd"/>
      <w:r w:rsidRPr="00934E16">
        <w:rPr>
          <w:lang w:val="lv-LV" w:bidi="lv-LV"/>
        </w:rPr>
        <w:t xml:space="preserve"> inhibitori var paildzināt un pastiprināt </w:t>
      </w:r>
      <w:proofErr w:type="spellStart"/>
      <w:r w:rsidRPr="00934E16">
        <w:rPr>
          <w:lang w:val="lv-LV" w:bidi="lv-LV"/>
        </w:rPr>
        <w:t>metadona</w:t>
      </w:r>
      <w:proofErr w:type="spellEnd"/>
      <w:r w:rsidRPr="00934E16">
        <w:rPr>
          <w:lang w:val="lv-LV" w:bidi="lv-LV"/>
        </w:rPr>
        <w:t xml:space="preserve"> izraisīto elpceļu nomācošo iedarbību. </w:t>
      </w:r>
      <w:proofErr w:type="spellStart"/>
      <w:r w:rsidRPr="00934E16">
        <w:rPr>
          <w:lang w:val="lv-LV" w:bidi="lv-LV"/>
        </w:rPr>
        <w:t>Opioīdu</w:t>
      </w:r>
      <w:proofErr w:type="spellEnd"/>
      <w:r w:rsidRPr="00934E16">
        <w:rPr>
          <w:lang w:val="lv-LV" w:bidi="lv-LV"/>
        </w:rPr>
        <w:t xml:space="preserve"> un MAO inhibitoru vienlaicīga lietošana var izraisīt letālu hipotensiju un komu. </w:t>
      </w:r>
      <w:proofErr w:type="spellStart"/>
      <w:r w:rsidRPr="00934E16">
        <w:rPr>
          <w:lang w:val="lv-LV" w:bidi="lv-LV"/>
        </w:rPr>
        <w:t>Metadonu</w:t>
      </w:r>
      <w:proofErr w:type="spellEnd"/>
      <w:r w:rsidRPr="00934E16">
        <w:rPr>
          <w:lang w:val="lv-LV" w:bidi="lv-LV"/>
        </w:rPr>
        <w:t xml:space="preserve"> nedrīkst lietot vienlaikus ar MAO inhibitoriem vai pirms pagājušas 14 dienas pēc to lietošanas.</w:t>
      </w:r>
    </w:p>
    <w:p w14:paraId="0E4C4F15" w14:textId="77777777" w:rsidR="00382204" w:rsidRPr="00934E16" w:rsidRDefault="00382204" w:rsidP="00575DB6">
      <w:pPr>
        <w:jc w:val="both"/>
        <w:rPr>
          <w:lang w:val="lv-LV"/>
        </w:rPr>
      </w:pPr>
      <w:proofErr w:type="spellStart"/>
      <w:r w:rsidRPr="00934E16">
        <w:rPr>
          <w:lang w:val="lv-LV" w:bidi="lv-LV"/>
        </w:rPr>
        <w:t>Metadons</w:t>
      </w:r>
      <w:proofErr w:type="spellEnd"/>
      <w:r w:rsidRPr="00934E16">
        <w:rPr>
          <w:lang w:val="lv-LV" w:bidi="lv-LV"/>
        </w:rPr>
        <w:t xml:space="preserve"> var paaugstināt dažu zāļu, piemēram, </w:t>
      </w:r>
      <w:proofErr w:type="spellStart"/>
      <w:r w:rsidRPr="00934E16">
        <w:rPr>
          <w:lang w:val="lv-LV" w:bidi="lv-LV"/>
        </w:rPr>
        <w:t>nelfinavira</w:t>
      </w:r>
      <w:proofErr w:type="spellEnd"/>
      <w:r w:rsidRPr="00934E16">
        <w:rPr>
          <w:lang w:val="lv-LV" w:bidi="lv-LV"/>
        </w:rPr>
        <w:t xml:space="preserve"> (zāles imūndeficīta ārstēšanai), </w:t>
      </w:r>
      <w:proofErr w:type="spellStart"/>
      <w:r w:rsidRPr="00934E16">
        <w:rPr>
          <w:lang w:val="lv-LV" w:bidi="lv-LV"/>
        </w:rPr>
        <w:t>zidovudīna</w:t>
      </w:r>
      <w:proofErr w:type="spellEnd"/>
      <w:r w:rsidRPr="00934E16">
        <w:rPr>
          <w:lang w:val="lv-LV" w:bidi="lv-LV"/>
        </w:rPr>
        <w:t xml:space="preserve"> (pretvīrusu zāles), </w:t>
      </w:r>
      <w:proofErr w:type="spellStart"/>
      <w:r w:rsidRPr="00934E16">
        <w:rPr>
          <w:lang w:val="lv-LV" w:bidi="lv-LV"/>
        </w:rPr>
        <w:t>flukonazola</w:t>
      </w:r>
      <w:proofErr w:type="spellEnd"/>
      <w:r w:rsidRPr="00934E16">
        <w:rPr>
          <w:lang w:val="lv-LV" w:bidi="lv-LV"/>
        </w:rPr>
        <w:t xml:space="preserve"> (</w:t>
      </w:r>
      <w:proofErr w:type="spellStart"/>
      <w:r w:rsidRPr="00934E16">
        <w:rPr>
          <w:lang w:val="lv-LV" w:bidi="lv-LV"/>
        </w:rPr>
        <w:t>pretsēnīšu</w:t>
      </w:r>
      <w:proofErr w:type="spellEnd"/>
      <w:r w:rsidRPr="00934E16">
        <w:rPr>
          <w:lang w:val="lv-LV" w:bidi="lv-LV"/>
        </w:rPr>
        <w:t xml:space="preserve"> zāles) un </w:t>
      </w:r>
      <w:proofErr w:type="spellStart"/>
      <w:r w:rsidRPr="00934E16">
        <w:rPr>
          <w:lang w:val="lv-LV" w:bidi="lv-LV"/>
        </w:rPr>
        <w:t>desipramīna</w:t>
      </w:r>
      <w:proofErr w:type="spellEnd"/>
      <w:r w:rsidRPr="00934E16">
        <w:rPr>
          <w:lang w:val="lv-LV" w:bidi="lv-LV"/>
        </w:rPr>
        <w:t xml:space="preserve"> (zāles depresijas ārstēšanai) koncentrāciju plazmā, savukārt citu medikamentu koncentrāciju samazināt, piemēram, </w:t>
      </w:r>
      <w:proofErr w:type="spellStart"/>
      <w:r w:rsidRPr="00934E16">
        <w:rPr>
          <w:lang w:val="lv-LV" w:bidi="lv-LV"/>
        </w:rPr>
        <w:t>abakavira</w:t>
      </w:r>
      <w:proofErr w:type="spellEnd"/>
      <w:r w:rsidRPr="00934E16">
        <w:rPr>
          <w:lang w:val="lv-LV" w:bidi="lv-LV"/>
        </w:rPr>
        <w:t xml:space="preserve"> un </w:t>
      </w:r>
      <w:proofErr w:type="spellStart"/>
      <w:r w:rsidRPr="00934E16">
        <w:rPr>
          <w:lang w:val="lv-LV" w:bidi="lv-LV"/>
        </w:rPr>
        <w:t>amprenavira</w:t>
      </w:r>
      <w:proofErr w:type="spellEnd"/>
      <w:r w:rsidRPr="00934E16">
        <w:rPr>
          <w:lang w:val="lv-LV" w:bidi="lv-LV"/>
        </w:rPr>
        <w:t xml:space="preserve"> (zāles</w:t>
      </w:r>
      <w:r w:rsidR="001368D6" w:rsidRPr="00934E16">
        <w:rPr>
          <w:lang w:val="lv-LV" w:bidi="lv-LV"/>
        </w:rPr>
        <w:noBreakHyphen/>
      </w:r>
      <w:r w:rsidRPr="00934E16">
        <w:rPr>
          <w:lang w:val="lv-LV" w:bidi="lv-LV"/>
        </w:rPr>
        <w:t xml:space="preserve"> pret HIV).</w:t>
      </w:r>
    </w:p>
    <w:p w14:paraId="20828AFC" w14:textId="77777777" w:rsidR="00310F02" w:rsidRPr="00934E16" w:rsidRDefault="00310F02" w:rsidP="00575DB6">
      <w:pPr>
        <w:jc w:val="both"/>
        <w:rPr>
          <w:lang w:val="lv-LV"/>
        </w:rPr>
      </w:pPr>
      <w:r w:rsidRPr="00934E16">
        <w:rPr>
          <w:lang w:val="lv-LV" w:bidi="lv-LV"/>
        </w:rPr>
        <w:t xml:space="preserve">Jāievēro piesardzība, lietojot </w:t>
      </w:r>
      <w:proofErr w:type="spellStart"/>
      <w:r w:rsidRPr="00934E16">
        <w:rPr>
          <w:lang w:val="lv-LV" w:bidi="lv-LV"/>
        </w:rPr>
        <w:t>metadonu</w:t>
      </w:r>
      <w:proofErr w:type="spellEnd"/>
      <w:r w:rsidRPr="00934E16">
        <w:rPr>
          <w:lang w:val="lv-LV" w:bidi="lv-LV"/>
        </w:rPr>
        <w:t xml:space="preserve"> kombinācijā ar zālēm, kas pagarina QT intervālu.</w:t>
      </w:r>
    </w:p>
    <w:p w14:paraId="4B1A9B6C" w14:textId="77777777" w:rsidR="00310F02" w:rsidRPr="00934E16" w:rsidRDefault="00310F02" w:rsidP="00575DB6">
      <w:pPr>
        <w:jc w:val="both"/>
        <w:rPr>
          <w:lang w:val="lv-LV"/>
        </w:rPr>
      </w:pPr>
      <w:r w:rsidRPr="00934E16">
        <w:rPr>
          <w:lang w:val="lv-LV" w:bidi="lv-LV"/>
        </w:rPr>
        <w:t xml:space="preserve">Var rasties mijiedarbība starp </w:t>
      </w:r>
      <w:proofErr w:type="spellStart"/>
      <w:r w:rsidRPr="00934E16">
        <w:rPr>
          <w:lang w:val="lv-LV" w:bidi="lv-LV"/>
        </w:rPr>
        <w:t>metadonu</w:t>
      </w:r>
      <w:proofErr w:type="spellEnd"/>
      <w:r w:rsidRPr="00934E16">
        <w:rPr>
          <w:lang w:val="lv-LV" w:bidi="lv-LV"/>
        </w:rPr>
        <w:t xml:space="preserve"> un </w:t>
      </w:r>
      <w:proofErr w:type="spellStart"/>
      <w:r w:rsidRPr="00934E16">
        <w:rPr>
          <w:lang w:val="lv-LV" w:bidi="lv-LV"/>
        </w:rPr>
        <w:t>antiaritmiskiem</w:t>
      </w:r>
      <w:proofErr w:type="spellEnd"/>
      <w:r w:rsidRPr="00934E16">
        <w:rPr>
          <w:lang w:val="lv-LV" w:bidi="lv-LV"/>
        </w:rPr>
        <w:t xml:space="preserve"> līdzekļiem, piemēram, I un III klases </w:t>
      </w:r>
      <w:proofErr w:type="spellStart"/>
      <w:r w:rsidRPr="00934E16">
        <w:rPr>
          <w:lang w:val="lv-LV" w:bidi="lv-LV"/>
        </w:rPr>
        <w:t>antiaritmiskiem</w:t>
      </w:r>
      <w:proofErr w:type="spellEnd"/>
      <w:r w:rsidRPr="00934E16">
        <w:rPr>
          <w:lang w:val="lv-LV" w:bidi="lv-LV"/>
        </w:rPr>
        <w:t xml:space="preserve"> līdzekļiem, dažiem </w:t>
      </w:r>
      <w:proofErr w:type="spellStart"/>
      <w:r w:rsidRPr="00934E16">
        <w:rPr>
          <w:lang w:val="lv-LV" w:bidi="lv-LV"/>
        </w:rPr>
        <w:t>neiroleptiskiem</w:t>
      </w:r>
      <w:proofErr w:type="spellEnd"/>
      <w:r w:rsidRPr="00934E16">
        <w:rPr>
          <w:lang w:val="lv-LV" w:bidi="lv-LV"/>
        </w:rPr>
        <w:t xml:space="preserve"> līdzekļiem (</w:t>
      </w:r>
      <w:proofErr w:type="spellStart"/>
      <w:r w:rsidRPr="00934E16">
        <w:rPr>
          <w:lang w:val="lv-LV" w:bidi="lv-LV"/>
        </w:rPr>
        <w:t>antipsihotiskiem</w:t>
      </w:r>
      <w:proofErr w:type="spellEnd"/>
      <w:r w:rsidRPr="00934E16">
        <w:rPr>
          <w:lang w:val="lv-LV" w:bidi="lv-LV"/>
        </w:rPr>
        <w:t xml:space="preserve"> līdzekļiem), </w:t>
      </w:r>
      <w:proofErr w:type="spellStart"/>
      <w:r w:rsidRPr="00934E16">
        <w:rPr>
          <w:lang w:val="lv-LV" w:bidi="lv-LV"/>
        </w:rPr>
        <w:t>tricikliskajiem</w:t>
      </w:r>
      <w:proofErr w:type="spellEnd"/>
      <w:r w:rsidRPr="00934E16">
        <w:rPr>
          <w:lang w:val="lv-LV" w:bidi="lv-LV"/>
        </w:rPr>
        <w:t xml:space="preserve"> antidepresantiem un kalcija kanālu blokatoriem (antihipertensīviem līdzekļiem).</w:t>
      </w:r>
    </w:p>
    <w:p w14:paraId="56C948B6" w14:textId="77777777" w:rsidR="00310F02" w:rsidRPr="00934E16" w:rsidRDefault="00310F02" w:rsidP="00575DB6">
      <w:pPr>
        <w:jc w:val="both"/>
        <w:rPr>
          <w:lang w:val="lv-LV"/>
        </w:rPr>
      </w:pPr>
      <w:r w:rsidRPr="00934E16">
        <w:rPr>
          <w:lang w:val="lv-LV" w:bidi="lv-LV"/>
        </w:rPr>
        <w:t xml:space="preserve">Jāievēro piesardzība arī tad, ja </w:t>
      </w:r>
      <w:proofErr w:type="spellStart"/>
      <w:r w:rsidRPr="00934E16">
        <w:rPr>
          <w:lang w:val="lv-LV" w:bidi="lv-LV"/>
        </w:rPr>
        <w:t>metadonu</w:t>
      </w:r>
      <w:proofErr w:type="spellEnd"/>
      <w:r w:rsidRPr="00934E16">
        <w:rPr>
          <w:lang w:val="lv-LV" w:bidi="lv-LV"/>
        </w:rPr>
        <w:t xml:space="preserve"> lieto kopā ar zālēm, kas var izraisīt elektrolītu traucējumus (zems magnija līmenis asinīs, zems kālija līmenis asinīs), kas savukārt var izraisīt QT intervāla pagarināšanos. Šādi medikamenti ir, piemēram, diurētiskie līdzekļi (šķidruma izdalīšanos veicinošas tabletes), caurejas līdzekļi un retos gadījumos </w:t>
      </w:r>
      <w:proofErr w:type="spellStart"/>
      <w:r w:rsidRPr="00934E16">
        <w:rPr>
          <w:lang w:val="lv-LV" w:bidi="lv-LV"/>
        </w:rPr>
        <w:t>mineralokortikoīdu</w:t>
      </w:r>
      <w:proofErr w:type="spellEnd"/>
      <w:r w:rsidRPr="00934E16">
        <w:rPr>
          <w:lang w:val="lv-LV" w:bidi="lv-LV"/>
        </w:rPr>
        <w:t xml:space="preserve"> hormoni.</w:t>
      </w:r>
    </w:p>
    <w:p w14:paraId="02F75D17" w14:textId="77777777" w:rsidR="00310F02" w:rsidRPr="00934E16" w:rsidRDefault="00310F02" w:rsidP="00575DB6">
      <w:pPr>
        <w:jc w:val="both"/>
        <w:rPr>
          <w:lang w:val="lv-LV"/>
        </w:rPr>
      </w:pPr>
    </w:p>
    <w:p w14:paraId="66BAEF34" w14:textId="77777777" w:rsidR="00310F02" w:rsidRPr="00934E16" w:rsidRDefault="00310F02" w:rsidP="00575DB6">
      <w:pPr>
        <w:jc w:val="both"/>
        <w:rPr>
          <w:lang w:val="lv-LV"/>
        </w:rPr>
      </w:pPr>
      <w:proofErr w:type="spellStart"/>
      <w:r w:rsidRPr="00934E16">
        <w:rPr>
          <w:lang w:val="lv-LV" w:bidi="lv-LV"/>
        </w:rPr>
        <w:t>Metadona</w:t>
      </w:r>
      <w:proofErr w:type="spellEnd"/>
      <w:r w:rsidRPr="00934E16">
        <w:rPr>
          <w:lang w:val="lv-LV" w:bidi="lv-LV"/>
        </w:rPr>
        <w:t xml:space="preserve"> kopējo </w:t>
      </w:r>
      <w:proofErr w:type="spellStart"/>
      <w:r w:rsidRPr="00934E16">
        <w:rPr>
          <w:lang w:val="lv-LV" w:bidi="lv-LV"/>
        </w:rPr>
        <w:t>inhibējošo</w:t>
      </w:r>
      <w:proofErr w:type="spellEnd"/>
      <w:r w:rsidRPr="00934E16">
        <w:rPr>
          <w:lang w:val="lv-LV" w:bidi="lv-LV"/>
        </w:rPr>
        <w:t xml:space="preserve"> iedarbību var pastiprināt citas centrālas iedarbības vielas, piemēram, alkohols, </w:t>
      </w:r>
      <w:proofErr w:type="spellStart"/>
      <w:r w:rsidRPr="00934E16">
        <w:rPr>
          <w:lang w:val="lv-LV" w:bidi="lv-LV"/>
        </w:rPr>
        <w:t>barbiturāti</w:t>
      </w:r>
      <w:proofErr w:type="spellEnd"/>
      <w:r w:rsidRPr="00934E16">
        <w:rPr>
          <w:lang w:val="lv-LV" w:bidi="lv-LV"/>
        </w:rPr>
        <w:t xml:space="preserve"> (miega līdzekļi), </w:t>
      </w:r>
      <w:proofErr w:type="spellStart"/>
      <w:r w:rsidRPr="00934E16">
        <w:rPr>
          <w:lang w:val="lv-LV" w:bidi="lv-LV"/>
        </w:rPr>
        <w:t>neiromuskulāri</w:t>
      </w:r>
      <w:proofErr w:type="spellEnd"/>
      <w:r w:rsidRPr="00934E16">
        <w:rPr>
          <w:lang w:val="lv-LV" w:bidi="lv-LV"/>
        </w:rPr>
        <w:t xml:space="preserve"> blokatori, </w:t>
      </w:r>
      <w:proofErr w:type="spellStart"/>
      <w:r w:rsidRPr="00934E16">
        <w:rPr>
          <w:lang w:val="lv-LV" w:bidi="lv-LV"/>
        </w:rPr>
        <w:t>fenotiazīni</w:t>
      </w:r>
      <w:proofErr w:type="spellEnd"/>
      <w:r w:rsidRPr="00934E16">
        <w:rPr>
          <w:lang w:val="lv-LV" w:bidi="lv-LV"/>
        </w:rPr>
        <w:t xml:space="preserve"> (</w:t>
      </w:r>
      <w:proofErr w:type="spellStart"/>
      <w:r w:rsidRPr="00934E16">
        <w:rPr>
          <w:lang w:val="lv-LV" w:bidi="lv-LV"/>
        </w:rPr>
        <w:t>antipsihotiskie</w:t>
      </w:r>
      <w:proofErr w:type="spellEnd"/>
      <w:r w:rsidRPr="00934E16">
        <w:rPr>
          <w:lang w:val="lv-LV" w:bidi="lv-LV"/>
        </w:rPr>
        <w:t xml:space="preserve"> līdzekļi) un </w:t>
      </w:r>
      <w:proofErr w:type="spellStart"/>
      <w:r w:rsidRPr="00934E16">
        <w:rPr>
          <w:lang w:val="lv-LV" w:bidi="lv-LV"/>
        </w:rPr>
        <w:t>sedatīvi</w:t>
      </w:r>
      <w:proofErr w:type="spellEnd"/>
      <w:r w:rsidRPr="00934E16">
        <w:rPr>
          <w:lang w:val="lv-LV" w:bidi="lv-LV"/>
        </w:rPr>
        <w:t xml:space="preserve"> līdzekļi. Dažas psihotropās zāles var pastiprināt </w:t>
      </w:r>
      <w:proofErr w:type="spellStart"/>
      <w:r w:rsidRPr="00934E16">
        <w:rPr>
          <w:lang w:val="lv-LV" w:bidi="lv-LV"/>
        </w:rPr>
        <w:t>metadona</w:t>
      </w:r>
      <w:proofErr w:type="spellEnd"/>
      <w:r w:rsidRPr="00934E16">
        <w:rPr>
          <w:lang w:val="lv-LV" w:bidi="lv-LV"/>
        </w:rPr>
        <w:t xml:space="preserve"> pretsāpju iedarbību.</w:t>
      </w:r>
    </w:p>
    <w:p w14:paraId="2C779268" w14:textId="77777777" w:rsidR="00382204" w:rsidRPr="00934E16" w:rsidRDefault="00382204" w:rsidP="00575DB6">
      <w:pPr>
        <w:jc w:val="both"/>
        <w:rPr>
          <w:lang w:val="lv-LV"/>
        </w:rPr>
      </w:pPr>
      <w:r w:rsidRPr="00934E16">
        <w:rPr>
          <w:lang w:val="lv-LV" w:bidi="lv-LV"/>
        </w:rPr>
        <w:t>Vienlaicīga H</w:t>
      </w:r>
      <w:r w:rsidRPr="00934E16">
        <w:rPr>
          <w:vertAlign w:val="subscript"/>
          <w:lang w:val="lv-LV" w:bidi="lv-LV"/>
        </w:rPr>
        <w:t>2</w:t>
      </w:r>
      <w:r w:rsidR="001368D6" w:rsidRPr="00934E16">
        <w:rPr>
          <w:lang w:val="lv-LV" w:bidi="lv-LV"/>
        </w:rPr>
        <w:noBreakHyphen/>
      </w:r>
      <w:r w:rsidRPr="00934E16">
        <w:rPr>
          <w:lang w:val="lv-LV" w:bidi="lv-LV"/>
        </w:rPr>
        <w:t xml:space="preserve">receptoru blokatoru (zāles čūlas ārstēšanai) lietošana palielina </w:t>
      </w:r>
      <w:proofErr w:type="spellStart"/>
      <w:r w:rsidRPr="00934E16">
        <w:rPr>
          <w:lang w:val="lv-LV" w:bidi="lv-LV"/>
        </w:rPr>
        <w:t>metadona</w:t>
      </w:r>
      <w:proofErr w:type="spellEnd"/>
      <w:r w:rsidRPr="00934E16">
        <w:rPr>
          <w:lang w:val="lv-LV" w:bidi="lv-LV"/>
        </w:rPr>
        <w:t xml:space="preserve"> blakņu risku.</w:t>
      </w:r>
    </w:p>
    <w:p w14:paraId="02387B93" w14:textId="77777777" w:rsidR="00217B4D" w:rsidRPr="00934E16" w:rsidRDefault="00217B4D" w:rsidP="00575DB6">
      <w:pPr>
        <w:jc w:val="both"/>
        <w:rPr>
          <w:lang w:val="lv-LV"/>
        </w:rPr>
      </w:pPr>
    </w:p>
    <w:p w14:paraId="4BE95712" w14:textId="77777777" w:rsidR="00217B4D" w:rsidRPr="00934E16" w:rsidRDefault="00217B4D" w:rsidP="00575DB6">
      <w:pPr>
        <w:jc w:val="both"/>
        <w:rPr>
          <w:lang w:val="lv-LV"/>
        </w:rPr>
      </w:pPr>
      <w:r w:rsidRPr="00934E16">
        <w:rPr>
          <w:lang w:val="lv-LV" w:bidi="lv-LV"/>
        </w:rPr>
        <w:lastRenderedPageBreak/>
        <w:t xml:space="preserve">Vienlaicīga </w:t>
      </w:r>
      <w:proofErr w:type="spellStart"/>
      <w:r w:rsidRPr="00934E16">
        <w:rPr>
          <w:lang w:val="lv-LV" w:bidi="lv-LV"/>
        </w:rPr>
        <w:t>metadona</w:t>
      </w:r>
      <w:proofErr w:type="spellEnd"/>
      <w:r w:rsidRPr="00934E16">
        <w:rPr>
          <w:lang w:val="lv-LV" w:bidi="lv-LV"/>
        </w:rPr>
        <w:t xml:space="preserve"> DAK un </w:t>
      </w:r>
      <w:proofErr w:type="spellStart"/>
      <w:r w:rsidRPr="00934E16">
        <w:rPr>
          <w:lang w:val="lv-LV" w:bidi="lv-LV"/>
        </w:rPr>
        <w:t>sedatīvu</w:t>
      </w:r>
      <w:proofErr w:type="spellEnd"/>
      <w:r w:rsidRPr="00934E16">
        <w:rPr>
          <w:lang w:val="lv-LV" w:bidi="lv-LV"/>
        </w:rPr>
        <w:t xml:space="preserve"> līdzekļu, piemēram, </w:t>
      </w:r>
      <w:proofErr w:type="spellStart"/>
      <w:r w:rsidRPr="00934E16">
        <w:rPr>
          <w:lang w:val="lv-LV" w:bidi="lv-LV"/>
        </w:rPr>
        <w:t>benzodiazepīnu</w:t>
      </w:r>
      <w:proofErr w:type="spellEnd"/>
      <w:r w:rsidRPr="00934E16">
        <w:rPr>
          <w:lang w:val="lv-LV" w:bidi="lv-LV"/>
        </w:rPr>
        <w:t xml:space="preserve"> vai līdzīgu zāļu lietošana palielina miegainības, apgrūtinātas elpošanas (elpošanas nomākuma) un komas risku, tāpēc tas var būt dzīvībai bīstami. Tādēļ vienlaicīga lietošana jāapsver tikai tad, ja nav citu ārstēšanas iespēju.</w:t>
      </w:r>
    </w:p>
    <w:p w14:paraId="51BE2EDF" w14:textId="77777777" w:rsidR="00217B4D" w:rsidRPr="00934E16" w:rsidRDefault="00217B4D" w:rsidP="00575DB6">
      <w:pPr>
        <w:jc w:val="both"/>
        <w:rPr>
          <w:lang w:val="lv-LV"/>
        </w:rPr>
      </w:pPr>
      <w:r w:rsidRPr="00934E16">
        <w:rPr>
          <w:lang w:val="lv-LV" w:bidi="lv-LV"/>
        </w:rPr>
        <w:t xml:space="preserve">Tomēr, ja ārsts nozīmēs </w:t>
      </w:r>
      <w:proofErr w:type="spellStart"/>
      <w:r w:rsidRPr="00934E16">
        <w:rPr>
          <w:i/>
          <w:lang w:val="lv-LV" w:bidi="lv-LV"/>
        </w:rPr>
        <w:t>Metadon</w:t>
      </w:r>
      <w:proofErr w:type="spellEnd"/>
      <w:r w:rsidRPr="00934E16">
        <w:rPr>
          <w:i/>
          <w:lang w:val="lv-LV" w:bidi="lv-LV"/>
        </w:rPr>
        <w:t xml:space="preserve"> DAK</w:t>
      </w:r>
      <w:r w:rsidRPr="00934E16">
        <w:rPr>
          <w:lang w:val="lv-LV" w:bidi="lv-LV"/>
        </w:rPr>
        <w:t xml:space="preserve"> kopā ar </w:t>
      </w:r>
      <w:proofErr w:type="spellStart"/>
      <w:r w:rsidRPr="00934E16">
        <w:rPr>
          <w:lang w:val="lv-LV" w:bidi="lv-LV"/>
        </w:rPr>
        <w:t>sedatīvu</w:t>
      </w:r>
      <w:proofErr w:type="spellEnd"/>
      <w:r w:rsidRPr="00934E16">
        <w:rPr>
          <w:lang w:val="lv-LV" w:bidi="lv-LV"/>
        </w:rPr>
        <w:t xml:space="preserve"> līdzekli, ir jāierobežo deva un vienlaicīgas lietošanas ilgums. Pastāstiet savam ārstam par visiem </w:t>
      </w:r>
      <w:proofErr w:type="spellStart"/>
      <w:r w:rsidRPr="00934E16">
        <w:rPr>
          <w:lang w:val="lv-LV" w:bidi="lv-LV"/>
        </w:rPr>
        <w:t>sedatīvajiem</w:t>
      </w:r>
      <w:proofErr w:type="spellEnd"/>
      <w:r w:rsidRPr="00934E16">
        <w:rPr>
          <w:lang w:val="lv-LV" w:bidi="lv-LV"/>
        </w:rPr>
        <w:t xml:space="preserve"> līdzekļiem, ko lietojat, un rūpīgi ievērojiet ārsta ieteikumus attiecībā uz devām. Ieteicams lūgt saviem draugiem vai radiniekiem būt modriem attiecībā uz iepriekš minētajām pazīmēm un simptomiem. Ja šādi simptomi rodas, vērsieties pie ārsta.</w:t>
      </w:r>
    </w:p>
    <w:p w14:paraId="08190FFC" w14:textId="77777777" w:rsidR="00520F98" w:rsidRPr="00934E16" w:rsidRDefault="00520F98" w:rsidP="00575DB6">
      <w:pPr>
        <w:jc w:val="both"/>
        <w:rPr>
          <w:lang w:val="lv-LV"/>
        </w:rPr>
      </w:pPr>
    </w:p>
    <w:p w14:paraId="4486EA66" w14:textId="77777777" w:rsidR="00520F98" w:rsidRPr="00934E16" w:rsidRDefault="00520F98" w:rsidP="00575DB6">
      <w:pPr>
        <w:jc w:val="both"/>
        <w:rPr>
          <w:lang w:val="lv-LV"/>
        </w:rPr>
      </w:pPr>
      <w:r w:rsidRPr="00934E16">
        <w:rPr>
          <w:lang w:val="lv-LV" w:bidi="lv-LV"/>
        </w:rPr>
        <w:t xml:space="preserve">Blakusparādību risks palielinās, ja </w:t>
      </w:r>
      <w:proofErr w:type="spellStart"/>
      <w:r w:rsidRPr="00934E16">
        <w:rPr>
          <w:lang w:val="lv-LV" w:bidi="lv-LV"/>
        </w:rPr>
        <w:t>metadonu</w:t>
      </w:r>
      <w:proofErr w:type="spellEnd"/>
      <w:r w:rsidRPr="00934E16">
        <w:rPr>
          <w:lang w:val="lv-LV" w:bidi="lv-LV"/>
        </w:rPr>
        <w:t xml:space="preserve"> lieto vienlaikus ar antidepresantiem (piemēram, </w:t>
      </w:r>
      <w:proofErr w:type="spellStart"/>
      <w:r w:rsidRPr="00934E16">
        <w:rPr>
          <w:lang w:val="lv-LV" w:bidi="lv-LV"/>
        </w:rPr>
        <w:t>citaloprams</w:t>
      </w:r>
      <w:proofErr w:type="spellEnd"/>
      <w:r w:rsidRPr="00934E16">
        <w:rPr>
          <w:lang w:val="lv-LV" w:bidi="lv-LV"/>
        </w:rPr>
        <w:t xml:space="preserve">. </w:t>
      </w:r>
      <w:proofErr w:type="spellStart"/>
      <w:r w:rsidRPr="00934E16">
        <w:rPr>
          <w:lang w:val="lv-LV" w:bidi="lv-LV"/>
        </w:rPr>
        <w:t>Duloksetīns</w:t>
      </w:r>
      <w:proofErr w:type="spellEnd"/>
      <w:r w:rsidRPr="00934E16">
        <w:rPr>
          <w:lang w:val="lv-LV" w:bidi="lv-LV"/>
        </w:rPr>
        <w:t xml:space="preserve">, </w:t>
      </w:r>
      <w:proofErr w:type="spellStart"/>
      <w:r w:rsidRPr="00934E16">
        <w:rPr>
          <w:lang w:val="lv-LV" w:bidi="lv-LV"/>
        </w:rPr>
        <w:t>escitaloprams</w:t>
      </w:r>
      <w:proofErr w:type="spellEnd"/>
      <w:r w:rsidRPr="00934E16">
        <w:rPr>
          <w:lang w:val="lv-LV" w:bidi="lv-LV"/>
        </w:rPr>
        <w:t xml:space="preserve">, </w:t>
      </w:r>
      <w:proofErr w:type="spellStart"/>
      <w:r w:rsidRPr="00934E16">
        <w:rPr>
          <w:lang w:val="lv-LV" w:bidi="lv-LV"/>
        </w:rPr>
        <w:t>fluoksetīns</w:t>
      </w:r>
      <w:proofErr w:type="spellEnd"/>
      <w:r w:rsidRPr="00934E16">
        <w:rPr>
          <w:lang w:val="lv-LV" w:bidi="lv-LV"/>
        </w:rPr>
        <w:t xml:space="preserve">, </w:t>
      </w:r>
      <w:proofErr w:type="spellStart"/>
      <w:r w:rsidRPr="00934E16">
        <w:rPr>
          <w:lang w:val="lv-LV" w:bidi="lv-LV"/>
        </w:rPr>
        <w:t>fluvoksamīns</w:t>
      </w:r>
      <w:proofErr w:type="spellEnd"/>
      <w:r w:rsidRPr="00934E16">
        <w:rPr>
          <w:lang w:val="lv-LV" w:bidi="lv-LV"/>
        </w:rPr>
        <w:t xml:space="preserve">, </w:t>
      </w:r>
      <w:proofErr w:type="spellStart"/>
      <w:r w:rsidRPr="00934E16">
        <w:rPr>
          <w:lang w:val="lv-LV" w:bidi="lv-LV"/>
        </w:rPr>
        <w:t>paroksetīns</w:t>
      </w:r>
      <w:proofErr w:type="spellEnd"/>
      <w:r w:rsidRPr="00934E16">
        <w:rPr>
          <w:lang w:val="lv-LV" w:bidi="lv-LV"/>
        </w:rPr>
        <w:t xml:space="preserve">, </w:t>
      </w:r>
      <w:proofErr w:type="spellStart"/>
      <w:r w:rsidRPr="00934E16">
        <w:rPr>
          <w:lang w:val="lv-LV" w:bidi="lv-LV"/>
        </w:rPr>
        <w:t>sertralīns</w:t>
      </w:r>
      <w:proofErr w:type="spellEnd"/>
      <w:r w:rsidRPr="00934E16">
        <w:rPr>
          <w:lang w:val="lv-LV" w:bidi="lv-LV"/>
        </w:rPr>
        <w:t xml:space="preserve">, </w:t>
      </w:r>
      <w:proofErr w:type="spellStart"/>
      <w:r w:rsidRPr="00934E16">
        <w:rPr>
          <w:lang w:val="lv-LV" w:bidi="lv-LV"/>
        </w:rPr>
        <w:t>venlafaksīns</w:t>
      </w:r>
      <w:proofErr w:type="spellEnd"/>
      <w:r w:rsidRPr="00934E16">
        <w:rPr>
          <w:lang w:val="lv-LV" w:bidi="lv-LV"/>
        </w:rPr>
        <w:t xml:space="preserve">, </w:t>
      </w:r>
      <w:proofErr w:type="spellStart"/>
      <w:r w:rsidRPr="00934E16">
        <w:rPr>
          <w:lang w:val="lv-LV" w:bidi="lv-LV"/>
        </w:rPr>
        <w:t>amitriptilīns</w:t>
      </w:r>
      <w:proofErr w:type="spellEnd"/>
      <w:r w:rsidRPr="00934E16">
        <w:rPr>
          <w:lang w:val="lv-LV" w:bidi="lv-LV"/>
        </w:rPr>
        <w:t xml:space="preserve">, </w:t>
      </w:r>
      <w:proofErr w:type="spellStart"/>
      <w:r w:rsidRPr="00934E16">
        <w:rPr>
          <w:lang w:val="lv-LV" w:bidi="lv-LV"/>
        </w:rPr>
        <w:t>klomipramīns</w:t>
      </w:r>
      <w:proofErr w:type="spellEnd"/>
      <w:r w:rsidRPr="00934E16">
        <w:rPr>
          <w:lang w:val="lv-LV" w:bidi="lv-LV"/>
        </w:rPr>
        <w:t xml:space="preserve">, </w:t>
      </w:r>
      <w:proofErr w:type="spellStart"/>
      <w:r w:rsidRPr="00934E16">
        <w:rPr>
          <w:lang w:val="lv-LV" w:bidi="lv-LV"/>
        </w:rPr>
        <w:t>imipramīns</w:t>
      </w:r>
      <w:proofErr w:type="spellEnd"/>
      <w:r w:rsidRPr="00934E16">
        <w:rPr>
          <w:lang w:val="lv-LV" w:bidi="lv-LV"/>
        </w:rPr>
        <w:t xml:space="preserve">, </w:t>
      </w:r>
      <w:proofErr w:type="spellStart"/>
      <w:r w:rsidRPr="00934E16">
        <w:rPr>
          <w:lang w:val="lv-LV" w:bidi="lv-LV"/>
        </w:rPr>
        <w:t>nortriptilīns</w:t>
      </w:r>
      <w:proofErr w:type="spellEnd"/>
      <w:r w:rsidRPr="00934E16">
        <w:rPr>
          <w:lang w:val="lv-LV" w:bidi="lv-LV"/>
        </w:rPr>
        <w:t xml:space="preserve">). </w:t>
      </w:r>
    </w:p>
    <w:p w14:paraId="06DB1935" w14:textId="77777777" w:rsidR="00520F98" w:rsidRPr="00934E16" w:rsidRDefault="00520F98" w:rsidP="00575DB6">
      <w:pPr>
        <w:jc w:val="both"/>
        <w:rPr>
          <w:lang w:val="lv-LV"/>
        </w:rPr>
      </w:pPr>
      <w:r w:rsidRPr="00934E16">
        <w:rPr>
          <w:lang w:val="lv-LV" w:bidi="lv-LV"/>
        </w:rPr>
        <w:t>Sazinieties ar savu ārstu, ja Jums rodas šādi simptomi:</w:t>
      </w:r>
    </w:p>
    <w:p w14:paraId="1E62CB0A" w14:textId="77777777" w:rsidR="00520F98" w:rsidRPr="00934E16" w:rsidRDefault="00520F98" w:rsidP="00575DB6">
      <w:pPr>
        <w:numPr>
          <w:ilvl w:val="0"/>
          <w:numId w:val="1"/>
        </w:numPr>
        <w:tabs>
          <w:tab w:val="clear" w:pos="360"/>
        </w:tabs>
        <w:ind w:left="567" w:hanging="567"/>
        <w:jc w:val="both"/>
        <w:rPr>
          <w:lang w:val="lv-LV"/>
        </w:rPr>
      </w:pPr>
      <w:r w:rsidRPr="00934E16">
        <w:rPr>
          <w:lang w:val="lv-LV" w:bidi="lv-LV"/>
        </w:rPr>
        <w:t>garīgā stāvokļa izmaiņas (piem., kairinājums, halucinācijas, koma);</w:t>
      </w:r>
    </w:p>
    <w:p w14:paraId="4F140EBB" w14:textId="77777777" w:rsidR="00520F98" w:rsidRPr="00934E16" w:rsidRDefault="00520F98" w:rsidP="00575DB6">
      <w:pPr>
        <w:numPr>
          <w:ilvl w:val="0"/>
          <w:numId w:val="1"/>
        </w:numPr>
        <w:tabs>
          <w:tab w:val="clear" w:pos="360"/>
        </w:tabs>
        <w:ind w:left="567" w:hanging="567"/>
        <w:jc w:val="both"/>
        <w:rPr>
          <w:lang w:val="lv-LV"/>
        </w:rPr>
      </w:pPr>
      <w:r w:rsidRPr="00934E16">
        <w:rPr>
          <w:lang w:val="lv-LV" w:bidi="lv-LV"/>
        </w:rPr>
        <w:t>sirdsklauves, nestabils asinsspiediens, paaugstināta temperatūra;</w:t>
      </w:r>
    </w:p>
    <w:p w14:paraId="4F85FC71" w14:textId="77777777" w:rsidR="00520F98" w:rsidRPr="00934E16" w:rsidRDefault="00520F98" w:rsidP="00575DB6">
      <w:pPr>
        <w:numPr>
          <w:ilvl w:val="0"/>
          <w:numId w:val="1"/>
        </w:numPr>
        <w:tabs>
          <w:tab w:val="clear" w:pos="360"/>
        </w:tabs>
        <w:ind w:left="567" w:hanging="567"/>
        <w:jc w:val="both"/>
        <w:rPr>
          <w:lang w:val="lv-LV"/>
        </w:rPr>
      </w:pPr>
      <w:r w:rsidRPr="00934E16">
        <w:rPr>
          <w:lang w:val="lv-LV" w:bidi="lv-LV"/>
        </w:rPr>
        <w:t>refleksu aktivizēšanās, koordinācijas pasliktināšanās, muskuļu sastingums;</w:t>
      </w:r>
    </w:p>
    <w:p w14:paraId="62325317" w14:textId="77777777" w:rsidR="00520F98" w:rsidRPr="00934E16" w:rsidRDefault="00520F98" w:rsidP="00575DB6">
      <w:pPr>
        <w:numPr>
          <w:ilvl w:val="0"/>
          <w:numId w:val="1"/>
        </w:numPr>
        <w:tabs>
          <w:tab w:val="clear" w:pos="360"/>
        </w:tabs>
        <w:ind w:left="567" w:hanging="567"/>
        <w:jc w:val="both"/>
        <w:rPr>
          <w:lang w:val="lv-LV"/>
        </w:rPr>
      </w:pPr>
      <w:r w:rsidRPr="00934E16">
        <w:rPr>
          <w:lang w:val="lv-LV" w:bidi="lv-LV"/>
        </w:rPr>
        <w:t>zarnu trakta simptomi (</w:t>
      </w:r>
      <w:proofErr w:type="spellStart"/>
      <w:r w:rsidRPr="00934E16">
        <w:rPr>
          <w:lang w:val="lv-LV" w:bidi="lv-LV"/>
        </w:rPr>
        <w:t>piem</w:t>
      </w:r>
      <w:proofErr w:type="spellEnd"/>
      <w:r w:rsidRPr="00934E16">
        <w:rPr>
          <w:lang w:val="lv-LV" w:bidi="lv-LV"/>
        </w:rPr>
        <w:t>, slikta dūša, vemšana, caureja).</w:t>
      </w:r>
    </w:p>
    <w:p w14:paraId="3FAA839B" w14:textId="77777777" w:rsidR="00382204" w:rsidRPr="00934E16" w:rsidRDefault="00382204" w:rsidP="00575DB6">
      <w:pPr>
        <w:jc w:val="both"/>
        <w:rPr>
          <w:lang w:val="lv-LV"/>
        </w:rPr>
      </w:pPr>
    </w:p>
    <w:p w14:paraId="0B879A84" w14:textId="211626B8" w:rsidR="0002566F" w:rsidRPr="00934E16" w:rsidRDefault="00883754" w:rsidP="00575DB6">
      <w:pPr>
        <w:keepNext/>
        <w:tabs>
          <w:tab w:val="left" w:pos="-720"/>
        </w:tabs>
        <w:jc w:val="both"/>
        <w:rPr>
          <w:b/>
          <w:lang w:val="lv-LV"/>
        </w:rPr>
      </w:pPr>
      <w:proofErr w:type="spellStart"/>
      <w:r w:rsidRPr="00934E16">
        <w:rPr>
          <w:b/>
          <w:i/>
          <w:lang w:val="lv-LV" w:bidi="lv-LV"/>
        </w:rPr>
        <w:t>Metadon</w:t>
      </w:r>
      <w:proofErr w:type="spellEnd"/>
      <w:r w:rsidRPr="00934E16">
        <w:rPr>
          <w:b/>
          <w:i/>
          <w:lang w:val="lv-LV" w:bidi="lv-LV"/>
        </w:rPr>
        <w:t xml:space="preserve"> DAK</w:t>
      </w:r>
      <w:r w:rsidRPr="00934E16">
        <w:rPr>
          <w:b/>
          <w:lang w:val="lv-LV" w:bidi="lv-LV"/>
        </w:rPr>
        <w:t xml:space="preserve"> ar alkoholu</w:t>
      </w:r>
    </w:p>
    <w:p w14:paraId="6C3F7F2F" w14:textId="77777777" w:rsidR="0002566F" w:rsidRPr="00934E16" w:rsidRDefault="0002566F" w:rsidP="00575DB6">
      <w:pPr>
        <w:tabs>
          <w:tab w:val="left" w:pos="-720"/>
        </w:tabs>
        <w:suppressAutoHyphens/>
        <w:jc w:val="both"/>
        <w:rPr>
          <w:lang w:val="lv-LV"/>
        </w:rPr>
      </w:pPr>
      <w:r w:rsidRPr="00934E16">
        <w:rPr>
          <w:lang w:val="lv-LV" w:bidi="lv-LV"/>
        </w:rPr>
        <w:t xml:space="preserve">Alkohols pastiprina zāļu </w:t>
      </w:r>
      <w:proofErr w:type="spellStart"/>
      <w:r w:rsidRPr="00934E16">
        <w:rPr>
          <w:lang w:val="lv-LV" w:bidi="lv-LV"/>
        </w:rPr>
        <w:t>sedatīvo</w:t>
      </w:r>
      <w:proofErr w:type="spellEnd"/>
      <w:r w:rsidRPr="00934E16">
        <w:rPr>
          <w:lang w:val="lv-LV" w:bidi="lv-LV"/>
        </w:rPr>
        <w:t xml:space="preserve"> (nomierinošo) iedarbību.</w:t>
      </w:r>
    </w:p>
    <w:p w14:paraId="5AFF27FB" w14:textId="77777777" w:rsidR="00FE0F23" w:rsidRPr="00934E16" w:rsidRDefault="00FE0F23" w:rsidP="00575DB6">
      <w:pPr>
        <w:jc w:val="both"/>
        <w:rPr>
          <w:lang w:val="lv-LV"/>
        </w:rPr>
      </w:pPr>
      <w:r w:rsidRPr="00934E16">
        <w:rPr>
          <w:lang w:val="lv-LV" w:bidi="lv-LV"/>
        </w:rPr>
        <w:t xml:space="preserve">Alkohola daudzums šajā medikamentā var ietekmēt dažu citu medikamentu iedarbību. Ja lietojat citus medikamentus, konsultējieties ar ārstu vai farmaceitu, </w:t>
      </w:r>
    </w:p>
    <w:p w14:paraId="09ADB668" w14:textId="77777777" w:rsidR="00382204" w:rsidRPr="00934E16" w:rsidRDefault="00382204" w:rsidP="00575DB6">
      <w:pPr>
        <w:jc w:val="both"/>
        <w:rPr>
          <w:lang w:val="lv-LV"/>
        </w:rPr>
      </w:pPr>
    </w:p>
    <w:p w14:paraId="683B6EAC" w14:textId="77777777" w:rsidR="0002566F" w:rsidRPr="00934E16" w:rsidRDefault="0002566F" w:rsidP="00575DB6">
      <w:pPr>
        <w:keepNext/>
        <w:jc w:val="both"/>
        <w:rPr>
          <w:b/>
          <w:lang w:val="lv-LV"/>
        </w:rPr>
      </w:pPr>
      <w:r w:rsidRPr="00934E16">
        <w:rPr>
          <w:b/>
          <w:lang w:val="lv-LV" w:bidi="lv-LV"/>
        </w:rPr>
        <w:t>Grūtniecība, zīdīšana un auglība</w:t>
      </w:r>
    </w:p>
    <w:p w14:paraId="4B11B3D8" w14:textId="77777777" w:rsidR="00A824C8" w:rsidRPr="00934E16" w:rsidRDefault="00570021" w:rsidP="00575DB6">
      <w:pPr>
        <w:jc w:val="both"/>
        <w:rPr>
          <w:lang w:val="lv-LV"/>
        </w:rPr>
      </w:pPr>
      <w:r w:rsidRPr="00934E16">
        <w:rPr>
          <w:lang w:val="lv-LV" w:bidi="lv-LV"/>
        </w:rPr>
        <w:t xml:space="preserve">Nav pietiekamu datu par </w:t>
      </w:r>
      <w:proofErr w:type="spellStart"/>
      <w:r w:rsidRPr="00934E16">
        <w:rPr>
          <w:lang w:val="lv-LV" w:bidi="lv-LV"/>
        </w:rPr>
        <w:t>metadona</w:t>
      </w:r>
      <w:proofErr w:type="spellEnd"/>
      <w:r w:rsidRPr="00934E16">
        <w:rPr>
          <w:lang w:val="lv-LV" w:bidi="lv-LV"/>
        </w:rPr>
        <w:t xml:space="preserve"> lietošanu grūtniecēm, tāpēc nav iespējams noteikt tā iedarbību. </w:t>
      </w:r>
      <w:proofErr w:type="spellStart"/>
      <w:r w:rsidRPr="00934E16">
        <w:rPr>
          <w:lang w:val="lv-LV" w:bidi="lv-LV"/>
        </w:rPr>
        <w:t>Metadonu</w:t>
      </w:r>
      <w:proofErr w:type="spellEnd"/>
      <w:r w:rsidRPr="00934E16">
        <w:rPr>
          <w:lang w:val="lv-LV" w:bidi="lv-LV"/>
        </w:rPr>
        <w:t xml:space="preserve"> grūtniecības laikā drīkst lietot tikai tad, ja iespējamais ieguvums mātei attaisno iespējamo risku auglim. </w:t>
      </w:r>
    </w:p>
    <w:p w14:paraId="012D4CE0" w14:textId="77777777" w:rsidR="00A824C8" w:rsidRPr="00934E16" w:rsidRDefault="00A824C8" w:rsidP="00575DB6">
      <w:pPr>
        <w:jc w:val="both"/>
        <w:rPr>
          <w:lang w:val="lv-LV"/>
        </w:rPr>
      </w:pPr>
    </w:p>
    <w:p w14:paraId="41EAD3F7" w14:textId="77777777" w:rsidR="001368D6" w:rsidRPr="00934E16" w:rsidRDefault="00570021" w:rsidP="00575DB6">
      <w:pPr>
        <w:jc w:val="both"/>
        <w:rPr>
          <w:lang w:val="lv-LV"/>
        </w:rPr>
      </w:pPr>
      <w:proofErr w:type="spellStart"/>
      <w:r w:rsidRPr="00934E16">
        <w:rPr>
          <w:lang w:val="lv-LV" w:bidi="lv-LV"/>
        </w:rPr>
        <w:t>Metadons</w:t>
      </w:r>
      <w:proofErr w:type="spellEnd"/>
      <w:r w:rsidRPr="00934E16">
        <w:rPr>
          <w:lang w:val="lv-LV" w:bidi="lv-LV"/>
        </w:rPr>
        <w:t xml:space="preserve"> izdalās mātes pienā un var izraisīt abstinences simptomus zīdaiņiem, kuri saņem </w:t>
      </w:r>
      <w:proofErr w:type="spellStart"/>
      <w:r w:rsidRPr="00934E16">
        <w:rPr>
          <w:lang w:val="lv-LV" w:bidi="lv-LV"/>
        </w:rPr>
        <w:t>metadonu</w:t>
      </w:r>
      <w:proofErr w:type="spellEnd"/>
      <w:r w:rsidRPr="00934E16">
        <w:rPr>
          <w:lang w:val="lv-LV" w:bidi="lv-LV"/>
        </w:rPr>
        <w:t xml:space="preserve"> ar mātes pienu. Konsultējieties ar savu ārstu, ja barojat bērnu ar krūti vai plānojat barot bērnu ar krūti </w:t>
      </w:r>
      <w:proofErr w:type="spellStart"/>
      <w:r w:rsidRPr="00934E16">
        <w:rPr>
          <w:lang w:val="lv-LV" w:bidi="lv-LV"/>
        </w:rPr>
        <w:t>metadona</w:t>
      </w:r>
      <w:proofErr w:type="spellEnd"/>
      <w:r w:rsidRPr="00934E16">
        <w:rPr>
          <w:lang w:val="lv-LV" w:bidi="lv-LV"/>
        </w:rPr>
        <w:t xml:space="preserve"> lietošanas laikā, jo tas var ietekmēt Jūsu bērnu. Vērojiet, vai bērnam nerodas neparastas pazīmes un simptomi, piemēram, pastiprināta miegainība (vairāk nekā parasti), apgrūtināta elpošana vai stīvums. Jebkuru simptomu gadījumā konsultējieties ar ārstu.</w:t>
      </w:r>
    </w:p>
    <w:p w14:paraId="68D2731C" w14:textId="77777777" w:rsidR="00520F98" w:rsidRPr="00934E16" w:rsidRDefault="00520F98" w:rsidP="00575DB6">
      <w:pPr>
        <w:keepNext/>
        <w:jc w:val="both"/>
        <w:rPr>
          <w:u w:val="single"/>
          <w:lang w:val="lv-LV"/>
        </w:rPr>
      </w:pPr>
    </w:p>
    <w:p w14:paraId="6C96F04E" w14:textId="77777777" w:rsidR="00570021" w:rsidRPr="00934E16" w:rsidRDefault="00570021" w:rsidP="00575DB6">
      <w:pPr>
        <w:jc w:val="both"/>
        <w:rPr>
          <w:lang w:val="lv-LV"/>
        </w:rPr>
      </w:pPr>
      <w:proofErr w:type="spellStart"/>
      <w:r w:rsidRPr="00934E16">
        <w:rPr>
          <w:lang w:val="lv-LV" w:bidi="lv-LV"/>
        </w:rPr>
        <w:t>Metadons</w:t>
      </w:r>
      <w:proofErr w:type="spellEnd"/>
      <w:r w:rsidRPr="00934E16">
        <w:rPr>
          <w:lang w:val="lv-LV" w:bidi="lv-LV"/>
        </w:rPr>
        <w:t xml:space="preserve"> neietekmē sievietes auglību. Pētījumi par </w:t>
      </w:r>
      <w:proofErr w:type="spellStart"/>
      <w:r w:rsidRPr="00934E16">
        <w:rPr>
          <w:lang w:val="lv-LV" w:bidi="lv-LV"/>
        </w:rPr>
        <w:t>metadona</w:t>
      </w:r>
      <w:proofErr w:type="spellEnd"/>
      <w:r w:rsidRPr="00934E16">
        <w:rPr>
          <w:lang w:val="lv-LV" w:bidi="lv-LV"/>
        </w:rPr>
        <w:t xml:space="preserve"> iedarbību uz vīriešiem ir parādījuši, ka </w:t>
      </w:r>
      <w:proofErr w:type="spellStart"/>
      <w:r w:rsidRPr="00934E16">
        <w:rPr>
          <w:lang w:val="lv-LV" w:bidi="lv-LV"/>
        </w:rPr>
        <w:t>metadons</w:t>
      </w:r>
      <w:proofErr w:type="spellEnd"/>
      <w:r w:rsidRPr="00934E16">
        <w:rPr>
          <w:lang w:val="lv-LV" w:bidi="lv-LV"/>
        </w:rPr>
        <w:t xml:space="preserve"> samazina </w:t>
      </w:r>
      <w:proofErr w:type="spellStart"/>
      <w:r w:rsidRPr="00934E16">
        <w:rPr>
          <w:lang w:val="lv-LV" w:bidi="lv-LV"/>
        </w:rPr>
        <w:t>testosterona</w:t>
      </w:r>
      <w:proofErr w:type="spellEnd"/>
      <w:r w:rsidRPr="00934E16">
        <w:rPr>
          <w:lang w:val="lv-LV" w:bidi="lv-LV"/>
        </w:rPr>
        <w:t xml:space="preserve"> līmeni serumā un ievērojami kavē ejakulācijas apjomu un spermas kustīgumu.</w:t>
      </w:r>
    </w:p>
    <w:p w14:paraId="758DD931" w14:textId="77777777" w:rsidR="00671CED" w:rsidRPr="00934E16" w:rsidRDefault="00671CED" w:rsidP="00575DB6">
      <w:pPr>
        <w:jc w:val="both"/>
        <w:rPr>
          <w:lang w:val="lv-LV"/>
        </w:rPr>
      </w:pPr>
    </w:p>
    <w:p w14:paraId="5DD22C8D" w14:textId="77777777" w:rsidR="00671CED" w:rsidRPr="00934E16" w:rsidRDefault="006F186D" w:rsidP="00575DB6">
      <w:pPr>
        <w:jc w:val="both"/>
        <w:rPr>
          <w:lang w:val="lv-LV"/>
        </w:rPr>
      </w:pPr>
      <w:r w:rsidRPr="00934E16">
        <w:rPr>
          <w:lang w:val="lv-LV" w:bidi="lv-LV"/>
        </w:rPr>
        <w:t>Ja esat grūtniece vai barojat bērnu ar krūti, ja domājat, ka Jums varētu būt grūtniecība vai plānojat grūtniecību, pirms šo zāļu lietošanas konsultējieties ar ārstu vai farmaceitu.</w:t>
      </w:r>
    </w:p>
    <w:p w14:paraId="630411E2" w14:textId="77777777" w:rsidR="00671CED" w:rsidRPr="00934E16" w:rsidRDefault="00671CED" w:rsidP="00575DB6">
      <w:pPr>
        <w:jc w:val="both"/>
        <w:rPr>
          <w:lang w:val="lv-LV"/>
        </w:rPr>
      </w:pPr>
    </w:p>
    <w:p w14:paraId="2E2F0430" w14:textId="77777777" w:rsidR="0002566F" w:rsidRPr="00934E16" w:rsidRDefault="0002566F" w:rsidP="00575DB6">
      <w:pPr>
        <w:keepNext/>
        <w:jc w:val="both"/>
        <w:rPr>
          <w:b/>
          <w:lang w:val="lv-LV"/>
        </w:rPr>
      </w:pPr>
      <w:r w:rsidRPr="00934E16">
        <w:rPr>
          <w:b/>
          <w:lang w:val="lv-LV" w:bidi="lv-LV"/>
        </w:rPr>
        <w:t>Automobiļa vadīšana un darbs ar iekārtām</w:t>
      </w:r>
    </w:p>
    <w:p w14:paraId="5CC06D4B" w14:textId="69D831EA" w:rsidR="001368D6" w:rsidRPr="00934E16" w:rsidRDefault="00883754" w:rsidP="00575DB6">
      <w:pPr>
        <w:jc w:val="both"/>
        <w:rPr>
          <w:lang w:val="lv-LV"/>
        </w:rPr>
      </w:pPr>
      <w:r w:rsidRPr="00934E16">
        <w:rPr>
          <w:lang w:val="lv-LV" w:bidi="lv-LV"/>
        </w:rPr>
        <w:t xml:space="preserve">Gaidāmo blakusparādību dēļ </w:t>
      </w:r>
      <w:proofErr w:type="spellStart"/>
      <w:r w:rsidRPr="00934E16">
        <w:rPr>
          <w:i/>
          <w:lang w:val="lv-LV" w:bidi="lv-LV"/>
        </w:rPr>
        <w:t>Metadon</w:t>
      </w:r>
      <w:proofErr w:type="spellEnd"/>
      <w:r w:rsidRPr="00934E16">
        <w:rPr>
          <w:i/>
          <w:lang w:val="lv-LV" w:bidi="lv-LV"/>
        </w:rPr>
        <w:t xml:space="preserve"> DAK</w:t>
      </w:r>
      <w:r w:rsidRPr="00934E16">
        <w:rPr>
          <w:lang w:val="lv-LV" w:bidi="lv-LV"/>
        </w:rPr>
        <w:t xml:space="preserve"> būtiski ietekmē spēju vadīt transportlīdzekļus un apkalpot mehānismus. </w:t>
      </w:r>
    </w:p>
    <w:p w14:paraId="5D2DB780" w14:textId="77777777" w:rsidR="00FE0F23" w:rsidRPr="00934E16" w:rsidRDefault="00FE0F23" w:rsidP="00575DB6">
      <w:pPr>
        <w:jc w:val="both"/>
        <w:rPr>
          <w:lang w:val="lv-LV"/>
        </w:rPr>
      </w:pPr>
      <w:r w:rsidRPr="00934E16">
        <w:rPr>
          <w:lang w:val="lv-LV" w:bidi="lv-LV"/>
        </w:rPr>
        <w:t xml:space="preserve">Šajā medikamentā esošais alkohola saturs var ietekmēt spēju vadīt automobili un apkalpot iekārtas. Tas var ietekmēt lēmumu pieņemšanas spēju un reaģēšanas ātrumu. </w:t>
      </w:r>
    </w:p>
    <w:p w14:paraId="2D58FF53" w14:textId="77777777" w:rsidR="001368D6" w:rsidRPr="00934E16" w:rsidRDefault="001368D6" w:rsidP="00575DB6">
      <w:pPr>
        <w:jc w:val="both"/>
        <w:rPr>
          <w:lang w:val="lv-LV"/>
        </w:rPr>
      </w:pPr>
    </w:p>
    <w:p w14:paraId="4A47E01A" w14:textId="25FFCC61" w:rsidR="0002566F" w:rsidRPr="00934E16" w:rsidRDefault="00883754" w:rsidP="00575DB6">
      <w:pPr>
        <w:keepNext/>
        <w:jc w:val="both"/>
        <w:rPr>
          <w:b/>
          <w:lang w:val="lv-LV"/>
        </w:rPr>
      </w:pPr>
      <w:proofErr w:type="spellStart"/>
      <w:r w:rsidRPr="00934E16">
        <w:rPr>
          <w:b/>
          <w:i/>
          <w:lang w:val="lv-LV" w:bidi="lv-LV"/>
        </w:rPr>
        <w:t>Metadon</w:t>
      </w:r>
      <w:proofErr w:type="spellEnd"/>
      <w:r w:rsidRPr="00934E16">
        <w:rPr>
          <w:b/>
          <w:i/>
          <w:lang w:val="lv-LV" w:bidi="lv-LV"/>
        </w:rPr>
        <w:t xml:space="preserve"> DAK </w:t>
      </w:r>
      <w:r w:rsidRPr="00934E16">
        <w:rPr>
          <w:b/>
          <w:lang w:val="lv-LV" w:bidi="lv-LV"/>
        </w:rPr>
        <w:t xml:space="preserve">satur </w:t>
      </w:r>
      <w:proofErr w:type="spellStart"/>
      <w:r w:rsidRPr="00934E16">
        <w:rPr>
          <w:b/>
          <w:lang w:val="lv-LV" w:bidi="lv-LV"/>
        </w:rPr>
        <w:t>metilparahidroksibenzoātu</w:t>
      </w:r>
      <w:proofErr w:type="spellEnd"/>
      <w:r w:rsidRPr="00934E16">
        <w:rPr>
          <w:b/>
          <w:lang w:val="lv-LV" w:bidi="lv-LV"/>
        </w:rPr>
        <w:t xml:space="preserve">, </w:t>
      </w:r>
      <w:proofErr w:type="spellStart"/>
      <w:r w:rsidRPr="00934E16">
        <w:rPr>
          <w:b/>
          <w:lang w:val="lv-LV" w:bidi="lv-LV"/>
        </w:rPr>
        <w:t>propilparahidroksibenzoātu</w:t>
      </w:r>
      <w:proofErr w:type="spellEnd"/>
      <w:r w:rsidRPr="00934E16">
        <w:rPr>
          <w:b/>
          <w:lang w:val="lv-LV" w:bidi="lv-LV"/>
        </w:rPr>
        <w:t xml:space="preserve">, saharozi un </w:t>
      </w:r>
      <w:proofErr w:type="spellStart"/>
      <w:r w:rsidRPr="00934E16">
        <w:rPr>
          <w:b/>
          <w:lang w:val="lv-LV" w:bidi="lv-LV"/>
        </w:rPr>
        <w:t>etanolu</w:t>
      </w:r>
      <w:proofErr w:type="spellEnd"/>
      <w:r w:rsidRPr="00934E16">
        <w:rPr>
          <w:b/>
          <w:lang w:val="lv-LV" w:bidi="lv-LV"/>
        </w:rPr>
        <w:t>.</w:t>
      </w:r>
    </w:p>
    <w:p w14:paraId="426D3431" w14:textId="5A58E6A9" w:rsidR="0002566F" w:rsidRPr="00934E16" w:rsidRDefault="003E6922" w:rsidP="00575DB6">
      <w:pPr>
        <w:jc w:val="both"/>
        <w:rPr>
          <w:lang w:val="lv-LV"/>
        </w:rPr>
      </w:pPr>
      <w:r w:rsidRPr="00934E16">
        <w:rPr>
          <w:lang w:val="lv-LV" w:bidi="lv-LV"/>
        </w:rPr>
        <w:t xml:space="preserve">Tas satur </w:t>
      </w:r>
      <w:proofErr w:type="spellStart"/>
      <w:r w:rsidRPr="00934E16">
        <w:rPr>
          <w:lang w:val="lv-LV" w:bidi="lv-LV"/>
        </w:rPr>
        <w:t>palīgvielas</w:t>
      </w:r>
      <w:proofErr w:type="spellEnd"/>
      <w:r w:rsidRPr="00934E16">
        <w:rPr>
          <w:lang w:val="lv-LV" w:bidi="lv-LV"/>
        </w:rPr>
        <w:t xml:space="preserve"> </w:t>
      </w:r>
      <w:proofErr w:type="spellStart"/>
      <w:r w:rsidRPr="00934E16">
        <w:rPr>
          <w:lang w:val="lv-LV" w:bidi="lv-LV"/>
        </w:rPr>
        <w:t>metilparahidroksibenzoātu</w:t>
      </w:r>
      <w:proofErr w:type="spellEnd"/>
      <w:r w:rsidRPr="00934E16">
        <w:rPr>
          <w:lang w:val="lv-LV" w:bidi="lv-LV"/>
        </w:rPr>
        <w:t xml:space="preserve"> un </w:t>
      </w:r>
      <w:proofErr w:type="spellStart"/>
      <w:r w:rsidRPr="00934E16">
        <w:rPr>
          <w:lang w:val="lv-LV" w:bidi="lv-LV"/>
        </w:rPr>
        <w:t>propilparahidroksibenzoātu</w:t>
      </w:r>
      <w:proofErr w:type="spellEnd"/>
      <w:r w:rsidRPr="00934E16">
        <w:rPr>
          <w:lang w:val="lv-LV" w:bidi="lv-LV"/>
        </w:rPr>
        <w:t>, kas var izraisīt alerģiskas reakcijas (tostarp aizkavētas reakcijas).</w:t>
      </w:r>
    </w:p>
    <w:p w14:paraId="7278011B" w14:textId="77777777" w:rsidR="0002566F" w:rsidRPr="00934E16" w:rsidRDefault="0002566F" w:rsidP="00575DB6">
      <w:pPr>
        <w:numPr>
          <w:ilvl w:val="12"/>
          <w:numId w:val="0"/>
        </w:numPr>
        <w:jc w:val="both"/>
        <w:rPr>
          <w:bCs/>
          <w:lang w:val="lv-LV"/>
        </w:rPr>
      </w:pPr>
      <w:r w:rsidRPr="00934E16">
        <w:rPr>
          <w:lang w:val="lv-LV" w:bidi="lv-LV"/>
        </w:rPr>
        <w:t xml:space="preserve">Medikaments satur </w:t>
      </w:r>
      <w:proofErr w:type="spellStart"/>
      <w:r w:rsidRPr="00934E16">
        <w:rPr>
          <w:lang w:val="lv-LV" w:bidi="lv-LV"/>
        </w:rPr>
        <w:t>palīgvielu</w:t>
      </w:r>
      <w:proofErr w:type="spellEnd"/>
      <w:r w:rsidRPr="00934E16">
        <w:rPr>
          <w:lang w:val="lv-LV" w:bidi="lv-LV"/>
        </w:rPr>
        <w:t xml:space="preserve"> saharozi. Ja ārsts ir teicis, ka Jums ir dažu cukuru nepanesība, pirms šo zāļu lietošanas konsultējieties ar savu ārstu. Var izraisīt zobu bojāšanos.</w:t>
      </w:r>
    </w:p>
    <w:p w14:paraId="61EBF03F" w14:textId="2B70E3C9" w:rsidR="000258FB" w:rsidRPr="00934E16" w:rsidRDefault="000258FB" w:rsidP="00575DB6">
      <w:pPr>
        <w:jc w:val="both"/>
        <w:rPr>
          <w:lang w:val="lv-LV"/>
        </w:rPr>
      </w:pPr>
      <w:r w:rsidRPr="00934E16">
        <w:rPr>
          <w:lang w:val="lv-LV" w:bidi="lv-LV"/>
        </w:rPr>
        <w:t xml:space="preserve">Šis medikaments (90 ml </w:t>
      </w:r>
      <w:proofErr w:type="spellStart"/>
      <w:r w:rsidRPr="00934E16">
        <w:rPr>
          <w:lang w:val="lv-LV" w:bidi="lv-LV"/>
        </w:rPr>
        <w:t>metadona</w:t>
      </w:r>
      <w:proofErr w:type="spellEnd"/>
      <w:r w:rsidRPr="00934E16">
        <w:rPr>
          <w:lang w:val="lv-LV" w:bidi="lv-LV"/>
        </w:rPr>
        <w:t xml:space="preserve"> maksimālajā devā) satur 810 mg spirta (</w:t>
      </w:r>
      <w:proofErr w:type="spellStart"/>
      <w:r w:rsidRPr="00934E16">
        <w:rPr>
          <w:lang w:val="lv-LV" w:bidi="lv-LV"/>
        </w:rPr>
        <w:t>etanola</w:t>
      </w:r>
      <w:proofErr w:type="spellEnd"/>
      <w:r w:rsidRPr="00934E16">
        <w:rPr>
          <w:lang w:val="lv-LV" w:bidi="lv-LV"/>
        </w:rPr>
        <w:t xml:space="preserve">) maksimālajā devā (90 ml šķīduma), kas atbilst 0,9% w/v. Alkohola deva šī medikamenta 90 mililitros atbilst 20 ml alus vai 8 ml vīna. Alkohola daudzums šajā medikamentā ir pietiekams, lai tam būtu ietekme uz bērniem. Tas var izraisīt miegainību un uzvedības traucējumus. Var ietekmēt spēju koncentrēties, kā arī fiziskās spējas. </w:t>
      </w:r>
    </w:p>
    <w:p w14:paraId="336C7DFC" w14:textId="2B1DD144" w:rsidR="000258FB" w:rsidRPr="00934E16" w:rsidRDefault="000258FB" w:rsidP="00575DB6">
      <w:pPr>
        <w:jc w:val="both"/>
        <w:rPr>
          <w:lang w:val="lv-LV"/>
        </w:rPr>
      </w:pPr>
      <w:r w:rsidRPr="00934E16">
        <w:rPr>
          <w:lang w:val="lv-LV" w:bidi="lv-LV"/>
        </w:rPr>
        <w:t xml:space="preserve">Ja Jums ir epilepsija vai aknu slimība, vai pārmērīgi lietojat alkoholu, pirms šo zāļu lietošanas konsultējieties ar savu ārstu vai farmaceitu. </w:t>
      </w:r>
    </w:p>
    <w:p w14:paraId="3C5AA918" w14:textId="77777777" w:rsidR="00671CED" w:rsidRPr="00934E16" w:rsidRDefault="00671CED" w:rsidP="00575DB6">
      <w:pPr>
        <w:jc w:val="both"/>
        <w:rPr>
          <w:lang w:val="lv-LV"/>
        </w:rPr>
      </w:pPr>
    </w:p>
    <w:p w14:paraId="7D15C6FF" w14:textId="77777777" w:rsidR="00671CED" w:rsidRPr="00934E16" w:rsidRDefault="00671CED" w:rsidP="00575DB6">
      <w:pPr>
        <w:jc w:val="both"/>
        <w:rPr>
          <w:lang w:val="lv-LV"/>
        </w:rPr>
      </w:pPr>
    </w:p>
    <w:p w14:paraId="47801734" w14:textId="77777777" w:rsidR="00671CED" w:rsidRPr="00934E16" w:rsidRDefault="00CE3E2A" w:rsidP="00575DB6">
      <w:pPr>
        <w:keepNext/>
        <w:jc w:val="both"/>
        <w:rPr>
          <w:lang w:val="lv-LV"/>
        </w:rPr>
      </w:pPr>
      <w:r w:rsidRPr="00934E16">
        <w:rPr>
          <w:b/>
          <w:lang w:val="lv-LV" w:bidi="lv-LV"/>
        </w:rPr>
        <w:lastRenderedPageBreak/>
        <w:t>3.</w:t>
      </w:r>
      <w:r w:rsidRPr="00934E16">
        <w:rPr>
          <w:b/>
          <w:lang w:val="lv-LV" w:bidi="lv-LV"/>
        </w:rPr>
        <w:tab/>
        <w:t xml:space="preserve">Kā lietot </w:t>
      </w:r>
      <w:proofErr w:type="spellStart"/>
      <w:r w:rsidRPr="00934E16">
        <w:rPr>
          <w:b/>
          <w:lang w:val="lv-LV" w:bidi="lv-LV"/>
        </w:rPr>
        <w:t>Metadon</w:t>
      </w:r>
      <w:proofErr w:type="spellEnd"/>
      <w:r w:rsidRPr="00934E16">
        <w:rPr>
          <w:b/>
          <w:lang w:val="lv-LV" w:bidi="lv-LV"/>
        </w:rPr>
        <w:t xml:space="preserve"> DAK</w:t>
      </w:r>
    </w:p>
    <w:p w14:paraId="1806F564" w14:textId="77777777" w:rsidR="00671CED" w:rsidRPr="00934E16" w:rsidRDefault="00671CED" w:rsidP="00575DB6">
      <w:pPr>
        <w:keepNext/>
        <w:jc w:val="both"/>
        <w:rPr>
          <w:lang w:val="lv-LV"/>
        </w:rPr>
      </w:pPr>
    </w:p>
    <w:p w14:paraId="5E00CC73" w14:textId="620E2143" w:rsidR="00671CED" w:rsidRPr="00934E16" w:rsidRDefault="00671CED" w:rsidP="00575DB6">
      <w:pPr>
        <w:jc w:val="both"/>
        <w:rPr>
          <w:lang w:val="lv-LV"/>
        </w:rPr>
      </w:pPr>
      <w:r w:rsidRPr="00934E16">
        <w:rPr>
          <w:lang w:val="lv-LV" w:bidi="lv-LV"/>
        </w:rPr>
        <w:t xml:space="preserve">Vienmēr lietojiet šīs zāles </w:t>
      </w:r>
      <w:r w:rsidR="00004B28" w:rsidRPr="00934E16">
        <w:rPr>
          <w:lang w:val="lv-LV" w:bidi="lv-LV"/>
        </w:rPr>
        <w:t xml:space="preserve">tieši </w:t>
      </w:r>
      <w:r w:rsidRPr="00934E16">
        <w:rPr>
          <w:lang w:val="lv-LV" w:bidi="lv-LV"/>
        </w:rPr>
        <w:t>tā, kā ārsts vai farmaceits</w:t>
      </w:r>
      <w:r w:rsidR="00004B28" w:rsidRPr="00934E16">
        <w:rPr>
          <w:lang w:val="lv-LV" w:bidi="lv-LV"/>
        </w:rPr>
        <w:t xml:space="preserve"> Jums teicis</w:t>
      </w:r>
      <w:r w:rsidRPr="00934E16">
        <w:rPr>
          <w:lang w:val="lv-LV" w:bidi="lv-LV"/>
        </w:rPr>
        <w:t xml:space="preserve">. </w:t>
      </w:r>
      <w:r w:rsidR="00004B28" w:rsidRPr="00934E16">
        <w:rPr>
          <w:lang w:val="lv-LV" w:bidi="lv-LV"/>
        </w:rPr>
        <w:t>Neskaidrību gadījumā</w:t>
      </w:r>
      <w:r w:rsidRPr="00934E16">
        <w:rPr>
          <w:lang w:val="lv-LV" w:bidi="lv-LV"/>
        </w:rPr>
        <w:t xml:space="preserve"> </w:t>
      </w:r>
      <w:r w:rsidR="00004B28" w:rsidRPr="00934E16">
        <w:rPr>
          <w:lang w:val="lv-LV" w:bidi="lv-LV"/>
        </w:rPr>
        <w:t>vaicājiet</w:t>
      </w:r>
      <w:r w:rsidRPr="00934E16">
        <w:rPr>
          <w:lang w:val="lv-LV" w:bidi="lv-LV"/>
        </w:rPr>
        <w:t xml:space="preserve"> </w:t>
      </w:r>
      <w:r w:rsidR="00004B28" w:rsidRPr="00934E16">
        <w:rPr>
          <w:lang w:val="lv-LV" w:bidi="lv-LV"/>
        </w:rPr>
        <w:t xml:space="preserve">ārstam </w:t>
      </w:r>
      <w:r w:rsidRPr="00934E16">
        <w:rPr>
          <w:lang w:val="lv-LV" w:bidi="lv-LV"/>
        </w:rPr>
        <w:t>vai farmaceit</w:t>
      </w:r>
      <w:r w:rsidR="00004B28" w:rsidRPr="00934E16">
        <w:rPr>
          <w:lang w:val="lv-LV" w:bidi="lv-LV"/>
        </w:rPr>
        <w:t>am</w:t>
      </w:r>
      <w:r w:rsidRPr="00934E16">
        <w:rPr>
          <w:lang w:val="lv-LV" w:bidi="lv-LV"/>
        </w:rPr>
        <w:t>.</w:t>
      </w:r>
    </w:p>
    <w:p w14:paraId="5FB050C9" w14:textId="77777777" w:rsidR="0002566F" w:rsidRPr="00934E16" w:rsidRDefault="0002566F" w:rsidP="00575DB6">
      <w:pPr>
        <w:jc w:val="both"/>
        <w:rPr>
          <w:lang w:val="lv-LV"/>
        </w:rPr>
      </w:pPr>
    </w:p>
    <w:p w14:paraId="0A181646" w14:textId="65ED4E23" w:rsidR="001368D6" w:rsidRPr="00934E16" w:rsidRDefault="00CD7112" w:rsidP="00575DB6">
      <w:pPr>
        <w:jc w:val="both"/>
        <w:rPr>
          <w:lang w:val="lv-LV"/>
        </w:rPr>
      </w:pPr>
      <w:proofErr w:type="spellStart"/>
      <w:r w:rsidRPr="00934E16">
        <w:rPr>
          <w:lang w:val="lv-LV" w:bidi="lv-LV"/>
        </w:rPr>
        <w:t>Metadonu</w:t>
      </w:r>
      <w:proofErr w:type="spellEnd"/>
      <w:r w:rsidRPr="00934E16">
        <w:rPr>
          <w:lang w:val="lv-LV" w:bidi="lv-LV"/>
        </w:rPr>
        <w:t xml:space="preserve"> nedrīkst lietot biežāk kā ik pēc 6</w:t>
      </w:r>
      <w:r w:rsidR="006E4859" w:rsidRPr="00934E16">
        <w:rPr>
          <w:lang w:val="lv-LV" w:bidi="lv-LV"/>
        </w:rPr>
        <w:t xml:space="preserve"> - </w:t>
      </w:r>
      <w:r w:rsidRPr="00934E16">
        <w:rPr>
          <w:lang w:val="lv-LV" w:bidi="lv-LV"/>
        </w:rPr>
        <w:t xml:space="preserve">8 stundām, jo tas var uzkrāties organismā un izraisīt </w:t>
      </w:r>
      <w:proofErr w:type="spellStart"/>
      <w:r w:rsidRPr="00934E16">
        <w:rPr>
          <w:lang w:val="lv-LV" w:bidi="lv-LV"/>
        </w:rPr>
        <w:t>sedāciju</w:t>
      </w:r>
      <w:proofErr w:type="spellEnd"/>
      <w:r w:rsidRPr="00934E16">
        <w:rPr>
          <w:lang w:val="lv-LV" w:bidi="lv-LV"/>
        </w:rPr>
        <w:t xml:space="preserve"> (kairinājumu samazināšanos) un apgrūtinātu elpošanu. Uzsākt ārstēšanu ar </w:t>
      </w:r>
      <w:proofErr w:type="spellStart"/>
      <w:r w:rsidRPr="00934E16">
        <w:rPr>
          <w:lang w:val="lv-LV" w:bidi="lv-LV"/>
        </w:rPr>
        <w:t>metadonu</w:t>
      </w:r>
      <w:proofErr w:type="spellEnd"/>
      <w:r w:rsidRPr="00934E16">
        <w:rPr>
          <w:lang w:val="lv-LV" w:bidi="lv-LV"/>
        </w:rPr>
        <w:t xml:space="preserve"> drīkst tikai tāds ārsts, kam ir pieredze tā lietošanā.</w:t>
      </w:r>
    </w:p>
    <w:p w14:paraId="591B3A71" w14:textId="77777777" w:rsidR="00CD7112" w:rsidRPr="00934E16" w:rsidRDefault="00CD7112" w:rsidP="00575DB6">
      <w:pPr>
        <w:tabs>
          <w:tab w:val="clear" w:pos="567"/>
        </w:tabs>
        <w:autoSpaceDE w:val="0"/>
        <w:autoSpaceDN w:val="0"/>
        <w:adjustRightInd w:val="0"/>
        <w:jc w:val="both"/>
        <w:rPr>
          <w:lang w:val="lv-LV"/>
        </w:rPr>
      </w:pPr>
    </w:p>
    <w:p w14:paraId="049DF80A" w14:textId="77777777" w:rsidR="004D0F33" w:rsidRPr="00934E16" w:rsidRDefault="0002566F" w:rsidP="00575DB6">
      <w:pPr>
        <w:keepNext/>
        <w:jc w:val="both"/>
        <w:rPr>
          <w:b/>
          <w:lang w:val="lv-LV"/>
        </w:rPr>
      </w:pPr>
      <w:r w:rsidRPr="00934E16">
        <w:rPr>
          <w:i/>
          <w:lang w:val="lv-LV" w:bidi="lv-LV"/>
        </w:rPr>
        <w:t>Stipras sāpes</w:t>
      </w:r>
    </w:p>
    <w:p w14:paraId="3B415C31" w14:textId="2C9F79A6" w:rsidR="001368D6" w:rsidRPr="00934E16" w:rsidRDefault="0002566F" w:rsidP="00575DB6">
      <w:pPr>
        <w:jc w:val="both"/>
        <w:rPr>
          <w:lang w:val="lv-LV"/>
        </w:rPr>
      </w:pPr>
      <w:r w:rsidRPr="00934E16">
        <w:rPr>
          <w:lang w:val="lv-LV" w:bidi="lv-LV"/>
        </w:rPr>
        <w:t>Pieaugušajiem sākotnējā deva 5</w:t>
      </w:r>
      <w:r w:rsidR="006E4859" w:rsidRPr="00934E16">
        <w:rPr>
          <w:lang w:val="lv-LV" w:bidi="lv-LV"/>
        </w:rPr>
        <w:t xml:space="preserve"> - </w:t>
      </w:r>
      <w:r w:rsidRPr="00934E16">
        <w:rPr>
          <w:lang w:val="lv-LV" w:bidi="lv-LV"/>
        </w:rPr>
        <w:t>10 ml šķīduma (jeb 5</w:t>
      </w:r>
      <w:r w:rsidR="006E4859" w:rsidRPr="00934E16">
        <w:rPr>
          <w:lang w:val="lv-LV" w:bidi="lv-LV"/>
        </w:rPr>
        <w:t xml:space="preserve"> - </w:t>
      </w:r>
      <w:r w:rsidRPr="00934E16">
        <w:rPr>
          <w:lang w:val="lv-LV" w:bidi="lv-LV"/>
        </w:rPr>
        <w:t xml:space="preserve">10 mg </w:t>
      </w:r>
      <w:proofErr w:type="spellStart"/>
      <w:r w:rsidRPr="00934E16">
        <w:rPr>
          <w:lang w:val="lv-LV" w:bidi="lv-LV"/>
        </w:rPr>
        <w:t>metadona</w:t>
      </w:r>
      <w:proofErr w:type="spellEnd"/>
      <w:r w:rsidRPr="00934E16">
        <w:rPr>
          <w:lang w:val="lv-LV" w:bidi="lv-LV"/>
        </w:rPr>
        <w:t>) ik pēc 6</w:t>
      </w:r>
      <w:r w:rsidR="006E4859" w:rsidRPr="00934E16">
        <w:rPr>
          <w:lang w:val="lv-LV" w:bidi="lv-LV"/>
        </w:rPr>
        <w:t xml:space="preserve"> - </w:t>
      </w:r>
      <w:r w:rsidRPr="00934E16">
        <w:rPr>
          <w:lang w:val="lv-LV" w:bidi="lv-LV"/>
        </w:rPr>
        <w:t>8 stundām.</w:t>
      </w:r>
    </w:p>
    <w:p w14:paraId="557AA55B" w14:textId="199E21C7" w:rsidR="0002566F" w:rsidRPr="00934E16" w:rsidRDefault="0002566F" w:rsidP="00575DB6">
      <w:pPr>
        <w:jc w:val="both"/>
        <w:rPr>
          <w:lang w:val="lv-LV"/>
        </w:rPr>
      </w:pPr>
      <w:r w:rsidRPr="00934E16">
        <w:rPr>
          <w:lang w:val="lv-LV" w:bidi="lv-LV"/>
        </w:rPr>
        <w:t>Bērniem parastā sākotnējā deva 100</w:t>
      </w:r>
      <w:r w:rsidR="006E4859" w:rsidRPr="00934E16">
        <w:rPr>
          <w:lang w:val="lv-LV" w:bidi="lv-LV"/>
        </w:rPr>
        <w:t xml:space="preserve"> - </w:t>
      </w:r>
      <w:r w:rsidRPr="00934E16">
        <w:rPr>
          <w:lang w:val="lv-LV" w:bidi="lv-LV"/>
        </w:rPr>
        <w:t>200 </w:t>
      </w:r>
      <w:proofErr w:type="spellStart"/>
      <w:r w:rsidRPr="00934E16">
        <w:rPr>
          <w:lang w:val="lv-LV" w:bidi="lv-LV"/>
        </w:rPr>
        <w:t>mikrogrami</w:t>
      </w:r>
      <w:proofErr w:type="spellEnd"/>
      <w:r w:rsidRPr="00934E16">
        <w:rPr>
          <w:lang w:val="lv-LV" w:bidi="lv-LV"/>
        </w:rPr>
        <w:t xml:space="preserve"> uz vienu ķermeņa masas kilogramu ik pēc 6</w:t>
      </w:r>
      <w:r w:rsidR="006E4859" w:rsidRPr="00934E16">
        <w:rPr>
          <w:lang w:val="lv-LV" w:bidi="lv-LV"/>
        </w:rPr>
        <w:t xml:space="preserve"> - </w:t>
      </w:r>
      <w:r w:rsidRPr="00934E16">
        <w:rPr>
          <w:lang w:val="lv-LV" w:bidi="lv-LV"/>
        </w:rPr>
        <w:t>8 stundām. Bērni ir jutīgāki par pieaugušajiem, tāpēc viņi var izjust kaitīgo iedarbību arī ar ļoti mazām devām.</w:t>
      </w:r>
    </w:p>
    <w:p w14:paraId="5D2680EE" w14:textId="77777777" w:rsidR="00CE3E2A" w:rsidRPr="00934E16" w:rsidRDefault="00CE3E2A" w:rsidP="00575DB6">
      <w:pPr>
        <w:jc w:val="both"/>
        <w:rPr>
          <w:lang w:val="lv-LV"/>
        </w:rPr>
      </w:pPr>
    </w:p>
    <w:p w14:paraId="292D0161" w14:textId="77777777" w:rsidR="004D0F33" w:rsidRPr="00934E16" w:rsidRDefault="0002566F" w:rsidP="00575DB6">
      <w:pPr>
        <w:keepNext/>
        <w:jc w:val="both"/>
        <w:rPr>
          <w:lang w:val="lv-LV"/>
        </w:rPr>
      </w:pPr>
      <w:proofErr w:type="spellStart"/>
      <w:r w:rsidRPr="00934E16">
        <w:rPr>
          <w:i/>
          <w:lang w:val="lv-LV" w:bidi="lv-LV"/>
        </w:rPr>
        <w:t>Opioīdu</w:t>
      </w:r>
      <w:proofErr w:type="spellEnd"/>
      <w:r w:rsidRPr="00934E16">
        <w:rPr>
          <w:i/>
          <w:lang w:val="lv-LV" w:bidi="lv-LV"/>
        </w:rPr>
        <w:t xml:space="preserve"> atkarības medikaments</w:t>
      </w:r>
    </w:p>
    <w:p w14:paraId="3E9AB4B0" w14:textId="56398A97" w:rsidR="00671CED" w:rsidRPr="00934E16" w:rsidRDefault="0002566F" w:rsidP="00575DB6">
      <w:pPr>
        <w:jc w:val="both"/>
        <w:rPr>
          <w:lang w:val="lv-LV"/>
        </w:rPr>
      </w:pPr>
      <w:r w:rsidRPr="00934E16">
        <w:rPr>
          <w:lang w:val="lv-LV" w:bidi="lv-LV"/>
        </w:rPr>
        <w:t>Devas ir individuālas atbilstoši pacienta vajadzībai. Uzsāk ar devu 10</w:t>
      </w:r>
      <w:r w:rsidR="00AE05C2" w:rsidRPr="00934E16">
        <w:rPr>
          <w:lang w:val="lv-LV" w:bidi="lv-LV"/>
        </w:rPr>
        <w:t xml:space="preserve"> - </w:t>
      </w:r>
      <w:r w:rsidRPr="00934E16">
        <w:rPr>
          <w:lang w:val="lv-LV" w:bidi="lv-LV"/>
        </w:rPr>
        <w:t>20 ml šķīduma (jeb 10</w:t>
      </w:r>
      <w:r w:rsidR="00AE05C2" w:rsidRPr="00934E16">
        <w:rPr>
          <w:lang w:val="lv-LV" w:bidi="lv-LV"/>
        </w:rPr>
        <w:t xml:space="preserve"> - </w:t>
      </w:r>
      <w:r w:rsidRPr="00934E16">
        <w:rPr>
          <w:lang w:val="lv-LV" w:bidi="lv-LV"/>
        </w:rPr>
        <w:t xml:space="preserve">20 mg </w:t>
      </w:r>
      <w:proofErr w:type="spellStart"/>
      <w:r w:rsidRPr="00934E16">
        <w:rPr>
          <w:lang w:val="lv-LV" w:bidi="lv-LV"/>
        </w:rPr>
        <w:t>metadona</w:t>
      </w:r>
      <w:proofErr w:type="spellEnd"/>
      <w:r w:rsidRPr="00934E16">
        <w:rPr>
          <w:lang w:val="lv-LV" w:bidi="lv-LV"/>
        </w:rPr>
        <w:t>) diennaktī. Ja nepieciešams, devu palielina par 10</w:t>
      </w:r>
      <w:r w:rsidR="00AE05C2" w:rsidRPr="00934E16">
        <w:rPr>
          <w:lang w:val="lv-LV" w:bidi="lv-LV"/>
        </w:rPr>
        <w:t xml:space="preserve"> - </w:t>
      </w:r>
      <w:r w:rsidRPr="00934E16">
        <w:rPr>
          <w:lang w:val="lv-LV" w:bidi="lv-LV"/>
        </w:rPr>
        <w:t xml:space="preserve">20 mg diennaktī, uzmanot, vai pacientam nerodas abstinences un intoksikācijas pazīmes. Parastā </w:t>
      </w:r>
      <w:proofErr w:type="spellStart"/>
      <w:r w:rsidRPr="00934E16">
        <w:rPr>
          <w:lang w:val="lv-LV" w:bidi="lv-LV"/>
        </w:rPr>
        <w:t>balstdeva</w:t>
      </w:r>
      <w:proofErr w:type="spellEnd"/>
      <w:r w:rsidRPr="00934E16">
        <w:rPr>
          <w:lang w:val="lv-LV" w:bidi="lv-LV"/>
        </w:rPr>
        <w:t xml:space="preserve"> ir 60</w:t>
      </w:r>
      <w:r w:rsidR="00AE05C2" w:rsidRPr="00934E16">
        <w:rPr>
          <w:lang w:val="lv-LV" w:bidi="lv-LV"/>
        </w:rPr>
        <w:t xml:space="preserve"> - </w:t>
      </w:r>
      <w:r w:rsidRPr="00934E16">
        <w:rPr>
          <w:lang w:val="lv-LV" w:bidi="lv-LV"/>
        </w:rPr>
        <w:t>120 mg diennaktī. Devu var palielināt līdz 180 mg diennaktī.</w:t>
      </w:r>
    </w:p>
    <w:p w14:paraId="5012A498" w14:textId="77777777" w:rsidR="00FA3888" w:rsidRPr="00934E16" w:rsidRDefault="00FA3888" w:rsidP="00575DB6">
      <w:pPr>
        <w:jc w:val="both"/>
        <w:rPr>
          <w:u w:val="single"/>
          <w:lang w:val="lv-LV"/>
        </w:rPr>
      </w:pPr>
    </w:p>
    <w:p w14:paraId="76414131" w14:textId="77777777" w:rsidR="00671CED" w:rsidRPr="00934E16" w:rsidRDefault="00671CED" w:rsidP="00575DB6">
      <w:pPr>
        <w:keepNext/>
        <w:jc w:val="both"/>
        <w:rPr>
          <w:lang w:val="lv-LV"/>
        </w:rPr>
      </w:pPr>
      <w:r w:rsidRPr="00934E16">
        <w:rPr>
          <w:u w:val="single"/>
          <w:lang w:val="lv-LV" w:bidi="lv-LV"/>
        </w:rPr>
        <w:t>Pacienti ar aknu darbības traucējumiem</w:t>
      </w:r>
    </w:p>
    <w:p w14:paraId="406EFD2C" w14:textId="77777777" w:rsidR="00671CED" w:rsidRPr="00934E16" w:rsidRDefault="004D0F33" w:rsidP="00575DB6">
      <w:pPr>
        <w:jc w:val="both"/>
        <w:rPr>
          <w:lang w:val="lv-LV"/>
        </w:rPr>
      </w:pPr>
      <w:r w:rsidRPr="00934E16">
        <w:rPr>
          <w:lang w:val="lv-LV" w:bidi="lv-LV"/>
        </w:rPr>
        <w:t xml:space="preserve">Pacientiem ar aknu darbības traucējumiem jāsāk ar mazākām </w:t>
      </w:r>
      <w:proofErr w:type="spellStart"/>
      <w:r w:rsidRPr="00934E16">
        <w:rPr>
          <w:lang w:val="lv-LV" w:bidi="lv-LV"/>
        </w:rPr>
        <w:t>metadona</w:t>
      </w:r>
      <w:proofErr w:type="spellEnd"/>
      <w:r w:rsidRPr="00934E16">
        <w:rPr>
          <w:lang w:val="lv-LV" w:bidi="lv-LV"/>
        </w:rPr>
        <w:t xml:space="preserve"> devām un ārstēšana jāpielāgo individuāli atkarībā no pacienta atbildes reakcijas uz ārstēšanu.</w:t>
      </w:r>
    </w:p>
    <w:p w14:paraId="7CF34AEF" w14:textId="77777777" w:rsidR="00671CED" w:rsidRPr="00934E16" w:rsidRDefault="00671CED" w:rsidP="00575DB6">
      <w:pPr>
        <w:jc w:val="both"/>
        <w:rPr>
          <w:lang w:val="lv-LV"/>
        </w:rPr>
      </w:pPr>
    </w:p>
    <w:p w14:paraId="1C8EBDBE" w14:textId="77777777" w:rsidR="00671CED" w:rsidRPr="00934E16" w:rsidRDefault="00671CED" w:rsidP="00575DB6">
      <w:pPr>
        <w:keepNext/>
        <w:jc w:val="both"/>
        <w:rPr>
          <w:lang w:val="lv-LV"/>
        </w:rPr>
      </w:pPr>
      <w:r w:rsidRPr="00934E16">
        <w:rPr>
          <w:u w:val="single"/>
          <w:lang w:val="lv-LV" w:bidi="lv-LV"/>
        </w:rPr>
        <w:t>Pacienti ar nieru darbības traucējumiem</w:t>
      </w:r>
    </w:p>
    <w:p w14:paraId="2B11F2DF" w14:textId="77777777" w:rsidR="004D0F33" w:rsidRPr="00934E16" w:rsidRDefault="00671CED" w:rsidP="00575DB6">
      <w:pPr>
        <w:keepNext/>
        <w:jc w:val="both"/>
        <w:rPr>
          <w:lang w:val="lv-LV"/>
        </w:rPr>
      </w:pPr>
      <w:r w:rsidRPr="00934E16">
        <w:rPr>
          <w:lang w:val="lv-LV" w:bidi="lv-LV"/>
        </w:rPr>
        <w:t xml:space="preserve">Pacienti ar nieru darbības traucējumiem </w:t>
      </w:r>
      <w:proofErr w:type="spellStart"/>
      <w:r w:rsidRPr="00934E16">
        <w:rPr>
          <w:lang w:val="lv-LV" w:bidi="lv-LV"/>
        </w:rPr>
        <w:t>metadonu</w:t>
      </w:r>
      <w:proofErr w:type="spellEnd"/>
      <w:r w:rsidRPr="00934E16">
        <w:rPr>
          <w:lang w:val="lv-LV" w:bidi="lv-LV"/>
        </w:rPr>
        <w:t xml:space="preserve"> lieto ar šādiem intervāliem:</w:t>
      </w:r>
    </w:p>
    <w:p w14:paraId="6A9F2E79" w14:textId="77777777" w:rsidR="001368D6" w:rsidRPr="00934E16" w:rsidRDefault="004D0F33" w:rsidP="00575DB6">
      <w:pPr>
        <w:numPr>
          <w:ilvl w:val="0"/>
          <w:numId w:val="1"/>
        </w:numPr>
        <w:tabs>
          <w:tab w:val="clear" w:pos="360"/>
        </w:tabs>
        <w:ind w:left="567" w:hanging="567"/>
        <w:jc w:val="both"/>
        <w:rPr>
          <w:lang w:val="lv-LV"/>
        </w:rPr>
      </w:pPr>
      <w:r w:rsidRPr="00934E16">
        <w:rPr>
          <w:lang w:val="lv-LV" w:bidi="lv-LV"/>
        </w:rPr>
        <w:t>Pacientiem ar viegliem nieru darbības traucējumiem (</w:t>
      </w:r>
      <w:proofErr w:type="spellStart"/>
      <w:r w:rsidRPr="00934E16">
        <w:rPr>
          <w:lang w:val="lv-LV" w:bidi="lv-LV"/>
        </w:rPr>
        <w:t>kreatinīna</w:t>
      </w:r>
      <w:proofErr w:type="spellEnd"/>
      <w:r w:rsidRPr="00934E16">
        <w:rPr>
          <w:lang w:val="lv-LV" w:bidi="lv-LV"/>
        </w:rPr>
        <w:t xml:space="preserve"> </w:t>
      </w:r>
      <w:proofErr w:type="spellStart"/>
      <w:r w:rsidRPr="00934E16">
        <w:rPr>
          <w:lang w:val="lv-LV" w:bidi="lv-LV"/>
        </w:rPr>
        <w:t>klīrenss</w:t>
      </w:r>
      <w:proofErr w:type="spellEnd"/>
      <w:r w:rsidRPr="00934E16">
        <w:rPr>
          <w:lang w:val="lv-LV" w:bidi="lv-LV"/>
        </w:rPr>
        <w:t xml:space="preserve"> no 50 līdz 80 ml/min) </w:t>
      </w:r>
      <w:proofErr w:type="spellStart"/>
      <w:r w:rsidRPr="00934E16">
        <w:rPr>
          <w:lang w:val="lv-LV" w:bidi="lv-LV"/>
        </w:rPr>
        <w:t>metadons</w:t>
      </w:r>
      <w:proofErr w:type="spellEnd"/>
      <w:r w:rsidRPr="00934E16">
        <w:rPr>
          <w:lang w:val="lv-LV" w:bidi="lv-LV"/>
        </w:rPr>
        <w:t xml:space="preserve"> jāsaņem ik pēc 6 stundām.</w:t>
      </w:r>
    </w:p>
    <w:p w14:paraId="77C6D383" w14:textId="77777777" w:rsidR="004D0F33" w:rsidRPr="00934E16" w:rsidRDefault="00671CED" w:rsidP="00575DB6">
      <w:pPr>
        <w:numPr>
          <w:ilvl w:val="0"/>
          <w:numId w:val="1"/>
        </w:numPr>
        <w:tabs>
          <w:tab w:val="clear" w:pos="360"/>
        </w:tabs>
        <w:ind w:left="567" w:hanging="567"/>
        <w:jc w:val="both"/>
        <w:rPr>
          <w:lang w:val="lv-LV"/>
        </w:rPr>
      </w:pPr>
      <w:r w:rsidRPr="00934E16">
        <w:rPr>
          <w:lang w:val="lv-LV" w:bidi="lv-LV"/>
        </w:rPr>
        <w:t>Pacientiem ar vidējiem nieru darbības traucējumiem (</w:t>
      </w:r>
      <w:proofErr w:type="spellStart"/>
      <w:r w:rsidRPr="00934E16">
        <w:rPr>
          <w:lang w:val="lv-LV" w:bidi="lv-LV"/>
        </w:rPr>
        <w:t>kreatinīna</w:t>
      </w:r>
      <w:proofErr w:type="spellEnd"/>
      <w:r w:rsidRPr="00934E16">
        <w:rPr>
          <w:lang w:val="lv-LV" w:bidi="lv-LV"/>
        </w:rPr>
        <w:t xml:space="preserve"> </w:t>
      </w:r>
      <w:proofErr w:type="spellStart"/>
      <w:r w:rsidRPr="00934E16">
        <w:rPr>
          <w:lang w:val="lv-LV" w:bidi="lv-LV"/>
        </w:rPr>
        <w:t>klīrenss</w:t>
      </w:r>
      <w:proofErr w:type="spellEnd"/>
      <w:r w:rsidRPr="00934E16">
        <w:rPr>
          <w:lang w:val="lv-LV" w:bidi="lv-LV"/>
        </w:rPr>
        <w:t xml:space="preserve"> no 30 līdz 50 ml/min) </w:t>
      </w:r>
      <w:proofErr w:type="spellStart"/>
      <w:r w:rsidRPr="00934E16">
        <w:rPr>
          <w:lang w:val="lv-LV" w:bidi="lv-LV"/>
        </w:rPr>
        <w:t>metadons</w:t>
      </w:r>
      <w:proofErr w:type="spellEnd"/>
      <w:r w:rsidRPr="00934E16">
        <w:rPr>
          <w:lang w:val="lv-LV" w:bidi="lv-LV"/>
        </w:rPr>
        <w:t xml:space="preserve"> jāsaņem ik pēc 8 stundām.</w:t>
      </w:r>
    </w:p>
    <w:p w14:paraId="21AD3696" w14:textId="77777777" w:rsidR="00671CED" w:rsidRPr="00934E16" w:rsidRDefault="00671CED" w:rsidP="00575DB6">
      <w:pPr>
        <w:numPr>
          <w:ilvl w:val="0"/>
          <w:numId w:val="1"/>
        </w:numPr>
        <w:tabs>
          <w:tab w:val="clear" w:pos="360"/>
        </w:tabs>
        <w:ind w:left="567" w:hanging="567"/>
        <w:jc w:val="both"/>
        <w:rPr>
          <w:lang w:val="lv-LV"/>
        </w:rPr>
      </w:pPr>
      <w:r w:rsidRPr="00934E16">
        <w:rPr>
          <w:lang w:val="lv-LV" w:bidi="lv-LV"/>
        </w:rPr>
        <w:t>Pacientiem ar smagiem nieru darbības traucējumiem (</w:t>
      </w:r>
      <w:proofErr w:type="spellStart"/>
      <w:r w:rsidRPr="00934E16">
        <w:rPr>
          <w:lang w:val="lv-LV" w:bidi="lv-LV"/>
        </w:rPr>
        <w:t>kreatinīna</w:t>
      </w:r>
      <w:proofErr w:type="spellEnd"/>
      <w:r w:rsidRPr="00934E16">
        <w:rPr>
          <w:lang w:val="lv-LV" w:bidi="lv-LV"/>
        </w:rPr>
        <w:t xml:space="preserve"> </w:t>
      </w:r>
      <w:proofErr w:type="spellStart"/>
      <w:r w:rsidRPr="00934E16">
        <w:rPr>
          <w:lang w:val="lv-LV" w:bidi="lv-LV"/>
        </w:rPr>
        <w:t>klīrenss</w:t>
      </w:r>
      <w:proofErr w:type="spellEnd"/>
      <w:r w:rsidRPr="00934E16">
        <w:rPr>
          <w:lang w:val="lv-LV" w:bidi="lv-LV"/>
        </w:rPr>
        <w:t xml:space="preserve"> &gt;30 ml/min) </w:t>
      </w:r>
      <w:proofErr w:type="spellStart"/>
      <w:r w:rsidRPr="00934E16">
        <w:rPr>
          <w:lang w:val="lv-LV" w:bidi="lv-LV"/>
        </w:rPr>
        <w:t>metadons</w:t>
      </w:r>
      <w:proofErr w:type="spellEnd"/>
      <w:r w:rsidRPr="00934E16">
        <w:rPr>
          <w:lang w:val="lv-LV" w:bidi="lv-LV"/>
        </w:rPr>
        <w:t xml:space="preserve"> jāsaņem ik pēc 8 līdz 12 stundām;</w:t>
      </w:r>
    </w:p>
    <w:p w14:paraId="0D13E4D9" w14:textId="77777777" w:rsidR="00385A28" w:rsidRPr="00934E16" w:rsidRDefault="00571B09" w:rsidP="00575DB6">
      <w:pPr>
        <w:numPr>
          <w:ilvl w:val="0"/>
          <w:numId w:val="1"/>
        </w:numPr>
        <w:tabs>
          <w:tab w:val="clear" w:pos="360"/>
        </w:tabs>
        <w:ind w:left="567" w:hanging="567"/>
        <w:jc w:val="both"/>
        <w:rPr>
          <w:lang w:val="lv-LV"/>
        </w:rPr>
      </w:pPr>
      <w:r w:rsidRPr="00934E16">
        <w:rPr>
          <w:lang w:val="lv-LV" w:bidi="lv-LV"/>
        </w:rPr>
        <w:t xml:space="preserve">pacientiem, kas nieru saslimšanas beigu stadijā (nepieciešama dialīze) </w:t>
      </w:r>
      <w:proofErr w:type="spellStart"/>
      <w:r w:rsidRPr="00934E16">
        <w:rPr>
          <w:lang w:val="lv-LV" w:bidi="lv-LV"/>
        </w:rPr>
        <w:t>metadona</w:t>
      </w:r>
      <w:proofErr w:type="spellEnd"/>
      <w:r w:rsidRPr="00934E16">
        <w:rPr>
          <w:lang w:val="lv-LV" w:bidi="lv-LV"/>
        </w:rPr>
        <w:t xml:space="preserve"> devas intervāls ir vismaz 12 stundas.</w:t>
      </w:r>
    </w:p>
    <w:p w14:paraId="4F3F0FD4" w14:textId="77777777" w:rsidR="00671CED" w:rsidRPr="00934E16" w:rsidRDefault="00671CED" w:rsidP="00575DB6">
      <w:pPr>
        <w:jc w:val="both"/>
        <w:rPr>
          <w:lang w:val="lv-LV"/>
        </w:rPr>
      </w:pPr>
    </w:p>
    <w:p w14:paraId="414F1E4B" w14:textId="77777777" w:rsidR="00671CED" w:rsidRPr="00934E16" w:rsidRDefault="00671CED" w:rsidP="00575DB6">
      <w:pPr>
        <w:keepNext/>
        <w:jc w:val="both"/>
        <w:rPr>
          <w:lang w:val="lv-LV"/>
        </w:rPr>
      </w:pPr>
      <w:r w:rsidRPr="00934E16">
        <w:rPr>
          <w:u w:val="single"/>
          <w:lang w:val="lv-LV" w:bidi="lv-LV"/>
        </w:rPr>
        <w:t>Pacienti gados</w:t>
      </w:r>
    </w:p>
    <w:p w14:paraId="1349FAC4" w14:textId="77777777" w:rsidR="00671CED" w:rsidRPr="00934E16" w:rsidRDefault="00671CED" w:rsidP="00575DB6">
      <w:pPr>
        <w:jc w:val="both"/>
        <w:rPr>
          <w:lang w:val="lv-LV"/>
        </w:rPr>
      </w:pPr>
      <w:r w:rsidRPr="00934E16">
        <w:rPr>
          <w:lang w:val="lv-LV" w:bidi="lv-LV"/>
        </w:rPr>
        <w:t xml:space="preserve">Vecāka gadagājuma pacientiem jālieto iespējami mazāka </w:t>
      </w:r>
      <w:proofErr w:type="spellStart"/>
      <w:r w:rsidRPr="00934E16">
        <w:rPr>
          <w:lang w:val="lv-LV" w:bidi="lv-LV"/>
        </w:rPr>
        <w:t>metadona</w:t>
      </w:r>
      <w:proofErr w:type="spellEnd"/>
      <w:r w:rsidRPr="00934E16">
        <w:rPr>
          <w:lang w:val="lv-LV" w:bidi="lv-LV"/>
        </w:rPr>
        <w:t xml:space="preserve"> deva, jo ir liels </w:t>
      </w:r>
      <w:proofErr w:type="spellStart"/>
      <w:r w:rsidRPr="00934E16">
        <w:rPr>
          <w:lang w:val="lv-LV" w:bidi="lv-LV"/>
        </w:rPr>
        <w:t>metadona</w:t>
      </w:r>
      <w:proofErr w:type="spellEnd"/>
      <w:r w:rsidRPr="00934E16">
        <w:rPr>
          <w:lang w:val="lv-LV" w:bidi="lv-LV"/>
        </w:rPr>
        <w:t xml:space="preserve"> uzkrāšanās un pārdozēšanas risks.</w:t>
      </w:r>
    </w:p>
    <w:p w14:paraId="1825EAAD" w14:textId="77777777" w:rsidR="00671CED" w:rsidRPr="00934E16" w:rsidRDefault="00671CED" w:rsidP="00575DB6">
      <w:pPr>
        <w:jc w:val="both"/>
        <w:rPr>
          <w:lang w:val="lv-LV"/>
        </w:rPr>
      </w:pPr>
    </w:p>
    <w:p w14:paraId="01A8AE8A" w14:textId="77777777" w:rsidR="0002566F" w:rsidRPr="00934E16" w:rsidRDefault="0002566F" w:rsidP="00575DB6">
      <w:pPr>
        <w:jc w:val="both"/>
        <w:rPr>
          <w:lang w:val="lv-LV"/>
        </w:rPr>
      </w:pPr>
      <w:r w:rsidRPr="00934E16">
        <w:rPr>
          <w:lang w:val="lv-LV" w:bidi="lv-LV"/>
        </w:rPr>
        <w:t>Devas mērīšanai izmantojiet iepakojumā esošo mērglāzīti.</w:t>
      </w:r>
    </w:p>
    <w:p w14:paraId="3F3CA6BF" w14:textId="39C3D23A" w:rsidR="0002566F" w:rsidRPr="00934E16" w:rsidRDefault="0002566F" w:rsidP="00575DB6">
      <w:pPr>
        <w:jc w:val="both"/>
        <w:rPr>
          <w:lang w:val="lv-LV" w:bidi="lv-LV"/>
        </w:rPr>
      </w:pPr>
      <w:r w:rsidRPr="00934E16">
        <w:rPr>
          <w:lang w:val="lv-LV" w:bidi="lv-LV"/>
        </w:rPr>
        <w:t>Vienreizējas devas pretsāpju iedarbība ir 4</w:t>
      </w:r>
      <w:r w:rsidR="00AE05C2" w:rsidRPr="00934E16">
        <w:rPr>
          <w:lang w:val="lv-LV" w:bidi="lv-LV"/>
        </w:rPr>
        <w:t xml:space="preserve"> - </w:t>
      </w:r>
      <w:r w:rsidRPr="00934E16">
        <w:rPr>
          <w:lang w:val="lv-LV" w:bidi="lv-LV"/>
        </w:rPr>
        <w:t>5 stundas. Pie ilgstošas ārstēšanās medikamenta pretsāpju iedarbība ilgst 6</w:t>
      </w:r>
      <w:r w:rsidR="00AE05C2" w:rsidRPr="00934E16">
        <w:rPr>
          <w:lang w:val="lv-LV" w:bidi="lv-LV"/>
        </w:rPr>
        <w:t xml:space="preserve"> - </w:t>
      </w:r>
      <w:r w:rsidRPr="00934E16">
        <w:rPr>
          <w:lang w:val="lv-LV" w:bidi="lv-LV"/>
        </w:rPr>
        <w:t xml:space="preserve">8 stundas. Tā kā </w:t>
      </w:r>
      <w:proofErr w:type="spellStart"/>
      <w:r w:rsidRPr="00934E16">
        <w:rPr>
          <w:lang w:val="lv-LV" w:bidi="lv-LV"/>
        </w:rPr>
        <w:t>metadons</w:t>
      </w:r>
      <w:proofErr w:type="spellEnd"/>
      <w:r w:rsidRPr="00934E16">
        <w:rPr>
          <w:lang w:val="lv-LV" w:bidi="lv-LV"/>
        </w:rPr>
        <w:t xml:space="preserve"> izraisa atkarību, ir nepieciešamas lielākas devas, lai sasniegtu tādu pašu pretsāpju efektu ilgākā ārstēšanas kursā.</w:t>
      </w:r>
    </w:p>
    <w:p w14:paraId="2F22F2C2" w14:textId="77777777" w:rsidR="003878F3" w:rsidRPr="00934E16" w:rsidRDefault="003878F3" w:rsidP="00575DB6">
      <w:pPr>
        <w:jc w:val="both"/>
        <w:rPr>
          <w:lang w:val="lv-LV" w:bidi="lv-LV"/>
        </w:rPr>
      </w:pPr>
    </w:p>
    <w:p w14:paraId="6B356242" w14:textId="2864C686" w:rsidR="003878F3" w:rsidRPr="00934E16" w:rsidRDefault="003878F3" w:rsidP="00575DB6">
      <w:pPr>
        <w:jc w:val="both"/>
        <w:rPr>
          <w:lang w:val="lv-LV"/>
        </w:rPr>
      </w:pPr>
      <w:r w:rsidRPr="00934E16">
        <w:rPr>
          <w:lang w:val="lv-LV"/>
        </w:rPr>
        <w:t xml:space="preserve">Pirms ārstēšanas un regulāri tās laikā ārstējošais ārsts pārrunās ar Jums, ko Jūs varat gaidīt no </w:t>
      </w:r>
      <w:proofErr w:type="spellStart"/>
      <w:r w:rsidRPr="00934E16">
        <w:rPr>
          <w:i/>
          <w:lang w:val="lv-LV" w:bidi="lv-LV"/>
        </w:rPr>
        <w:t>Metadon</w:t>
      </w:r>
      <w:proofErr w:type="spellEnd"/>
      <w:r w:rsidRPr="00934E16">
        <w:rPr>
          <w:i/>
          <w:lang w:val="lv-LV" w:bidi="lv-LV"/>
        </w:rPr>
        <w:t xml:space="preserve"> DAK</w:t>
      </w:r>
      <w:r w:rsidRPr="00934E16">
        <w:rPr>
          <w:lang w:val="lv-LV"/>
        </w:rPr>
        <w:t xml:space="preserve"> lietošanas, kad un cik ilgi tās nepieciešams lietot, kad sazināties ar ārstējošo ārstu un kad jāpārtrauc to lietošana</w:t>
      </w:r>
      <w:r w:rsidR="00E838E4" w:rsidRPr="00934E16">
        <w:rPr>
          <w:lang w:val="lv-LV"/>
        </w:rPr>
        <w:t>.</w:t>
      </w:r>
    </w:p>
    <w:p w14:paraId="14D5B339" w14:textId="77777777" w:rsidR="0024419F" w:rsidRPr="00934E16" w:rsidRDefault="0024419F" w:rsidP="00575DB6">
      <w:pPr>
        <w:jc w:val="both"/>
        <w:rPr>
          <w:lang w:val="lv-LV"/>
        </w:rPr>
      </w:pPr>
    </w:p>
    <w:p w14:paraId="65495BBC" w14:textId="554A4538" w:rsidR="0024419F" w:rsidRPr="00934E16" w:rsidRDefault="0024419F" w:rsidP="00575DB6">
      <w:pPr>
        <w:keepNext/>
        <w:jc w:val="both"/>
        <w:rPr>
          <w:b/>
          <w:lang w:val="lv-LV"/>
        </w:rPr>
      </w:pPr>
      <w:r w:rsidRPr="00934E16">
        <w:rPr>
          <w:b/>
          <w:lang w:val="lv-LV" w:bidi="lv-LV"/>
        </w:rPr>
        <w:t xml:space="preserve">Ja </w:t>
      </w:r>
      <w:r w:rsidR="00AE05C2" w:rsidRPr="00934E16">
        <w:rPr>
          <w:b/>
          <w:lang w:val="lv-LV" w:bidi="lv-LV"/>
        </w:rPr>
        <w:t>esat lietojis</w:t>
      </w:r>
      <w:r w:rsidRPr="00934E16">
        <w:rPr>
          <w:b/>
          <w:lang w:val="lv-LV" w:bidi="lv-LV"/>
        </w:rPr>
        <w:t xml:space="preserve"> </w:t>
      </w:r>
      <w:proofErr w:type="spellStart"/>
      <w:r w:rsidRPr="00934E16">
        <w:rPr>
          <w:b/>
          <w:i/>
          <w:lang w:val="lv-LV" w:bidi="lv-LV"/>
        </w:rPr>
        <w:t>Metadon</w:t>
      </w:r>
      <w:proofErr w:type="spellEnd"/>
      <w:r w:rsidRPr="00934E16">
        <w:rPr>
          <w:b/>
          <w:i/>
          <w:lang w:val="lv-LV" w:bidi="lv-LV"/>
        </w:rPr>
        <w:t xml:space="preserve"> DAK</w:t>
      </w:r>
      <w:r w:rsidRPr="00934E16">
        <w:rPr>
          <w:b/>
          <w:lang w:val="lv-LV" w:bidi="lv-LV"/>
        </w:rPr>
        <w:t xml:space="preserve"> vairāk nekā </w:t>
      </w:r>
      <w:r w:rsidR="00AE05C2" w:rsidRPr="00934E16">
        <w:rPr>
          <w:b/>
          <w:lang w:val="lv-LV" w:bidi="lv-LV"/>
        </w:rPr>
        <w:t>noteikts</w:t>
      </w:r>
    </w:p>
    <w:p w14:paraId="748D3D53" w14:textId="77777777" w:rsidR="00986F46" w:rsidRPr="00934E16" w:rsidRDefault="0002566F" w:rsidP="00575DB6">
      <w:pPr>
        <w:jc w:val="both"/>
        <w:rPr>
          <w:lang w:val="lv-LV" w:bidi="lv-LV"/>
        </w:rPr>
      </w:pPr>
      <w:r w:rsidRPr="00934E16">
        <w:rPr>
          <w:lang w:val="lv-LV" w:bidi="lv-LV"/>
        </w:rPr>
        <w:t xml:space="preserve">Lietojot medikamentu lielākās devās, nekā paredzēts, rodas pārdozēšanas risks. Pārdozēšanas pazīmes var būt acu zīlīšu sašaurināšanās, apziņas traucējumi, zems cukura līmenis asinīs, miegainība, kas var izraisīt dziļu bezsamaņu ar elpošanas nomākumu. Smaga saindēšanās var izraisīt elpošanas apstāšanos, zemu asinsspiedienu, lēnu sirdsdarbību, nekardiālu plaušu tūsku, krampjus, </w:t>
      </w:r>
      <w:proofErr w:type="spellStart"/>
      <w:r w:rsidRPr="00934E16">
        <w:rPr>
          <w:lang w:val="lv-LV" w:bidi="lv-LV"/>
        </w:rPr>
        <w:t>rabdomiolīzi</w:t>
      </w:r>
      <w:proofErr w:type="spellEnd"/>
      <w:r w:rsidRPr="00934E16">
        <w:rPr>
          <w:lang w:val="lv-LV" w:bidi="lv-LV"/>
        </w:rPr>
        <w:t xml:space="preserve"> (</w:t>
      </w:r>
      <w:proofErr w:type="spellStart"/>
      <w:r w:rsidRPr="00934E16">
        <w:rPr>
          <w:lang w:val="lv-LV" w:bidi="lv-LV"/>
        </w:rPr>
        <w:t>šķiedrveida</w:t>
      </w:r>
      <w:proofErr w:type="spellEnd"/>
      <w:r w:rsidRPr="00934E16">
        <w:rPr>
          <w:lang w:val="lv-LV" w:bidi="lv-LV"/>
        </w:rPr>
        <w:t xml:space="preserve"> muskuļu bojājumus un </w:t>
      </w:r>
      <w:proofErr w:type="spellStart"/>
      <w:r w:rsidRPr="00934E16">
        <w:rPr>
          <w:lang w:val="lv-LV" w:bidi="lv-LV"/>
        </w:rPr>
        <w:t>mioglobīna</w:t>
      </w:r>
      <w:proofErr w:type="spellEnd"/>
      <w:r w:rsidRPr="00934E16">
        <w:rPr>
          <w:lang w:val="lv-LV" w:bidi="lv-LV"/>
        </w:rPr>
        <w:t xml:space="preserve"> izdalīšanos ar urīnu), sirds apstāšanos, aritmiju un nāvi.</w:t>
      </w:r>
    </w:p>
    <w:p w14:paraId="6899D690" w14:textId="77777777" w:rsidR="00C414A2" w:rsidRPr="00934E16" w:rsidRDefault="00986F46" w:rsidP="00A008D5">
      <w:pPr>
        <w:jc w:val="both"/>
        <w:rPr>
          <w:lang w:val="lv-LV" w:bidi="lv-LV"/>
        </w:rPr>
      </w:pPr>
      <w:r w:rsidRPr="00934E16">
        <w:rPr>
          <w:lang w:val="lv-LV" w:bidi="lv-LV"/>
        </w:rPr>
        <w:t xml:space="preserve">Ja esat lietojis </w:t>
      </w:r>
      <w:proofErr w:type="spellStart"/>
      <w:r w:rsidRPr="00934E16">
        <w:rPr>
          <w:lang w:val="lv-LV" w:bidi="lv-LV"/>
        </w:rPr>
        <w:t>metadonu</w:t>
      </w:r>
      <w:proofErr w:type="spellEnd"/>
      <w:r w:rsidRPr="00934E16">
        <w:rPr>
          <w:lang w:val="lv-LV" w:bidi="lv-LV"/>
        </w:rPr>
        <w:t xml:space="preserve"> pārāk daudz, Jums var būt </w:t>
      </w:r>
      <w:r w:rsidR="00C414A2" w:rsidRPr="00934E16">
        <w:rPr>
          <w:lang w:val="lv-LV" w:bidi="lv-LV"/>
        </w:rPr>
        <w:t>šādas reakcijas:</w:t>
      </w:r>
    </w:p>
    <w:p w14:paraId="4A5126D2" w14:textId="6EE95346" w:rsidR="0002566F" w:rsidRPr="00934E16" w:rsidRDefault="00986F46" w:rsidP="00575DB6">
      <w:pPr>
        <w:pStyle w:val="Sarakstarindkopa"/>
        <w:numPr>
          <w:ilvl w:val="0"/>
          <w:numId w:val="1"/>
        </w:numPr>
        <w:jc w:val="both"/>
        <w:rPr>
          <w:lang w:val="lv-LV"/>
        </w:rPr>
      </w:pPr>
      <w:r w:rsidRPr="00934E16">
        <w:rPr>
          <w:lang w:val="lv-LV" w:bidi="lv-LV"/>
        </w:rPr>
        <w:t xml:space="preserve">smadzeņu darbības traucējumi (pazīstami kā “toksiska </w:t>
      </w:r>
      <w:proofErr w:type="spellStart"/>
      <w:r w:rsidRPr="00934E16">
        <w:rPr>
          <w:lang w:val="lv-LV" w:bidi="lv-LV"/>
        </w:rPr>
        <w:t>leikoencefalopātija</w:t>
      </w:r>
      <w:proofErr w:type="spellEnd"/>
      <w:r w:rsidRPr="00934E16">
        <w:rPr>
          <w:lang w:val="lv-LV" w:bidi="lv-LV"/>
        </w:rPr>
        <w:t>”)</w:t>
      </w:r>
    </w:p>
    <w:p w14:paraId="264B12DE" w14:textId="77777777" w:rsidR="0002566F" w:rsidRPr="00934E16" w:rsidRDefault="0002566F" w:rsidP="00575DB6">
      <w:pPr>
        <w:jc w:val="both"/>
        <w:rPr>
          <w:lang w:val="lv-LV"/>
        </w:rPr>
      </w:pPr>
      <w:r w:rsidRPr="00934E16">
        <w:rPr>
          <w:lang w:val="lv-LV" w:bidi="lv-LV"/>
        </w:rPr>
        <w:t>Pārdozēšanas gadījumā nekavējoties vērsieties pie ārsta. Ārstēšana galvenokārt ir simptomātiska un atbalstoša.</w:t>
      </w:r>
    </w:p>
    <w:p w14:paraId="291F9A8D" w14:textId="77777777" w:rsidR="0024419F" w:rsidRPr="00934E16" w:rsidRDefault="0024419F" w:rsidP="00575DB6">
      <w:pPr>
        <w:jc w:val="both"/>
        <w:rPr>
          <w:lang w:val="lv-LV"/>
        </w:rPr>
      </w:pPr>
    </w:p>
    <w:p w14:paraId="3C78ED23" w14:textId="77777777" w:rsidR="0024419F" w:rsidRPr="00934E16" w:rsidRDefault="0024419F" w:rsidP="00575DB6">
      <w:pPr>
        <w:jc w:val="both"/>
        <w:rPr>
          <w:lang w:val="lv-LV"/>
        </w:rPr>
      </w:pPr>
      <w:r w:rsidRPr="00934E16">
        <w:rPr>
          <w:lang w:val="lv-LV" w:bidi="lv-LV"/>
        </w:rPr>
        <w:lastRenderedPageBreak/>
        <w:t>Ja Jums rodas vēl kādi jautājumi par šo produktu, konsultējieties ar ārstu vai farmaceitu.</w:t>
      </w:r>
    </w:p>
    <w:p w14:paraId="062E305C" w14:textId="77777777" w:rsidR="0024419F" w:rsidRPr="00934E16" w:rsidRDefault="0024419F" w:rsidP="00575DB6">
      <w:pPr>
        <w:jc w:val="both"/>
        <w:rPr>
          <w:lang w:val="lv-LV"/>
        </w:rPr>
      </w:pPr>
    </w:p>
    <w:p w14:paraId="3501E854" w14:textId="77777777" w:rsidR="0024419F" w:rsidRPr="00934E16" w:rsidRDefault="0024419F" w:rsidP="00575DB6">
      <w:pPr>
        <w:jc w:val="both"/>
        <w:rPr>
          <w:lang w:val="lv-LV"/>
        </w:rPr>
      </w:pPr>
    </w:p>
    <w:p w14:paraId="253AAD1E" w14:textId="77777777" w:rsidR="0024419F" w:rsidRPr="00934E16" w:rsidRDefault="00CE3E2A" w:rsidP="00575DB6">
      <w:pPr>
        <w:keepNext/>
        <w:jc w:val="both"/>
        <w:rPr>
          <w:b/>
          <w:bCs/>
          <w:lang w:val="lv-LV"/>
        </w:rPr>
      </w:pPr>
      <w:r w:rsidRPr="00934E16">
        <w:rPr>
          <w:b/>
          <w:lang w:val="lv-LV" w:bidi="lv-LV"/>
        </w:rPr>
        <w:t>4.</w:t>
      </w:r>
      <w:r w:rsidRPr="00934E16">
        <w:rPr>
          <w:b/>
          <w:lang w:val="lv-LV" w:bidi="lv-LV"/>
        </w:rPr>
        <w:tab/>
        <w:t>Iespējamās blaknes</w:t>
      </w:r>
    </w:p>
    <w:p w14:paraId="57102021" w14:textId="77777777" w:rsidR="0024419F" w:rsidRPr="00934E16" w:rsidRDefault="0024419F" w:rsidP="00575DB6">
      <w:pPr>
        <w:keepNext/>
        <w:jc w:val="both"/>
        <w:rPr>
          <w:lang w:val="lv-LV"/>
        </w:rPr>
      </w:pPr>
    </w:p>
    <w:p w14:paraId="20AD6FBA" w14:textId="77777777" w:rsidR="0002566F" w:rsidRPr="00934E16" w:rsidRDefault="0002566F" w:rsidP="00575DB6">
      <w:pPr>
        <w:jc w:val="both"/>
        <w:rPr>
          <w:lang w:val="lv-LV"/>
        </w:rPr>
      </w:pPr>
      <w:r w:rsidRPr="00934E16">
        <w:rPr>
          <w:lang w:val="lv-LV" w:bidi="lv-LV"/>
        </w:rPr>
        <w:t>Kā visi medikamenti, arī šis var izraisīt blaknes, taču ne visiem.</w:t>
      </w:r>
    </w:p>
    <w:p w14:paraId="38A3EEF7" w14:textId="77777777" w:rsidR="001B46CB" w:rsidRPr="00934E16" w:rsidRDefault="001B46CB" w:rsidP="00575DB6">
      <w:pPr>
        <w:jc w:val="both"/>
        <w:rPr>
          <w:lang w:val="lv-LV"/>
        </w:rPr>
      </w:pPr>
    </w:p>
    <w:p w14:paraId="04133CA5" w14:textId="77777777" w:rsidR="0002566F" w:rsidRPr="00934E16" w:rsidRDefault="001B46CB" w:rsidP="00575DB6">
      <w:pPr>
        <w:jc w:val="both"/>
        <w:rPr>
          <w:lang w:val="lv-LV"/>
        </w:rPr>
      </w:pPr>
      <w:r w:rsidRPr="00934E16">
        <w:rPr>
          <w:lang w:val="lv-LV" w:bidi="lv-LV"/>
        </w:rPr>
        <w:t>Visbiežāk novērotās blaknes ir slikta dūša, vemšana, miegainība, apjukums un aizcietējums.</w:t>
      </w:r>
    </w:p>
    <w:p w14:paraId="710A4148" w14:textId="77777777" w:rsidR="001B46CB" w:rsidRPr="00934E16" w:rsidRDefault="001B46CB" w:rsidP="00575DB6">
      <w:pPr>
        <w:jc w:val="both"/>
        <w:rPr>
          <w:lang w:val="lv-LV"/>
        </w:rPr>
      </w:pPr>
      <w:r w:rsidRPr="00934E16">
        <w:rPr>
          <w:lang w:val="lv-LV" w:bidi="lv-LV"/>
        </w:rPr>
        <w:t>Parasti, lietojot ilgstoši, izstrādājas tolerance pret šīm blaknēm (izņemot aizcietējumus).</w:t>
      </w:r>
    </w:p>
    <w:p w14:paraId="317761F7" w14:textId="77777777" w:rsidR="001B46CB" w:rsidRPr="00934E16" w:rsidRDefault="001B46CB" w:rsidP="00575DB6">
      <w:pPr>
        <w:jc w:val="both"/>
        <w:rPr>
          <w:lang w:val="lv-LV"/>
        </w:rPr>
      </w:pPr>
    </w:p>
    <w:p w14:paraId="4BF60F7B" w14:textId="41A7DA49" w:rsidR="001B46CB" w:rsidRPr="00934E16" w:rsidRDefault="00361D07" w:rsidP="00575DB6">
      <w:pPr>
        <w:keepNext/>
        <w:jc w:val="both"/>
        <w:rPr>
          <w:lang w:val="lv-LV"/>
        </w:rPr>
      </w:pPr>
      <w:r w:rsidRPr="00934E16">
        <w:rPr>
          <w:i/>
          <w:lang w:val="lv-LV" w:bidi="lv-LV"/>
        </w:rPr>
        <w:t>Ļoti bieži</w:t>
      </w:r>
      <w:r w:rsidR="001B46CB" w:rsidRPr="00934E16">
        <w:rPr>
          <w:lang w:val="lv-LV" w:bidi="lv-LV"/>
        </w:rPr>
        <w:t xml:space="preserve"> (</w:t>
      </w:r>
      <w:bookmarkStart w:id="0" w:name="_Hlk134546708"/>
      <w:r w:rsidRPr="00934E16">
        <w:rPr>
          <w:lang w:val="lv-LV" w:bidi="lv-LV"/>
        </w:rPr>
        <w:t>var novērot līdz</w:t>
      </w:r>
      <w:r w:rsidR="001B46CB" w:rsidRPr="00934E16">
        <w:rPr>
          <w:lang w:val="lv-LV" w:bidi="lv-LV"/>
        </w:rPr>
        <w:t xml:space="preserve"> </w:t>
      </w:r>
      <w:bookmarkEnd w:id="0"/>
      <w:r w:rsidR="001B46CB" w:rsidRPr="00934E16">
        <w:rPr>
          <w:lang w:val="lv-LV" w:bidi="lv-LV"/>
        </w:rPr>
        <w:t>1 no 10</w:t>
      </w:r>
      <w:r w:rsidR="00D13CE2" w:rsidRPr="00934E16">
        <w:rPr>
          <w:lang w:val="lv-LV" w:bidi="lv-LV"/>
        </w:rPr>
        <w:t> cilvēkiem</w:t>
      </w:r>
      <w:r w:rsidR="001B46CB" w:rsidRPr="00934E16">
        <w:rPr>
          <w:lang w:val="lv-LV" w:bidi="lv-LV"/>
        </w:rPr>
        <w:t>):</w:t>
      </w:r>
    </w:p>
    <w:p w14:paraId="39BCB7DA" w14:textId="77777777" w:rsidR="001B46CB" w:rsidRPr="00934E16" w:rsidRDefault="00E94E97" w:rsidP="00575DB6">
      <w:pPr>
        <w:jc w:val="both"/>
        <w:rPr>
          <w:lang w:val="lv-LV"/>
        </w:rPr>
      </w:pPr>
      <w:r w:rsidRPr="00934E16">
        <w:rPr>
          <w:lang w:val="lv-LV" w:bidi="lv-LV"/>
        </w:rPr>
        <w:t>reiboņi, miegainība, traucēta kuņģa iztukšošanās, slikta dūša, vemšana, aizcietējums, sausa mute, pārmērīga svīšana</w:t>
      </w:r>
    </w:p>
    <w:p w14:paraId="17E5FBB1" w14:textId="77777777" w:rsidR="001B46CB" w:rsidRPr="00934E16" w:rsidRDefault="001B46CB" w:rsidP="00575DB6">
      <w:pPr>
        <w:jc w:val="both"/>
        <w:rPr>
          <w:lang w:val="lv-LV"/>
        </w:rPr>
      </w:pPr>
    </w:p>
    <w:p w14:paraId="6CF57271" w14:textId="3E61571D" w:rsidR="001B46CB" w:rsidRPr="00934E16" w:rsidRDefault="001B46CB" w:rsidP="00575DB6">
      <w:pPr>
        <w:keepNext/>
        <w:jc w:val="both"/>
        <w:rPr>
          <w:lang w:val="lv-LV"/>
        </w:rPr>
      </w:pPr>
      <w:r w:rsidRPr="00934E16">
        <w:rPr>
          <w:i/>
          <w:lang w:val="lv-LV" w:bidi="lv-LV"/>
        </w:rPr>
        <w:t>Biež</w:t>
      </w:r>
      <w:r w:rsidR="00D13CE2" w:rsidRPr="00934E16">
        <w:rPr>
          <w:i/>
          <w:lang w:val="lv-LV" w:bidi="lv-LV"/>
        </w:rPr>
        <w:t>i</w:t>
      </w:r>
      <w:r w:rsidRPr="00934E16">
        <w:rPr>
          <w:lang w:val="lv-LV" w:bidi="lv-LV"/>
        </w:rPr>
        <w:t xml:space="preserve"> (</w:t>
      </w:r>
      <w:r w:rsidR="00D13CE2" w:rsidRPr="00934E16">
        <w:rPr>
          <w:lang w:val="lv-LV" w:bidi="lv-LV"/>
        </w:rPr>
        <w:t xml:space="preserve">var novērot līdz </w:t>
      </w:r>
      <w:r w:rsidRPr="00934E16">
        <w:rPr>
          <w:lang w:val="lv-LV" w:bidi="lv-LV"/>
        </w:rPr>
        <w:t>1</w:t>
      </w:r>
      <w:r w:rsidR="00D13CE2" w:rsidRPr="00934E16">
        <w:rPr>
          <w:lang w:val="lv-LV" w:bidi="lv-LV"/>
        </w:rPr>
        <w:t> </w:t>
      </w:r>
      <w:r w:rsidRPr="00934E16">
        <w:rPr>
          <w:lang w:val="lv-LV" w:bidi="lv-LV"/>
        </w:rPr>
        <w:t>no 100</w:t>
      </w:r>
      <w:r w:rsidR="00D13CE2" w:rsidRPr="00934E16">
        <w:rPr>
          <w:lang w:val="lv-LV" w:bidi="lv-LV"/>
        </w:rPr>
        <w:t> cilvēkiem</w:t>
      </w:r>
      <w:r w:rsidRPr="00934E16">
        <w:rPr>
          <w:lang w:val="lv-LV" w:bidi="lv-LV"/>
        </w:rPr>
        <w:t>):</w:t>
      </w:r>
    </w:p>
    <w:p w14:paraId="1F343B49" w14:textId="77777777" w:rsidR="001B46CB" w:rsidRPr="00934E16" w:rsidRDefault="00E94E97" w:rsidP="00575DB6">
      <w:pPr>
        <w:jc w:val="both"/>
        <w:rPr>
          <w:lang w:val="lv-LV"/>
        </w:rPr>
      </w:pPr>
      <w:r w:rsidRPr="00934E16">
        <w:rPr>
          <w:lang w:val="lv-LV" w:bidi="lv-LV"/>
        </w:rPr>
        <w:t>apjukums, pietvīkums, nieze, urīna aizture, seksuāla disfunkcija, erekcijas traucējumi, aizkavēta ejakulācija, nav ejakulācijas.</w:t>
      </w:r>
    </w:p>
    <w:p w14:paraId="31D31817" w14:textId="77777777" w:rsidR="001B46CB" w:rsidRPr="00934E16" w:rsidRDefault="001B46CB" w:rsidP="00575DB6">
      <w:pPr>
        <w:jc w:val="both"/>
        <w:rPr>
          <w:lang w:val="lv-LV"/>
        </w:rPr>
      </w:pPr>
    </w:p>
    <w:p w14:paraId="0A500985" w14:textId="082CE70D" w:rsidR="001B46CB" w:rsidRPr="00934E16" w:rsidRDefault="00D13CE2" w:rsidP="00575DB6">
      <w:pPr>
        <w:keepNext/>
        <w:jc w:val="both"/>
        <w:rPr>
          <w:lang w:val="lv-LV"/>
        </w:rPr>
      </w:pPr>
      <w:r w:rsidRPr="00934E16">
        <w:rPr>
          <w:i/>
          <w:lang w:val="lv-LV" w:bidi="lv-LV"/>
        </w:rPr>
        <w:t>Retāk</w:t>
      </w:r>
      <w:r w:rsidR="001B46CB" w:rsidRPr="00934E16">
        <w:rPr>
          <w:lang w:val="lv-LV" w:bidi="lv-LV"/>
        </w:rPr>
        <w:t xml:space="preserve"> (</w:t>
      </w:r>
      <w:r w:rsidRPr="00934E16">
        <w:rPr>
          <w:lang w:val="lv-LV" w:bidi="lv-LV"/>
        </w:rPr>
        <w:t>var novērot līdz</w:t>
      </w:r>
      <w:r w:rsidR="001B46CB" w:rsidRPr="00934E16">
        <w:rPr>
          <w:lang w:val="lv-LV" w:bidi="lv-LV"/>
        </w:rPr>
        <w:t xml:space="preserve"> 1 no 1000</w:t>
      </w:r>
      <w:r w:rsidRPr="00934E16">
        <w:rPr>
          <w:lang w:val="lv-LV" w:bidi="lv-LV"/>
        </w:rPr>
        <w:t> cilvēkiem</w:t>
      </w:r>
      <w:r w:rsidR="001B46CB" w:rsidRPr="00934E16">
        <w:rPr>
          <w:lang w:val="lv-LV" w:bidi="lv-LV"/>
        </w:rPr>
        <w:t>):</w:t>
      </w:r>
    </w:p>
    <w:p w14:paraId="3B89DAA8" w14:textId="77777777" w:rsidR="001B46CB" w:rsidRPr="00934E16" w:rsidRDefault="001B46CB" w:rsidP="00575DB6">
      <w:pPr>
        <w:jc w:val="both"/>
        <w:rPr>
          <w:lang w:val="lv-LV"/>
        </w:rPr>
      </w:pPr>
      <w:proofErr w:type="spellStart"/>
      <w:r w:rsidRPr="00934E16">
        <w:rPr>
          <w:lang w:val="lv-LV" w:bidi="lv-LV"/>
        </w:rPr>
        <w:t>eiforisks</w:t>
      </w:r>
      <w:proofErr w:type="spellEnd"/>
      <w:r w:rsidRPr="00934E16">
        <w:rPr>
          <w:lang w:val="lv-LV" w:bidi="lv-LV"/>
        </w:rPr>
        <w:t xml:space="preserve"> garastāvoklis, </w:t>
      </w:r>
      <w:proofErr w:type="spellStart"/>
      <w:r w:rsidRPr="00934E16">
        <w:rPr>
          <w:lang w:val="lv-LV" w:bidi="lv-LV"/>
        </w:rPr>
        <w:t>disforija</w:t>
      </w:r>
      <w:proofErr w:type="spellEnd"/>
      <w:r w:rsidRPr="00934E16">
        <w:rPr>
          <w:lang w:val="lv-LV" w:bidi="lv-LV"/>
        </w:rPr>
        <w:t xml:space="preserve">, galvassāpes, bezmiegs, uzbudinājums, dezorientācija, redzes traucējumi, lēna sirdsdarbība, elpošanas nomākums, plaušu tūska, </w:t>
      </w:r>
      <w:proofErr w:type="spellStart"/>
      <w:r w:rsidRPr="00934E16">
        <w:rPr>
          <w:i/>
          <w:lang w:val="lv-LV" w:bidi="lv-LV"/>
        </w:rPr>
        <w:t>Oddi</w:t>
      </w:r>
      <w:proofErr w:type="spellEnd"/>
      <w:r w:rsidRPr="00934E16">
        <w:rPr>
          <w:lang w:val="lv-LV" w:bidi="lv-LV"/>
        </w:rPr>
        <w:t xml:space="preserve"> </w:t>
      </w:r>
      <w:proofErr w:type="spellStart"/>
      <w:r w:rsidRPr="00934E16">
        <w:rPr>
          <w:lang w:val="lv-LV" w:bidi="lv-LV"/>
        </w:rPr>
        <w:t>sfinktera</w:t>
      </w:r>
      <w:proofErr w:type="spellEnd"/>
      <w:r w:rsidRPr="00934E16">
        <w:rPr>
          <w:lang w:val="lv-LV" w:bidi="lv-LV"/>
        </w:rPr>
        <w:t xml:space="preserve"> disfunkcija (spazma, sašaurināšanās), žults kolikas.</w:t>
      </w:r>
    </w:p>
    <w:p w14:paraId="3296205F" w14:textId="77777777" w:rsidR="001B46CB" w:rsidRPr="00934E16" w:rsidRDefault="001B46CB" w:rsidP="00575DB6">
      <w:pPr>
        <w:jc w:val="both"/>
        <w:rPr>
          <w:lang w:val="lv-LV"/>
        </w:rPr>
      </w:pPr>
    </w:p>
    <w:p w14:paraId="44649EF9" w14:textId="521DE186" w:rsidR="001B46CB" w:rsidRPr="00934E16" w:rsidRDefault="001B46CB" w:rsidP="00575DB6">
      <w:pPr>
        <w:keepNext/>
        <w:jc w:val="both"/>
        <w:rPr>
          <w:lang w:val="lv-LV"/>
        </w:rPr>
      </w:pPr>
      <w:r w:rsidRPr="00934E16">
        <w:rPr>
          <w:i/>
          <w:lang w:val="lv-LV" w:bidi="lv-LV"/>
        </w:rPr>
        <w:t>Ret</w:t>
      </w:r>
      <w:r w:rsidR="00D13CE2" w:rsidRPr="00934E16">
        <w:rPr>
          <w:i/>
          <w:lang w:val="lv-LV" w:bidi="lv-LV"/>
        </w:rPr>
        <w:t>i</w:t>
      </w:r>
      <w:r w:rsidRPr="00934E16">
        <w:rPr>
          <w:lang w:val="lv-LV" w:bidi="lv-LV"/>
        </w:rPr>
        <w:t xml:space="preserve"> (</w:t>
      </w:r>
      <w:r w:rsidR="00D13CE2" w:rsidRPr="00934E16">
        <w:rPr>
          <w:lang w:val="lv-LV" w:bidi="lv-LV"/>
        </w:rPr>
        <w:t>var novērot līdz</w:t>
      </w:r>
      <w:r w:rsidRPr="00934E16">
        <w:rPr>
          <w:lang w:val="lv-LV" w:bidi="lv-LV"/>
        </w:rPr>
        <w:t xml:space="preserve"> 1</w:t>
      </w:r>
      <w:r w:rsidR="00D13CE2" w:rsidRPr="00934E16">
        <w:rPr>
          <w:lang w:val="lv-LV" w:bidi="lv-LV"/>
        </w:rPr>
        <w:t> no</w:t>
      </w:r>
      <w:r w:rsidRPr="00934E16">
        <w:rPr>
          <w:lang w:val="lv-LV" w:bidi="lv-LV"/>
        </w:rPr>
        <w:t xml:space="preserve"> 10 000</w:t>
      </w:r>
      <w:r w:rsidR="00D13CE2" w:rsidRPr="00934E16">
        <w:rPr>
          <w:lang w:val="lv-LV" w:bidi="lv-LV"/>
        </w:rPr>
        <w:t> cilvēkiem</w:t>
      </w:r>
      <w:r w:rsidRPr="00934E16">
        <w:rPr>
          <w:lang w:val="lv-LV" w:bidi="lv-LV"/>
        </w:rPr>
        <w:t>):</w:t>
      </w:r>
    </w:p>
    <w:p w14:paraId="633394B7" w14:textId="77777777" w:rsidR="001B46CB" w:rsidRPr="00934E16" w:rsidRDefault="001B46CB" w:rsidP="00575DB6">
      <w:pPr>
        <w:jc w:val="both"/>
        <w:rPr>
          <w:lang w:val="lv-LV"/>
        </w:rPr>
      </w:pPr>
      <w:r w:rsidRPr="00934E16">
        <w:rPr>
          <w:lang w:val="lv-LV" w:bidi="lv-LV"/>
        </w:rPr>
        <w:t xml:space="preserve">halucinācijas, QT intervāla pagarināšanās un </w:t>
      </w:r>
      <w:proofErr w:type="spellStart"/>
      <w:r w:rsidRPr="00934E16">
        <w:rPr>
          <w:i/>
          <w:lang w:val="lv-LV" w:bidi="lv-LV"/>
        </w:rPr>
        <w:t>torsade</w:t>
      </w:r>
      <w:proofErr w:type="spellEnd"/>
      <w:r w:rsidRPr="00934E16">
        <w:rPr>
          <w:i/>
          <w:lang w:val="lv-LV" w:bidi="lv-LV"/>
        </w:rPr>
        <w:t xml:space="preserve"> </w:t>
      </w:r>
      <w:proofErr w:type="spellStart"/>
      <w:r w:rsidRPr="00934E16">
        <w:rPr>
          <w:i/>
          <w:lang w:val="lv-LV" w:bidi="lv-LV"/>
        </w:rPr>
        <w:t>de</w:t>
      </w:r>
      <w:proofErr w:type="spellEnd"/>
      <w:r w:rsidRPr="00934E16">
        <w:rPr>
          <w:i/>
          <w:lang w:val="lv-LV" w:bidi="lv-LV"/>
        </w:rPr>
        <w:t xml:space="preserve"> </w:t>
      </w:r>
      <w:proofErr w:type="spellStart"/>
      <w:r w:rsidRPr="00934E16">
        <w:rPr>
          <w:i/>
          <w:lang w:val="lv-LV" w:bidi="lv-LV"/>
        </w:rPr>
        <w:t>pointes</w:t>
      </w:r>
      <w:proofErr w:type="spellEnd"/>
      <w:r w:rsidRPr="00934E16">
        <w:rPr>
          <w:lang w:val="lv-LV" w:bidi="lv-LV"/>
        </w:rPr>
        <w:t xml:space="preserve"> (zems sirdsdarbības ātrums), zems asinsspiediens, asinsrites </w:t>
      </w:r>
      <w:proofErr w:type="spellStart"/>
      <w:r w:rsidRPr="00934E16">
        <w:rPr>
          <w:lang w:val="lv-LV" w:bidi="lv-LV"/>
        </w:rPr>
        <w:t>kolapss</w:t>
      </w:r>
      <w:proofErr w:type="spellEnd"/>
      <w:r w:rsidRPr="00934E16">
        <w:rPr>
          <w:lang w:val="lv-LV" w:bidi="lv-LV"/>
        </w:rPr>
        <w:t xml:space="preserve"> (ģībonis).</w:t>
      </w:r>
    </w:p>
    <w:p w14:paraId="4CDD1DA7" w14:textId="77777777" w:rsidR="001B46CB" w:rsidRPr="00934E16" w:rsidRDefault="001B46CB" w:rsidP="00575DB6">
      <w:pPr>
        <w:jc w:val="both"/>
        <w:rPr>
          <w:lang w:val="lv-LV"/>
        </w:rPr>
      </w:pPr>
    </w:p>
    <w:p w14:paraId="59C75C18" w14:textId="3FD8AC2E" w:rsidR="00E94E97" w:rsidRPr="00934E16" w:rsidRDefault="00C10C6E" w:rsidP="00575DB6">
      <w:pPr>
        <w:keepNext/>
        <w:jc w:val="both"/>
        <w:rPr>
          <w:lang w:val="lv-LV"/>
        </w:rPr>
      </w:pPr>
      <w:r w:rsidRPr="00934E16">
        <w:rPr>
          <w:i/>
          <w:lang w:val="lv-LV" w:bidi="lv-LV"/>
        </w:rPr>
        <w:t>Biežums nav zināms</w:t>
      </w:r>
      <w:r w:rsidR="00E94E97" w:rsidRPr="00934E16">
        <w:rPr>
          <w:i/>
          <w:lang w:val="lv-LV" w:bidi="lv-LV"/>
        </w:rPr>
        <w:t xml:space="preserve"> </w:t>
      </w:r>
      <w:r w:rsidR="00E94E97" w:rsidRPr="00934E16">
        <w:rPr>
          <w:lang w:val="lv-LV" w:bidi="lv-LV"/>
        </w:rPr>
        <w:t>(</w:t>
      </w:r>
      <w:r w:rsidR="0080152C" w:rsidRPr="00934E16">
        <w:rPr>
          <w:lang w:val="lv-LV" w:bidi="lv-LV"/>
        </w:rPr>
        <w:t>nevar noteikt pēc pieejamajiem datiem</w:t>
      </w:r>
      <w:r w:rsidR="00E94E97" w:rsidRPr="00934E16">
        <w:rPr>
          <w:lang w:val="lv-LV" w:bidi="lv-LV"/>
        </w:rPr>
        <w:t>):</w:t>
      </w:r>
    </w:p>
    <w:p w14:paraId="5024E90C" w14:textId="4B4C8884" w:rsidR="00E94E97" w:rsidRPr="00934E16" w:rsidRDefault="00E94E97" w:rsidP="00575DB6">
      <w:pPr>
        <w:jc w:val="both"/>
        <w:rPr>
          <w:lang w:val="lv-LV"/>
        </w:rPr>
      </w:pPr>
      <w:r w:rsidRPr="00934E16">
        <w:rPr>
          <w:lang w:val="lv-LV" w:bidi="lv-LV"/>
        </w:rPr>
        <w:t>urīnceļu spazmas, krūšu palielināšanās vīriešiem, samazināta auglība vīriešiem, abstinences sindroms, kura simptomi ir bezmiegs, zosāda, apetītes zudums vai zudums, nervozitāte, nemiers, ātra sirdsdarbība, drudzis, vispārējas sāpes, ūdeņains deguns, drebuļi, šķaudīšana, sāpes vēderā, pastiprināta asarošana, zems cukura līmenis asinīs, slikta dūša un caureja</w:t>
      </w:r>
      <w:r w:rsidR="00C92860" w:rsidRPr="00934E16">
        <w:rPr>
          <w:lang w:val="lv-LV" w:bidi="lv-LV"/>
        </w:rPr>
        <w:t xml:space="preserve">, </w:t>
      </w:r>
      <w:r w:rsidR="00C92860" w:rsidRPr="00934E16">
        <w:rPr>
          <w:lang w:val="lv-LV"/>
        </w:rPr>
        <w:t xml:space="preserve">miega </w:t>
      </w:r>
      <w:proofErr w:type="spellStart"/>
      <w:r w:rsidR="00C92860" w:rsidRPr="00934E16">
        <w:rPr>
          <w:lang w:val="lv-LV"/>
        </w:rPr>
        <w:t>apnoja</w:t>
      </w:r>
      <w:proofErr w:type="spellEnd"/>
      <w:r w:rsidR="00C92860" w:rsidRPr="00934E16">
        <w:rPr>
          <w:lang w:val="lv-LV"/>
        </w:rPr>
        <w:t xml:space="preserve"> (elpošanas pauzes miega laikā).</w:t>
      </w:r>
      <w:r w:rsidRPr="00934E16">
        <w:rPr>
          <w:lang w:val="lv-LV" w:bidi="lv-LV"/>
        </w:rPr>
        <w:t xml:space="preserve"> Simptomi parasti samazinās 24</w:t>
      </w:r>
      <w:r w:rsidR="00523036" w:rsidRPr="00934E16">
        <w:rPr>
          <w:lang w:val="lv-LV" w:bidi="lv-LV"/>
        </w:rPr>
        <w:t xml:space="preserve"> - </w:t>
      </w:r>
      <w:r w:rsidRPr="00934E16">
        <w:rPr>
          <w:lang w:val="lv-LV" w:bidi="lv-LV"/>
        </w:rPr>
        <w:t>48 stundu laikā pēc zāļu lietošanas pārtraukšanas.</w:t>
      </w:r>
    </w:p>
    <w:p w14:paraId="330D5384" w14:textId="77777777" w:rsidR="0002566F" w:rsidRPr="00934E16" w:rsidRDefault="0002566F" w:rsidP="00575DB6">
      <w:pPr>
        <w:jc w:val="both"/>
        <w:rPr>
          <w:lang w:val="lv-LV" w:bidi="lv-LV"/>
        </w:rPr>
      </w:pPr>
      <w:proofErr w:type="spellStart"/>
      <w:r w:rsidRPr="00934E16">
        <w:rPr>
          <w:lang w:val="lv-LV" w:bidi="lv-LV"/>
        </w:rPr>
        <w:t>Metadons</w:t>
      </w:r>
      <w:proofErr w:type="spellEnd"/>
      <w:r w:rsidRPr="00934E16">
        <w:rPr>
          <w:lang w:val="lv-LV" w:bidi="lv-LV"/>
        </w:rPr>
        <w:t xml:space="preserve"> var palielināt intrakraniālo spiedienu, īpaši, ja tas jau ir paaugstināts.</w:t>
      </w:r>
    </w:p>
    <w:p w14:paraId="0AA9E0CE" w14:textId="289FA914" w:rsidR="00C92860" w:rsidRPr="00934E16" w:rsidRDefault="00C92860" w:rsidP="00A008D5">
      <w:pPr>
        <w:jc w:val="both"/>
        <w:rPr>
          <w:lang w:val="lv-LV"/>
        </w:rPr>
      </w:pPr>
      <w:r w:rsidRPr="00934E16">
        <w:rPr>
          <w:lang w:val="lv-LV"/>
        </w:rPr>
        <w:t xml:space="preserve">Jums var attīstīties atkarība no </w:t>
      </w:r>
      <w:proofErr w:type="spellStart"/>
      <w:r w:rsidRPr="00934E16">
        <w:rPr>
          <w:i/>
          <w:lang w:val="lv-LV" w:bidi="lv-LV"/>
        </w:rPr>
        <w:t>Metadon</w:t>
      </w:r>
      <w:proofErr w:type="spellEnd"/>
      <w:r w:rsidRPr="00934E16">
        <w:rPr>
          <w:i/>
          <w:lang w:val="lv-LV" w:bidi="lv-LV"/>
        </w:rPr>
        <w:t xml:space="preserve"> DAK</w:t>
      </w:r>
      <w:r w:rsidRPr="00934E16">
        <w:rPr>
          <w:lang w:val="lv-LV"/>
        </w:rPr>
        <w:t xml:space="preserve"> (papildu informāciju skatīt 2. punktā “Brīdinājumi un piesardzība lietošanā”).</w:t>
      </w:r>
    </w:p>
    <w:p w14:paraId="2149C6D9" w14:textId="77777777" w:rsidR="001B46CB" w:rsidRPr="00934E16" w:rsidRDefault="001B46CB" w:rsidP="00575DB6">
      <w:pPr>
        <w:jc w:val="both"/>
        <w:rPr>
          <w:lang w:val="lv-LV"/>
        </w:rPr>
      </w:pPr>
    </w:p>
    <w:p w14:paraId="265E28C8" w14:textId="77777777" w:rsidR="00E2304A" w:rsidRPr="00934E16" w:rsidRDefault="00E2304A" w:rsidP="00575DB6">
      <w:pPr>
        <w:keepNext/>
        <w:jc w:val="both"/>
        <w:rPr>
          <w:b/>
          <w:lang w:val="lv-LV"/>
        </w:rPr>
      </w:pPr>
      <w:r w:rsidRPr="00934E16">
        <w:rPr>
          <w:b/>
          <w:lang w:val="lv-LV" w:bidi="lv-LV"/>
        </w:rPr>
        <w:t>Informēšana par blaknēm</w:t>
      </w:r>
    </w:p>
    <w:p w14:paraId="4F0D9A4B" w14:textId="2656C8A4" w:rsidR="001B46CB" w:rsidRPr="00934E16" w:rsidRDefault="00442D77" w:rsidP="00442D77">
      <w:pPr>
        <w:jc w:val="both"/>
        <w:rPr>
          <w:lang w:val="lv-LV"/>
        </w:rPr>
      </w:pPr>
      <w:r w:rsidRPr="00442D77">
        <w:rPr>
          <w:lang w:val="lv-LV" w:bidi="lv-LV"/>
        </w:rPr>
        <w:t xml:space="preserve">Ja Jums rodas jebkādas blakusparādības, konsultējieties ar ārstu, farmaceitu vai medmāsu. Tas attiecas arī uz iespējamajām blakusparādībām, kas nav minētas šajā instrukcijā. Jūs varat ziņot par blakusparādībām arī tieši Zāļu valsts aģentūrai, Jersikas ielā 15, Rīgā, LV 1003. Tīmekļa vietne: </w:t>
      </w:r>
      <w:hyperlink r:id="rId7" w:history="1">
        <w:r w:rsidRPr="00CE6242">
          <w:rPr>
            <w:rStyle w:val="Hipersaite"/>
            <w:lang w:val="lv-LV" w:bidi="lv-LV"/>
          </w:rPr>
          <w:t>www.zva.gov.lv</w:t>
        </w:r>
      </w:hyperlink>
      <w:r w:rsidRPr="00442D77">
        <w:rPr>
          <w:lang w:val="lv-LV" w:bidi="lv-LV"/>
        </w:rPr>
        <w:t>. Ziņojot par blakusparādībām, Jūs varat palīdzēt nodrošināt daudz plašāku informāciju par šo zāļu drošumu</w:t>
      </w:r>
      <w:r>
        <w:rPr>
          <w:lang w:val="lv-LV" w:bidi="lv-LV"/>
        </w:rPr>
        <w:t>.</w:t>
      </w:r>
    </w:p>
    <w:p w14:paraId="57E509D5" w14:textId="77777777" w:rsidR="001B46CB" w:rsidRPr="00934E16" w:rsidRDefault="001B46CB" w:rsidP="00575DB6">
      <w:pPr>
        <w:jc w:val="both"/>
        <w:rPr>
          <w:lang w:val="lv-LV"/>
        </w:rPr>
      </w:pPr>
    </w:p>
    <w:p w14:paraId="08B72160" w14:textId="77777777" w:rsidR="001B46CB" w:rsidRPr="00934E16" w:rsidRDefault="001B46CB" w:rsidP="00575DB6">
      <w:pPr>
        <w:keepNext/>
        <w:jc w:val="both"/>
        <w:rPr>
          <w:lang w:val="lv-LV"/>
        </w:rPr>
      </w:pPr>
      <w:r w:rsidRPr="00934E16">
        <w:rPr>
          <w:b/>
          <w:lang w:val="lv-LV" w:bidi="lv-LV"/>
        </w:rPr>
        <w:t>5.</w:t>
      </w:r>
      <w:r w:rsidRPr="00934E16">
        <w:rPr>
          <w:b/>
          <w:lang w:val="lv-LV" w:bidi="lv-LV"/>
        </w:rPr>
        <w:tab/>
        <w:t xml:space="preserve">Kā uzglabāt </w:t>
      </w:r>
      <w:proofErr w:type="spellStart"/>
      <w:r w:rsidRPr="00934E16">
        <w:rPr>
          <w:b/>
          <w:lang w:val="lv-LV" w:bidi="lv-LV"/>
        </w:rPr>
        <w:t>Metadon</w:t>
      </w:r>
      <w:proofErr w:type="spellEnd"/>
      <w:r w:rsidRPr="00934E16">
        <w:rPr>
          <w:b/>
          <w:lang w:val="lv-LV" w:bidi="lv-LV"/>
        </w:rPr>
        <w:t xml:space="preserve"> DAK</w:t>
      </w:r>
    </w:p>
    <w:p w14:paraId="7488100D" w14:textId="77777777" w:rsidR="001B46CB" w:rsidRPr="00934E16" w:rsidRDefault="001B46CB" w:rsidP="00575DB6">
      <w:pPr>
        <w:keepNext/>
        <w:jc w:val="both"/>
        <w:rPr>
          <w:lang w:val="lv-LV"/>
        </w:rPr>
      </w:pPr>
    </w:p>
    <w:p w14:paraId="696D39D9" w14:textId="656A826A" w:rsidR="00410034" w:rsidRPr="00934E16" w:rsidRDefault="00523036" w:rsidP="00575DB6">
      <w:pPr>
        <w:jc w:val="both"/>
        <w:rPr>
          <w:lang w:val="lv-LV" w:bidi="lv-LV"/>
        </w:rPr>
      </w:pPr>
      <w:r w:rsidRPr="00934E16">
        <w:rPr>
          <w:lang w:val="lv-LV" w:bidi="lv-LV"/>
        </w:rPr>
        <w:t>Uzglabāt šīs zāles bērniem neredzamā un nepieejamā vietā</w:t>
      </w:r>
      <w:r w:rsidR="0002566F" w:rsidRPr="00934E16">
        <w:rPr>
          <w:lang w:val="lv-LV" w:bidi="lv-LV"/>
        </w:rPr>
        <w:t>.</w:t>
      </w:r>
      <w:r w:rsidR="00410034" w:rsidRPr="00934E16">
        <w:rPr>
          <w:lang w:val="lv-LV" w:bidi="lv-LV"/>
        </w:rPr>
        <w:t xml:space="preserve"> </w:t>
      </w:r>
      <w:r w:rsidR="00410034" w:rsidRPr="00934E16">
        <w:rPr>
          <w:lang w:val="lv-LV"/>
        </w:rPr>
        <w:t>Uzglabāt šīs zāles slēgtā un drošā vietā, kur tām nevar piekļūt citi cilvēki. Zāles var radīt nopietnu kaitējumu un var būt letālas cilvēkiem, kuriem tās nav izrakstītas.</w:t>
      </w:r>
    </w:p>
    <w:p w14:paraId="0900FD81" w14:textId="04F0C5F0" w:rsidR="000203BB" w:rsidRPr="00934E16" w:rsidRDefault="000203BB" w:rsidP="00575DB6">
      <w:pPr>
        <w:jc w:val="both"/>
        <w:rPr>
          <w:lang w:val="lv-LV"/>
        </w:rPr>
      </w:pPr>
      <w:r w:rsidRPr="00934E16">
        <w:rPr>
          <w:lang w:val="lv-LV" w:bidi="lv-LV"/>
        </w:rPr>
        <w:t>Glabāt temperatūrā līdz 25°C.</w:t>
      </w:r>
    </w:p>
    <w:p w14:paraId="0609E32E" w14:textId="77777777" w:rsidR="000203BB" w:rsidRPr="00934E16" w:rsidRDefault="000203BB" w:rsidP="00575DB6">
      <w:pPr>
        <w:jc w:val="both"/>
        <w:rPr>
          <w:lang w:val="lv-LV"/>
        </w:rPr>
      </w:pPr>
      <w:r w:rsidRPr="00934E16">
        <w:rPr>
          <w:lang w:val="lv-LV" w:bidi="lv-LV"/>
        </w:rPr>
        <w:t>Glabāt oriģinālajā iepakojumā, pasargātu no gaismas.</w:t>
      </w:r>
    </w:p>
    <w:p w14:paraId="445D20B8" w14:textId="77777777" w:rsidR="0002566F" w:rsidRPr="00934E16" w:rsidRDefault="001B46CB" w:rsidP="00575DB6">
      <w:pPr>
        <w:jc w:val="both"/>
        <w:rPr>
          <w:lang w:val="lv-LV"/>
        </w:rPr>
      </w:pPr>
      <w:r w:rsidRPr="00934E16">
        <w:rPr>
          <w:lang w:val="lv-LV" w:bidi="lv-LV"/>
        </w:rPr>
        <w:t>Nelietot šīs zāles pēc derīguma termiņa beigām, kas norādīts uz iepakojuma. Derīguma termiņš ir norādītā mēneša pēdējā diena.</w:t>
      </w:r>
    </w:p>
    <w:p w14:paraId="43BD17D9" w14:textId="77777777" w:rsidR="001B46CB" w:rsidRPr="00934E16" w:rsidRDefault="005C5C19" w:rsidP="00575DB6">
      <w:pPr>
        <w:jc w:val="both"/>
        <w:rPr>
          <w:lang w:val="lv-LV"/>
        </w:rPr>
      </w:pPr>
      <w:r w:rsidRPr="00934E16">
        <w:rPr>
          <w:lang w:val="lv-LV" w:bidi="lv-LV"/>
        </w:rPr>
        <w:t>Neizmetiet medikamentu kanalizācijā vai sadzīves atkritumos. Jautājiet farmaceitam, ko darīt ar medikamentu, kuru vairs nelietojat. Pareizi utilizējot medikamentu, Jūs palīdzat sargāt vidi.</w:t>
      </w:r>
    </w:p>
    <w:p w14:paraId="4848B3FA" w14:textId="77777777" w:rsidR="001B46CB" w:rsidRPr="00934E16" w:rsidRDefault="001B46CB" w:rsidP="00575DB6">
      <w:pPr>
        <w:jc w:val="both"/>
        <w:rPr>
          <w:b/>
          <w:lang w:val="lv-LV"/>
        </w:rPr>
      </w:pPr>
    </w:p>
    <w:p w14:paraId="282D56FD" w14:textId="77777777" w:rsidR="001B46CB" w:rsidRPr="00934E16" w:rsidRDefault="001B46CB" w:rsidP="00575DB6">
      <w:pPr>
        <w:jc w:val="both"/>
        <w:rPr>
          <w:b/>
          <w:lang w:val="lv-LV"/>
        </w:rPr>
      </w:pPr>
    </w:p>
    <w:p w14:paraId="6E6EE13A" w14:textId="77777777" w:rsidR="001B46CB" w:rsidRPr="00934E16" w:rsidRDefault="00CE3E2A" w:rsidP="00575DB6">
      <w:pPr>
        <w:keepNext/>
        <w:jc w:val="both"/>
        <w:rPr>
          <w:b/>
          <w:bCs/>
          <w:lang w:val="lv-LV"/>
        </w:rPr>
      </w:pPr>
      <w:r w:rsidRPr="00934E16">
        <w:rPr>
          <w:b/>
          <w:lang w:val="lv-LV" w:bidi="lv-LV"/>
        </w:rPr>
        <w:lastRenderedPageBreak/>
        <w:t>6.</w:t>
      </w:r>
      <w:r w:rsidRPr="00934E16">
        <w:rPr>
          <w:b/>
          <w:lang w:val="lv-LV" w:bidi="lv-LV"/>
        </w:rPr>
        <w:tab/>
        <w:t>Iepakojuma saturs un cita informācija</w:t>
      </w:r>
    </w:p>
    <w:p w14:paraId="2EC36C8D" w14:textId="77777777" w:rsidR="001B46CB" w:rsidRPr="00934E16" w:rsidRDefault="001B46CB" w:rsidP="00575DB6">
      <w:pPr>
        <w:keepNext/>
        <w:jc w:val="both"/>
        <w:rPr>
          <w:lang w:val="lv-LV"/>
        </w:rPr>
      </w:pPr>
    </w:p>
    <w:p w14:paraId="1A282814" w14:textId="421A1C43" w:rsidR="001B46CB" w:rsidRPr="00934E16" w:rsidRDefault="001B46CB" w:rsidP="00575DB6">
      <w:pPr>
        <w:keepNext/>
        <w:jc w:val="both"/>
        <w:rPr>
          <w:b/>
          <w:lang w:val="lv-LV"/>
        </w:rPr>
      </w:pPr>
      <w:r w:rsidRPr="00934E16">
        <w:rPr>
          <w:b/>
          <w:lang w:val="lv-LV" w:bidi="lv-LV"/>
        </w:rPr>
        <w:t xml:space="preserve">Ko satur </w:t>
      </w:r>
      <w:proofErr w:type="spellStart"/>
      <w:r w:rsidRPr="00934E16">
        <w:rPr>
          <w:b/>
          <w:i/>
          <w:lang w:val="lv-LV" w:bidi="lv-LV"/>
        </w:rPr>
        <w:t>Metadon</w:t>
      </w:r>
      <w:proofErr w:type="spellEnd"/>
      <w:r w:rsidRPr="00934E16">
        <w:rPr>
          <w:b/>
          <w:i/>
          <w:lang w:val="lv-LV" w:bidi="lv-LV"/>
        </w:rPr>
        <w:t xml:space="preserve"> DAK</w:t>
      </w:r>
    </w:p>
    <w:p w14:paraId="11964C5A" w14:textId="77777777" w:rsidR="001B46CB" w:rsidRPr="00934E16" w:rsidRDefault="001368D6" w:rsidP="00575DB6">
      <w:pPr>
        <w:jc w:val="both"/>
        <w:rPr>
          <w:lang w:val="lv-LV"/>
        </w:rPr>
      </w:pPr>
      <w:r w:rsidRPr="00934E16">
        <w:rPr>
          <w:lang w:val="lv-LV" w:bidi="lv-LV"/>
        </w:rPr>
        <w:noBreakHyphen/>
      </w:r>
      <w:r w:rsidR="001B46CB" w:rsidRPr="00934E16">
        <w:rPr>
          <w:lang w:val="lv-LV" w:bidi="lv-LV"/>
        </w:rPr>
        <w:tab/>
        <w:t xml:space="preserve">Darbīgā viela ir </w:t>
      </w:r>
      <w:proofErr w:type="spellStart"/>
      <w:r w:rsidR="001B46CB" w:rsidRPr="00934E16">
        <w:rPr>
          <w:lang w:val="lv-LV" w:bidi="lv-LV"/>
        </w:rPr>
        <w:t>metadona</w:t>
      </w:r>
      <w:proofErr w:type="spellEnd"/>
      <w:r w:rsidR="001B46CB" w:rsidRPr="00934E16">
        <w:rPr>
          <w:lang w:val="lv-LV" w:bidi="lv-LV"/>
        </w:rPr>
        <w:t xml:space="preserve"> </w:t>
      </w:r>
      <w:proofErr w:type="spellStart"/>
      <w:r w:rsidR="001B46CB" w:rsidRPr="00934E16">
        <w:rPr>
          <w:lang w:val="lv-LV" w:bidi="lv-LV"/>
        </w:rPr>
        <w:t>hidrohlorīds</w:t>
      </w:r>
      <w:proofErr w:type="spellEnd"/>
      <w:r w:rsidR="001B46CB" w:rsidRPr="00934E16">
        <w:rPr>
          <w:lang w:val="lv-LV" w:bidi="lv-LV"/>
        </w:rPr>
        <w:t xml:space="preserve">. 1 ml šķīduma satur 1 mg </w:t>
      </w:r>
      <w:proofErr w:type="spellStart"/>
      <w:r w:rsidR="001B46CB" w:rsidRPr="00934E16">
        <w:rPr>
          <w:lang w:val="lv-LV" w:bidi="lv-LV"/>
        </w:rPr>
        <w:t>metadona</w:t>
      </w:r>
      <w:proofErr w:type="spellEnd"/>
      <w:r w:rsidR="001B46CB" w:rsidRPr="00934E16">
        <w:rPr>
          <w:lang w:val="lv-LV" w:bidi="lv-LV"/>
        </w:rPr>
        <w:t xml:space="preserve"> </w:t>
      </w:r>
      <w:proofErr w:type="spellStart"/>
      <w:r w:rsidR="001B46CB" w:rsidRPr="00934E16">
        <w:rPr>
          <w:lang w:val="lv-LV" w:bidi="lv-LV"/>
        </w:rPr>
        <w:t>hidrohlorīdu</w:t>
      </w:r>
      <w:proofErr w:type="spellEnd"/>
      <w:r w:rsidR="001B46CB" w:rsidRPr="00934E16">
        <w:rPr>
          <w:lang w:val="lv-LV" w:bidi="lv-LV"/>
        </w:rPr>
        <w:t>.</w:t>
      </w:r>
    </w:p>
    <w:p w14:paraId="4DFBDE4E" w14:textId="77777777" w:rsidR="001368D6" w:rsidRPr="00934E16" w:rsidRDefault="001368D6" w:rsidP="00575DB6">
      <w:pPr>
        <w:ind w:left="567" w:hanging="567"/>
        <w:jc w:val="both"/>
        <w:rPr>
          <w:lang w:val="lv-LV"/>
        </w:rPr>
      </w:pPr>
      <w:r w:rsidRPr="00934E16">
        <w:rPr>
          <w:lang w:val="lv-LV" w:bidi="lv-LV"/>
        </w:rPr>
        <w:noBreakHyphen/>
      </w:r>
      <w:r w:rsidR="005C5C19" w:rsidRPr="00934E16">
        <w:rPr>
          <w:lang w:val="lv-LV" w:bidi="lv-LV"/>
        </w:rPr>
        <w:tab/>
        <w:t xml:space="preserve">Citas sastāvdaļas ir citronskābes </w:t>
      </w:r>
      <w:proofErr w:type="spellStart"/>
      <w:r w:rsidR="005C5C19" w:rsidRPr="00934E16">
        <w:rPr>
          <w:lang w:val="lv-LV" w:bidi="lv-LV"/>
        </w:rPr>
        <w:t>monohidrāts</w:t>
      </w:r>
      <w:proofErr w:type="spellEnd"/>
      <w:r w:rsidR="005C5C19" w:rsidRPr="00934E16">
        <w:rPr>
          <w:lang w:val="lv-LV" w:bidi="lv-LV"/>
        </w:rPr>
        <w:t xml:space="preserve">, </w:t>
      </w:r>
      <w:proofErr w:type="spellStart"/>
      <w:r w:rsidR="005C5C19" w:rsidRPr="00934E16">
        <w:rPr>
          <w:lang w:val="lv-LV" w:bidi="lv-LV"/>
        </w:rPr>
        <w:t>etanols</w:t>
      </w:r>
      <w:proofErr w:type="spellEnd"/>
      <w:r w:rsidR="005C5C19" w:rsidRPr="00934E16">
        <w:rPr>
          <w:lang w:val="lv-LV" w:bidi="lv-LV"/>
        </w:rPr>
        <w:t xml:space="preserve"> (96%), attīrīts ūdens, saharoze, </w:t>
      </w:r>
      <w:proofErr w:type="spellStart"/>
      <w:r w:rsidR="005C5C19" w:rsidRPr="00934E16">
        <w:rPr>
          <w:lang w:val="lv-LV" w:bidi="lv-LV"/>
        </w:rPr>
        <w:t>metilparahidroksibenzoāts</w:t>
      </w:r>
      <w:proofErr w:type="spellEnd"/>
      <w:r w:rsidR="005C5C19" w:rsidRPr="00934E16">
        <w:rPr>
          <w:lang w:val="lv-LV" w:bidi="lv-LV"/>
        </w:rPr>
        <w:t xml:space="preserve"> (E218), </w:t>
      </w:r>
      <w:proofErr w:type="spellStart"/>
      <w:r w:rsidR="005C5C19" w:rsidRPr="00934E16">
        <w:rPr>
          <w:lang w:val="lv-LV" w:bidi="lv-LV"/>
        </w:rPr>
        <w:t>propilparahidroksibenzoāts</w:t>
      </w:r>
      <w:proofErr w:type="spellEnd"/>
      <w:r w:rsidR="005C5C19" w:rsidRPr="00934E16">
        <w:rPr>
          <w:lang w:val="lv-LV" w:bidi="lv-LV"/>
        </w:rPr>
        <w:t xml:space="preserve"> (E216), apelsīnu aromātviela.</w:t>
      </w:r>
    </w:p>
    <w:p w14:paraId="528C265C" w14:textId="77777777" w:rsidR="001B46CB" w:rsidRPr="00934E16" w:rsidRDefault="001B46CB" w:rsidP="00575DB6">
      <w:pPr>
        <w:jc w:val="both"/>
        <w:rPr>
          <w:lang w:val="lv-LV"/>
        </w:rPr>
      </w:pPr>
    </w:p>
    <w:p w14:paraId="65A870F6" w14:textId="7EBB0490" w:rsidR="001B46CB" w:rsidRPr="00934E16" w:rsidRDefault="001B46CB" w:rsidP="00575DB6">
      <w:pPr>
        <w:keepNext/>
        <w:jc w:val="both"/>
        <w:rPr>
          <w:b/>
          <w:lang w:val="lv-LV"/>
        </w:rPr>
      </w:pPr>
      <w:r w:rsidRPr="00934E16">
        <w:rPr>
          <w:b/>
          <w:lang w:val="lv-LV" w:bidi="lv-LV"/>
        </w:rPr>
        <w:t xml:space="preserve">Kā izskatā </w:t>
      </w:r>
      <w:proofErr w:type="spellStart"/>
      <w:r w:rsidRPr="00934E16">
        <w:rPr>
          <w:b/>
          <w:i/>
          <w:lang w:val="lv-LV" w:bidi="lv-LV"/>
        </w:rPr>
        <w:t>Metadon</w:t>
      </w:r>
      <w:proofErr w:type="spellEnd"/>
      <w:r w:rsidRPr="00934E16">
        <w:rPr>
          <w:b/>
          <w:i/>
          <w:lang w:val="lv-LV" w:bidi="lv-LV"/>
        </w:rPr>
        <w:t xml:space="preserve"> DAK</w:t>
      </w:r>
      <w:r w:rsidRPr="00934E16">
        <w:rPr>
          <w:b/>
          <w:lang w:val="lv-LV" w:bidi="lv-LV"/>
        </w:rPr>
        <w:t xml:space="preserve"> un iepakojuma saturs</w:t>
      </w:r>
    </w:p>
    <w:p w14:paraId="0A026988" w14:textId="77777777" w:rsidR="001B46CB" w:rsidRPr="00934E16" w:rsidRDefault="00E2304A" w:rsidP="00575DB6">
      <w:pPr>
        <w:jc w:val="both"/>
        <w:rPr>
          <w:lang w:val="lv-LV"/>
        </w:rPr>
      </w:pPr>
      <w:r w:rsidRPr="00934E16">
        <w:rPr>
          <w:lang w:val="lv-LV" w:bidi="lv-LV"/>
        </w:rPr>
        <w:t>Bezkrāsas šķidrums ar apelsīnu smaržu.</w:t>
      </w:r>
    </w:p>
    <w:p w14:paraId="199749EB" w14:textId="77777777" w:rsidR="0002566F" w:rsidRPr="00934E16" w:rsidRDefault="0002566F" w:rsidP="00575DB6">
      <w:pPr>
        <w:jc w:val="both"/>
        <w:rPr>
          <w:lang w:val="lv-LV"/>
        </w:rPr>
      </w:pPr>
      <w:r w:rsidRPr="00934E16">
        <w:rPr>
          <w:lang w:val="lv-LV" w:bidi="lv-LV"/>
        </w:rPr>
        <w:t>1000 ml brūnā stikla pudelē.</w:t>
      </w:r>
    </w:p>
    <w:p w14:paraId="5BFB8919" w14:textId="77777777" w:rsidR="00091962" w:rsidRPr="00934E16" w:rsidRDefault="00091962" w:rsidP="00575DB6">
      <w:pPr>
        <w:jc w:val="both"/>
        <w:rPr>
          <w:lang w:val="lv-LV"/>
        </w:rPr>
      </w:pPr>
    </w:p>
    <w:p w14:paraId="5BC75DEB" w14:textId="77777777" w:rsidR="001368D6" w:rsidRPr="00934E16" w:rsidRDefault="00091962" w:rsidP="00575DB6">
      <w:pPr>
        <w:keepNext/>
        <w:jc w:val="both"/>
        <w:rPr>
          <w:b/>
          <w:bCs/>
          <w:lang w:val="lv-LV"/>
        </w:rPr>
      </w:pPr>
      <w:r w:rsidRPr="00934E16">
        <w:rPr>
          <w:b/>
          <w:lang w:val="lv-LV" w:bidi="lv-LV"/>
        </w:rPr>
        <w:t>Pārdošanas licences turētājs</w:t>
      </w:r>
    </w:p>
    <w:p w14:paraId="645F2EAC" w14:textId="3461AD22" w:rsidR="00237FEB" w:rsidRPr="00934E16" w:rsidRDefault="00237FEB" w:rsidP="0080152C">
      <w:pPr>
        <w:tabs>
          <w:tab w:val="clear" w:pos="567"/>
        </w:tabs>
        <w:rPr>
          <w:iCs/>
          <w:color w:val="000000"/>
          <w:lang w:val="lv-LV" w:eastAsia="da-DK"/>
        </w:rPr>
      </w:pPr>
      <w:proofErr w:type="spellStart"/>
      <w:r w:rsidRPr="00934E16">
        <w:rPr>
          <w:iCs/>
          <w:lang w:val="lv-LV" w:bidi="lv-LV"/>
        </w:rPr>
        <w:t>Orifarm</w:t>
      </w:r>
      <w:proofErr w:type="spellEnd"/>
      <w:r w:rsidRPr="00934E16">
        <w:rPr>
          <w:iCs/>
          <w:lang w:val="lv-LV" w:bidi="lv-LV"/>
        </w:rPr>
        <w:t xml:space="preserve"> </w:t>
      </w:r>
      <w:proofErr w:type="spellStart"/>
      <w:r w:rsidRPr="00934E16">
        <w:rPr>
          <w:iCs/>
          <w:lang w:val="lv-LV" w:bidi="lv-LV"/>
        </w:rPr>
        <w:t>Healthcare</w:t>
      </w:r>
      <w:proofErr w:type="spellEnd"/>
      <w:r w:rsidRPr="00934E16">
        <w:rPr>
          <w:iCs/>
          <w:lang w:val="lv-LV" w:bidi="lv-LV"/>
        </w:rPr>
        <w:t xml:space="preserve"> A/S</w:t>
      </w:r>
      <w:r w:rsidRPr="00934E16">
        <w:rPr>
          <w:iCs/>
          <w:lang w:val="lv-LV" w:bidi="lv-LV"/>
        </w:rPr>
        <w:br/>
      </w:r>
      <w:proofErr w:type="spellStart"/>
      <w:r w:rsidRPr="00934E16">
        <w:rPr>
          <w:iCs/>
          <w:lang w:val="lv-LV" w:bidi="lv-LV"/>
        </w:rPr>
        <w:t>Energivej</w:t>
      </w:r>
      <w:proofErr w:type="spellEnd"/>
      <w:r w:rsidRPr="00934E16">
        <w:rPr>
          <w:iCs/>
          <w:lang w:val="lv-LV" w:bidi="lv-LV"/>
        </w:rPr>
        <w:t xml:space="preserve"> 15</w:t>
      </w:r>
      <w:r w:rsidRPr="00934E16">
        <w:rPr>
          <w:iCs/>
          <w:lang w:val="lv-LV" w:bidi="lv-LV"/>
        </w:rPr>
        <w:br/>
        <w:t>5260 Odense S</w:t>
      </w:r>
      <w:r w:rsidRPr="00934E16">
        <w:rPr>
          <w:iCs/>
          <w:lang w:val="lv-LV" w:bidi="lv-LV"/>
        </w:rPr>
        <w:br/>
        <w:t>Dānija</w:t>
      </w:r>
      <w:r w:rsidRPr="00934E16">
        <w:rPr>
          <w:iCs/>
          <w:lang w:val="lv-LV" w:bidi="lv-LV"/>
        </w:rPr>
        <w:br/>
        <w:t>info-baltics@orifarm.com</w:t>
      </w:r>
    </w:p>
    <w:p w14:paraId="004F387E" w14:textId="77777777" w:rsidR="008A5279" w:rsidRPr="00934E16" w:rsidRDefault="008A5279" w:rsidP="0080152C">
      <w:pPr>
        <w:rPr>
          <w:iCs/>
          <w:lang w:val="lv-LV"/>
        </w:rPr>
      </w:pPr>
    </w:p>
    <w:p w14:paraId="7A36F44A" w14:textId="77777777" w:rsidR="00627F8E" w:rsidRPr="00934E16" w:rsidRDefault="00586301" w:rsidP="0080152C">
      <w:pPr>
        <w:keepNext/>
        <w:rPr>
          <w:iCs/>
          <w:lang w:val="lv-LV"/>
        </w:rPr>
      </w:pPr>
      <w:r w:rsidRPr="00934E16">
        <w:rPr>
          <w:b/>
          <w:iCs/>
          <w:lang w:val="lv-LV" w:bidi="lv-LV"/>
        </w:rPr>
        <w:t>Ražotājs</w:t>
      </w:r>
    </w:p>
    <w:p w14:paraId="29B1672D" w14:textId="48EF1CB3" w:rsidR="0058770E" w:rsidRPr="00934E16" w:rsidRDefault="0058770E" w:rsidP="0080152C">
      <w:pPr>
        <w:rPr>
          <w:iCs/>
          <w:color w:val="000000"/>
          <w:lang w:val="lv-LV" w:eastAsia="en-US"/>
        </w:rPr>
      </w:pPr>
      <w:proofErr w:type="spellStart"/>
      <w:r w:rsidRPr="00934E16">
        <w:rPr>
          <w:iCs/>
          <w:lang w:val="lv-LV" w:bidi="lv-LV"/>
        </w:rPr>
        <w:t>Orifarm</w:t>
      </w:r>
      <w:proofErr w:type="spellEnd"/>
      <w:r w:rsidRPr="00934E16">
        <w:rPr>
          <w:iCs/>
          <w:lang w:val="lv-LV" w:bidi="lv-LV"/>
        </w:rPr>
        <w:t xml:space="preserve"> </w:t>
      </w:r>
      <w:proofErr w:type="spellStart"/>
      <w:r w:rsidRPr="00934E16">
        <w:rPr>
          <w:iCs/>
          <w:lang w:val="lv-LV" w:bidi="lv-LV"/>
        </w:rPr>
        <w:t>Manufacturing</w:t>
      </w:r>
      <w:proofErr w:type="spellEnd"/>
      <w:r w:rsidRPr="00934E16">
        <w:rPr>
          <w:iCs/>
          <w:lang w:val="lv-LV" w:bidi="lv-LV"/>
        </w:rPr>
        <w:t xml:space="preserve"> </w:t>
      </w:r>
      <w:proofErr w:type="spellStart"/>
      <w:r w:rsidRPr="00934E16">
        <w:rPr>
          <w:iCs/>
          <w:lang w:val="lv-LV" w:bidi="lv-LV"/>
        </w:rPr>
        <w:t>Poland</w:t>
      </w:r>
      <w:proofErr w:type="spellEnd"/>
      <w:r w:rsidRPr="00934E16">
        <w:rPr>
          <w:iCs/>
          <w:lang w:val="lv-LV" w:bidi="lv-LV"/>
        </w:rPr>
        <w:t xml:space="preserve"> </w:t>
      </w:r>
      <w:proofErr w:type="spellStart"/>
      <w:r w:rsidRPr="00934E16">
        <w:rPr>
          <w:iCs/>
          <w:lang w:val="lv-LV" w:bidi="lv-LV"/>
        </w:rPr>
        <w:t>Sp</w:t>
      </w:r>
      <w:proofErr w:type="spellEnd"/>
      <w:r w:rsidRPr="00934E16">
        <w:rPr>
          <w:iCs/>
          <w:lang w:val="lv-LV" w:bidi="lv-LV"/>
        </w:rPr>
        <w:t xml:space="preserve">. z </w:t>
      </w:r>
      <w:proofErr w:type="spellStart"/>
      <w:r w:rsidRPr="00934E16">
        <w:rPr>
          <w:iCs/>
          <w:lang w:val="lv-LV" w:bidi="lv-LV"/>
        </w:rPr>
        <w:t>o.o</w:t>
      </w:r>
      <w:proofErr w:type="spellEnd"/>
      <w:r w:rsidRPr="00934E16">
        <w:rPr>
          <w:iCs/>
          <w:lang w:val="lv-LV" w:bidi="lv-LV"/>
        </w:rPr>
        <w:t>.</w:t>
      </w:r>
      <w:r w:rsidRPr="00934E16">
        <w:rPr>
          <w:iCs/>
          <w:lang w:val="lv-LV" w:bidi="lv-LV"/>
        </w:rPr>
        <w:br/>
      </w:r>
      <w:proofErr w:type="spellStart"/>
      <w:r w:rsidRPr="00934E16">
        <w:rPr>
          <w:iCs/>
          <w:lang w:val="lv-LV" w:bidi="lv-LV"/>
        </w:rPr>
        <w:t>Ul</w:t>
      </w:r>
      <w:proofErr w:type="spellEnd"/>
      <w:r w:rsidRPr="00934E16">
        <w:rPr>
          <w:iCs/>
          <w:lang w:val="lv-LV" w:bidi="lv-LV"/>
        </w:rPr>
        <w:t xml:space="preserve">. </w:t>
      </w:r>
      <w:proofErr w:type="spellStart"/>
      <w:r w:rsidRPr="00934E16">
        <w:rPr>
          <w:iCs/>
          <w:lang w:val="lv-LV" w:bidi="lv-LV"/>
        </w:rPr>
        <w:t>Księstwa</w:t>
      </w:r>
      <w:proofErr w:type="spellEnd"/>
      <w:r w:rsidRPr="00934E16">
        <w:rPr>
          <w:iCs/>
          <w:lang w:val="lv-LV" w:bidi="lv-LV"/>
        </w:rPr>
        <w:t xml:space="preserve"> </w:t>
      </w:r>
      <w:proofErr w:type="spellStart"/>
      <w:r w:rsidRPr="00934E16">
        <w:rPr>
          <w:iCs/>
          <w:lang w:val="lv-LV" w:bidi="lv-LV"/>
        </w:rPr>
        <w:t>Łowickiego</w:t>
      </w:r>
      <w:proofErr w:type="spellEnd"/>
      <w:r w:rsidRPr="00934E16">
        <w:rPr>
          <w:iCs/>
          <w:lang w:val="lv-LV" w:bidi="lv-LV"/>
        </w:rPr>
        <w:t xml:space="preserve"> 12</w:t>
      </w:r>
      <w:r w:rsidRPr="00934E16">
        <w:rPr>
          <w:iCs/>
          <w:lang w:val="lv-LV" w:bidi="lv-LV"/>
        </w:rPr>
        <w:br/>
        <w:t xml:space="preserve">99-420 </w:t>
      </w:r>
      <w:proofErr w:type="spellStart"/>
      <w:r w:rsidRPr="00934E16">
        <w:rPr>
          <w:iCs/>
          <w:lang w:val="lv-LV" w:bidi="lv-LV"/>
        </w:rPr>
        <w:t>Łyszkowice</w:t>
      </w:r>
      <w:proofErr w:type="spellEnd"/>
      <w:r w:rsidRPr="00934E16">
        <w:rPr>
          <w:iCs/>
          <w:lang w:val="lv-LV" w:bidi="lv-LV"/>
        </w:rPr>
        <w:br/>
        <w:t>Polija</w:t>
      </w:r>
    </w:p>
    <w:p w14:paraId="68B95164" w14:textId="77777777" w:rsidR="0002566F" w:rsidRPr="00934E16" w:rsidRDefault="0002566F" w:rsidP="00575DB6">
      <w:pPr>
        <w:jc w:val="both"/>
        <w:rPr>
          <w:lang w:val="lv-LV"/>
        </w:rPr>
      </w:pPr>
    </w:p>
    <w:p w14:paraId="287448DD" w14:textId="016648F6" w:rsidR="0002566F" w:rsidRPr="00934E16" w:rsidRDefault="0002566F" w:rsidP="00575DB6">
      <w:pPr>
        <w:jc w:val="both"/>
        <w:rPr>
          <w:b/>
          <w:lang w:val="lv-LV" w:bidi="lv-LV"/>
        </w:rPr>
      </w:pPr>
      <w:r w:rsidRPr="00934E16">
        <w:rPr>
          <w:b/>
          <w:lang w:val="lv-LV" w:bidi="lv-LV"/>
        </w:rPr>
        <w:t>Informācijas lapa pēdējo reizi atjaunināta</w:t>
      </w:r>
      <w:r w:rsidR="00442D77">
        <w:rPr>
          <w:b/>
          <w:lang w:val="lv-LV" w:bidi="lv-LV"/>
        </w:rPr>
        <w:t xml:space="preserve"> 2023. gada maijā.</w:t>
      </w:r>
    </w:p>
    <w:p w14:paraId="3DDE8B71" w14:textId="77777777" w:rsidR="000245F8" w:rsidRPr="00934E16" w:rsidRDefault="000245F8" w:rsidP="00575DB6">
      <w:pPr>
        <w:jc w:val="both"/>
        <w:rPr>
          <w:lang w:val="lv-LV"/>
        </w:rPr>
      </w:pPr>
    </w:p>
    <w:sectPr w:rsidR="000245F8" w:rsidRPr="00934E16" w:rsidSect="00571B09">
      <w:headerReference w:type="default" r:id="rId8"/>
      <w:type w:val="continuous"/>
      <w:pgSz w:w="11906" w:h="16838" w:code="9"/>
      <w:pgMar w:top="1134" w:right="1418" w:bottom="1134" w:left="1418" w:header="737" w:footer="737" w:gutter="0"/>
      <w:cols w:space="708" w:equalWidth="0">
        <w:col w:w="9637"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63E3" w14:textId="77777777" w:rsidR="00BA7EA6" w:rsidRDefault="00BA7EA6" w:rsidP="0093774D">
      <w:r>
        <w:separator/>
      </w:r>
    </w:p>
  </w:endnote>
  <w:endnote w:type="continuationSeparator" w:id="0">
    <w:p w14:paraId="3C0F1E27" w14:textId="77777777" w:rsidR="00BA7EA6" w:rsidRDefault="00BA7EA6" w:rsidP="0093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58C8" w14:textId="77777777" w:rsidR="00BA7EA6" w:rsidRDefault="00BA7EA6" w:rsidP="0093774D">
      <w:r>
        <w:separator/>
      </w:r>
    </w:p>
  </w:footnote>
  <w:footnote w:type="continuationSeparator" w:id="0">
    <w:p w14:paraId="287C87A3" w14:textId="77777777" w:rsidR="00BA7EA6" w:rsidRDefault="00BA7EA6" w:rsidP="0093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CE1" w14:textId="5EC5FDB7" w:rsidR="0011548A" w:rsidRDefault="0011548A" w:rsidP="0011548A">
    <w:pPr>
      <w:pStyle w:val="Galvene"/>
      <w:jc w:val="right"/>
    </w:pPr>
    <w:r>
      <w:t>SASKAŅOTS ZVA 20.05.2023.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28F"/>
    <w:multiLevelType w:val="hybridMultilevel"/>
    <w:tmpl w:val="BEA65AFE"/>
    <w:lvl w:ilvl="0" w:tplc="B1CED288">
      <w:numFmt w:val="bullet"/>
      <w:lvlText w:val="-"/>
      <w:lvlJc w:val="left"/>
      <w:pPr>
        <w:tabs>
          <w:tab w:val="num" w:pos="360"/>
        </w:tabs>
        <w:ind w:left="360" w:hanging="360"/>
      </w:pPr>
      <w:rPr>
        <w:rFonts w:ascii="Times New Roman" w:eastAsia="Times New Roman" w:hAnsi="Times New Roman" w:cs="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44084A"/>
    <w:multiLevelType w:val="hybridMultilevel"/>
    <w:tmpl w:val="B14AE188"/>
    <w:lvl w:ilvl="0" w:tplc="78F0F6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F08B3"/>
    <w:multiLevelType w:val="hybridMultilevel"/>
    <w:tmpl w:val="DE50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53613"/>
    <w:multiLevelType w:val="hybridMultilevel"/>
    <w:tmpl w:val="AC50E43A"/>
    <w:lvl w:ilvl="0" w:tplc="B1CED288">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90161250">
    <w:abstractNumId w:val="0"/>
  </w:num>
  <w:num w:numId="2" w16cid:durableId="1712000220">
    <w:abstractNumId w:val="1"/>
  </w:num>
  <w:num w:numId="3" w16cid:durableId="487019466">
    <w:abstractNumId w:val="2"/>
  </w:num>
  <w:num w:numId="4" w16cid:durableId="1035665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D1"/>
    <w:rsid w:val="00004B28"/>
    <w:rsid w:val="00013A4A"/>
    <w:rsid w:val="000203BB"/>
    <w:rsid w:val="000245F8"/>
    <w:rsid w:val="0002566F"/>
    <w:rsid w:val="000258FB"/>
    <w:rsid w:val="000304D1"/>
    <w:rsid w:val="00037507"/>
    <w:rsid w:val="00037AF9"/>
    <w:rsid w:val="00052216"/>
    <w:rsid w:val="00054F26"/>
    <w:rsid w:val="00057702"/>
    <w:rsid w:val="000715E3"/>
    <w:rsid w:val="000910F6"/>
    <w:rsid w:val="00091962"/>
    <w:rsid w:val="000A144A"/>
    <w:rsid w:val="000B3637"/>
    <w:rsid w:val="000B6C21"/>
    <w:rsid w:val="000B792E"/>
    <w:rsid w:val="000C35F0"/>
    <w:rsid w:val="000D04AE"/>
    <w:rsid w:val="000E4770"/>
    <w:rsid w:val="000F0B9E"/>
    <w:rsid w:val="0011548A"/>
    <w:rsid w:val="00125387"/>
    <w:rsid w:val="001368D6"/>
    <w:rsid w:val="001509BA"/>
    <w:rsid w:val="00155179"/>
    <w:rsid w:val="00170702"/>
    <w:rsid w:val="001B45F8"/>
    <w:rsid w:val="001B46CB"/>
    <w:rsid w:val="001E0182"/>
    <w:rsid w:val="001F4493"/>
    <w:rsid w:val="001F5468"/>
    <w:rsid w:val="00203F8C"/>
    <w:rsid w:val="00210C4B"/>
    <w:rsid w:val="00217B4D"/>
    <w:rsid w:val="00220C7A"/>
    <w:rsid w:val="00224D0C"/>
    <w:rsid w:val="00232B4D"/>
    <w:rsid w:val="00233C3F"/>
    <w:rsid w:val="00237FEB"/>
    <w:rsid w:val="0024419F"/>
    <w:rsid w:val="00245233"/>
    <w:rsid w:val="00251AF1"/>
    <w:rsid w:val="0026532C"/>
    <w:rsid w:val="00270325"/>
    <w:rsid w:val="00283A31"/>
    <w:rsid w:val="00303A32"/>
    <w:rsid w:val="00310F02"/>
    <w:rsid w:val="00332527"/>
    <w:rsid w:val="00347190"/>
    <w:rsid w:val="00361715"/>
    <w:rsid w:val="00361D07"/>
    <w:rsid w:val="00363930"/>
    <w:rsid w:val="00382204"/>
    <w:rsid w:val="00385A28"/>
    <w:rsid w:val="003878F3"/>
    <w:rsid w:val="003E2965"/>
    <w:rsid w:val="003E473D"/>
    <w:rsid w:val="003E6922"/>
    <w:rsid w:val="00410034"/>
    <w:rsid w:val="00423EE3"/>
    <w:rsid w:val="004310E1"/>
    <w:rsid w:val="00433B12"/>
    <w:rsid w:val="00442D77"/>
    <w:rsid w:val="00444E4A"/>
    <w:rsid w:val="004515FC"/>
    <w:rsid w:val="00461B2D"/>
    <w:rsid w:val="0047201B"/>
    <w:rsid w:val="004B0064"/>
    <w:rsid w:val="004B5E38"/>
    <w:rsid w:val="004B7D13"/>
    <w:rsid w:val="004D0F33"/>
    <w:rsid w:val="004D22BB"/>
    <w:rsid w:val="004E3525"/>
    <w:rsid w:val="00520F98"/>
    <w:rsid w:val="00523036"/>
    <w:rsid w:val="005473C4"/>
    <w:rsid w:val="005546FC"/>
    <w:rsid w:val="00557738"/>
    <w:rsid w:val="00570021"/>
    <w:rsid w:val="00570AB5"/>
    <w:rsid w:val="00571B09"/>
    <w:rsid w:val="005734E8"/>
    <w:rsid w:val="00575DB6"/>
    <w:rsid w:val="00581170"/>
    <w:rsid w:val="0058234E"/>
    <w:rsid w:val="00586301"/>
    <w:rsid w:val="00587174"/>
    <w:rsid w:val="0058770E"/>
    <w:rsid w:val="005961CE"/>
    <w:rsid w:val="005C5C19"/>
    <w:rsid w:val="005C66B0"/>
    <w:rsid w:val="005D1EA3"/>
    <w:rsid w:val="005E3BCF"/>
    <w:rsid w:val="005E7FC3"/>
    <w:rsid w:val="005F2896"/>
    <w:rsid w:val="005F3CBC"/>
    <w:rsid w:val="005F7E37"/>
    <w:rsid w:val="00604CA1"/>
    <w:rsid w:val="00622121"/>
    <w:rsid w:val="00625538"/>
    <w:rsid w:val="00627F8E"/>
    <w:rsid w:val="00652B1C"/>
    <w:rsid w:val="00656983"/>
    <w:rsid w:val="00671CED"/>
    <w:rsid w:val="00681A43"/>
    <w:rsid w:val="006862FC"/>
    <w:rsid w:val="006A0974"/>
    <w:rsid w:val="006A7672"/>
    <w:rsid w:val="006A776A"/>
    <w:rsid w:val="006B0F72"/>
    <w:rsid w:val="006C007C"/>
    <w:rsid w:val="006C4404"/>
    <w:rsid w:val="006D1B81"/>
    <w:rsid w:val="006D36B7"/>
    <w:rsid w:val="006E1B20"/>
    <w:rsid w:val="006E4859"/>
    <w:rsid w:val="006F186D"/>
    <w:rsid w:val="00733B98"/>
    <w:rsid w:val="00777B8D"/>
    <w:rsid w:val="007B2167"/>
    <w:rsid w:val="007B30EF"/>
    <w:rsid w:val="007C672B"/>
    <w:rsid w:val="007F7223"/>
    <w:rsid w:val="0080152C"/>
    <w:rsid w:val="00807986"/>
    <w:rsid w:val="0081069B"/>
    <w:rsid w:val="008434DC"/>
    <w:rsid w:val="008462A0"/>
    <w:rsid w:val="00847041"/>
    <w:rsid w:val="00866DE0"/>
    <w:rsid w:val="0088106D"/>
    <w:rsid w:val="00883754"/>
    <w:rsid w:val="008A5279"/>
    <w:rsid w:val="008B1A3E"/>
    <w:rsid w:val="008C73D7"/>
    <w:rsid w:val="008E1AEC"/>
    <w:rsid w:val="008E3641"/>
    <w:rsid w:val="0090407B"/>
    <w:rsid w:val="00934E16"/>
    <w:rsid w:val="0093774D"/>
    <w:rsid w:val="0095766A"/>
    <w:rsid w:val="009605D2"/>
    <w:rsid w:val="00962AF2"/>
    <w:rsid w:val="00970C92"/>
    <w:rsid w:val="00986F46"/>
    <w:rsid w:val="009A556B"/>
    <w:rsid w:val="009B0513"/>
    <w:rsid w:val="009B25AD"/>
    <w:rsid w:val="009B3B3F"/>
    <w:rsid w:val="009B42F8"/>
    <w:rsid w:val="009D2F17"/>
    <w:rsid w:val="00A008D5"/>
    <w:rsid w:val="00A236B2"/>
    <w:rsid w:val="00A71313"/>
    <w:rsid w:val="00A824C8"/>
    <w:rsid w:val="00A92EDF"/>
    <w:rsid w:val="00A96D86"/>
    <w:rsid w:val="00A97C4B"/>
    <w:rsid w:val="00AB5873"/>
    <w:rsid w:val="00AE05C2"/>
    <w:rsid w:val="00AE3920"/>
    <w:rsid w:val="00B02BA2"/>
    <w:rsid w:val="00B43B8F"/>
    <w:rsid w:val="00B500E0"/>
    <w:rsid w:val="00B9252B"/>
    <w:rsid w:val="00BA7EA6"/>
    <w:rsid w:val="00BE4FA1"/>
    <w:rsid w:val="00BE7D54"/>
    <w:rsid w:val="00C00742"/>
    <w:rsid w:val="00C05B44"/>
    <w:rsid w:val="00C10C6E"/>
    <w:rsid w:val="00C34DEB"/>
    <w:rsid w:val="00C414A2"/>
    <w:rsid w:val="00C50FEA"/>
    <w:rsid w:val="00C92860"/>
    <w:rsid w:val="00CA0728"/>
    <w:rsid w:val="00CB1E7A"/>
    <w:rsid w:val="00CB6D76"/>
    <w:rsid w:val="00CC0BB4"/>
    <w:rsid w:val="00CC3131"/>
    <w:rsid w:val="00CC543C"/>
    <w:rsid w:val="00CD198B"/>
    <w:rsid w:val="00CD7112"/>
    <w:rsid w:val="00CE3E2A"/>
    <w:rsid w:val="00D036FE"/>
    <w:rsid w:val="00D038AB"/>
    <w:rsid w:val="00D13CE2"/>
    <w:rsid w:val="00D41D60"/>
    <w:rsid w:val="00D50DDB"/>
    <w:rsid w:val="00D81A92"/>
    <w:rsid w:val="00D86504"/>
    <w:rsid w:val="00D9297A"/>
    <w:rsid w:val="00DE6601"/>
    <w:rsid w:val="00DE7741"/>
    <w:rsid w:val="00DF1D99"/>
    <w:rsid w:val="00DF73DD"/>
    <w:rsid w:val="00E01D4B"/>
    <w:rsid w:val="00E02112"/>
    <w:rsid w:val="00E17049"/>
    <w:rsid w:val="00E2304A"/>
    <w:rsid w:val="00E741B1"/>
    <w:rsid w:val="00E838E4"/>
    <w:rsid w:val="00E8658B"/>
    <w:rsid w:val="00E94E97"/>
    <w:rsid w:val="00EF5591"/>
    <w:rsid w:val="00F04CBD"/>
    <w:rsid w:val="00F1341C"/>
    <w:rsid w:val="00F20EB9"/>
    <w:rsid w:val="00F330C7"/>
    <w:rsid w:val="00F332A4"/>
    <w:rsid w:val="00F71212"/>
    <w:rsid w:val="00F72444"/>
    <w:rsid w:val="00F72CD1"/>
    <w:rsid w:val="00F73290"/>
    <w:rsid w:val="00F83660"/>
    <w:rsid w:val="00FA2D05"/>
    <w:rsid w:val="00FA3888"/>
    <w:rsid w:val="00FB0778"/>
    <w:rsid w:val="00FC3DDB"/>
    <w:rsid w:val="00FE0F23"/>
    <w:rsid w:val="00FF1B73"/>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B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0DDB"/>
    <w:pPr>
      <w:tabs>
        <w:tab w:val="left" w:pos="567"/>
      </w:tabs>
    </w:pPr>
    <w:rPr>
      <w:sz w:val="22"/>
      <w:szCs w:val="22"/>
      <w:lang w:val="et-EE" w:eastAsia="zh-TW"/>
    </w:rPr>
  </w:style>
  <w:style w:type="paragraph" w:styleId="Virsraksts1">
    <w:name w:val="heading 1"/>
    <w:basedOn w:val="Parasts"/>
    <w:next w:val="Parasts"/>
    <w:qFormat/>
    <w:pPr>
      <w:keepNext/>
      <w:jc w:val="both"/>
      <w:outlineLvl w:val="0"/>
    </w:pPr>
    <w:rPr>
      <w:rFonts w:ascii="Arial" w:hAnsi="Arial"/>
      <w:b/>
    </w:rPr>
  </w:style>
  <w:style w:type="paragraph" w:styleId="Virsraksts2">
    <w:name w:val="heading 2"/>
    <w:basedOn w:val="Parasts"/>
    <w:next w:val="Parasts"/>
    <w:qFormat/>
    <w:pPr>
      <w:keepNext/>
      <w:jc w:val="both"/>
      <w:outlineLvl w:val="1"/>
    </w:pPr>
    <w:rPr>
      <w:rFonts w:ascii="Arial" w:hAnsi="Arial"/>
      <w:b/>
    </w:rPr>
  </w:style>
  <w:style w:type="paragraph" w:styleId="Virsraksts3">
    <w:name w:val="heading 3"/>
    <w:basedOn w:val="Parasts"/>
    <w:next w:val="Parasts"/>
    <w:qFormat/>
    <w:pPr>
      <w:keepNext/>
      <w:outlineLvl w:val="2"/>
    </w:pPr>
    <w:rPr>
      <w:rFonts w:ascii="Arial" w:hAnsi="Arial"/>
      <w:b/>
      <w:sz w:val="24"/>
    </w:rPr>
  </w:style>
  <w:style w:type="paragraph" w:styleId="Virsraksts4">
    <w:name w:val="heading 4"/>
    <w:basedOn w:val="Parasts"/>
    <w:next w:val="Parasts"/>
    <w:qFormat/>
    <w:pPr>
      <w:keepNext/>
      <w:jc w:val="both"/>
      <w:outlineLvl w:val="3"/>
    </w:pPr>
    <w:rPr>
      <w:rFonts w:ascii="Arial" w:hAnsi="Arial"/>
      <w:b/>
      <w:sz w:val="18"/>
    </w:rPr>
  </w:style>
  <w:style w:type="paragraph" w:styleId="Virsraksts5">
    <w:name w:val="heading 5"/>
    <w:basedOn w:val="Parasts"/>
    <w:next w:val="Parasts"/>
    <w:qFormat/>
    <w:pPr>
      <w:keepNext/>
      <w:jc w:val="both"/>
      <w:outlineLvl w:val="4"/>
    </w:pPr>
    <w:rPr>
      <w:rFonts w:ascii="Arial" w:hAnsi="Arial"/>
      <w:b/>
      <w:sz w:val="24"/>
    </w:rPr>
  </w:style>
  <w:style w:type="paragraph" w:styleId="Virsraksts6">
    <w:name w:val="heading 6"/>
    <w:basedOn w:val="Parasts"/>
    <w:next w:val="Parasts"/>
    <w:qFormat/>
    <w:pPr>
      <w:keepNext/>
      <w:jc w:val="both"/>
      <w:outlineLvl w:val="5"/>
    </w:pPr>
    <w:rPr>
      <w:rFonts w:ascii="Arial" w:hAnsi="Arial"/>
      <w:i/>
    </w:rPr>
  </w:style>
  <w:style w:type="paragraph" w:styleId="Virsraksts7">
    <w:name w:val="heading 7"/>
    <w:basedOn w:val="Parasts"/>
    <w:next w:val="Parasts"/>
    <w:qFormat/>
    <w:pPr>
      <w:keepNext/>
      <w:outlineLvl w:val="6"/>
    </w:pPr>
    <w:rPr>
      <w:b/>
    </w:rPr>
  </w:style>
  <w:style w:type="paragraph" w:styleId="Virsraksts8">
    <w:name w:val="heading 8"/>
    <w:basedOn w:val="Parasts"/>
    <w:next w:val="Parasts"/>
    <w:qFormat/>
    <w:pPr>
      <w:keepNext/>
      <w:outlineLvl w:val="7"/>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both"/>
    </w:pPr>
    <w:rPr>
      <w:rFonts w:ascii="Arial" w:hAnsi="Arial"/>
      <w:b/>
    </w:rPr>
  </w:style>
  <w:style w:type="paragraph" w:styleId="Pamatteksts2">
    <w:name w:val="Body Text 2"/>
    <w:basedOn w:val="Parasts"/>
    <w:pPr>
      <w:jc w:val="both"/>
    </w:pPr>
    <w:rPr>
      <w:rFonts w:ascii="Arial" w:hAnsi="Arial"/>
    </w:rPr>
  </w:style>
  <w:style w:type="paragraph" w:styleId="Pamatteksts3">
    <w:name w:val="Body Text 3"/>
    <w:basedOn w:val="Parasts"/>
    <w:pPr>
      <w:jc w:val="both"/>
    </w:pPr>
    <w:rPr>
      <w:rFonts w:ascii="Arial" w:hAnsi="Arial"/>
      <w:sz w:val="24"/>
    </w:rPr>
  </w:style>
  <w:style w:type="paragraph" w:styleId="Balonteksts">
    <w:name w:val="Balloon Text"/>
    <w:basedOn w:val="Parasts"/>
    <w:semiHidden/>
    <w:rPr>
      <w:rFonts w:ascii="Tahoma" w:hAnsi="Tahoma" w:cs="Tahoma"/>
      <w:sz w:val="16"/>
      <w:szCs w:val="16"/>
    </w:rPr>
  </w:style>
  <w:style w:type="paragraph" w:styleId="Kjene">
    <w:name w:val="footer"/>
    <w:basedOn w:val="Parasts"/>
    <w:pPr>
      <w:tabs>
        <w:tab w:val="center" w:pos="4320"/>
        <w:tab w:val="right" w:pos="8640"/>
      </w:tabs>
    </w:pPr>
    <w:rPr>
      <w:rFonts w:ascii="MS Sans Serif" w:hAnsi="MS Sans Serif"/>
      <w:spacing w:val="-3"/>
      <w:sz w:val="24"/>
    </w:rPr>
  </w:style>
  <w:style w:type="character" w:styleId="Hipersaite">
    <w:name w:val="Hyperlink"/>
    <w:uiPriority w:val="99"/>
    <w:unhideWhenUsed/>
    <w:rsid w:val="00E2304A"/>
    <w:rPr>
      <w:color w:val="0000FF"/>
      <w:u w:val="single"/>
    </w:rPr>
  </w:style>
  <w:style w:type="character" w:styleId="Komentraatsauce">
    <w:name w:val="annotation reference"/>
    <w:uiPriority w:val="99"/>
    <w:semiHidden/>
    <w:unhideWhenUsed/>
    <w:rsid w:val="00F83660"/>
    <w:rPr>
      <w:sz w:val="16"/>
      <w:szCs w:val="16"/>
    </w:rPr>
  </w:style>
  <w:style w:type="paragraph" w:styleId="Komentrateksts">
    <w:name w:val="annotation text"/>
    <w:basedOn w:val="Parasts"/>
    <w:link w:val="KomentratekstsRakstz"/>
    <w:uiPriority w:val="99"/>
    <w:semiHidden/>
    <w:unhideWhenUsed/>
    <w:rsid w:val="00F83660"/>
    <w:rPr>
      <w:sz w:val="20"/>
      <w:szCs w:val="20"/>
    </w:rPr>
  </w:style>
  <w:style w:type="character" w:customStyle="1" w:styleId="KomentratekstsRakstz">
    <w:name w:val="Komentāra teksts Rakstz."/>
    <w:link w:val="Komentrateksts"/>
    <w:uiPriority w:val="99"/>
    <w:semiHidden/>
    <w:rsid w:val="00F83660"/>
    <w:rPr>
      <w:lang w:eastAsia="zh-TW"/>
    </w:rPr>
  </w:style>
  <w:style w:type="paragraph" w:styleId="Komentratma">
    <w:name w:val="annotation subject"/>
    <w:basedOn w:val="Komentrateksts"/>
    <w:next w:val="Komentrateksts"/>
    <w:link w:val="KomentratmaRakstz"/>
    <w:uiPriority w:val="99"/>
    <w:semiHidden/>
    <w:unhideWhenUsed/>
    <w:rsid w:val="00F83660"/>
    <w:rPr>
      <w:b/>
      <w:bCs/>
    </w:rPr>
  </w:style>
  <w:style w:type="character" w:customStyle="1" w:styleId="KomentratmaRakstz">
    <w:name w:val="Komentāra tēma Rakstz."/>
    <w:link w:val="Komentratma"/>
    <w:uiPriority w:val="99"/>
    <w:semiHidden/>
    <w:rsid w:val="00F83660"/>
    <w:rPr>
      <w:b/>
      <w:bCs/>
      <w:lang w:eastAsia="zh-TW"/>
    </w:rPr>
  </w:style>
  <w:style w:type="paragraph" w:styleId="Galvene">
    <w:name w:val="header"/>
    <w:basedOn w:val="Parasts"/>
    <w:link w:val="GalveneRakstz"/>
    <w:uiPriority w:val="99"/>
    <w:unhideWhenUsed/>
    <w:rsid w:val="0093774D"/>
    <w:pPr>
      <w:tabs>
        <w:tab w:val="clear" w:pos="567"/>
        <w:tab w:val="center" w:pos="4680"/>
        <w:tab w:val="right" w:pos="9360"/>
      </w:tabs>
    </w:pPr>
  </w:style>
  <w:style w:type="character" w:customStyle="1" w:styleId="GalveneRakstz">
    <w:name w:val="Galvene Rakstz."/>
    <w:link w:val="Galvene"/>
    <w:uiPriority w:val="99"/>
    <w:rsid w:val="0093774D"/>
    <w:rPr>
      <w:sz w:val="22"/>
      <w:szCs w:val="22"/>
      <w:lang w:val="et-EE" w:eastAsia="zh-TW"/>
    </w:rPr>
  </w:style>
  <w:style w:type="paragraph" w:styleId="Pamattekstsaratkpi">
    <w:name w:val="Body Text Indent"/>
    <w:basedOn w:val="Parasts"/>
    <w:link w:val="PamattekstsaratkpiRakstz"/>
    <w:uiPriority w:val="99"/>
    <w:semiHidden/>
    <w:unhideWhenUsed/>
    <w:rsid w:val="00461B2D"/>
    <w:pPr>
      <w:spacing w:after="120"/>
      <w:ind w:left="283"/>
    </w:pPr>
  </w:style>
  <w:style w:type="character" w:customStyle="1" w:styleId="PamattekstsaratkpiRakstz">
    <w:name w:val="Pamatteksts ar atkāpi Rakstz."/>
    <w:basedOn w:val="Noklusjumarindkopasfonts"/>
    <w:link w:val="Pamattekstsaratkpi"/>
    <w:uiPriority w:val="99"/>
    <w:semiHidden/>
    <w:rsid w:val="00461B2D"/>
    <w:rPr>
      <w:sz w:val="22"/>
      <w:szCs w:val="22"/>
      <w:lang w:val="et-EE" w:eastAsia="zh-TW"/>
    </w:rPr>
  </w:style>
  <w:style w:type="paragraph" w:styleId="Prskatjums">
    <w:name w:val="Revision"/>
    <w:hidden/>
    <w:uiPriority w:val="99"/>
    <w:semiHidden/>
    <w:rsid w:val="00233C3F"/>
    <w:rPr>
      <w:sz w:val="22"/>
      <w:szCs w:val="22"/>
      <w:lang w:val="et-EE" w:eastAsia="zh-TW"/>
    </w:rPr>
  </w:style>
  <w:style w:type="paragraph" w:styleId="Sarakstarindkopa">
    <w:name w:val="List Paragraph"/>
    <w:basedOn w:val="Parasts"/>
    <w:uiPriority w:val="34"/>
    <w:qFormat/>
    <w:rsid w:val="009605D2"/>
    <w:pPr>
      <w:ind w:left="720"/>
      <w:contextualSpacing/>
    </w:pPr>
  </w:style>
  <w:style w:type="character" w:styleId="Neatrisintapieminana">
    <w:name w:val="Unresolved Mention"/>
    <w:basedOn w:val="Noklusjumarindkopasfonts"/>
    <w:uiPriority w:val="99"/>
    <w:semiHidden/>
    <w:unhideWhenUsed/>
    <w:rsid w:val="00442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8805">
      <w:bodyDiv w:val="1"/>
      <w:marLeft w:val="0"/>
      <w:marRight w:val="0"/>
      <w:marTop w:val="0"/>
      <w:marBottom w:val="0"/>
      <w:divBdr>
        <w:top w:val="none" w:sz="0" w:space="0" w:color="auto"/>
        <w:left w:val="none" w:sz="0" w:space="0" w:color="auto"/>
        <w:bottom w:val="none" w:sz="0" w:space="0" w:color="auto"/>
        <w:right w:val="none" w:sz="0" w:space="0" w:color="auto"/>
      </w:divBdr>
      <w:divsChild>
        <w:div w:id="992760805">
          <w:marLeft w:val="0"/>
          <w:marRight w:val="0"/>
          <w:marTop w:val="0"/>
          <w:marBottom w:val="0"/>
          <w:divBdr>
            <w:top w:val="none" w:sz="0" w:space="0" w:color="auto"/>
            <w:left w:val="none" w:sz="0" w:space="0" w:color="auto"/>
            <w:bottom w:val="none" w:sz="0" w:space="0" w:color="auto"/>
            <w:right w:val="none" w:sz="0" w:space="0" w:color="auto"/>
          </w:divBdr>
          <w:divsChild>
            <w:div w:id="1553271530">
              <w:marLeft w:val="0"/>
              <w:marRight w:val="0"/>
              <w:marTop w:val="0"/>
              <w:marBottom w:val="0"/>
              <w:divBdr>
                <w:top w:val="none" w:sz="0" w:space="0" w:color="auto"/>
                <w:left w:val="none" w:sz="0" w:space="0" w:color="auto"/>
                <w:bottom w:val="none" w:sz="0" w:space="0" w:color="auto"/>
                <w:right w:val="none" w:sz="0" w:space="0" w:color="auto"/>
              </w:divBdr>
              <w:divsChild>
                <w:div w:id="1081295248">
                  <w:marLeft w:val="0"/>
                  <w:marRight w:val="0"/>
                  <w:marTop w:val="0"/>
                  <w:marBottom w:val="0"/>
                  <w:divBdr>
                    <w:top w:val="none" w:sz="0" w:space="0" w:color="auto"/>
                    <w:left w:val="none" w:sz="0" w:space="0" w:color="auto"/>
                    <w:bottom w:val="none" w:sz="0" w:space="0" w:color="auto"/>
                    <w:right w:val="none" w:sz="0" w:space="0" w:color="auto"/>
                  </w:divBdr>
                  <w:divsChild>
                    <w:div w:id="993139856">
                      <w:marLeft w:val="0"/>
                      <w:marRight w:val="0"/>
                      <w:marTop w:val="0"/>
                      <w:marBottom w:val="0"/>
                      <w:divBdr>
                        <w:top w:val="none" w:sz="0" w:space="0" w:color="auto"/>
                        <w:left w:val="none" w:sz="0" w:space="0" w:color="auto"/>
                        <w:bottom w:val="none" w:sz="0" w:space="0" w:color="auto"/>
                        <w:right w:val="none" w:sz="0" w:space="0" w:color="auto"/>
                      </w:divBdr>
                      <w:divsChild>
                        <w:div w:id="867261111">
                          <w:marLeft w:val="0"/>
                          <w:marRight w:val="0"/>
                          <w:marTop w:val="0"/>
                          <w:marBottom w:val="0"/>
                          <w:divBdr>
                            <w:top w:val="none" w:sz="0" w:space="0" w:color="auto"/>
                            <w:left w:val="none" w:sz="0" w:space="0" w:color="auto"/>
                            <w:bottom w:val="none" w:sz="0" w:space="0" w:color="auto"/>
                            <w:right w:val="none" w:sz="0" w:space="0" w:color="auto"/>
                          </w:divBdr>
                          <w:divsChild>
                            <w:div w:id="299922758">
                              <w:marLeft w:val="0"/>
                              <w:marRight w:val="0"/>
                              <w:marTop w:val="0"/>
                              <w:marBottom w:val="150"/>
                              <w:divBdr>
                                <w:top w:val="none" w:sz="0" w:space="0" w:color="auto"/>
                                <w:left w:val="none" w:sz="0" w:space="0" w:color="auto"/>
                                <w:bottom w:val="none" w:sz="0" w:space="0" w:color="auto"/>
                                <w:right w:val="none" w:sz="0" w:space="0" w:color="auto"/>
                              </w:divBdr>
                              <w:divsChild>
                                <w:div w:id="190883385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49156744">
                                      <w:marLeft w:val="0"/>
                                      <w:marRight w:val="0"/>
                                      <w:marTop w:val="0"/>
                                      <w:marBottom w:val="0"/>
                                      <w:divBdr>
                                        <w:top w:val="none" w:sz="0" w:space="0" w:color="auto"/>
                                        <w:left w:val="none" w:sz="0" w:space="0" w:color="auto"/>
                                        <w:bottom w:val="none" w:sz="0" w:space="0" w:color="auto"/>
                                        <w:right w:val="none" w:sz="0" w:space="0" w:color="auto"/>
                                      </w:divBdr>
                                      <w:divsChild>
                                        <w:div w:id="317222912">
                                          <w:marLeft w:val="0"/>
                                          <w:marRight w:val="0"/>
                                          <w:marTop w:val="0"/>
                                          <w:marBottom w:val="0"/>
                                          <w:divBdr>
                                            <w:top w:val="none" w:sz="0" w:space="0" w:color="auto"/>
                                            <w:left w:val="none" w:sz="0" w:space="0" w:color="auto"/>
                                            <w:bottom w:val="none" w:sz="0" w:space="0" w:color="auto"/>
                                            <w:right w:val="none" w:sz="0" w:space="0" w:color="auto"/>
                                          </w:divBdr>
                                          <w:divsChild>
                                            <w:div w:id="1774589557">
                                              <w:marLeft w:val="0"/>
                                              <w:marRight w:val="0"/>
                                              <w:marTop w:val="0"/>
                                              <w:marBottom w:val="0"/>
                                              <w:divBdr>
                                                <w:top w:val="none" w:sz="0" w:space="0" w:color="auto"/>
                                                <w:left w:val="none" w:sz="0" w:space="0" w:color="auto"/>
                                                <w:bottom w:val="none" w:sz="0" w:space="0" w:color="auto"/>
                                                <w:right w:val="none" w:sz="0" w:space="0" w:color="auto"/>
                                              </w:divBdr>
                                              <w:divsChild>
                                                <w:div w:id="4048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81685">
      <w:bodyDiv w:val="1"/>
      <w:marLeft w:val="0"/>
      <w:marRight w:val="0"/>
      <w:marTop w:val="0"/>
      <w:marBottom w:val="0"/>
      <w:divBdr>
        <w:top w:val="none" w:sz="0" w:space="0" w:color="auto"/>
        <w:left w:val="none" w:sz="0" w:space="0" w:color="auto"/>
        <w:bottom w:val="none" w:sz="0" w:space="0" w:color="auto"/>
        <w:right w:val="none" w:sz="0" w:space="0" w:color="auto"/>
      </w:divBdr>
    </w:div>
    <w:div w:id="184057198">
      <w:bodyDiv w:val="1"/>
      <w:marLeft w:val="0"/>
      <w:marRight w:val="0"/>
      <w:marTop w:val="0"/>
      <w:marBottom w:val="0"/>
      <w:divBdr>
        <w:top w:val="none" w:sz="0" w:space="0" w:color="auto"/>
        <w:left w:val="none" w:sz="0" w:space="0" w:color="auto"/>
        <w:bottom w:val="none" w:sz="0" w:space="0" w:color="auto"/>
        <w:right w:val="none" w:sz="0" w:space="0" w:color="auto"/>
      </w:divBdr>
      <w:divsChild>
        <w:div w:id="295528743">
          <w:marLeft w:val="0"/>
          <w:marRight w:val="0"/>
          <w:marTop w:val="0"/>
          <w:marBottom w:val="0"/>
          <w:divBdr>
            <w:top w:val="none" w:sz="0" w:space="0" w:color="auto"/>
            <w:left w:val="none" w:sz="0" w:space="0" w:color="auto"/>
            <w:bottom w:val="none" w:sz="0" w:space="0" w:color="auto"/>
            <w:right w:val="none" w:sz="0" w:space="0" w:color="auto"/>
          </w:divBdr>
          <w:divsChild>
            <w:div w:id="2120105789">
              <w:marLeft w:val="0"/>
              <w:marRight w:val="0"/>
              <w:marTop w:val="0"/>
              <w:marBottom w:val="0"/>
              <w:divBdr>
                <w:top w:val="none" w:sz="0" w:space="0" w:color="auto"/>
                <w:left w:val="none" w:sz="0" w:space="0" w:color="auto"/>
                <w:bottom w:val="none" w:sz="0" w:space="0" w:color="auto"/>
                <w:right w:val="none" w:sz="0" w:space="0" w:color="auto"/>
              </w:divBdr>
              <w:divsChild>
                <w:div w:id="10565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509">
          <w:marLeft w:val="0"/>
          <w:marRight w:val="0"/>
          <w:marTop w:val="0"/>
          <w:marBottom w:val="0"/>
          <w:divBdr>
            <w:top w:val="none" w:sz="0" w:space="0" w:color="auto"/>
            <w:left w:val="none" w:sz="0" w:space="0" w:color="auto"/>
            <w:bottom w:val="none" w:sz="0" w:space="0" w:color="auto"/>
            <w:right w:val="none" w:sz="0" w:space="0" w:color="auto"/>
          </w:divBdr>
          <w:divsChild>
            <w:div w:id="1701009281">
              <w:marLeft w:val="0"/>
              <w:marRight w:val="0"/>
              <w:marTop w:val="0"/>
              <w:marBottom w:val="0"/>
              <w:divBdr>
                <w:top w:val="none" w:sz="0" w:space="0" w:color="auto"/>
                <w:left w:val="none" w:sz="0" w:space="0" w:color="auto"/>
                <w:bottom w:val="none" w:sz="0" w:space="0" w:color="auto"/>
                <w:right w:val="none" w:sz="0" w:space="0" w:color="auto"/>
              </w:divBdr>
              <w:divsChild>
                <w:div w:id="531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2248">
      <w:bodyDiv w:val="1"/>
      <w:marLeft w:val="0"/>
      <w:marRight w:val="0"/>
      <w:marTop w:val="0"/>
      <w:marBottom w:val="0"/>
      <w:divBdr>
        <w:top w:val="none" w:sz="0" w:space="0" w:color="auto"/>
        <w:left w:val="none" w:sz="0" w:space="0" w:color="auto"/>
        <w:bottom w:val="none" w:sz="0" w:space="0" w:color="auto"/>
        <w:right w:val="none" w:sz="0" w:space="0" w:color="auto"/>
      </w:divBdr>
      <w:divsChild>
        <w:div w:id="679041478">
          <w:marLeft w:val="0"/>
          <w:marRight w:val="0"/>
          <w:marTop w:val="0"/>
          <w:marBottom w:val="0"/>
          <w:divBdr>
            <w:top w:val="none" w:sz="0" w:space="0" w:color="auto"/>
            <w:left w:val="none" w:sz="0" w:space="0" w:color="auto"/>
            <w:bottom w:val="none" w:sz="0" w:space="0" w:color="auto"/>
            <w:right w:val="none" w:sz="0" w:space="0" w:color="auto"/>
          </w:divBdr>
          <w:divsChild>
            <w:div w:id="1863592674">
              <w:marLeft w:val="0"/>
              <w:marRight w:val="0"/>
              <w:marTop w:val="0"/>
              <w:marBottom w:val="0"/>
              <w:divBdr>
                <w:top w:val="none" w:sz="0" w:space="0" w:color="auto"/>
                <w:left w:val="none" w:sz="0" w:space="0" w:color="auto"/>
                <w:bottom w:val="none" w:sz="0" w:space="0" w:color="auto"/>
                <w:right w:val="none" w:sz="0" w:space="0" w:color="auto"/>
              </w:divBdr>
              <w:divsChild>
                <w:div w:id="4977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070">
      <w:bodyDiv w:val="1"/>
      <w:marLeft w:val="0"/>
      <w:marRight w:val="0"/>
      <w:marTop w:val="0"/>
      <w:marBottom w:val="0"/>
      <w:divBdr>
        <w:top w:val="none" w:sz="0" w:space="0" w:color="auto"/>
        <w:left w:val="none" w:sz="0" w:space="0" w:color="auto"/>
        <w:bottom w:val="none" w:sz="0" w:space="0" w:color="auto"/>
        <w:right w:val="none" w:sz="0" w:space="0" w:color="auto"/>
      </w:divBdr>
    </w:div>
    <w:div w:id="1492982318">
      <w:bodyDiv w:val="1"/>
      <w:marLeft w:val="0"/>
      <w:marRight w:val="0"/>
      <w:marTop w:val="0"/>
      <w:marBottom w:val="0"/>
      <w:divBdr>
        <w:top w:val="none" w:sz="0" w:space="0" w:color="auto"/>
        <w:left w:val="none" w:sz="0" w:space="0" w:color="auto"/>
        <w:bottom w:val="none" w:sz="0" w:space="0" w:color="auto"/>
        <w:right w:val="none" w:sz="0" w:space="0" w:color="auto"/>
      </w:divBdr>
    </w:div>
    <w:div w:id="1608469314">
      <w:bodyDiv w:val="1"/>
      <w:marLeft w:val="0"/>
      <w:marRight w:val="0"/>
      <w:marTop w:val="0"/>
      <w:marBottom w:val="0"/>
      <w:divBdr>
        <w:top w:val="none" w:sz="0" w:space="0" w:color="auto"/>
        <w:left w:val="none" w:sz="0" w:space="0" w:color="auto"/>
        <w:bottom w:val="none" w:sz="0" w:space="0" w:color="auto"/>
        <w:right w:val="none" w:sz="0" w:space="0" w:color="auto"/>
      </w:divBdr>
    </w:div>
    <w:div w:id="1988975259">
      <w:bodyDiv w:val="1"/>
      <w:marLeft w:val="0"/>
      <w:marRight w:val="0"/>
      <w:marTop w:val="0"/>
      <w:marBottom w:val="0"/>
      <w:divBdr>
        <w:top w:val="none" w:sz="0" w:space="0" w:color="auto"/>
        <w:left w:val="none" w:sz="0" w:space="0" w:color="auto"/>
        <w:bottom w:val="none" w:sz="0" w:space="0" w:color="auto"/>
        <w:right w:val="none" w:sz="0" w:space="0" w:color="auto"/>
      </w:divBdr>
    </w:div>
    <w:div w:id="20336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v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13959</Words>
  <Characters>7957</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21873</CharactersWithSpaces>
  <SharedDoc>false</SharedDoc>
  <HLinks>
    <vt:vector size="6" baseType="variant">
      <vt:variant>
        <vt:i4>852045</vt:i4>
      </vt:variant>
      <vt:variant>
        <vt:i4>0</vt:i4>
      </vt:variant>
      <vt:variant>
        <vt:i4>0</vt:i4>
      </vt:variant>
      <vt:variant>
        <vt:i4>5</vt:i4>
      </vt:variant>
      <vt:variant>
        <vt:lpwstr>http://www.ravimiamet.ee/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2023-05-22T06:24:00Z</dcterms:created>
  <dcterms:modified xsi:type="dcterms:W3CDTF">2023-05-22T06:24:00Z</dcterms:modified>
</cp:coreProperties>
</file>