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2125"/>
        <w:gridCol w:w="1848"/>
        <w:gridCol w:w="1276"/>
      </w:tblGrid>
      <w:tr w:rsidR="001D4700" w:rsidRPr="00294FFC" w14:paraId="48778610" w14:textId="772F9D64" w:rsidTr="00ED0DF1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E0190C">
        <w:trPr>
          <w:trHeight w:val="306"/>
        </w:trPr>
        <w:tc>
          <w:tcPr>
            <w:tcW w:w="8398" w:type="dxa"/>
            <w:gridSpan w:val="5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ED0DF1" w:rsidRPr="00294FFC" w14:paraId="5C0E85DF" w14:textId="77777777" w:rsidTr="00ED0DF1">
        <w:trPr>
          <w:trHeight w:val="306"/>
        </w:trPr>
        <w:tc>
          <w:tcPr>
            <w:tcW w:w="1022" w:type="dxa"/>
          </w:tcPr>
          <w:p w14:paraId="65A57547" w14:textId="5C914B6B" w:rsidR="00ED0DF1" w:rsidRPr="00294FFC" w:rsidRDefault="00ED0DF1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94FFC">
              <w:rPr>
                <w:rFonts w:ascii="Times New Roman" w:hAnsi="Times New Roman"/>
                <w:sz w:val="20"/>
                <w:szCs w:val="20"/>
              </w:rPr>
              <w:t>A00</w:t>
            </w:r>
            <w:r w:rsidR="00A33F3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76" w:type="dxa"/>
          </w:tcPr>
          <w:p w14:paraId="17910454" w14:textId="1C6C0025" w:rsidR="00ED0DF1" w:rsidRPr="00294FFC" w:rsidRDefault="00A33F37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ED0DF1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D0DF1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7" w:type="dxa"/>
          </w:tcPr>
          <w:p w14:paraId="315FD4B2" w14:textId="713D908C" w:rsidR="009F59D2" w:rsidRPr="00A33F37" w:rsidRDefault="00A33F37" w:rsidP="00ED0D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3F37">
              <w:rPr>
                <w:rFonts w:ascii="Times New Roman" w:hAnsi="Times New Roman"/>
                <w:sz w:val="20"/>
                <w:szCs w:val="20"/>
              </w:rPr>
              <w:t>KADIĶOGA, SIA</w:t>
            </w:r>
            <w:r w:rsidRPr="00A33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3F37">
              <w:rPr>
                <w:rFonts w:ascii="Times New Roman" w:eastAsia="Times New Roman" w:hAnsi="Times New Roman"/>
                <w:sz w:val="20"/>
                <w:szCs w:val="20"/>
              </w:rPr>
              <w:t>Euroaptieka – 62</w:t>
            </w:r>
          </w:p>
        </w:tc>
        <w:tc>
          <w:tcPr>
            <w:tcW w:w="2125" w:type="dxa"/>
          </w:tcPr>
          <w:p w14:paraId="446F83C2" w14:textId="0BB38E86" w:rsidR="00ED0DF1" w:rsidRPr="00294FFC" w:rsidRDefault="00A33F37" w:rsidP="00ED0DF1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Rožu prospekts 48, Berģi, Garkalnes pagasts, Ropažu novads</w:t>
            </w:r>
          </w:p>
        </w:tc>
        <w:tc>
          <w:tcPr>
            <w:tcW w:w="1848" w:type="dxa"/>
          </w:tcPr>
          <w:p w14:paraId="0829A5B2" w14:textId="77777777" w:rsidR="00A53537" w:rsidRDefault="00A53537" w:rsidP="00A5353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</w:p>
          <w:p w14:paraId="051E942E" w14:textId="2974FD64" w:rsidR="00ED0DF1" w:rsidRPr="00294FFC" w:rsidRDefault="00ED0DF1" w:rsidP="00ED0DF1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274F01" w14:textId="1F6C778B" w:rsidR="00ED0DF1" w:rsidRPr="00294FFC" w:rsidRDefault="00A74004" w:rsidP="00ED0DF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2D730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4A111F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.03</w:t>
            </w:r>
            <w:r w:rsidR="00ED0DF1" w:rsidRPr="00294FF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2E370E2B" w:rsidR="00D83B09" w:rsidRPr="00294FFC" w:rsidRDefault="00A53537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Zaščirinska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684D0001" w:rsidR="00D83B09" w:rsidRPr="00D83B09" w:rsidRDefault="002D730E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D730E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30C"/>
    <w:rsid w:val="00864A0B"/>
    <w:rsid w:val="00866CB3"/>
    <w:rsid w:val="00871D06"/>
    <w:rsid w:val="00873554"/>
    <w:rsid w:val="008778DC"/>
    <w:rsid w:val="00880B12"/>
    <w:rsid w:val="00882AF2"/>
    <w:rsid w:val="00884AB3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3F37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537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3512"/>
    <w:rsid w:val="00B03F16"/>
    <w:rsid w:val="00B0645F"/>
    <w:rsid w:val="00B0751F"/>
    <w:rsid w:val="00B1205B"/>
    <w:rsid w:val="00B22284"/>
    <w:rsid w:val="00B23E49"/>
    <w:rsid w:val="00B25DAF"/>
    <w:rsid w:val="00B30574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61BBE"/>
    <w:rsid w:val="00C6745D"/>
    <w:rsid w:val="00C67DAB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34D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9</cp:revision>
  <cp:lastPrinted>2016-09-15T10:27:00Z</cp:lastPrinted>
  <dcterms:created xsi:type="dcterms:W3CDTF">2022-02-28T11:34:00Z</dcterms:created>
  <dcterms:modified xsi:type="dcterms:W3CDTF">2022-03-07T12:02:00Z</dcterms:modified>
</cp:coreProperties>
</file>