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6D472" w14:textId="209A669F" w:rsidR="00BA54D8" w:rsidRPr="00014680" w:rsidRDefault="00BA54D8" w:rsidP="00BA54D8">
      <w:pPr>
        <w:pStyle w:val="SampleLetter"/>
        <w:ind w:left="0"/>
        <w:jc w:val="right"/>
        <w:rPr>
          <w:rFonts w:ascii="Arial" w:eastAsiaTheme="minorEastAsia" w:hAnsi="Arial" w:cs="Arial"/>
          <w:lang w:val="lv-LV" w:eastAsia="ja-JP"/>
        </w:rPr>
      </w:pPr>
      <w:bookmarkStart w:id="0" w:name="_GoBack"/>
      <w:bookmarkEnd w:id="0"/>
      <w:r w:rsidRPr="00014680">
        <w:rPr>
          <w:rFonts w:ascii="Arial" w:eastAsiaTheme="minorEastAsia" w:hAnsi="Arial" w:cs="Arial"/>
          <w:highlight w:val="yellow"/>
          <w:lang w:val="lv-LV"/>
        </w:rPr>
        <w:t xml:space="preserve"> Datums</w:t>
      </w:r>
    </w:p>
    <w:p w14:paraId="2FB0E6AB" w14:textId="65321550" w:rsidR="00BA54D8" w:rsidRPr="00014680" w:rsidRDefault="00BA54D8" w:rsidP="00BA54D8">
      <w:pPr>
        <w:pStyle w:val="SampleLetter"/>
        <w:ind w:left="0"/>
        <w:jc w:val="right"/>
        <w:rPr>
          <w:rFonts w:ascii="Arial" w:eastAsiaTheme="minorEastAsia" w:hAnsi="Arial" w:cs="Arial"/>
          <w:lang w:val="lv-LV" w:eastAsia="ja-JP"/>
        </w:rPr>
      </w:pPr>
      <w:r w:rsidRPr="00014680">
        <w:rPr>
          <w:rFonts w:ascii="Arial" w:eastAsiaTheme="minorEastAsia" w:hAnsi="Arial" w:cs="Arial"/>
          <w:lang w:val="lv-LV"/>
        </w:rPr>
        <w:t xml:space="preserve">Nr. </w:t>
      </w:r>
      <w:r w:rsidRPr="00014680">
        <w:rPr>
          <w:rFonts w:ascii="Arial" w:hAnsi="Arial" w:cs="Arial"/>
          <w:lang w:val="lv-LV"/>
        </w:rPr>
        <w:t>FSCA-PMJ</w:t>
      </w:r>
      <w:r w:rsidRPr="00014680">
        <w:rPr>
          <w:rFonts w:ascii="Arial" w:eastAsiaTheme="minorEastAsia" w:hAnsi="Arial" w:cs="Arial"/>
          <w:lang w:val="lv-LV"/>
        </w:rPr>
        <w:t>-17-04-1</w:t>
      </w:r>
    </w:p>
    <w:p w14:paraId="51699EC6" w14:textId="77777777" w:rsidR="0093505C" w:rsidRPr="00014680" w:rsidRDefault="0093505C" w:rsidP="0093505C">
      <w:pPr>
        <w:pStyle w:val="SampleLetter"/>
        <w:tabs>
          <w:tab w:val="left" w:pos="1200"/>
        </w:tabs>
        <w:ind w:leftChars="193" w:left="426" w:rightChars="-85" w:right="-187" w:hanging="1"/>
        <w:rPr>
          <w:rFonts w:ascii="Arial" w:hAnsi="Arial" w:cs="Arial"/>
          <w:lang w:val="lv-LV"/>
        </w:rPr>
      </w:pPr>
      <w:r w:rsidRPr="00014680">
        <w:rPr>
          <w:rFonts w:ascii="Arial" w:hAnsi="Arial" w:cs="Arial"/>
          <w:lang w:val="lv-LV"/>
        </w:rPr>
        <w:t>Kam:</w:t>
      </w:r>
      <w:r w:rsidRPr="00014680">
        <w:rPr>
          <w:rFonts w:ascii="Arial" w:eastAsiaTheme="minorEastAsia" w:hAnsi="Arial" w:cs="Arial"/>
          <w:lang w:val="lv-LV"/>
        </w:rPr>
        <w:t xml:space="preserve"> </w:t>
      </w:r>
      <w:r w:rsidRPr="00014680">
        <w:rPr>
          <w:rFonts w:ascii="Arial" w:hAnsi="Arial" w:cs="Arial"/>
          <w:highlight w:val="yellow"/>
          <w:lang w:val="lv-LV"/>
        </w:rPr>
        <w:t>&lt;</w:t>
      </w:r>
      <w:r w:rsidRPr="00014680">
        <w:rPr>
          <w:rFonts w:ascii="Arial" w:eastAsiaTheme="minorEastAsia" w:hAnsi="Arial" w:cs="Arial"/>
          <w:highlight w:val="yellow"/>
          <w:lang w:val="lv-LV"/>
        </w:rPr>
        <w:t>klienta adrese</w:t>
      </w:r>
      <w:r w:rsidRPr="00014680">
        <w:rPr>
          <w:rFonts w:ascii="Arial" w:hAnsi="Arial" w:cs="Arial"/>
          <w:highlight w:val="yellow"/>
          <w:lang w:val="lv-LV"/>
        </w:rPr>
        <w:t>&gt;</w:t>
      </w:r>
    </w:p>
    <w:p w14:paraId="7772356C" w14:textId="15E8C0E9" w:rsidR="00E57BD2" w:rsidRPr="00014680" w:rsidRDefault="00E57BD2" w:rsidP="00EB669B">
      <w:pPr>
        <w:spacing w:after="0" w:line="360" w:lineRule="auto"/>
        <w:rPr>
          <w:rFonts w:ascii="Arial" w:hAnsi="Arial" w:cs="Arial"/>
          <w:color w:val="000000" w:themeColor="text1"/>
          <w:sz w:val="18"/>
          <w:szCs w:val="18"/>
          <w:lang w:val="lv-LV"/>
        </w:rPr>
      </w:pPr>
    </w:p>
    <w:p w14:paraId="73787528" w14:textId="77777777" w:rsidR="00E57BD2" w:rsidRPr="00014680" w:rsidRDefault="00E57BD2" w:rsidP="00EB669B">
      <w:pPr>
        <w:spacing w:after="0" w:line="360" w:lineRule="auto"/>
        <w:rPr>
          <w:rFonts w:ascii="Arial" w:hAnsi="Arial" w:cs="Arial"/>
          <w:color w:val="000000" w:themeColor="text1"/>
          <w:sz w:val="18"/>
          <w:szCs w:val="18"/>
          <w:lang w:val="lv-LV"/>
        </w:rPr>
      </w:pPr>
    </w:p>
    <w:p w14:paraId="604FDFA3" w14:textId="511DEF8A" w:rsidR="00AE3C42" w:rsidRPr="00014680" w:rsidRDefault="00AE3C42" w:rsidP="00AE3C42">
      <w:pPr>
        <w:pStyle w:val="Header"/>
        <w:tabs>
          <w:tab w:val="center" w:pos="4974"/>
          <w:tab w:val="right" w:pos="9949"/>
        </w:tabs>
        <w:spacing w:line="360" w:lineRule="auto"/>
        <w:jc w:val="center"/>
        <w:rPr>
          <w:rFonts w:ascii="Arial" w:hAnsi="Arial" w:cs="Arial"/>
          <w:b/>
          <w:color w:val="FF0000"/>
          <w:sz w:val="28"/>
          <w:szCs w:val="21"/>
          <w:lang w:val="lv-LV"/>
        </w:rPr>
      </w:pPr>
      <w:r w:rsidRPr="00014680">
        <w:rPr>
          <w:rFonts w:ascii="Arial" w:hAnsi="Arial" w:cs="Arial"/>
          <w:b/>
          <w:color w:val="FF0000"/>
          <w:sz w:val="28"/>
          <w:szCs w:val="21"/>
          <w:lang w:val="lv-LV"/>
        </w:rPr>
        <w:t>DROŠĪBAS KORIĢĒJOŠĀ DARBĪBA SAISTĪBĀ AR MEDICĪNAS IERĪCES EKSPLUATĀCIJU</w:t>
      </w:r>
    </w:p>
    <w:p w14:paraId="375C148D" w14:textId="5324B944" w:rsidR="00E57BD2" w:rsidRPr="00014680" w:rsidRDefault="009736A8" w:rsidP="004A639F">
      <w:pPr>
        <w:pStyle w:val="Header"/>
        <w:tabs>
          <w:tab w:val="center" w:pos="4974"/>
          <w:tab w:val="right" w:pos="9949"/>
        </w:tabs>
        <w:spacing w:line="360" w:lineRule="auto"/>
        <w:jc w:val="center"/>
        <w:rPr>
          <w:rFonts w:ascii="Arial" w:hAnsi="Arial" w:cs="Arial"/>
          <w:b/>
          <w:color w:val="FF0000"/>
          <w:sz w:val="28"/>
          <w:szCs w:val="21"/>
          <w:lang w:val="lv-LV" w:eastAsia="ja-JP"/>
        </w:rPr>
      </w:pPr>
      <w:r w:rsidRPr="00014680">
        <w:rPr>
          <w:rFonts w:ascii="Arial" w:hAnsi="Arial" w:cs="Arial"/>
          <w:b/>
          <w:color w:val="FF0000"/>
          <w:sz w:val="28"/>
          <w:szCs w:val="21"/>
          <w:lang w:val="lv-LV"/>
        </w:rPr>
        <w:t>Par: endoskopa atsūkšanas nipeļa korekciju</w:t>
      </w:r>
    </w:p>
    <w:p w14:paraId="680C3F89" w14:textId="77777777" w:rsidR="009736A8" w:rsidRPr="00014680" w:rsidRDefault="009736A8" w:rsidP="00494C65">
      <w:pPr>
        <w:pStyle w:val="Header"/>
        <w:tabs>
          <w:tab w:val="center" w:pos="4974"/>
          <w:tab w:val="right" w:pos="9949"/>
        </w:tabs>
        <w:spacing w:line="360" w:lineRule="auto"/>
        <w:rPr>
          <w:rFonts w:ascii="Arial" w:hAnsi="Arial" w:cs="Arial"/>
          <w:color w:val="000000" w:themeColor="text1"/>
          <w:sz w:val="18"/>
          <w:szCs w:val="18"/>
          <w:lang w:val="lv-LV"/>
        </w:rPr>
      </w:pPr>
    </w:p>
    <w:p w14:paraId="628D2CA1" w14:textId="77777777" w:rsidR="00E57BD2" w:rsidRPr="00014680" w:rsidRDefault="00D36093"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Godātais klient!</w:t>
      </w:r>
    </w:p>
    <w:p w14:paraId="5CF5FA4C" w14:textId="77777777" w:rsidR="00E57BD2" w:rsidRPr="00014680" w:rsidRDefault="00E57BD2" w:rsidP="00EB669B">
      <w:pPr>
        <w:spacing w:after="0" w:line="360" w:lineRule="auto"/>
        <w:rPr>
          <w:rFonts w:ascii="Arial" w:hAnsi="Arial" w:cs="Arial"/>
          <w:color w:val="000000" w:themeColor="text1"/>
          <w:sz w:val="18"/>
          <w:szCs w:val="18"/>
          <w:lang w:val="lv-LV"/>
        </w:rPr>
      </w:pPr>
    </w:p>
    <w:p w14:paraId="126301A8" w14:textId="4270C026" w:rsidR="00041889" w:rsidRPr="00014680" w:rsidRDefault="00D36093" w:rsidP="002C6542">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Šī ziņojuma mērķis ir informēt Jūs, ka kompānija PENTAX Europe GmbH ir uzzinājusi, ka dažiem klientiem ir endoskopi, kuriem ar laiku var kļūt vaļīga skrūve, kas savieno atsūkšanas nipeli ar vadības bloku.  Vaļīgs atsūkšanas nipelis var veikt nepietiekamu atsūkšanu gaisa zuduma dēļ.  Pastāv arī iespēja, ka telpā starp atsūkšanas nipeli un vadības bloku uzkrāsies organiskas atliekas.  Dažos gadījumos šo iemeslu dēļ pacientu starpā var rasties krusteniska kontaminācija. Kaut arī apkalpošanas darbības, lai risinātu šo problēmu, mēs esam uzsākuši jau 2010. gada novembrī, un pa šo laiku šīm darbībām bija jābūt piemērotām visām ierīcēm tirgū, tagad mēs atsākam šīs darbības, lai pārliecinātos, ka pilnīgi visas Jūsu aprīkojuma ierīces tiek modificētas. Kopš 2010. gada līdz šim brīdim kompānija PENTAX Europe GmbH nav saņēmusi nevienu sūdzību, kā arī mums nav ziņu par nevienu notikušu gadījumu.</w:t>
      </w:r>
    </w:p>
    <w:p w14:paraId="2B0EE509" w14:textId="77777777" w:rsidR="00E57BD2" w:rsidRPr="00014680" w:rsidRDefault="00E57BD2" w:rsidP="00EB669B">
      <w:pPr>
        <w:spacing w:after="0" w:line="360" w:lineRule="auto"/>
        <w:rPr>
          <w:rFonts w:ascii="Arial" w:hAnsi="Arial" w:cs="Arial"/>
          <w:color w:val="000000" w:themeColor="text1"/>
          <w:sz w:val="18"/>
          <w:szCs w:val="18"/>
          <w:lang w:val="lv-LV"/>
        </w:rPr>
      </w:pPr>
    </w:p>
    <w:p w14:paraId="757545FC" w14:textId="574B7CED" w:rsidR="00E57BD2" w:rsidRPr="00014680" w:rsidRDefault="00D36093" w:rsidP="00EB669B">
      <w:pPr>
        <w:spacing w:after="0" w:line="360" w:lineRule="auto"/>
        <w:rPr>
          <w:rFonts w:ascii="Arial" w:hAnsi="Arial" w:cs="Arial"/>
          <w:b/>
          <w:color w:val="000000" w:themeColor="text1"/>
          <w:sz w:val="18"/>
          <w:szCs w:val="18"/>
          <w:lang w:val="lv-LV"/>
        </w:rPr>
      </w:pPr>
      <w:r w:rsidRPr="00014680">
        <w:rPr>
          <w:rFonts w:ascii="Arial" w:hAnsi="Arial" w:cs="Arial"/>
          <w:b/>
          <w:color w:val="000000" w:themeColor="text1"/>
          <w:sz w:val="18"/>
          <w:szCs w:val="18"/>
          <w:lang w:val="lv-LV"/>
        </w:rPr>
        <w:t>Ietekmēto ierīču identificēšana</w:t>
      </w:r>
    </w:p>
    <w:p w14:paraId="4C3A8AD0" w14:textId="54C1BE9F" w:rsidR="00F671DF" w:rsidRPr="00014680" w:rsidRDefault="00B24BE9"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1. tabulā norādīts ietekmēto ierīču saraksts.  Lūdzam ņemt vērā, ka endoskopiem, kas ražoti pēc 2010. gada 30. jūlija, ir labots dizains un uz tiem šīs darbības neattiecas.</w:t>
      </w:r>
    </w:p>
    <w:p w14:paraId="7CEC1EA2" w14:textId="77777777" w:rsidR="00E57BD2" w:rsidRPr="00014680" w:rsidRDefault="00D36093" w:rsidP="006F33B1">
      <w:pPr>
        <w:spacing w:after="0" w:line="360" w:lineRule="auto"/>
        <w:rPr>
          <w:rFonts w:ascii="Arial" w:hAnsi="Arial" w:cs="Arial"/>
          <w:b/>
          <w:color w:val="000000" w:themeColor="text1"/>
          <w:sz w:val="18"/>
          <w:szCs w:val="18"/>
          <w:lang w:val="lv-LV"/>
        </w:rPr>
      </w:pPr>
      <w:r w:rsidRPr="00014680">
        <w:rPr>
          <w:rFonts w:ascii="Arial" w:hAnsi="Arial" w:cs="Arial"/>
          <w:b/>
          <w:color w:val="000000" w:themeColor="text1"/>
          <w:sz w:val="18"/>
          <w:szCs w:val="18"/>
          <w:lang w:val="lv-LV"/>
        </w:rPr>
        <w:t>1. tabula</w:t>
      </w:r>
    </w:p>
    <w:tbl>
      <w:tblPr>
        <w:tblStyle w:val="TableGrid"/>
        <w:tblW w:w="9606" w:type="dxa"/>
        <w:tblLook w:val="04A0" w:firstRow="1" w:lastRow="0" w:firstColumn="1" w:lastColumn="0" w:noHBand="0" w:noVBand="1"/>
      </w:tblPr>
      <w:tblGrid>
        <w:gridCol w:w="4077"/>
        <w:gridCol w:w="5529"/>
      </w:tblGrid>
      <w:tr w:rsidR="00ED1490" w:rsidRPr="00014680" w14:paraId="118E969B" w14:textId="777D14EE" w:rsidTr="00ED1490">
        <w:trPr>
          <w:trHeight w:val="432"/>
          <w:tblHeader/>
        </w:trPr>
        <w:tc>
          <w:tcPr>
            <w:tcW w:w="4077" w:type="dxa"/>
            <w:shd w:val="clear" w:color="auto" w:fill="D9D9D9" w:themeFill="background1" w:themeFillShade="D9"/>
            <w:vAlign w:val="center"/>
          </w:tcPr>
          <w:p w14:paraId="40FEEAC3" w14:textId="4D75E605" w:rsidR="00ED1490" w:rsidRPr="00014680" w:rsidRDefault="00ED1490" w:rsidP="00EB669B">
            <w:pPr>
              <w:pStyle w:val="Header"/>
              <w:tabs>
                <w:tab w:val="left" w:pos="3600"/>
              </w:tabs>
              <w:spacing w:line="360" w:lineRule="auto"/>
              <w:jc w:val="center"/>
              <w:rPr>
                <w:rFonts w:ascii="Arial" w:hAnsi="Arial" w:cs="Arial"/>
                <w:b/>
                <w:color w:val="000000" w:themeColor="text1"/>
                <w:sz w:val="18"/>
                <w:szCs w:val="18"/>
                <w:lang w:val="lv-LV" w:eastAsia="ja-JP"/>
              </w:rPr>
            </w:pPr>
            <w:r w:rsidRPr="00014680">
              <w:rPr>
                <w:rFonts w:ascii="Arial" w:hAnsi="Arial" w:cs="Arial"/>
                <w:b/>
                <w:color w:val="000000" w:themeColor="text1"/>
                <w:sz w:val="18"/>
                <w:szCs w:val="18"/>
                <w:lang w:val="lv-LV"/>
              </w:rPr>
              <w:t>Produkta nosaukums</w:t>
            </w:r>
          </w:p>
        </w:tc>
        <w:tc>
          <w:tcPr>
            <w:tcW w:w="5529" w:type="dxa"/>
            <w:shd w:val="clear" w:color="auto" w:fill="D9D9D9" w:themeFill="background1" w:themeFillShade="D9"/>
            <w:vAlign w:val="center"/>
          </w:tcPr>
          <w:p w14:paraId="09601B39" w14:textId="37B8A0D5" w:rsidR="00ED1490" w:rsidRPr="00014680" w:rsidRDefault="00ED1490" w:rsidP="00EB669B">
            <w:pPr>
              <w:pStyle w:val="Header"/>
              <w:tabs>
                <w:tab w:val="left" w:pos="3600"/>
              </w:tabs>
              <w:spacing w:line="360" w:lineRule="auto"/>
              <w:jc w:val="center"/>
              <w:rPr>
                <w:rFonts w:ascii="Arial" w:hAnsi="Arial" w:cs="Arial"/>
                <w:b/>
                <w:color w:val="000000" w:themeColor="text1"/>
                <w:sz w:val="18"/>
                <w:szCs w:val="18"/>
                <w:lang w:val="lv-LV" w:eastAsia="ja-JP"/>
              </w:rPr>
            </w:pPr>
            <w:r w:rsidRPr="00014680">
              <w:rPr>
                <w:rFonts w:ascii="Arial" w:hAnsi="Arial" w:cs="Arial"/>
                <w:b/>
                <w:color w:val="000000" w:themeColor="text1"/>
                <w:sz w:val="18"/>
                <w:szCs w:val="18"/>
                <w:lang w:val="lv-LV"/>
              </w:rPr>
              <w:t>Modeļa numurs</w:t>
            </w:r>
          </w:p>
        </w:tc>
      </w:tr>
      <w:tr w:rsidR="00ED1490" w:rsidRPr="00014680" w14:paraId="76F37129" w14:textId="47A19D2E" w:rsidTr="00ED1490">
        <w:trPr>
          <w:trHeight w:val="20"/>
          <w:tblHeader/>
        </w:trPr>
        <w:tc>
          <w:tcPr>
            <w:tcW w:w="4077" w:type="dxa"/>
            <w:vAlign w:val="center"/>
          </w:tcPr>
          <w:p w14:paraId="0A5379C1" w14:textId="44CFB9D4" w:rsidR="00ED1490" w:rsidRPr="00014680" w:rsidRDefault="00ED1490" w:rsidP="00ED1490">
            <w:pPr>
              <w:pStyle w:val="Header"/>
              <w:tabs>
                <w:tab w:val="left" w:pos="3600"/>
              </w:tabs>
              <w:spacing w:line="360" w:lineRule="auto"/>
              <w:rPr>
                <w:rFonts w:ascii="Arial" w:hAnsi="Arial" w:cs="Arial"/>
                <w:sz w:val="18"/>
                <w:szCs w:val="18"/>
                <w:lang w:val="lv-LV"/>
              </w:rPr>
            </w:pPr>
            <w:r w:rsidRPr="00014680">
              <w:rPr>
                <w:rFonts w:ascii="Arial" w:hAnsi="Arial" w:cs="Arial"/>
                <w:sz w:val="18"/>
                <w:szCs w:val="18"/>
                <w:lang w:val="lv-LV"/>
              </w:rPr>
              <w:t>PENTAX video bronhoskops</w:t>
            </w:r>
          </w:p>
        </w:tc>
        <w:tc>
          <w:tcPr>
            <w:tcW w:w="5529" w:type="dxa"/>
            <w:vAlign w:val="center"/>
          </w:tcPr>
          <w:p w14:paraId="76C199F1" w14:textId="77777777" w:rsidR="00101C91" w:rsidRPr="00014680" w:rsidRDefault="00ED1490" w:rsidP="00101C91">
            <w:pPr>
              <w:pStyle w:val="Header"/>
              <w:tabs>
                <w:tab w:val="left" w:pos="3600"/>
              </w:tabs>
              <w:spacing w:line="360" w:lineRule="auto"/>
              <w:rPr>
                <w:rFonts w:ascii="Arial" w:hAnsi="Arial" w:cs="Arial"/>
                <w:sz w:val="18"/>
                <w:szCs w:val="18"/>
                <w:lang w:val="lv-LV" w:eastAsia="ja-JP"/>
              </w:rPr>
            </w:pPr>
            <w:r w:rsidRPr="00014680">
              <w:rPr>
                <w:rFonts w:ascii="Arial" w:hAnsi="Arial" w:cs="Arial"/>
                <w:sz w:val="18"/>
                <w:szCs w:val="18"/>
                <w:lang w:val="lv-LV"/>
              </w:rPr>
              <w:t>EB-1170K</w:t>
            </w:r>
            <w:r w:rsidRPr="00014680">
              <w:rPr>
                <w:rFonts w:ascii="Arial" w:hAnsi="Arial" w:cs="Arial"/>
                <w:sz w:val="18"/>
                <w:szCs w:val="18"/>
                <w:lang w:val="lv-LV" w:eastAsia="ja-JP"/>
              </w:rPr>
              <w:t xml:space="preserve">, </w:t>
            </w:r>
            <w:r w:rsidRPr="00014680">
              <w:rPr>
                <w:rFonts w:ascii="Arial" w:hAnsi="Arial" w:cs="Arial"/>
                <w:sz w:val="18"/>
                <w:szCs w:val="18"/>
                <w:lang w:val="lv-LV"/>
              </w:rPr>
              <w:t>EB-1570</w:t>
            </w:r>
            <w:r w:rsidRPr="00014680">
              <w:rPr>
                <w:rFonts w:ascii="Arial" w:hAnsi="Arial" w:cs="Arial"/>
                <w:sz w:val="18"/>
                <w:szCs w:val="18"/>
                <w:lang w:val="lv-LV" w:eastAsia="ja-JP"/>
              </w:rPr>
              <w:t xml:space="preserve">, </w:t>
            </w:r>
            <w:r w:rsidRPr="00014680">
              <w:rPr>
                <w:rFonts w:ascii="Arial" w:hAnsi="Arial" w:cs="Arial"/>
                <w:sz w:val="18"/>
                <w:szCs w:val="18"/>
                <w:lang w:val="lv-LV"/>
              </w:rPr>
              <w:t>EB-1570AK</w:t>
            </w:r>
            <w:r w:rsidRPr="00014680">
              <w:rPr>
                <w:rFonts w:ascii="Arial" w:hAnsi="Arial" w:cs="Arial"/>
                <w:sz w:val="18"/>
                <w:szCs w:val="18"/>
                <w:lang w:val="lv-LV" w:eastAsia="ja-JP"/>
              </w:rPr>
              <w:t xml:space="preserve">, </w:t>
            </w:r>
            <w:r w:rsidRPr="00014680">
              <w:rPr>
                <w:rFonts w:ascii="Arial" w:hAnsi="Arial" w:cs="Arial"/>
                <w:sz w:val="18"/>
                <w:szCs w:val="18"/>
                <w:lang w:val="lv-LV"/>
              </w:rPr>
              <w:t>EB-1570K</w:t>
            </w:r>
            <w:r w:rsidRPr="00014680">
              <w:rPr>
                <w:rFonts w:ascii="Arial" w:hAnsi="Arial" w:cs="Arial"/>
                <w:sz w:val="18"/>
                <w:szCs w:val="18"/>
                <w:lang w:val="lv-LV" w:eastAsia="ja-JP"/>
              </w:rPr>
              <w:t>,</w:t>
            </w:r>
            <w:r w:rsidRPr="00014680">
              <w:rPr>
                <w:rFonts w:ascii="Arial" w:hAnsi="Arial" w:cs="Arial"/>
                <w:sz w:val="18"/>
                <w:szCs w:val="18"/>
                <w:lang w:val="lv-LV"/>
              </w:rPr>
              <w:t xml:space="preserve"> </w:t>
            </w:r>
            <w:r w:rsidR="00101C91" w:rsidRPr="00014680">
              <w:rPr>
                <w:rFonts w:ascii="Arial" w:hAnsi="Arial" w:cs="Arial"/>
                <w:sz w:val="18"/>
                <w:szCs w:val="18"/>
                <w:lang w:val="lv-LV" w:eastAsia="ja-JP"/>
              </w:rPr>
              <w:t xml:space="preserve">EB-1970, </w:t>
            </w:r>
          </w:p>
          <w:p w14:paraId="26346CC3" w14:textId="7C3BB645" w:rsidR="00ED1490" w:rsidRPr="00014680" w:rsidRDefault="00ED1490" w:rsidP="00101C91">
            <w:pPr>
              <w:pStyle w:val="Header"/>
              <w:tabs>
                <w:tab w:val="left" w:pos="3600"/>
              </w:tabs>
              <w:spacing w:line="360" w:lineRule="auto"/>
              <w:rPr>
                <w:rFonts w:ascii="Arial" w:hAnsi="Arial" w:cs="Arial"/>
                <w:color w:val="000000" w:themeColor="text1"/>
                <w:sz w:val="18"/>
                <w:szCs w:val="18"/>
                <w:lang w:val="lv-LV" w:eastAsia="ja-JP"/>
              </w:rPr>
            </w:pPr>
            <w:r w:rsidRPr="00014680">
              <w:rPr>
                <w:rFonts w:ascii="Arial" w:hAnsi="Arial" w:cs="Arial"/>
                <w:sz w:val="18"/>
                <w:szCs w:val="18"/>
                <w:lang w:val="lv-LV"/>
              </w:rPr>
              <w:t>EB-1970AK</w:t>
            </w:r>
            <w:r w:rsidRPr="00014680">
              <w:rPr>
                <w:rFonts w:ascii="Arial" w:hAnsi="Arial" w:cs="Arial"/>
                <w:sz w:val="18"/>
                <w:szCs w:val="18"/>
                <w:lang w:val="lv-LV" w:eastAsia="ja-JP"/>
              </w:rPr>
              <w:t xml:space="preserve">, </w:t>
            </w:r>
            <w:r w:rsidRPr="00014680">
              <w:rPr>
                <w:rFonts w:ascii="Arial" w:hAnsi="Arial" w:cs="Arial"/>
                <w:sz w:val="18"/>
                <w:szCs w:val="18"/>
                <w:lang w:val="lv-LV"/>
              </w:rPr>
              <w:t>EB-1970</w:t>
            </w:r>
            <w:r w:rsidRPr="00014680">
              <w:rPr>
                <w:rFonts w:ascii="Arial" w:hAnsi="Arial" w:cs="Arial"/>
                <w:sz w:val="18"/>
                <w:szCs w:val="18"/>
                <w:lang w:val="lv-LV" w:eastAsia="ja-JP"/>
              </w:rPr>
              <w:t xml:space="preserve">K, </w:t>
            </w:r>
            <w:r w:rsidRPr="00014680">
              <w:rPr>
                <w:rFonts w:ascii="Arial" w:hAnsi="Arial" w:cs="Arial"/>
                <w:sz w:val="18"/>
                <w:szCs w:val="18"/>
                <w:lang w:val="lv-LV"/>
              </w:rPr>
              <w:t>EB-1970</w:t>
            </w:r>
            <w:r w:rsidRPr="00014680">
              <w:rPr>
                <w:rFonts w:ascii="Arial" w:hAnsi="Arial" w:cs="Arial"/>
                <w:sz w:val="18"/>
                <w:szCs w:val="18"/>
                <w:lang w:val="lv-LV" w:eastAsia="ja-JP"/>
              </w:rPr>
              <w:t>T</w:t>
            </w:r>
            <w:r w:rsidRPr="00014680">
              <w:rPr>
                <w:rFonts w:ascii="Arial" w:hAnsi="Arial" w:cs="Arial"/>
                <w:sz w:val="18"/>
                <w:szCs w:val="18"/>
                <w:lang w:val="lv-LV"/>
              </w:rPr>
              <w:t>K</w:t>
            </w:r>
          </w:p>
        </w:tc>
      </w:tr>
      <w:tr w:rsidR="00ED1490" w:rsidRPr="00014680" w14:paraId="1DE2FA59" w14:textId="246C4206" w:rsidTr="00ED1490">
        <w:trPr>
          <w:trHeight w:val="20"/>
          <w:tblHeader/>
        </w:trPr>
        <w:tc>
          <w:tcPr>
            <w:tcW w:w="4077" w:type="dxa"/>
            <w:vAlign w:val="center"/>
          </w:tcPr>
          <w:p w14:paraId="37F199A3" w14:textId="41C9C84D" w:rsidR="00ED1490" w:rsidRPr="00014680" w:rsidRDefault="00ED1490" w:rsidP="00ED1490">
            <w:pPr>
              <w:pStyle w:val="Header"/>
              <w:tabs>
                <w:tab w:val="left" w:pos="3600"/>
              </w:tabs>
              <w:spacing w:line="360" w:lineRule="auto"/>
              <w:rPr>
                <w:rFonts w:ascii="Arial" w:hAnsi="Arial" w:cs="Arial"/>
                <w:sz w:val="18"/>
                <w:szCs w:val="18"/>
                <w:lang w:val="lv-LV"/>
              </w:rPr>
            </w:pPr>
            <w:r w:rsidRPr="00014680">
              <w:rPr>
                <w:rFonts w:ascii="Arial" w:hAnsi="Arial" w:cs="Arial"/>
                <w:sz w:val="18"/>
                <w:szCs w:val="18"/>
                <w:lang w:val="lv-LV"/>
              </w:rPr>
              <w:t>PENTAX ultraskaņas bronhoskops</w:t>
            </w:r>
          </w:p>
        </w:tc>
        <w:tc>
          <w:tcPr>
            <w:tcW w:w="5529" w:type="dxa"/>
            <w:vAlign w:val="center"/>
          </w:tcPr>
          <w:p w14:paraId="0079FD05" w14:textId="2003416C" w:rsidR="00ED1490" w:rsidRPr="00014680" w:rsidRDefault="00ED1490" w:rsidP="00ED1490">
            <w:pPr>
              <w:pStyle w:val="Header"/>
              <w:tabs>
                <w:tab w:val="left" w:pos="3600"/>
              </w:tabs>
              <w:spacing w:line="360" w:lineRule="auto"/>
              <w:rPr>
                <w:rFonts w:ascii="Arial" w:hAnsi="Arial" w:cs="Arial"/>
                <w:sz w:val="18"/>
                <w:szCs w:val="18"/>
                <w:lang w:val="lv-LV"/>
              </w:rPr>
            </w:pPr>
            <w:r w:rsidRPr="00014680">
              <w:rPr>
                <w:rFonts w:ascii="Arial" w:hAnsi="Arial" w:cs="Arial"/>
                <w:sz w:val="18"/>
                <w:szCs w:val="18"/>
                <w:lang w:val="lv-LV"/>
              </w:rPr>
              <w:t>EB-1970UK</w:t>
            </w:r>
          </w:p>
        </w:tc>
      </w:tr>
      <w:tr w:rsidR="00ED1490" w:rsidRPr="00014680" w14:paraId="2B1B5388" w14:textId="394F7124" w:rsidTr="00ED1490">
        <w:trPr>
          <w:trHeight w:val="20"/>
          <w:tblHeader/>
        </w:trPr>
        <w:tc>
          <w:tcPr>
            <w:tcW w:w="4077" w:type="dxa"/>
            <w:vAlign w:val="center"/>
          </w:tcPr>
          <w:p w14:paraId="6FB04EF0" w14:textId="751600A5" w:rsidR="00ED1490" w:rsidRPr="00014680" w:rsidRDefault="00ED1490" w:rsidP="00ED1490">
            <w:pPr>
              <w:pStyle w:val="Header"/>
              <w:tabs>
                <w:tab w:val="left" w:pos="3600"/>
              </w:tabs>
              <w:spacing w:line="360" w:lineRule="auto"/>
              <w:rPr>
                <w:rFonts w:ascii="Arial" w:hAnsi="Arial" w:cs="Arial"/>
                <w:sz w:val="18"/>
                <w:szCs w:val="18"/>
                <w:lang w:val="lv-LV"/>
              </w:rPr>
            </w:pPr>
            <w:r w:rsidRPr="00014680">
              <w:rPr>
                <w:rFonts w:ascii="Arial" w:hAnsi="Arial" w:cs="Arial"/>
                <w:sz w:val="18"/>
                <w:szCs w:val="18"/>
                <w:lang w:val="lv-LV"/>
              </w:rPr>
              <w:t xml:space="preserve">PENTAX video nazo-faringo-laringoskops         </w:t>
            </w:r>
          </w:p>
        </w:tc>
        <w:tc>
          <w:tcPr>
            <w:tcW w:w="5529" w:type="dxa"/>
            <w:vAlign w:val="center"/>
          </w:tcPr>
          <w:p w14:paraId="1443C0D0" w14:textId="461DD9D0" w:rsidR="00ED1490" w:rsidRPr="00014680" w:rsidRDefault="005906B4" w:rsidP="005906B4">
            <w:pPr>
              <w:pStyle w:val="Header"/>
              <w:tabs>
                <w:tab w:val="left" w:pos="3600"/>
              </w:tabs>
              <w:spacing w:line="360" w:lineRule="auto"/>
              <w:rPr>
                <w:rFonts w:ascii="Arial" w:hAnsi="Arial" w:cs="Arial"/>
                <w:sz w:val="18"/>
                <w:szCs w:val="18"/>
                <w:lang w:val="lv-LV" w:eastAsia="ja-JP"/>
              </w:rPr>
            </w:pPr>
            <w:r w:rsidRPr="00014680">
              <w:rPr>
                <w:rFonts w:ascii="Arial" w:hAnsi="Arial" w:cs="Arial"/>
                <w:sz w:val="18"/>
                <w:szCs w:val="18"/>
                <w:lang w:val="lv-LV" w:eastAsia="ja-JP"/>
              </w:rPr>
              <w:t>VNL-1570</w:t>
            </w:r>
          </w:p>
        </w:tc>
      </w:tr>
      <w:tr w:rsidR="00ED1490" w:rsidRPr="00014680" w14:paraId="4FEA5BED" w14:textId="77777777" w:rsidTr="00ED1490">
        <w:trPr>
          <w:trHeight w:val="20"/>
          <w:tblHeader/>
        </w:trPr>
        <w:tc>
          <w:tcPr>
            <w:tcW w:w="4077" w:type="dxa"/>
          </w:tcPr>
          <w:p w14:paraId="15C61677" w14:textId="6823AF80" w:rsidR="00ED1490" w:rsidRPr="00014680" w:rsidRDefault="00ED1490" w:rsidP="00ED1490">
            <w:pPr>
              <w:pStyle w:val="Header"/>
              <w:tabs>
                <w:tab w:val="left" w:pos="3600"/>
              </w:tabs>
              <w:spacing w:line="360" w:lineRule="auto"/>
              <w:rPr>
                <w:rFonts w:ascii="Arial" w:hAnsi="Arial" w:cs="Arial"/>
                <w:sz w:val="18"/>
                <w:szCs w:val="18"/>
                <w:lang w:val="lv-LV" w:eastAsia="ja-JP"/>
              </w:rPr>
            </w:pPr>
            <w:r w:rsidRPr="00014680">
              <w:rPr>
                <w:rFonts w:ascii="Arial" w:hAnsi="Arial" w:cs="Arial"/>
                <w:sz w:val="18"/>
                <w:szCs w:val="18"/>
                <w:lang w:val="lv-LV"/>
              </w:rPr>
              <w:t>PENTAX video cistoskops</w:t>
            </w:r>
          </w:p>
        </w:tc>
        <w:tc>
          <w:tcPr>
            <w:tcW w:w="5529" w:type="dxa"/>
          </w:tcPr>
          <w:p w14:paraId="34BCD09D" w14:textId="0A2A5A0D" w:rsidR="00ED1490" w:rsidRPr="00014680" w:rsidRDefault="00ED1490" w:rsidP="005906B4">
            <w:pPr>
              <w:pStyle w:val="Header"/>
              <w:tabs>
                <w:tab w:val="left" w:pos="3600"/>
              </w:tabs>
              <w:spacing w:line="360" w:lineRule="auto"/>
              <w:rPr>
                <w:rFonts w:ascii="Arial" w:hAnsi="Arial" w:cs="Arial"/>
                <w:sz w:val="18"/>
                <w:szCs w:val="18"/>
                <w:lang w:val="lv-LV" w:eastAsia="ja-JP"/>
              </w:rPr>
            </w:pPr>
            <w:r w:rsidRPr="00014680">
              <w:rPr>
                <w:rFonts w:ascii="Arial" w:hAnsi="Arial" w:cs="Arial"/>
                <w:sz w:val="18"/>
                <w:szCs w:val="18"/>
                <w:lang w:val="lv-LV" w:eastAsia="ja-JP"/>
              </w:rPr>
              <w:t>ECY-1570</w:t>
            </w:r>
            <w:r w:rsidR="00E67B2B" w:rsidRPr="00014680">
              <w:rPr>
                <w:rFonts w:ascii="Arial" w:hAnsi="Arial" w:cs="Arial"/>
                <w:sz w:val="18"/>
                <w:szCs w:val="18"/>
                <w:lang w:val="lv-LV" w:eastAsia="ja-JP"/>
              </w:rPr>
              <w:t>, ECY-1570K</w:t>
            </w:r>
          </w:p>
        </w:tc>
      </w:tr>
    </w:tbl>
    <w:p w14:paraId="4EB35177" w14:textId="77777777" w:rsidR="00F671ED" w:rsidRPr="00014680" w:rsidRDefault="00F671ED" w:rsidP="00EB669B">
      <w:pPr>
        <w:spacing w:after="0" w:line="360" w:lineRule="auto"/>
        <w:rPr>
          <w:rFonts w:ascii="Arial" w:hAnsi="Arial" w:cs="Arial"/>
          <w:color w:val="000000" w:themeColor="text1"/>
          <w:sz w:val="18"/>
          <w:szCs w:val="18"/>
          <w:lang w:val="lv-LV"/>
        </w:rPr>
      </w:pPr>
    </w:p>
    <w:p w14:paraId="108E3B54" w14:textId="4C080E26" w:rsidR="00E57BD2" w:rsidRPr="00014680" w:rsidRDefault="002A71A7" w:rsidP="00EB669B">
      <w:pPr>
        <w:spacing w:after="0" w:line="360" w:lineRule="auto"/>
        <w:rPr>
          <w:rFonts w:ascii="Arial" w:hAnsi="Arial" w:cs="Arial"/>
          <w:b/>
          <w:color w:val="000000" w:themeColor="text1"/>
          <w:sz w:val="18"/>
          <w:szCs w:val="18"/>
          <w:lang w:val="lv-LV"/>
        </w:rPr>
      </w:pPr>
      <w:r w:rsidRPr="00014680">
        <w:rPr>
          <w:rFonts w:ascii="Arial" w:hAnsi="Arial" w:cs="Arial"/>
          <w:b/>
          <w:color w:val="000000" w:themeColor="text1"/>
          <w:sz w:val="18"/>
          <w:szCs w:val="18"/>
          <w:lang w:val="lv-LV"/>
        </w:rPr>
        <w:t>Norādījumi klientiem</w:t>
      </w:r>
    </w:p>
    <w:p w14:paraId="6460B98A" w14:textId="227BC28F" w:rsidR="00DD7256" w:rsidRPr="00014680" w:rsidRDefault="00DD7256"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Lūdzu, pārbaudiet, vai 1. tabulā uzskaitītās ietekmētās ierīces tiek izmantotas Jūsu aprīkojumā. Lūdzu, atzīmējiet klientu atbildes veidlapā, vai Jūsu aprīkojumā ietekmētās vienības tiek izmantotas, vai netiek.  Ja Jūs norādīsiet, ka Jūsu endoskops ir ietekmēts, kompānija PENTAX Medical sazināsies ar Jums, lai ierīci pārbaudītu un nepieciešamības gadījumā salabotu.</w:t>
      </w:r>
    </w:p>
    <w:p w14:paraId="3B86C0A2" w14:textId="6DBA03F6" w:rsidR="00D55342" w:rsidRPr="00014680" w:rsidRDefault="00DD7256"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Lai to atvieglotu, kopā ar šo vēstuli Jūs saņemsiet arī klienta atbildes veidlapu. Lūdzu, pārsūtiet šo vēstuli un tai pievienoto veidlapu nodaļai, kurā augstākminētās vienības tiek izmantotas.  Mēs ļoti iesakām, lai veidlapu aizpilda šo produktu lietotājs un pēc tam nogādā to uz vietējo PENTAX biroju vai pie PENTAX izplatītāja.</w:t>
      </w:r>
    </w:p>
    <w:p w14:paraId="7792C014" w14:textId="77777777" w:rsidR="001E1A6E" w:rsidRPr="00014680" w:rsidRDefault="001E1A6E" w:rsidP="00EB669B">
      <w:pPr>
        <w:spacing w:after="0" w:line="360" w:lineRule="auto"/>
        <w:rPr>
          <w:rFonts w:ascii="Arial" w:hAnsi="Arial" w:cs="Arial"/>
          <w:color w:val="000000" w:themeColor="text1"/>
          <w:sz w:val="18"/>
          <w:szCs w:val="18"/>
          <w:lang w:val="lv-LV"/>
        </w:rPr>
      </w:pPr>
    </w:p>
    <w:p w14:paraId="1AF0A72E" w14:textId="5CD51544" w:rsidR="0034534F" w:rsidRPr="00014680" w:rsidRDefault="0034534F" w:rsidP="00EB669B">
      <w:pPr>
        <w:spacing w:after="0" w:line="360" w:lineRule="auto"/>
        <w:rPr>
          <w:rFonts w:ascii="Arial" w:hAnsi="Arial" w:cs="Arial"/>
          <w:b/>
          <w:color w:val="000000" w:themeColor="text1"/>
          <w:sz w:val="18"/>
          <w:szCs w:val="18"/>
          <w:lang w:val="lv-LV"/>
        </w:rPr>
      </w:pPr>
    </w:p>
    <w:p w14:paraId="759DABD7" w14:textId="09512DC8" w:rsidR="005F07C9" w:rsidRPr="00014680" w:rsidRDefault="005F07C9" w:rsidP="00EB669B">
      <w:pPr>
        <w:spacing w:after="0" w:line="360" w:lineRule="auto"/>
        <w:rPr>
          <w:rFonts w:ascii="Arial" w:hAnsi="Arial" w:cs="Arial"/>
          <w:b/>
          <w:color w:val="000000" w:themeColor="text1"/>
          <w:sz w:val="18"/>
          <w:szCs w:val="18"/>
          <w:lang w:val="lv-LV"/>
        </w:rPr>
      </w:pPr>
    </w:p>
    <w:p w14:paraId="0A5617F1" w14:textId="3CCFC146" w:rsidR="005F07C9" w:rsidRPr="00014680" w:rsidRDefault="005F07C9" w:rsidP="00EB669B">
      <w:pPr>
        <w:spacing w:after="0" w:line="360" w:lineRule="auto"/>
        <w:rPr>
          <w:rFonts w:ascii="Arial" w:hAnsi="Arial" w:cs="Arial"/>
          <w:b/>
          <w:color w:val="000000" w:themeColor="text1"/>
          <w:sz w:val="18"/>
          <w:szCs w:val="18"/>
          <w:lang w:val="lv-LV"/>
        </w:rPr>
      </w:pPr>
    </w:p>
    <w:p w14:paraId="09367B77" w14:textId="77777777" w:rsidR="005F07C9" w:rsidRPr="00014680" w:rsidRDefault="005F07C9" w:rsidP="00EB669B">
      <w:pPr>
        <w:spacing w:after="0" w:line="360" w:lineRule="auto"/>
        <w:rPr>
          <w:rFonts w:ascii="Arial" w:hAnsi="Arial" w:cs="Arial"/>
          <w:b/>
          <w:color w:val="000000" w:themeColor="text1"/>
          <w:sz w:val="18"/>
          <w:szCs w:val="18"/>
          <w:lang w:val="lv-LV"/>
        </w:rPr>
      </w:pPr>
    </w:p>
    <w:p w14:paraId="009557DB" w14:textId="77777777" w:rsidR="00E57BD2" w:rsidRPr="00014680" w:rsidRDefault="00D36093" w:rsidP="00EB669B">
      <w:pPr>
        <w:spacing w:after="0" w:line="360" w:lineRule="auto"/>
        <w:rPr>
          <w:rFonts w:ascii="Arial" w:hAnsi="Arial" w:cs="Arial"/>
          <w:b/>
          <w:color w:val="000000" w:themeColor="text1"/>
          <w:sz w:val="18"/>
          <w:szCs w:val="18"/>
          <w:lang w:val="lv-LV"/>
        </w:rPr>
      </w:pPr>
      <w:r w:rsidRPr="00014680">
        <w:rPr>
          <w:rFonts w:ascii="Arial" w:hAnsi="Arial" w:cs="Arial"/>
          <w:b/>
          <w:color w:val="000000" w:themeColor="text1"/>
          <w:sz w:val="18"/>
          <w:szCs w:val="18"/>
          <w:lang w:val="lv-LV"/>
        </w:rPr>
        <w:t>Kontaktinformācija</w:t>
      </w:r>
    </w:p>
    <w:p w14:paraId="7C58286C" w14:textId="77777777" w:rsidR="00E57BD2" w:rsidRPr="00014680" w:rsidRDefault="00D36093"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Ja Jums ir kādi jautājumi par šo darbību, nekavējieties ar mums sazināties pa:</w:t>
      </w:r>
    </w:p>
    <w:p w14:paraId="5D13BC75" w14:textId="77777777" w:rsidR="00E57BD2" w:rsidRPr="00014680" w:rsidRDefault="00E57BD2" w:rsidP="00EB669B">
      <w:pPr>
        <w:spacing w:after="0" w:line="360" w:lineRule="auto"/>
        <w:rPr>
          <w:rFonts w:ascii="Arial" w:hAnsi="Arial" w:cs="Arial"/>
          <w:color w:val="000000" w:themeColor="text1"/>
          <w:sz w:val="18"/>
          <w:szCs w:val="18"/>
          <w:lang w:val="lv-LV"/>
        </w:rPr>
      </w:pPr>
    </w:p>
    <w:p w14:paraId="6F772186" w14:textId="13AFE2E3" w:rsidR="00792B08" w:rsidRPr="00014680" w:rsidRDefault="00792B08" w:rsidP="00792B08">
      <w:pPr>
        <w:spacing w:after="0" w:line="360" w:lineRule="auto"/>
        <w:rPr>
          <w:rFonts w:ascii="Arial" w:hAnsi="Arial" w:cs="Arial"/>
          <w:color w:val="000000" w:themeColor="text1"/>
          <w:sz w:val="18"/>
          <w:szCs w:val="18"/>
          <w:lang w:val="lv-LV" w:eastAsia="ja-JP"/>
        </w:rPr>
      </w:pPr>
      <w:r w:rsidRPr="00014680">
        <w:rPr>
          <w:rFonts w:ascii="Arial" w:hAnsi="Arial" w:cs="Arial"/>
          <w:color w:val="000000" w:themeColor="text1"/>
          <w:sz w:val="18"/>
          <w:szCs w:val="18"/>
          <w:lang w:val="lv-LV"/>
        </w:rPr>
        <w:t xml:space="preserve">Tālr.: </w:t>
      </w:r>
      <w:r w:rsidRPr="00014680">
        <w:rPr>
          <w:rFonts w:ascii="Arial" w:hAnsi="Arial" w:cs="Arial"/>
          <w:color w:val="000000" w:themeColor="text1"/>
          <w:sz w:val="18"/>
          <w:szCs w:val="18"/>
          <w:lang w:val="lv-LV"/>
        </w:rPr>
        <w:tab/>
        <w:t>{tālruņa numurs}</w:t>
      </w:r>
    </w:p>
    <w:p w14:paraId="484DF40F" w14:textId="05FDD285" w:rsidR="00792B08" w:rsidRPr="00014680" w:rsidRDefault="00792B08" w:rsidP="00792B08">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 xml:space="preserve">Fakss: </w:t>
      </w:r>
      <w:r w:rsidRPr="00014680">
        <w:rPr>
          <w:rFonts w:ascii="Arial" w:hAnsi="Arial" w:cs="Arial"/>
          <w:color w:val="000000" w:themeColor="text1"/>
          <w:sz w:val="18"/>
          <w:szCs w:val="18"/>
          <w:lang w:val="lv-LV"/>
        </w:rPr>
        <w:tab/>
        <w:t>{faksa numurs}</w:t>
      </w:r>
    </w:p>
    <w:p w14:paraId="33840189" w14:textId="1A93882C" w:rsidR="00E57BD2" w:rsidRPr="00014680" w:rsidRDefault="00D36093"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E-pasts:    {e-pasta adrese}</w:t>
      </w:r>
    </w:p>
    <w:p w14:paraId="6A3BBE15" w14:textId="77777777" w:rsidR="00E57BD2" w:rsidRPr="00014680" w:rsidRDefault="00E57BD2" w:rsidP="00EB669B">
      <w:pPr>
        <w:spacing w:after="0" w:line="360" w:lineRule="auto"/>
        <w:rPr>
          <w:rFonts w:ascii="Arial" w:hAnsi="Arial" w:cs="Arial"/>
          <w:color w:val="000000" w:themeColor="text1"/>
          <w:sz w:val="18"/>
          <w:szCs w:val="18"/>
          <w:lang w:val="lv-LV"/>
        </w:rPr>
      </w:pPr>
    </w:p>
    <w:p w14:paraId="3BF52044" w14:textId="5029A2D4" w:rsidR="0093457D" w:rsidRPr="00014680" w:rsidRDefault="0093457D" w:rsidP="0093457D">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 xml:space="preserve">Mēs patiesi atvainojamies par jebkādām sagādātajām neērtībām, ko radījusi šī darbība, un novērtējam tūlītējo uzmanību, ko pievērsāt šīm jautājumam. Augsts drošības un kvalitātes līmenis vienmēr ir mūsu būtiskākā prioritāte. </w:t>
      </w:r>
    </w:p>
    <w:p w14:paraId="45E3A825" w14:textId="77777777" w:rsidR="0093457D" w:rsidRPr="00014680" w:rsidRDefault="0093457D" w:rsidP="0093457D">
      <w:pPr>
        <w:spacing w:after="0" w:line="360" w:lineRule="auto"/>
        <w:rPr>
          <w:rFonts w:ascii="Arial" w:hAnsi="Arial" w:cs="Arial"/>
          <w:color w:val="000000" w:themeColor="text1"/>
          <w:sz w:val="18"/>
          <w:szCs w:val="18"/>
          <w:lang w:val="lv-LV" w:eastAsia="ja-JP"/>
        </w:rPr>
      </w:pPr>
    </w:p>
    <w:p w14:paraId="7CD75DB4" w14:textId="77777777" w:rsidR="00ED1490" w:rsidRPr="00014680" w:rsidRDefault="00ED1490" w:rsidP="0093457D">
      <w:pPr>
        <w:spacing w:after="0" w:line="360" w:lineRule="auto"/>
        <w:rPr>
          <w:rFonts w:ascii="Arial" w:hAnsi="Arial" w:cs="Arial"/>
          <w:color w:val="000000" w:themeColor="text1"/>
          <w:sz w:val="18"/>
          <w:szCs w:val="18"/>
          <w:lang w:val="lv-LV" w:eastAsia="ja-JP"/>
        </w:rPr>
      </w:pPr>
    </w:p>
    <w:p w14:paraId="45E22715" w14:textId="77777777" w:rsidR="00E57BD2" w:rsidRPr="00014680" w:rsidRDefault="00D36093"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Ar cieņu</w:t>
      </w:r>
    </w:p>
    <w:p w14:paraId="1002247A" w14:textId="77777777" w:rsidR="00E57BD2" w:rsidRPr="00014680" w:rsidRDefault="00E57BD2" w:rsidP="00EB669B">
      <w:pPr>
        <w:spacing w:after="0" w:line="360" w:lineRule="auto"/>
        <w:rPr>
          <w:rFonts w:ascii="Arial" w:hAnsi="Arial" w:cs="Arial"/>
          <w:bCs/>
          <w:color w:val="000000" w:themeColor="text1"/>
          <w:sz w:val="18"/>
          <w:szCs w:val="18"/>
          <w:lang w:val="lv-LV"/>
        </w:rPr>
      </w:pPr>
    </w:p>
    <w:p w14:paraId="7074BFB8" w14:textId="67724FA9" w:rsidR="00E57BD2" w:rsidRPr="00014680" w:rsidRDefault="004A6ED9"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PENTAX Europe GmbH</w:t>
      </w:r>
    </w:p>
    <w:p w14:paraId="42991171" w14:textId="67292782" w:rsidR="00B24BE9" w:rsidRPr="00014680" w:rsidRDefault="004A6ED9" w:rsidP="00EB669B">
      <w:pPr>
        <w:spacing w:after="0" w:line="360" w:lineRule="auto"/>
        <w:rPr>
          <w:rFonts w:ascii="Arial" w:hAnsi="Arial" w:cs="Arial"/>
          <w:color w:val="000000" w:themeColor="text1"/>
          <w:sz w:val="18"/>
          <w:szCs w:val="18"/>
          <w:lang w:val="lv-LV" w:eastAsia="ja-JP"/>
        </w:rPr>
      </w:pPr>
      <w:r w:rsidRPr="00014680">
        <w:rPr>
          <w:rFonts w:ascii="Arial" w:hAnsi="Arial" w:cs="Arial"/>
          <w:color w:val="000000" w:themeColor="text1"/>
          <w:sz w:val="18"/>
          <w:szCs w:val="18"/>
          <w:lang w:val="lv-LV"/>
        </w:rPr>
        <w:t>Leader Regulatory Affairs EMEA</w:t>
      </w:r>
    </w:p>
    <w:p w14:paraId="30DD840A" w14:textId="331FAB07" w:rsidR="004A6ED9" w:rsidRPr="00014680" w:rsidRDefault="004A6ED9" w:rsidP="00EB669B">
      <w:pPr>
        <w:spacing w:after="0" w:line="360" w:lineRule="auto"/>
        <w:rPr>
          <w:rFonts w:ascii="Arial" w:hAnsi="Arial" w:cs="Arial"/>
          <w:color w:val="000000" w:themeColor="text1"/>
          <w:sz w:val="18"/>
          <w:szCs w:val="18"/>
          <w:lang w:val="lv-LV" w:eastAsia="ja-JP"/>
        </w:rPr>
      </w:pPr>
      <w:r w:rsidRPr="00014680">
        <w:rPr>
          <w:rFonts w:ascii="Arial" w:hAnsi="Arial" w:cs="Arial"/>
          <w:color w:val="000000" w:themeColor="text1"/>
          <w:sz w:val="18"/>
          <w:szCs w:val="18"/>
          <w:lang w:val="lv-LV"/>
        </w:rPr>
        <w:t>Safety Officer for Medical Devices</w:t>
      </w:r>
    </w:p>
    <w:p w14:paraId="63CEA326" w14:textId="77777777" w:rsidR="004A6ED9" w:rsidRPr="00014680" w:rsidRDefault="004A6ED9" w:rsidP="00EB669B">
      <w:pPr>
        <w:spacing w:after="0" w:line="360" w:lineRule="auto"/>
        <w:rPr>
          <w:rFonts w:ascii="Arial" w:hAnsi="Arial" w:cs="Arial"/>
          <w:color w:val="000000" w:themeColor="text1"/>
          <w:sz w:val="18"/>
          <w:szCs w:val="18"/>
          <w:lang w:val="lv-LV" w:eastAsia="ja-JP"/>
        </w:rPr>
      </w:pPr>
    </w:p>
    <w:p w14:paraId="61518268" w14:textId="28ABD9C8" w:rsidR="00985118" w:rsidRPr="00014680" w:rsidRDefault="004A6ED9" w:rsidP="00EB669B">
      <w:pPr>
        <w:spacing w:after="0" w:line="360" w:lineRule="auto"/>
        <w:rPr>
          <w:rFonts w:ascii="Arial" w:hAnsi="Arial" w:cs="Arial"/>
          <w:color w:val="000000" w:themeColor="text1"/>
          <w:sz w:val="18"/>
          <w:szCs w:val="18"/>
          <w:lang w:val="lv-LV" w:eastAsia="ja-JP"/>
        </w:rPr>
      </w:pPr>
      <w:r w:rsidRPr="00014680">
        <w:rPr>
          <w:rFonts w:ascii="Arial" w:hAnsi="Arial" w:cs="Arial"/>
          <w:color w:val="000000" w:themeColor="text1"/>
          <w:sz w:val="18"/>
          <w:szCs w:val="18"/>
          <w:lang w:val="lv-LV"/>
        </w:rPr>
        <w:t>Dr. Stephan Lunau</w:t>
      </w:r>
    </w:p>
    <w:p w14:paraId="076C49F1" w14:textId="77777777" w:rsidR="006F33B1" w:rsidRPr="00014680" w:rsidRDefault="006F33B1" w:rsidP="00EB669B">
      <w:pPr>
        <w:spacing w:after="0" w:line="360" w:lineRule="auto"/>
        <w:rPr>
          <w:rFonts w:ascii="Arial" w:hAnsi="Arial" w:cs="Arial"/>
          <w:color w:val="000000" w:themeColor="text1"/>
          <w:sz w:val="18"/>
          <w:szCs w:val="18"/>
          <w:lang w:val="lv-LV"/>
        </w:rPr>
      </w:pPr>
    </w:p>
    <w:p w14:paraId="6A6954D3" w14:textId="77777777" w:rsidR="00985118" w:rsidRPr="00014680" w:rsidRDefault="00985118" w:rsidP="00EB669B">
      <w:pPr>
        <w:spacing w:after="0" w:line="360" w:lineRule="auto"/>
        <w:rPr>
          <w:rFonts w:ascii="Arial" w:hAnsi="Arial" w:cs="Arial"/>
          <w:color w:val="000000" w:themeColor="text1"/>
          <w:sz w:val="18"/>
          <w:szCs w:val="18"/>
          <w:lang w:val="lv-LV" w:eastAsia="ja-JP"/>
        </w:rPr>
      </w:pPr>
    </w:p>
    <w:p w14:paraId="7697C946" w14:textId="290F6325" w:rsidR="006F33B1" w:rsidRPr="00014680" w:rsidRDefault="006F33B1" w:rsidP="00EB669B">
      <w:pPr>
        <w:spacing w:after="0" w:line="360" w:lineRule="auto"/>
        <w:rPr>
          <w:rFonts w:ascii="Arial" w:hAnsi="Arial" w:cs="Arial"/>
          <w:color w:val="000000" w:themeColor="text1"/>
          <w:sz w:val="18"/>
          <w:szCs w:val="18"/>
          <w:lang w:val="lv-LV"/>
        </w:rPr>
      </w:pPr>
      <w:r w:rsidRPr="00014680">
        <w:rPr>
          <w:rFonts w:ascii="Arial" w:hAnsi="Arial" w:cs="Arial"/>
          <w:color w:val="000000" w:themeColor="text1"/>
          <w:sz w:val="18"/>
          <w:szCs w:val="18"/>
          <w:lang w:val="lv-LV"/>
        </w:rPr>
        <w:t>Pielikumi:</w:t>
      </w:r>
    </w:p>
    <w:p w14:paraId="053EFA04" w14:textId="68665AE2" w:rsidR="00E57BD2" w:rsidRPr="00014680" w:rsidRDefault="00D36093" w:rsidP="00EB669B">
      <w:pPr>
        <w:tabs>
          <w:tab w:val="center" w:pos="5040"/>
        </w:tabs>
        <w:spacing w:after="0" w:line="360" w:lineRule="auto"/>
        <w:rPr>
          <w:rFonts w:ascii="Arial" w:hAnsi="Arial" w:cs="Arial"/>
          <w:color w:val="000000" w:themeColor="text1"/>
          <w:sz w:val="18"/>
          <w:szCs w:val="18"/>
          <w:lang w:val="lv-LV" w:eastAsia="ja-JP"/>
        </w:rPr>
      </w:pPr>
      <w:r w:rsidRPr="00014680">
        <w:rPr>
          <w:rFonts w:ascii="Arial" w:eastAsia="Calibri" w:hAnsi="Arial" w:cs="Arial"/>
          <w:color w:val="000000" w:themeColor="text1"/>
          <w:sz w:val="18"/>
          <w:szCs w:val="18"/>
          <w:lang w:val="lv-LV"/>
        </w:rPr>
        <w:t xml:space="preserve">Klienta atbildes veidlapa, Nr.: </w:t>
      </w:r>
      <w:r w:rsidRPr="00014680">
        <w:rPr>
          <w:rFonts w:ascii="Arial" w:hAnsi="Arial" w:cs="Arial"/>
          <w:color w:val="000000" w:themeColor="text1"/>
          <w:sz w:val="18"/>
          <w:szCs w:val="18"/>
          <w:lang w:val="lv-LV"/>
        </w:rPr>
        <w:t>FSCA-PMJ-17-04-2</w:t>
      </w:r>
    </w:p>
    <w:p w14:paraId="0A09B0E1" w14:textId="77777777" w:rsidR="00EB669B" w:rsidRPr="00014680" w:rsidRDefault="00EB669B">
      <w:pPr>
        <w:spacing w:after="0" w:line="360" w:lineRule="auto"/>
        <w:rPr>
          <w:sz w:val="21"/>
          <w:lang w:val="lv-LV"/>
        </w:rPr>
      </w:pPr>
    </w:p>
    <w:sectPr w:rsidR="00EB669B" w:rsidRPr="00014680" w:rsidSect="00C62DFF">
      <w:headerReference w:type="default" r:id="rId8"/>
      <w:footerReference w:type="default" r:id="rId9"/>
      <w:pgSz w:w="11907" w:h="16839" w:code="9"/>
      <w:pgMar w:top="2489" w:right="1077" w:bottom="805" w:left="1077" w:header="720" w:footer="2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7EE92" w14:textId="77777777" w:rsidR="005470C9" w:rsidRDefault="005470C9">
      <w:pPr>
        <w:spacing w:after="0" w:line="240" w:lineRule="auto"/>
      </w:pPr>
      <w:r>
        <w:separator/>
      </w:r>
    </w:p>
  </w:endnote>
  <w:endnote w:type="continuationSeparator" w:id="0">
    <w:p w14:paraId="3A5DE4AA" w14:textId="77777777" w:rsidR="005470C9" w:rsidRDefault="0054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E Inspira">
    <w:altName w:val="Calibri"/>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963121898"/>
      <w:docPartObj>
        <w:docPartGallery w:val="Page Numbers (Bottom of Page)"/>
        <w:docPartUnique/>
      </w:docPartObj>
    </w:sdtPr>
    <w:sdtEndPr/>
    <w:sdtContent>
      <w:sdt>
        <w:sdtPr>
          <w:rPr>
            <w:rFonts w:ascii="Arial" w:hAnsi="Arial" w:cs="Arial"/>
            <w:sz w:val="16"/>
            <w:szCs w:val="16"/>
          </w:rPr>
          <w:id w:val="-912699799"/>
          <w:docPartObj>
            <w:docPartGallery w:val="Page Numbers (Top of Page)"/>
            <w:docPartUnique/>
          </w:docPartObj>
        </w:sdtPr>
        <w:sdtEndPr/>
        <w:sdtContent>
          <w:p w14:paraId="52E27157" w14:textId="07C81780" w:rsidR="00AE3C42" w:rsidRDefault="00AE3C42" w:rsidP="00ED1490">
            <w:pPr>
              <w:pStyle w:val="Footer"/>
              <w:jc w:val="center"/>
              <w:rPr>
                <w:rFonts w:ascii="Arial" w:hAnsi="Arial" w:cs="Arial"/>
                <w:sz w:val="16"/>
                <w:szCs w:val="16"/>
              </w:rPr>
            </w:pPr>
            <w:r>
              <w:rPr>
                <w:rFonts w:ascii="Arial" w:hAnsi="Arial" w:cs="Arial"/>
                <w:sz w:val="16"/>
                <w:szCs w:val="16"/>
              </w:rPr>
              <w:t xml:space="preserve">Lapa </w:t>
            </w:r>
            <w:r>
              <w:fldChar w:fldCharType="begin"/>
            </w:r>
            <w:r>
              <w:rPr>
                <w:rFonts w:ascii="Arial" w:hAnsi="Arial" w:cs="Arial"/>
                <w:sz w:val="16"/>
                <w:szCs w:val="16"/>
              </w:rPr>
              <w:instrText xml:space="preserve"> PAGE </w:instrText>
            </w:r>
            <w:r>
              <w:rPr>
                <w:rFonts w:ascii="Arial" w:hAnsi="Arial" w:cs="Arial"/>
                <w:sz w:val="16"/>
                <w:szCs w:val="16"/>
              </w:rPr>
              <w:fldChar w:fldCharType="separate"/>
            </w:r>
            <w:r w:rsidR="002070F0">
              <w:rPr>
                <w:rFonts w:ascii="Arial" w:hAnsi="Arial" w:cs="Arial"/>
                <w:noProof/>
                <w:sz w:val="16"/>
                <w:szCs w:val="16"/>
              </w:rPr>
              <w:t>1</w:t>
            </w:r>
            <w:r>
              <w:rPr>
                <w:rFonts w:ascii="Arial" w:hAnsi="Arial" w:cs="Arial"/>
                <w:noProof/>
                <w:sz w:val="16"/>
                <w:szCs w:val="16"/>
              </w:rPr>
              <w:fldChar w:fldCharType="end"/>
            </w:r>
            <w:r>
              <w:rPr>
                <w:rFonts w:ascii="Arial" w:hAnsi="Arial" w:cs="Arial"/>
                <w:sz w:val="16"/>
                <w:szCs w:val="16"/>
              </w:rPr>
              <w:t xml:space="preserve"> no </w:t>
            </w:r>
            <w: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2070F0">
              <w:rPr>
                <w:rFonts w:ascii="Arial" w:hAnsi="Arial" w:cs="Arial"/>
                <w:noProof/>
                <w:sz w:val="16"/>
                <w:szCs w:val="16"/>
              </w:rPr>
              <w:t>2</w:t>
            </w:r>
            <w:r>
              <w:rPr>
                <w:rFonts w:ascii="Arial" w:hAnsi="Arial" w:cs="Arial"/>
                <w:noProof/>
                <w:sz w:val="16"/>
                <w:szCs w:val="16"/>
              </w:rPr>
              <w:fldChar w:fldCharType="end"/>
            </w:r>
            <w:r>
              <w:rPr>
                <w:rFonts w:ascii="Arial" w:hAnsi="Arial" w:cs="Arial"/>
                <w:noProof/>
                <w:sz w:val="16"/>
                <w:szCs w:val="16"/>
              </w:rPr>
              <w:t xml:space="preserve">                                                         </w:t>
            </w:r>
          </w:p>
        </w:sdtContent>
      </w:sdt>
    </w:sdtContent>
  </w:sdt>
  <w:p w14:paraId="5422EA60" w14:textId="77777777" w:rsidR="00AE3C42" w:rsidRDefault="00AE3C42">
    <w:pPr>
      <w:pStyle w:val="Footer"/>
      <w:jc w:val="right"/>
      <w:rPr>
        <w:rFonts w:ascii="Arial" w:hAnsi="Arial" w:cs="Arial"/>
        <w:color w:val="717074"/>
        <w:sz w:val="16"/>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7AA57" w14:textId="77777777" w:rsidR="005470C9" w:rsidRDefault="005470C9">
      <w:pPr>
        <w:spacing w:after="0" w:line="240" w:lineRule="auto"/>
      </w:pPr>
      <w:r>
        <w:separator/>
      </w:r>
    </w:p>
  </w:footnote>
  <w:footnote w:type="continuationSeparator" w:id="0">
    <w:p w14:paraId="7BB4E79A" w14:textId="77777777" w:rsidR="005470C9" w:rsidRDefault="00547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8ACB" w14:textId="500492AD" w:rsidR="00BA54D8" w:rsidRPr="00830F5B" w:rsidRDefault="00014680" w:rsidP="00BA54D8">
    <w:pPr>
      <w:pStyle w:val="SampleLetter"/>
      <w:ind w:left="6480" w:firstLine="720"/>
      <w:rPr>
        <w:rFonts w:ascii="Arial" w:eastAsiaTheme="minorEastAsia" w:hAnsi="Arial" w:cs="Arial"/>
        <w:lang w:eastAsia="ja-JP"/>
      </w:rPr>
    </w:pPr>
    <w:r>
      <w:rPr>
        <w:rFonts w:ascii="Arial" w:eastAsiaTheme="minorEastAsia" w:hAnsi="Arial" w:cs="Arial"/>
        <w:lang w:eastAsia="ja-JP"/>
      </w:rPr>
      <w:t>PENTAX</w:t>
    </w:r>
    <w:r w:rsidR="00BA54D8" w:rsidRPr="00830F5B">
      <w:rPr>
        <w:rFonts w:ascii="Arial" w:eastAsiaTheme="minorEastAsia" w:hAnsi="Arial" w:cs="Arial"/>
        <w:lang w:eastAsia="ja-JP"/>
      </w:rPr>
      <w:t xml:space="preserve"> Europe GmbH</w:t>
    </w:r>
  </w:p>
  <w:p w14:paraId="2C0B946D" w14:textId="79DA57E0" w:rsidR="00AE3C42" w:rsidRPr="00830F5B" w:rsidRDefault="00AE3C42" w:rsidP="00BA54D8">
    <w:pPr>
      <w:pStyle w:val="SampleLetter"/>
      <w:ind w:left="7200"/>
      <w:rPr>
        <w:rFonts w:ascii="Arial" w:eastAsiaTheme="minorEastAsia" w:hAnsi="Arial" w:cs="Arial"/>
        <w:lang w:eastAsia="ja-JP"/>
      </w:rPr>
    </w:pPr>
    <w:r w:rsidRPr="00BA54D8">
      <w:rPr>
        <w:rFonts w:ascii="Arial" w:eastAsiaTheme="minorEastAsia" w:hAnsi="Arial" w:cs="Arial"/>
        <w:noProof/>
        <w:lang w:val="en-US" w:eastAsia="en-US"/>
      </w:rPr>
      <w:drawing>
        <wp:anchor distT="0" distB="0" distL="114300" distR="114300" simplePos="0" relativeHeight="251659264" behindDoc="1" locked="0" layoutInCell="1" allowOverlap="1" wp14:anchorId="343C76D6" wp14:editId="73CCF0CA">
          <wp:simplePos x="0" y="0"/>
          <wp:positionH relativeFrom="column">
            <wp:posOffset>-683895</wp:posOffset>
          </wp:positionH>
          <wp:positionV relativeFrom="paragraph">
            <wp:posOffset>-455295</wp:posOffset>
          </wp:positionV>
          <wp:extent cx="7563917" cy="10694382"/>
          <wp:effectExtent l="0" t="0" r="0" b="0"/>
          <wp:wrapNone/>
          <wp:docPr id="1" name="図 1" descr="E:\★LetterHead （杉田）\Japan Letterhead Package - October 2013\A4版\Blank\Blank(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tterHead （杉田）\Japan Letterhead Package - October 2013\A4版\Blank\Blank(30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917" cy="10694382"/>
                  </a:xfrm>
                  <a:prstGeom prst="rect">
                    <a:avLst/>
                  </a:prstGeom>
                  <a:noFill/>
                  <a:ln>
                    <a:noFill/>
                  </a:ln>
                </pic:spPr>
              </pic:pic>
            </a:graphicData>
          </a:graphic>
          <wp14:sizeRelH relativeFrom="page">
            <wp14:pctWidth>0</wp14:pctWidth>
          </wp14:sizeRelH>
          <wp14:sizeRelV relativeFrom="page">
            <wp14:pctHeight>0</wp14:pctHeight>
          </wp14:sizeRelV>
        </wp:anchor>
      </w:drawing>
    </w:r>
    <w:r w:rsidR="00BA54D8" w:rsidRPr="00830F5B">
      <w:rPr>
        <w:rFonts w:ascii="Arial" w:eastAsiaTheme="minorEastAsia" w:hAnsi="Arial" w:cs="Arial"/>
        <w:lang w:eastAsia="ja-JP"/>
      </w:rPr>
      <w:t>Julius-Vosseler-Str. 104</w:t>
    </w:r>
  </w:p>
  <w:p w14:paraId="486A1A25" w14:textId="1C15BD2D" w:rsidR="00BA54D8" w:rsidRPr="00830F5B" w:rsidRDefault="00BA54D8" w:rsidP="00BA54D8">
    <w:pPr>
      <w:pStyle w:val="SampleLetter"/>
      <w:ind w:left="7200"/>
      <w:rPr>
        <w:rFonts w:ascii="Arial" w:eastAsiaTheme="minorEastAsia" w:hAnsi="Arial" w:cs="Arial"/>
        <w:lang w:eastAsia="ja-JP"/>
      </w:rPr>
    </w:pPr>
    <w:r w:rsidRPr="00830F5B">
      <w:rPr>
        <w:rFonts w:ascii="Arial" w:eastAsiaTheme="minorEastAsia" w:hAnsi="Arial" w:cs="Arial"/>
        <w:lang w:eastAsia="ja-JP"/>
      </w:rPr>
      <w:t>22527 Hamburg</w:t>
    </w:r>
  </w:p>
  <w:p w14:paraId="09073367" w14:textId="7379737D" w:rsidR="00BA54D8" w:rsidRPr="00830F5B" w:rsidRDefault="00BA54D8" w:rsidP="00BA54D8">
    <w:pPr>
      <w:pStyle w:val="SampleLetter"/>
      <w:ind w:left="7200"/>
      <w:rPr>
        <w:rFonts w:ascii="Arial" w:eastAsiaTheme="minorEastAsia" w:hAnsi="Arial" w:cs="Arial"/>
        <w:lang w:eastAsia="ja-JP"/>
      </w:rPr>
    </w:pPr>
    <w:r w:rsidRPr="00830F5B">
      <w:rPr>
        <w:rFonts w:ascii="Arial" w:eastAsiaTheme="minorEastAsia" w:hAnsi="Arial" w:cs="Arial"/>
        <w:lang w:eastAsia="ja-JP"/>
      </w:rPr>
      <w:t>Germany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B0D"/>
    <w:multiLevelType w:val="hybridMultilevel"/>
    <w:tmpl w:val="02468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9301FF"/>
    <w:multiLevelType w:val="hybridMultilevel"/>
    <w:tmpl w:val="9D46F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854B80"/>
    <w:multiLevelType w:val="hybridMultilevel"/>
    <w:tmpl w:val="8888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12E58"/>
    <w:multiLevelType w:val="hybridMultilevel"/>
    <w:tmpl w:val="659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6605B5"/>
    <w:multiLevelType w:val="hybridMultilevel"/>
    <w:tmpl w:val="603E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D2"/>
    <w:rsid w:val="00010B22"/>
    <w:rsid w:val="00014680"/>
    <w:rsid w:val="00041889"/>
    <w:rsid w:val="0007004B"/>
    <w:rsid w:val="00083F44"/>
    <w:rsid w:val="000B21AE"/>
    <w:rsid w:val="000F350A"/>
    <w:rsid w:val="00101C91"/>
    <w:rsid w:val="00124428"/>
    <w:rsid w:val="00151F38"/>
    <w:rsid w:val="00153BF4"/>
    <w:rsid w:val="0016303A"/>
    <w:rsid w:val="001B05B6"/>
    <w:rsid w:val="001E1A6E"/>
    <w:rsid w:val="002070F0"/>
    <w:rsid w:val="0024059A"/>
    <w:rsid w:val="00263DAA"/>
    <w:rsid w:val="00294362"/>
    <w:rsid w:val="00295B6C"/>
    <w:rsid w:val="002A18BE"/>
    <w:rsid w:val="002A71A7"/>
    <w:rsid w:val="002B2431"/>
    <w:rsid w:val="002C6542"/>
    <w:rsid w:val="002F3297"/>
    <w:rsid w:val="003372A0"/>
    <w:rsid w:val="0034534F"/>
    <w:rsid w:val="003501F5"/>
    <w:rsid w:val="003671ED"/>
    <w:rsid w:val="00372FDC"/>
    <w:rsid w:val="00377876"/>
    <w:rsid w:val="00386A74"/>
    <w:rsid w:val="00390C42"/>
    <w:rsid w:val="003A04AC"/>
    <w:rsid w:val="003A724C"/>
    <w:rsid w:val="003F2675"/>
    <w:rsid w:val="0041614D"/>
    <w:rsid w:val="004526DD"/>
    <w:rsid w:val="00460138"/>
    <w:rsid w:val="0046074D"/>
    <w:rsid w:val="00493096"/>
    <w:rsid w:val="00493B53"/>
    <w:rsid w:val="00494C65"/>
    <w:rsid w:val="004A639F"/>
    <w:rsid w:val="004A6ED9"/>
    <w:rsid w:val="004B0A3E"/>
    <w:rsid w:val="004C6C91"/>
    <w:rsid w:val="00500F45"/>
    <w:rsid w:val="005107C7"/>
    <w:rsid w:val="00531E73"/>
    <w:rsid w:val="005470C9"/>
    <w:rsid w:val="0058298C"/>
    <w:rsid w:val="005906B4"/>
    <w:rsid w:val="005A4B66"/>
    <w:rsid w:val="005A790F"/>
    <w:rsid w:val="005D33EB"/>
    <w:rsid w:val="005D75E9"/>
    <w:rsid w:val="005F07C9"/>
    <w:rsid w:val="006069FB"/>
    <w:rsid w:val="00633D86"/>
    <w:rsid w:val="00643B3B"/>
    <w:rsid w:val="00652E8E"/>
    <w:rsid w:val="00694F5D"/>
    <w:rsid w:val="00696FDF"/>
    <w:rsid w:val="006C6316"/>
    <w:rsid w:val="006F33B1"/>
    <w:rsid w:val="00721109"/>
    <w:rsid w:val="00744207"/>
    <w:rsid w:val="00792B08"/>
    <w:rsid w:val="00830F5B"/>
    <w:rsid w:val="00831257"/>
    <w:rsid w:val="0083708B"/>
    <w:rsid w:val="00854B23"/>
    <w:rsid w:val="008744B1"/>
    <w:rsid w:val="00896B3A"/>
    <w:rsid w:val="008C1D84"/>
    <w:rsid w:val="008C1FEA"/>
    <w:rsid w:val="008C43F7"/>
    <w:rsid w:val="008C787F"/>
    <w:rsid w:val="00901614"/>
    <w:rsid w:val="00910FCF"/>
    <w:rsid w:val="0093457D"/>
    <w:rsid w:val="0093505C"/>
    <w:rsid w:val="00946B0D"/>
    <w:rsid w:val="00966F59"/>
    <w:rsid w:val="009736A8"/>
    <w:rsid w:val="00985118"/>
    <w:rsid w:val="00992166"/>
    <w:rsid w:val="009959B6"/>
    <w:rsid w:val="009A1A03"/>
    <w:rsid w:val="009D0813"/>
    <w:rsid w:val="009E160A"/>
    <w:rsid w:val="00A076A2"/>
    <w:rsid w:val="00A57411"/>
    <w:rsid w:val="00AE3C42"/>
    <w:rsid w:val="00AF7309"/>
    <w:rsid w:val="00B14962"/>
    <w:rsid w:val="00B24BE9"/>
    <w:rsid w:val="00B55890"/>
    <w:rsid w:val="00BA198D"/>
    <w:rsid w:val="00BA54D8"/>
    <w:rsid w:val="00BD5704"/>
    <w:rsid w:val="00C1574F"/>
    <w:rsid w:val="00C62DFF"/>
    <w:rsid w:val="00C63437"/>
    <w:rsid w:val="00C813AB"/>
    <w:rsid w:val="00CA7150"/>
    <w:rsid w:val="00CD148B"/>
    <w:rsid w:val="00D254D5"/>
    <w:rsid w:val="00D36093"/>
    <w:rsid w:val="00D36E66"/>
    <w:rsid w:val="00D55342"/>
    <w:rsid w:val="00DA1411"/>
    <w:rsid w:val="00DD5316"/>
    <w:rsid w:val="00DD7256"/>
    <w:rsid w:val="00E10E28"/>
    <w:rsid w:val="00E14413"/>
    <w:rsid w:val="00E4192A"/>
    <w:rsid w:val="00E57BD2"/>
    <w:rsid w:val="00E67B2B"/>
    <w:rsid w:val="00E97E55"/>
    <w:rsid w:val="00EA5671"/>
    <w:rsid w:val="00EB669B"/>
    <w:rsid w:val="00ED1490"/>
    <w:rsid w:val="00EE3E87"/>
    <w:rsid w:val="00EE554A"/>
    <w:rsid w:val="00EE6343"/>
    <w:rsid w:val="00EE664E"/>
    <w:rsid w:val="00F1313A"/>
    <w:rsid w:val="00F142AA"/>
    <w:rsid w:val="00F446BE"/>
    <w:rsid w:val="00F6242E"/>
    <w:rsid w:val="00F64D7D"/>
    <w:rsid w:val="00F66228"/>
    <w:rsid w:val="00F671DF"/>
    <w:rsid w:val="00F671ED"/>
    <w:rsid w:val="00F86AE1"/>
    <w:rsid w:val="00FA0F75"/>
    <w:rsid w:val="00FC02D7"/>
    <w:rsid w:val="00FD51C0"/>
    <w:rsid w:val="00FD7B2D"/>
    <w:rsid w:val="00FF2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88C0C3"/>
  <w15:docId w15:val="{8AB43B31-2198-4EE5-9810-35F75A95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Pr>
      <w:sz w:val="20"/>
      <w:szCs w:val="20"/>
    </w:rPr>
  </w:style>
  <w:style w:type="paragraph" w:styleId="ListParagraph">
    <w:name w:val="List Paragraph"/>
    <w:basedOn w:val="Normal"/>
    <w:qFormat/>
    <w:pPr>
      <w:spacing w:after="0" w:line="240" w:lineRule="auto"/>
      <w:ind w:left="720"/>
      <w:contextualSpacing/>
    </w:pPr>
    <w:rPr>
      <w:rFonts w:ascii="Arial" w:hAnsi="Arial"/>
      <w:sz w:val="20"/>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SampleLetter">
    <w:name w:val="SampleLetter"/>
    <w:rsid w:val="00AE3C42"/>
    <w:pPr>
      <w:spacing w:after="0" w:line="240" w:lineRule="auto"/>
      <w:ind w:left="720"/>
    </w:pPr>
    <w:rPr>
      <w:rFonts w:ascii="GE Inspira" w:eastAsia="Times New Roman" w:hAnsi="GE Inspir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32609">
      <w:bodyDiv w:val="1"/>
      <w:marLeft w:val="0"/>
      <w:marRight w:val="0"/>
      <w:marTop w:val="0"/>
      <w:marBottom w:val="0"/>
      <w:divBdr>
        <w:top w:val="none" w:sz="0" w:space="0" w:color="auto"/>
        <w:left w:val="none" w:sz="0" w:space="0" w:color="auto"/>
        <w:bottom w:val="none" w:sz="0" w:space="0" w:color="auto"/>
        <w:right w:val="none" w:sz="0" w:space="0" w:color="auto"/>
      </w:divBdr>
    </w:div>
    <w:div w:id="283464498">
      <w:bodyDiv w:val="1"/>
      <w:marLeft w:val="0"/>
      <w:marRight w:val="0"/>
      <w:marTop w:val="0"/>
      <w:marBottom w:val="0"/>
      <w:divBdr>
        <w:top w:val="none" w:sz="0" w:space="0" w:color="auto"/>
        <w:left w:val="none" w:sz="0" w:space="0" w:color="auto"/>
        <w:bottom w:val="none" w:sz="0" w:space="0" w:color="auto"/>
        <w:right w:val="none" w:sz="0" w:space="0" w:color="auto"/>
      </w:divBdr>
    </w:div>
    <w:div w:id="574095520">
      <w:bodyDiv w:val="1"/>
      <w:marLeft w:val="0"/>
      <w:marRight w:val="0"/>
      <w:marTop w:val="0"/>
      <w:marBottom w:val="0"/>
      <w:divBdr>
        <w:top w:val="none" w:sz="0" w:space="0" w:color="auto"/>
        <w:left w:val="none" w:sz="0" w:space="0" w:color="auto"/>
        <w:bottom w:val="none" w:sz="0" w:space="0" w:color="auto"/>
        <w:right w:val="none" w:sz="0" w:space="0" w:color="auto"/>
      </w:divBdr>
    </w:div>
    <w:div w:id="13058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D021-5476-4144-A662-EEDE2D08E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2461</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タイトル</vt:lpstr>
      </vt:variant>
      <vt:variant>
        <vt:i4>1</vt:i4>
      </vt:variant>
    </vt:vector>
  </HeadingPairs>
  <TitlesOfParts>
    <vt:vector size="3" baseType="lpstr">
      <vt:lpstr>PENTAX Canada Inc.</vt:lpstr>
      <vt:lpstr>PENTAX Canada Inc.</vt:lpstr>
      <vt:lpstr>PENTAX Canada Inc.</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PENTAX Canada Inc.</dc:title>
  <dc:subject/>
  <dc:creator>Mariano</dc:creator>
  <cp:keywords/>
  <dc:description/>
  <cp:lastModifiedBy>Inga Delikatnaja</cp:lastModifiedBy>
  <cp:revision>2</cp:revision>
  <cp:lastPrinted>2017-02-17T14:36:00Z</cp:lastPrinted>
  <dcterms:created xsi:type="dcterms:W3CDTF">2017-10-27T07:09:00Z</dcterms:created>
  <dcterms:modified xsi:type="dcterms:W3CDTF">2017-10-27T07:09:00Z</dcterms:modified>
</cp:coreProperties>
</file>