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438" w:rsidRPr="002440E5" w:rsidRDefault="00784438" w:rsidP="00784438">
      <w:pPr>
        <w:keepNext/>
        <w:tabs>
          <w:tab w:val="left" w:pos="-1440"/>
          <w:tab w:val="left" w:pos="-720"/>
          <w:tab w:val="left" w:pos="0"/>
          <w:tab w:val="left" w:pos="720"/>
          <w:tab w:val="left" w:pos="1080"/>
          <w:tab w:val="left" w:pos="1440"/>
        </w:tabs>
        <w:suppressAutoHyphens/>
        <w:spacing w:after="0" w:line="240" w:lineRule="auto"/>
        <w:jc w:val="right"/>
        <w:outlineLvl w:val="3"/>
        <w:rPr>
          <w:rFonts w:ascii="Arial" w:eastAsia="Times New Roman" w:hAnsi="Arial" w:cs="Arial"/>
        </w:rPr>
      </w:pPr>
      <w:bookmarkStart w:id="0" w:name="_GoBack"/>
      <w:bookmarkEnd w:id="0"/>
      <w:r>
        <w:rPr>
          <w:rFonts w:ascii="Arial" w:hAnsi="Arial"/>
        </w:rPr>
        <w:t xml:space="preserve">2017. gada </w:t>
      </w:r>
      <w:r w:rsidR="0028100A">
        <w:rPr>
          <w:rFonts w:ascii="Arial" w:hAnsi="Arial"/>
        </w:rPr>
        <w:t>12</w:t>
      </w:r>
      <w:r>
        <w:rPr>
          <w:rFonts w:ascii="Arial" w:hAnsi="Arial"/>
        </w:rPr>
        <w:t>. septembrī</w:t>
      </w:r>
    </w:p>
    <w:p w:rsidR="00784438" w:rsidRPr="001C5113" w:rsidRDefault="00784438" w:rsidP="000F5368">
      <w:pPr>
        <w:keepNext/>
        <w:tabs>
          <w:tab w:val="left" w:pos="-1440"/>
          <w:tab w:val="left" w:pos="-720"/>
          <w:tab w:val="left" w:pos="0"/>
          <w:tab w:val="left" w:pos="720"/>
          <w:tab w:val="left" w:pos="1080"/>
          <w:tab w:val="left" w:pos="1440"/>
        </w:tabs>
        <w:suppressAutoHyphens/>
        <w:spacing w:after="0" w:line="240" w:lineRule="auto"/>
        <w:jc w:val="center"/>
        <w:outlineLvl w:val="3"/>
        <w:rPr>
          <w:rFonts w:ascii="Arial" w:eastAsia="Times New Roman" w:hAnsi="Arial" w:cs="Arial"/>
          <w:b/>
        </w:rPr>
      </w:pPr>
    </w:p>
    <w:p w:rsidR="000F5368" w:rsidRPr="00FA2FEE" w:rsidRDefault="00784438" w:rsidP="000F5368">
      <w:pPr>
        <w:keepNext/>
        <w:tabs>
          <w:tab w:val="left" w:pos="-1440"/>
          <w:tab w:val="left" w:pos="-720"/>
          <w:tab w:val="left" w:pos="0"/>
          <w:tab w:val="left" w:pos="720"/>
          <w:tab w:val="left" w:pos="1080"/>
          <w:tab w:val="left" w:pos="1440"/>
        </w:tabs>
        <w:suppressAutoHyphens/>
        <w:spacing w:after="0" w:line="240" w:lineRule="auto"/>
        <w:jc w:val="center"/>
        <w:outlineLvl w:val="3"/>
        <w:rPr>
          <w:rFonts w:ascii="Arial" w:eastAsia="Times New Roman" w:hAnsi="Arial" w:cs="Arial"/>
          <w:b/>
          <w:color w:val="FF0000"/>
        </w:rPr>
      </w:pPr>
      <w:r>
        <w:rPr>
          <w:rFonts w:ascii="Arial" w:hAnsi="Arial"/>
          <w:b/>
        </w:rPr>
        <w:t>STEIDZAMS PAPILDU PAZIŅOJUMS DROŠĪBAS JOMĀ</w:t>
      </w:r>
      <w:r>
        <w:rPr>
          <w:rFonts w:ascii="Arial" w:hAnsi="Arial"/>
          <w:b/>
          <w:color w:val="FF0000"/>
        </w:rPr>
        <w:t xml:space="preserve"> </w:t>
      </w:r>
    </w:p>
    <w:p w:rsidR="000F5368" w:rsidRPr="001C5113" w:rsidRDefault="000F5368" w:rsidP="000F5368">
      <w:pPr>
        <w:spacing w:after="0" w:line="240" w:lineRule="auto"/>
        <w:rPr>
          <w:rFonts w:ascii="Arial" w:eastAsia="Times New Roman" w:hAnsi="Arial" w:cs="Arial"/>
        </w:rPr>
      </w:pPr>
    </w:p>
    <w:p w:rsidR="000F5368" w:rsidRPr="00C7039B" w:rsidRDefault="000F5368" w:rsidP="000F5368">
      <w:pPr>
        <w:tabs>
          <w:tab w:val="left" w:pos="-1440"/>
          <w:tab w:val="left" w:pos="-720"/>
          <w:tab w:val="left" w:pos="0"/>
          <w:tab w:val="left" w:pos="720"/>
          <w:tab w:val="left" w:pos="1080"/>
          <w:tab w:val="left" w:pos="1440"/>
        </w:tabs>
        <w:suppressAutoHyphens/>
        <w:spacing w:after="0" w:line="240" w:lineRule="auto"/>
        <w:jc w:val="center"/>
        <w:rPr>
          <w:rFonts w:ascii="Arial" w:eastAsia="Times New Roman" w:hAnsi="Arial" w:cs="Arial"/>
          <w:sz w:val="20"/>
          <w:szCs w:val="20"/>
        </w:rPr>
      </w:pPr>
      <w:r>
        <w:rPr>
          <w:rFonts w:ascii="Arial" w:hAnsi="Arial"/>
          <w:sz w:val="20"/>
        </w:rPr>
        <w:t>„Access BR Monitor”</w:t>
      </w:r>
    </w:p>
    <w:p w:rsidR="000F5368" w:rsidRPr="00C7039B" w:rsidRDefault="000F5368" w:rsidP="000F5368">
      <w:pPr>
        <w:tabs>
          <w:tab w:val="left" w:pos="-1440"/>
          <w:tab w:val="left" w:pos="-720"/>
          <w:tab w:val="left" w:pos="0"/>
          <w:tab w:val="left" w:pos="720"/>
          <w:tab w:val="left" w:pos="1080"/>
          <w:tab w:val="left" w:pos="1440"/>
        </w:tabs>
        <w:suppressAutoHyphens/>
        <w:spacing w:after="0" w:line="240" w:lineRule="auto"/>
        <w:jc w:val="center"/>
        <w:rPr>
          <w:rFonts w:ascii="Arial" w:eastAsia="Times New Roman" w:hAnsi="Arial" w:cs="Arial"/>
          <w:sz w:val="20"/>
          <w:szCs w:val="20"/>
        </w:rPr>
      </w:pPr>
      <w:r>
        <w:rPr>
          <w:rFonts w:ascii="Arial" w:hAnsi="Arial"/>
          <w:sz w:val="20"/>
        </w:rPr>
        <w:t>izmantošanai Access saimes imūnanalīžu sistēmās*</w:t>
      </w:r>
    </w:p>
    <w:p w:rsidR="000F5368" w:rsidRPr="00C7039B" w:rsidRDefault="000F5368" w:rsidP="000F5368">
      <w:pPr>
        <w:tabs>
          <w:tab w:val="left" w:pos="-1440"/>
          <w:tab w:val="left" w:pos="-720"/>
          <w:tab w:val="left" w:pos="0"/>
          <w:tab w:val="left" w:pos="720"/>
          <w:tab w:val="left" w:pos="1080"/>
          <w:tab w:val="left" w:pos="1440"/>
        </w:tabs>
        <w:suppressAutoHyphens/>
        <w:spacing w:after="0" w:line="240" w:lineRule="auto"/>
        <w:jc w:val="center"/>
        <w:rPr>
          <w:rFonts w:ascii="Arial" w:eastAsia="Times New Roman"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540"/>
        <w:gridCol w:w="2540"/>
      </w:tblGrid>
      <w:tr w:rsidR="000F5368" w:rsidRPr="00C7039B" w:rsidTr="000B4CFE">
        <w:trPr>
          <w:trHeight w:hRule="exact" w:val="518"/>
        </w:trPr>
        <w:tc>
          <w:tcPr>
            <w:tcW w:w="272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5368" w:rsidRPr="00C7039B" w:rsidRDefault="000F5368" w:rsidP="000F5368">
            <w:pPr>
              <w:spacing w:after="0" w:line="240" w:lineRule="auto"/>
              <w:jc w:val="center"/>
              <w:rPr>
                <w:rFonts w:ascii="Arial" w:eastAsia="Times New Roman" w:hAnsi="Arial" w:cs="Arial"/>
                <w:b/>
                <w:color w:val="000000"/>
                <w:sz w:val="20"/>
                <w:szCs w:val="20"/>
              </w:rPr>
            </w:pPr>
            <w:r>
              <w:rPr>
                <w:rFonts w:ascii="Arial" w:hAnsi="Arial"/>
                <w:b/>
                <w:color w:val="000000"/>
                <w:sz w:val="20"/>
              </w:rPr>
              <w:t>ATSAUCE</w:t>
            </w:r>
          </w:p>
        </w:tc>
        <w:tc>
          <w:tcPr>
            <w:tcW w:w="25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5368" w:rsidRPr="00C7039B" w:rsidRDefault="000F5368" w:rsidP="000F5368">
            <w:pPr>
              <w:spacing w:after="0" w:line="240" w:lineRule="auto"/>
              <w:jc w:val="center"/>
              <w:rPr>
                <w:rFonts w:ascii="Arial" w:eastAsia="Times New Roman" w:hAnsi="Arial" w:cs="Arial"/>
                <w:b/>
                <w:color w:val="000000"/>
                <w:sz w:val="20"/>
                <w:szCs w:val="20"/>
              </w:rPr>
            </w:pPr>
            <w:r>
              <w:rPr>
                <w:rFonts w:ascii="Arial" w:eastAsia="Times New Roman" w:hAnsi="Arial" w:cs="Arial"/>
                <w:noProof/>
                <w:sz w:val="20"/>
                <w:szCs w:val="20"/>
                <w:lang w:val="en-US" w:eastAsia="en-US" w:bidi="ar-SA"/>
              </w:rPr>
              <w:drawing>
                <wp:anchor distT="0" distB="0" distL="114300" distR="114300" simplePos="0" relativeHeight="251659264" behindDoc="0" locked="0" layoutInCell="1" allowOverlap="1" wp14:anchorId="7F2522A9" wp14:editId="4EAFACFF">
                  <wp:simplePos x="0" y="0"/>
                  <wp:positionH relativeFrom="column">
                    <wp:posOffset>621665</wp:posOffset>
                  </wp:positionH>
                  <wp:positionV relativeFrom="line">
                    <wp:posOffset>16510</wp:posOffset>
                  </wp:positionV>
                  <wp:extent cx="253365" cy="167005"/>
                  <wp:effectExtent l="0" t="0" r="0" b="4445"/>
                  <wp:wrapNone/>
                  <wp:docPr id="2" name="Picture 2" descr="Description: lot_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t_b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 cy="167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F5368" w:rsidRPr="00C7039B" w:rsidRDefault="000F5368" w:rsidP="000F5368">
            <w:pPr>
              <w:spacing w:after="0" w:line="240" w:lineRule="auto"/>
              <w:jc w:val="center"/>
              <w:rPr>
                <w:rFonts w:ascii="Arial" w:eastAsia="Times New Roman" w:hAnsi="Arial" w:cs="Arial"/>
                <w:b/>
                <w:color w:val="000000"/>
                <w:sz w:val="20"/>
                <w:szCs w:val="20"/>
              </w:rPr>
            </w:pPr>
            <w:r>
              <w:rPr>
                <w:rFonts w:ascii="Arial" w:eastAsia="Times New Roman" w:hAnsi="Arial" w:cs="Arial"/>
                <w:noProof/>
                <w:sz w:val="20"/>
                <w:szCs w:val="20"/>
                <w:lang w:val="en-US" w:eastAsia="en-US" w:bidi="ar-SA"/>
              </w:rPr>
              <w:drawing>
                <wp:anchor distT="0" distB="0" distL="114300" distR="114300" simplePos="0" relativeHeight="251660288" behindDoc="0" locked="0" layoutInCell="1" allowOverlap="1" wp14:anchorId="448C995D" wp14:editId="60E45FBF">
                  <wp:simplePos x="0" y="0"/>
                  <wp:positionH relativeFrom="column">
                    <wp:posOffset>619125</wp:posOffset>
                  </wp:positionH>
                  <wp:positionV relativeFrom="line">
                    <wp:posOffset>16510</wp:posOffset>
                  </wp:positionV>
                  <wp:extent cx="99695" cy="172085"/>
                  <wp:effectExtent l="0" t="0" r="0" b="0"/>
                  <wp:wrapNone/>
                  <wp:docPr id="1" name="Picture 1" descr="Description: use_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se_b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 cy="1720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F5368" w:rsidRPr="00C7039B" w:rsidTr="0036551C">
        <w:trPr>
          <w:trHeight w:hRule="exact" w:val="2134"/>
        </w:trPr>
        <w:tc>
          <w:tcPr>
            <w:tcW w:w="2722" w:type="dxa"/>
            <w:tcBorders>
              <w:top w:val="single" w:sz="4" w:space="0" w:color="auto"/>
              <w:left w:val="single" w:sz="4" w:space="0" w:color="auto"/>
              <w:bottom w:val="single" w:sz="4" w:space="0" w:color="auto"/>
              <w:right w:val="single" w:sz="4" w:space="0" w:color="auto"/>
            </w:tcBorders>
            <w:vAlign w:val="center"/>
            <w:hideMark/>
          </w:tcPr>
          <w:p w:rsidR="000F5368" w:rsidRPr="00C7039B" w:rsidRDefault="000F5368" w:rsidP="000F5368">
            <w:pPr>
              <w:spacing w:after="0" w:line="240" w:lineRule="auto"/>
              <w:jc w:val="center"/>
              <w:rPr>
                <w:rFonts w:ascii="Arial" w:eastAsia="Times New Roman" w:hAnsi="Arial" w:cs="Arial"/>
                <w:sz w:val="20"/>
                <w:szCs w:val="20"/>
              </w:rPr>
            </w:pPr>
            <w:r>
              <w:rPr>
                <w:rFonts w:ascii="Arial" w:hAnsi="Arial"/>
                <w:sz w:val="20"/>
              </w:rPr>
              <w:t>387620</w:t>
            </w:r>
          </w:p>
        </w:tc>
        <w:tc>
          <w:tcPr>
            <w:tcW w:w="2540" w:type="dxa"/>
            <w:tcBorders>
              <w:top w:val="single" w:sz="4" w:space="0" w:color="auto"/>
              <w:left w:val="single" w:sz="4" w:space="0" w:color="auto"/>
              <w:bottom w:val="single" w:sz="4" w:space="0" w:color="auto"/>
              <w:right w:val="single" w:sz="4" w:space="0" w:color="auto"/>
            </w:tcBorders>
            <w:vAlign w:val="center"/>
            <w:hideMark/>
          </w:tcPr>
          <w:p w:rsidR="000F5368" w:rsidRPr="00C7039B" w:rsidRDefault="0036551C" w:rsidP="000F5368">
            <w:pPr>
              <w:spacing w:after="0" w:line="240" w:lineRule="auto"/>
              <w:jc w:val="center"/>
              <w:rPr>
                <w:rFonts w:ascii="Arial" w:eastAsia="Times New Roman" w:hAnsi="Arial" w:cs="Arial"/>
                <w:sz w:val="20"/>
                <w:szCs w:val="20"/>
              </w:rPr>
            </w:pPr>
            <w:r>
              <w:rPr>
                <w:rFonts w:ascii="Arial" w:hAnsi="Arial"/>
                <w:sz w:val="20"/>
              </w:rPr>
              <w:t>623913</w:t>
            </w:r>
          </w:p>
          <w:p w:rsidR="0036551C" w:rsidRPr="00C7039B" w:rsidRDefault="0036551C" w:rsidP="000F5368">
            <w:pPr>
              <w:spacing w:after="0" w:line="240" w:lineRule="auto"/>
              <w:jc w:val="center"/>
              <w:rPr>
                <w:rFonts w:ascii="Arial" w:eastAsia="Times New Roman" w:hAnsi="Arial" w:cs="Arial"/>
                <w:sz w:val="20"/>
                <w:szCs w:val="20"/>
              </w:rPr>
            </w:pPr>
            <w:r>
              <w:rPr>
                <w:rFonts w:ascii="Arial" w:hAnsi="Arial"/>
                <w:sz w:val="20"/>
              </w:rPr>
              <w:t>625701</w:t>
            </w:r>
          </w:p>
          <w:p w:rsidR="0036551C" w:rsidRPr="00C7039B" w:rsidRDefault="0036551C" w:rsidP="000F5368">
            <w:pPr>
              <w:spacing w:after="0" w:line="240" w:lineRule="auto"/>
              <w:jc w:val="center"/>
              <w:rPr>
                <w:rFonts w:ascii="Arial" w:eastAsia="Times New Roman" w:hAnsi="Arial" w:cs="Arial"/>
                <w:sz w:val="20"/>
                <w:szCs w:val="20"/>
              </w:rPr>
            </w:pPr>
            <w:r>
              <w:rPr>
                <w:rFonts w:ascii="Arial" w:hAnsi="Arial"/>
                <w:sz w:val="20"/>
              </w:rPr>
              <w:t>628771</w:t>
            </w:r>
          </w:p>
          <w:p w:rsidR="0036551C" w:rsidRPr="00C7039B" w:rsidRDefault="0036551C" w:rsidP="000F5368">
            <w:pPr>
              <w:spacing w:after="0" w:line="240" w:lineRule="auto"/>
              <w:jc w:val="center"/>
              <w:rPr>
                <w:rFonts w:ascii="Arial" w:eastAsia="Times New Roman" w:hAnsi="Arial" w:cs="Arial"/>
                <w:sz w:val="20"/>
                <w:szCs w:val="20"/>
              </w:rPr>
            </w:pPr>
            <w:r>
              <w:rPr>
                <w:rFonts w:ascii="Arial" w:hAnsi="Arial"/>
                <w:sz w:val="20"/>
              </w:rPr>
              <w:t>630349</w:t>
            </w:r>
          </w:p>
          <w:p w:rsidR="0036551C" w:rsidRPr="00C7039B" w:rsidRDefault="0036551C" w:rsidP="000F5368">
            <w:pPr>
              <w:spacing w:after="0" w:line="240" w:lineRule="auto"/>
              <w:jc w:val="center"/>
              <w:rPr>
                <w:rFonts w:ascii="Arial" w:eastAsia="Times New Roman" w:hAnsi="Arial" w:cs="Arial"/>
                <w:sz w:val="20"/>
                <w:szCs w:val="20"/>
              </w:rPr>
            </w:pPr>
            <w:r>
              <w:rPr>
                <w:rFonts w:ascii="Arial" w:hAnsi="Arial"/>
                <w:sz w:val="20"/>
              </w:rPr>
              <w:t>633070</w:t>
            </w:r>
          </w:p>
          <w:p w:rsidR="0036551C" w:rsidRPr="00C7039B" w:rsidRDefault="0036551C" w:rsidP="000F5368">
            <w:pPr>
              <w:spacing w:after="0" w:line="240" w:lineRule="auto"/>
              <w:jc w:val="center"/>
              <w:rPr>
                <w:rFonts w:ascii="Arial" w:eastAsia="Times New Roman" w:hAnsi="Arial" w:cs="Arial"/>
                <w:sz w:val="20"/>
                <w:szCs w:val="20"/>
              </w:rPr>
            </w:pPr>
            <w:r>
              <w:rPr>
                <w:rFonts w:ascii="Arial" w:hAnsi="Arial"/>
                <w:sz w:val="20"/>
              </w:rPr>
              <w:t>723522</w:t>
            </w:r>
          </w:p>
          <w:p w:rsidR="0036551C" w:rsidRPr="00C7039B" w:rsidRDefault="0036551C" w:rsidP="000F5368">
            <w:pPr>
              <w:spacing w:after="0" w:line="240" w:lineRule="auto"/>
              <w:jc w:val="center"/>
              <w:rPr>
                <w:rFonts w:ascii="Arial" w:eastAsia="Times New Roman" w:hAnsi="Arial" w:cs="Arial"/>
                <w:sz w:val="20"/>
                <w:szCs w:val="20"/>
              </w:rPr>
            </w:pPr>
            <w:r>
              <w:rPr>
                <w:rFonts w:ascii="Arial" w:hAnsi="Arial"/>
                <w:sz w:val="20"/>
              </w:rPr>
              <w:t>723523</w:t>
            </w:r>
          </w:p>
          <w:p w:rsidR="0036551C" w:rsidRPr="00C7039B" w:rsidRDefault="0036551C" w:rsidP="000F5368">
            <w:pPr>
              <w:spacing w:after="0" w:line="240" w:lineRule="auto"/>
              <w:jc w:val="center"/>
              <w:rPr>
                <w:rFonts w:ascii="Arial" w:eastAsia="Times New Roman" w:hAnsi="Arial" w:cs="Arial"/>
                <w:sz w:val="20"/>
                <w:szCs w:val="20"/>
              </w:rPr>
            </w:pPr>
            <w:r>
              <w:rPr>
                <w:rFonts w:ascii="Arial" w:hAnsi="Arial"/>
                <w:sz w:val="20"/>
              </w:rPr>
              <w:t>723741</w:t>
            </w:r>
          </w:p>
        </w:tc>
        <w:tc>
          <w:tcPr>
            <w:tcW w:w="2540" w:type="dxa"/>
            <w:tcBorders>
              <w:top w:val="single" w:sz="4" w:space="0" w:color="auto"/>
              <w:left w:val="single" w:sz="4" w:space="0" w:color="auto"/>
              <w:bottom w:val="single" w:sz="4" w:space="0" w:color="auto"/>
              <w:right w:val="single" w:sz="4" w:space="0" w:color="auto"/>
            </w:tcBorders>
            <w:vAlign w:val="center"/>
            <w:hideMark/>
          </w:tcPr>
          <w:p w:rsidR="000F5368" w:rsidRPr="00C7039B" w:rsidRDefault="0036551C" w:rsidP="0036551C">
            <w:pPr>
              <w:spacing w:after="0" w:line="240" w:lineRule="auto"/>
              <w:rPr>
                <w:rFonts w:ascii="Arial" w:eastAsia="Times New Roman" w:hAnsi="Arial" w:cs="Arial"/>
                <w:sz w:val="20"/>
                <w:szCs w:val="20"/>
              </w:rPr>
            </w:pPr>
            <w:r>
              <w:rPr>
                <w:rFonts w:ascii="Arial" w:hAnsi="Arial"/>
                <w:sz w:val="20"/>
              </w:rPr>
              <w:t>31-May-17**</w:t>
            </w:r>
          </w:p>
          <w:p w:rsidR="0036551C" w:rsidRPr="00C7039B" w:rsidRDefault="0036551C" w:rsidP="0036551C">
            <w:pPr>
              <w:spacing w:after="0" w:line="240" w:lineRule="auto"/>
              <w:rPr>
                <w:rFonts w:ascii="Arial" w:eastAsia="Times New Roman" w:hAnsi="Arial" w:cs="Arial"/>
                <w:sz w:val="20"/>
                <w:szCs w:val="20"/>
              </w:rPr>
            </w:pPr>
            <w:r>
              <w:rPr>
                <w:rFonts w:ascii="Arial" w:hAnsi="Arial"/>
                <w:sz w:val="20"/>
              </w:rPr>
              <w:t>30-Aug-17</w:t>
            </w:r>
          </w:p>
          <w:p w:rsidR="0036551C" w:rsidRPr="00C7039B" w:rsidRDefault="0036551C" w:rsidP="0036551C">
            <w:pPr>
              <w:spacing w:after="0" w:line="240" w:lineRule="auto"/>
              <w:rPr>
                <w:rFonts w:ascii="Arial" w:eastAsia="Times New Roman" w:hAnsi="Arial" w:cs="Arial"/>
                <w:sz w:val="20"/>
                <w:szCs w:val="20"/>
              </w:rPr>
            </w:pPr>
            <w:r>
              <w:rPr>
                <w:rFonts w:ascii="Arial" w:hAnsi="Arial"/>
                <w:sz w:val="20"/>
              </w:rPr>
              <w:t>30-Sep-17</w:t>
            </w:r>
          </w:p>
          <w:p w:rsidR="0036551C" w:rsidRPr="00C7039B" w:rsidRDefault="0036551C" w:rsidP="0036551C">
            <w:pPr>
              <w:spacing w:after="0" w:line="240" w:lineRule="auto"/>
              <w:rPr>
                <w:rFonts w:ascii="Arial" w:eastAsia="Times New Roman" w:hAnsi="Arial" w:cs="Arial"/>
                <w:sz w:val="20"/>
                <w:szCs w:val="20"/>
              </w:rPr>
            </w:pPr>
            <w:r>
              <w:rPr>
                <w:rFonts w:ascii="Arial" w:hAnsi="Arial"/>
                <w:sz w:val="20"/>
              </w:rPr>
              <w:t>31-Jan-18</w:t>
            </w:r>
          </w:p>
          <w:p w:rsidR="0036551C" w:rsidRPr="00C7039B" w:rsidRDefault="0036551C" w:rsidP="0036551C">
            <w:pPr>
              <w:spacing w:after="0" w:line="240" w:lineRule="auto"/>
              <w:rPr>
                <w:rFonts w:ascii="Arial" w:eastAsia="Times New Roman" w:hAnsi="Arial" w:cs="Arial"/>
                <w:sz w:val="20"/>
                <w:szCs w:val="20"/>
              </w:rPr>
            </w:pPr>
            <w:r>
              <w:rPr>
                <w:rFonts w:ascii="Arial" w:hAnsi="Arial"/>
                <w:sz w:val="20"/>
              </w:rPr>
              <w:t>28-Feb-18</w:t>
            </w:r>
          </w:p>
          <w:p w:rsidR="0036551C" w:rsidRPr="00C7039B" w:rsidRDefault="0036551C" w:rsidP="0036551C">
            <w:pPr>
              <w:spacing w:after="0" w:line="240" w:lineRule="auto"/>
              <w:rPr>
                <w:rFonts w:ascii="Arial" w:eastAsia="Times New Roman" w:hAnsi="Arial" w:cs="Arial"/>
                <w:sz w:val="20"/>
                <w:szCs w:val="20"/>
              </w:rPr>
            </w:pPr>
            <w:r>
              <w:rPr>
                <w:rFonts w:ascii="Arial" w:hAnsi="Arial"/>
                <w:sz w:val="20"/>
              </w:rPr>
              <w:t>31-Mar-18</w:t>
            </w:r>
          </w:p>
          <w:p w:rsidR="0036551C" w:rsidRPr="00C7039B" w:rsidRDefault="0036551C" w:rsidP="0036551C">
            <w:pPr>
              <w:spacing w:after="0" w:line="240" w:lineRule="auto"/>
              <w:rPr>
                <w:rFonts w:ascii="Arial" w:eastAsia="Times New Roman" w:hAnsi="Arial" w:cs="Arial"/>
                <w:sz w:val="20"/>
                <w:szCs w:val="20"/>
              </w:rPr>
            </w:pPr>
            <w:r>
              <w:rPr>
                <w:rFonts w:ascii="Arial" w:hAnsi="Arial"/>
                <w:sz w:val="20"/>
              </w:rPr>
              <w:t>30-Apr-18</w:t>
            </w:r>
          </w:p>
          <w:p w:rsidR="0036551C" w:rsidRPr="00C7039B" w:rsidRDefault="0036551C" w:rsidP="0036551C">
            <w:pPr>
              <w:spacing w:after="0" w:line="240" w:lineRule="auto"/>
              <w:rPr>
                <w:rFonts w:ascii="Arial" w:eastAsia="Times New Roman" w:hAnsi="Arial" w:cs="Arial"/>
                <w:sz w:val="20"/>
                <w:szCs w:val="20"/>
              </w:rPr>
            </w:pPr>
            <w:r>
              <w:rPr>
                <w:rFonts w:ascii="Arial" w:hAnsi="Arial"/>
                <w:sz w:val="20"/>
              </w:rPr>
              <w:t>30-Jun-18</w:t>
            </w:r>
          </w:p>
        </w:tc>
      </w:tr>
    </w:tbl>
    <w:p w:rsidR="000F5368" w:rsidRPr="00C7039B" w:rsidRDefault="000F5368" w:rsidP="000F5368">
      <w:pPr>
        <w:tabs>
          <w:tab w:val="left" w:pos="-1440"/>
          <w:tab w:val="left" w:pos="-720"/>
          <w:tab w:val="left" w:pos="720"/>
          <w:tab w:val="left" w:pos="1080"/>
          <w:tab w:val="left" w:pos="1440"/>
        </w:tabs>
        <w:suppressAutoHyphens/>
        <w:spacing w:after="0" w:line="240" w:lineRule="auto"/>
        <w:ind w:left="900" w:right="720" w:hanging="90"/>
        <w:rPr>
          <w:rFonts w:ascii="Arial" w:eastAsia="Times New Roman" w:hAnsi="Arial" w:cs="Arial"/>
          <w:sz w:val="20"/>
          <w:szCs w:val="20"/>
        </w:rPr>
      </w:pPr>
      <w:r>
        <w:rPr>
          <w:rFonts w:ascii="Arial" w:hAnsi="Arial"/>
          <w:sz w:val="20"/>
        </w:rPr>
        <w:t>* „Access” saimes imūnanalīžu sistēmas ir, piemēram, „Access 2”, „UniCel DxI 600” un „UniCel DxI 800”, „UniCel DxC 600i” un „UniCel DxC 660i”, „UniCel DxC 680i”, „UniCel DxC 860i” un „UniCel DxC 880i”.</w:t>
      </w:r>
    </w:p>
    <w:p w:rsidR="00C404E1" w:rsidRPr="00C7039B" w:rsidRDefault="00C404E1" w:rsidP="00C7039B">
      <w:pPr>
        <w:tabs>
          <w:tab w:val="left" w:pos="-1440"/>
          <w:tab w:val="left" w:pos="-720"/>
          <w:tab w:val="left" w:pos="720"/>
          <w:tab w:val="left" w:pos="1080"/>
          <w:tab w:val="left" w:pos="1440"/>
        </w:tabs>
        <w:suppressAutoHyphens/>
        <w:spacing w:after="0" w:line="240" w:lineRule="auto"/>
        <w:ind w:left="900" w:right="720" w:hanging="90"/>
        <w:rPr>
          <w:rFonts w:ascii="Arial" w:eastAsia="Times New Roman" w:hAnsi="Arial" w:cs="Arial"/>
          <w:sz w:val="20"/>
          <w:szCs w:val="20"/>
        </w:rPr>
      </w:pPr>
      <w:r>
        <w:rPr>
          <w:rFonts w:ascii="Arial" w:hAnsi="Arial"/>
          <w:sz w:val="20"/>
        </w:rPr>
        <w:t>** Lai arī partijas Nr. 623913 derīgums ir beidzies, informācija par šo partiju tiek iekļauta šajā papildu vēstulē, jo tā tika iekļauta sākotnējā paziņojumā (FSN-30576).</w:t>
      </w:r>
    </w:p>
    <w:p w:rsidR="000F5368" w:rsidRPr="00C7039B" w:rsidRDefault="000F5368" w:rsidP="000F5368">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p>
    <w:p w:rsidR="000F5368" w:rsidRPr="00C7039B" w:rsidRDefault="000F5368" w:rsidP="000F5368">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r>
        <w:rPr>
          <w:rFonts w:ascii="Arial" w:hAnsi="Arial"/>
          <w:sz w:val="20"/>
        </w:rPr>
        <w:t>Uzmanību, „Beckman Coulter” klient!</w:t>
      </w:r>
    </w:p>
    <w:p w:rsidR="005A081C" w:rsidRPr="00C7039B" w:rsidRDefault="005A081C"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p>
    <w:p w:rsidR="00783CE5" w:rsidRPr="00C7039B" w:rsidRDefault="000D0D2C"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r>
        <w:rPr>
          <w:rFonts w:ascii="Arial" w:hAnsi="Arial"/>
          <w:sz w:val="20"/>
        </w:rPr>
        <w:t>2017. gada 18.</w:t>
      </w:r>
      <w:r>
        <w:rPr>
          <w:rFonts w:ascii="Arial" w:hAnsi="Arial"/>
          <w:sz w:val="20"/>
          <w:vertAlign w:val="superscript"/>
        </w:rPr>
        <w:t> </w:t>
      </w:r>
      <w:r>
        <w:rPr>
          <w:rFonts w:ascii="Arial" w:hAnsi="Arial"/>
          <w:sz w:val="20"/>
        </w:rPr>
        <w:t>aprīlī Beckman Coulter publicēja steidzamu paziņojumu drošības jomā (FSN-30576).</w:t>
      </w:r>
      <w:r w:rsidR="00AE7677">
        <w:rPr>
          <w:rFonts w:ascii="Arial" w:hAnsi="Arial"/>
          <w:sz w:val="20"/>
        </w:rPr>
        <w:t xml:space="preserve"> </w:t>
      </w:r>
      <w:r>
        <w:rPr>
          <w:rFonts w:ascii="Arial" w:hAnsi="Arial"/>
          <w:sz w:val="20"/>
        </w:rPr>
        <w:t>Sakarā ar minēto paziņojumu uzņēmums „Beckman Coulter” atjauninās „Access BR Monitor” lietošanas instrukcijas, lai atspoguļotu 95.</w:t>
      </w:r>
      <w:r>
        <w:rPr>
          <w:rFonts w:ascii="Arial" w:hAnsi="Arial"/>
          <w:sz w:val="20"/>
          <w:vertAlign w:val="superscript"/>
        </w:rPr>
        <w:t> </w:t>
      </w:r>
      <w:r>
        <w:rPr>
          <w:rFonts w:ascii="Arial" w:hAnsi="Arial"/>
          <w:sz w:val="20"/>
        </w:rPr>
        <w:t xml:space="preserve">procentiles augšējo atsauces robežvērtību (AAR) veselīgā populācijā, kas noteikta kā 23,5 U/mL. Analīzei „Access BR Monitor” izmaiņas nav veiktas. </w:t>
      </w:r>
    </w:p>
    <w:p w:rsidR="00502414" w:rsidRPr="00C7039B" w:rsidRDefault="00502414"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p>
    <w:p w:rsidR="00315273" w:rsidRPr="00C7039B" w:rsidRDefault="00315273"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r>
        <w:rPr>
          <w:rFonts w:ascii="Arial" w:hAnsi="Arial"/>
          <w:sz w:val="20"/>
        </w:rPr>
        <w:t>Šis paziņojums stājas spēkā nekavējoties un ir izmantojams kā pagaidu marķējums līdz „Access BR Monitor” lietošanas instrukciju atjaunināšanai.</w:t>
      </w:r>
    </w:p>
    <w:p w:rsidR="00315273" w:rsidRPr="00C7039B" w:rsidRDefault="00315273"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p>
    <w:p w:rsidR="004923A8" w:rsidRPr="00C7039B" w:rsidRDefault="00DC2CE4"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r>
        <w:rPr>
          <w:rFonts w:ascii="Arial" w:hAnsi="Arial"/>
          <w:sz w:val="20"/>
        </w:rPr>
        <w:t xml:space="preserve">Pārskatiet šīs vēstules saturu kopā ar medicīnas dienesta vadītāju, lai noteiktu, vai ir nepieciešama papildu rīcība. Atkarībā no tā, kā iestādē tiek lietota Jūsu laboratorijas noteiktā AAR, iespējams, ieteicamās AAR izmaiņu dēļ dažiem pacientiem analīze būs jāatkārto. Analīzi „Access BR Monitor” nav ieteicams lietot kā krūts vēža skrīninga instrumentu, un vērtība zem AAR ne vienmēr var liecināt, ka krūts vēža nav. </w:t>
      </w:r>
    </w:p>
    <w:p w:rsidR="00407F0B" w:rsidRPr="00C7039B" w:rsidRDefault="00407F0B"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p>
    <w:p w:rsidR="003A5A77" w:rsidRPr="00C7039B" w:rsidRDefault="004C2FEB"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r>
        <w:rPr>
          <w:rFonts w:ascii="Arial" w:hAnsi="Arial"/>
          <w:sz w:val="20"/>
        </w:rPr>
        <w:t>Valsts kompetentā iestāde ir informēta par šo steidzamo papildu paziņojumu drošības jomā.</w:t>
      </w:r>
      <w:r w:rsidR="00AE7677">
        <w:rPr>
          <w:rFonts w:ascii="Arial" w:hAnsi="Arial"/>
          <w:i/>
          <w:sz w:val="20"/>
        </w:rPr>
        <w:t xml:space="preserve"> </w:t>
      </w:r>
    </w:p>
    <w:p w:rsidR="003A5A77" w:rsidRPr="00C7039B" w:rsidRDefault="003A5A77"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p>
    <w:p w:rsidR="00884E70" w:rsidRPr="00C7039B" w:rsidRDefault="00884E70"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r>
        <w:rPr>
          <w:rFonts w:ascii="Arial" w:hAnsi="Arial"/>
          <w:sz w:val="20"/>
        </w:rPr>
        <w:t>Lūdzu, nododiet šo informāciju laboratorijas personālam, kā arī saglabājiet šo paziņojumu kā daļu no savas laboratorijas Kvalitātes sistēmas dokumentācijas.</w:t>
      </w:r>
      <w:r w:rsidR="00AE7677">
        <w:rPr>
          <w:rFonts w:ascii="Arial" w:hAnsi="Arial"/>
          <w:sz w:val="20"/>
        </w:rPr>
        <w:t xml:space="preserve"> </w:t>
      </w:r>
      <w:r>
        <w:rPr>
          <w:rFonts w:ascii="Arial" w:hAnsi="Arial"/>
          <w:sz w:val="20"/>
        </w:rPr>
        <w:t>Gadījumā, ja kādu no ietekmētajiem produktiem esat pārsūtījuši uz citu laboratoriju, lūdzu, nosūtiet tai arī šīs vēstules kopiju.</w:t>
      </w:r>
      <w:r w:rsidR="00AE7677">
        <w:rPr>
          <w:rFonts w:ascii="Arial" w:hAnsi="Arial"/>
          <w:sz w:val="20"/>
        </w:rPr>
        <w:t xml:space="preserve"> </w:t>
      </w:r>
    </w:p>
    <w:p w:rsidR="00884E70" w:rsidRPr="00C7039B" w:rsidRDefault="00884E70"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p>
    <w:p w:rsidR="0028100A" w:rsidRDefault="0028100A">
      <w:pPr>
        <w:rPr>
          <w:rFonts w:ascii="Arial" w:eastAsia="Times New Roman" w:hAnsi="Arial" w:cs="Arial"/>
          <w:sz w:val="20"/>
          <w:szCs w:val="20"/>
        </w:rPr>
      </w:pPr>
      <w:r>
        <w:rPr>
          <w:rFonts w:ascii="Arial" w:eastAsia="Times New Roman" w:hAnsi="Arial" w:cs="Arial"/>
          <w:sz w:val="20"/>
          <w:szCs w:val="20"/>
        </w:rPr>
        <w:br w:type="page"/>
      </w:r>
    </w:p>
    <w:p w:rsidR="00407F0B" w:rsidRPr="00C7039B" w:rsidRDefault="00407F0B"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p>
    <w:p w:rsidR="00884E70" w:rsidRPr="00C7039B" w:rsidRDefault="00884E70"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r>
        <w:rPr>
          <w:rFonts w:ascii="Arial" w:hAnsi="Arial"/>
          <w:sz w:val="20"/>
        </w:rPr>
        <w:t>Neskaidrību un jautājumu gadījumā, lūdzu, sazinieties ar vietējo „Beckman Coulter” pārstāvi.</w:t>
      </w:r>
    </w:p>
    <w:p w:rsidR="00884E70" w:rsidRPr="00C7039B" w:rsidRDefault="00884E70"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p>
    <w:p w:rsidR="00884E70" w:rsidRPr="00C7039B" w:rsidRDefault="00884E70"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r>
        <w:rPr>
          <w:rFonts w:ascii="Arial" w:hAnsi="Arial"/>
          <w:sz w:val="20"/>
        </w:rPr>
        <w:t>Mēs atvainojamies par Jums sagādātajām neērtībām!</w:t>
      </w:r>
    </w:p>
    <w:p w:rsidR="00884E70" w:rsidRPr="00C7039B" w:rsidRDefault="00884E70"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p>
    <w:p w:rsidR="00884E70" w:rsidRPr="00C7039B" w:rsidRDefault="00884E70"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r>
        <w:rPr>
          <w:rFonts w:ascii="Arial" w:hAnsi="Arial"/>
          <w:sz w:val="20"/>
        </w:rPr>
        <w:t>Ar cieņu</w:t>
      </w:r>
    </w:p>
    <w:p w:rsidR="00884E70" w:rsidRPr="00C7039B" w:rsidRDefault="00884E70"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p>
    <w:p w:rsidR="00784438" w:rsidRPr="00C7039B" w:rsidRDefault="00784438" w:rsidP="00F637FE">
      <w:pPr>
        <w:tabs>
          <w:tab w:val="left" w:pos="-1440"/>
          <w:tab w:val="left" w:pos="-720"/>
          <w:tab w:val="left" w:pos="0"/>
          <w:tab w:val="left" w:pos="720"/>
          <w:tab w:val="left" w:pos="1080"/>
          <w:tab w:val="left" w:pos="1440"/>
        </w:tabs>
        <w:suppressAutoHyphens/>
        <w:spacing w:after="0" w:line="240" w:lineRule="auto"/>
        <w:rPr>
          <w:rFonts w:ascii="Arial" w:eastAsia="Times New Roman" w:hAnsi="Arial" w:cs="Arial"/>
          <w:sz w:val="20"/>
          <w:szCs w:val="20"/>
        </w:rPr>
      </w:pPr>
    </w:p>
    <w:p w:rsidR="000F5368" w:rsidRPr="00C7039B" w:rsidRDefault="000F5368" w:rsidP="000F5368">
      <w:pPr>
        <w:tabs>
          <w:tab w:val="left" w:pos="0"/>
        </w:tabs>
        <w:suppressAutoHyphens/>
        <w:spacing w:after="0" w:line="240" w:lineRule="auto"/>
        <w:rPr>
          <w:rFonts w:ascii="Arial" w:eastAsia="Times New Roman" w:hAnsi="Arial" w:cs="Arial"/>
          <w:color w:val="000000"/>
          <w:sz w:val="20"/>
          <w:szCs w:val="20"/>
        </w:rPr>
      </w:pPr>
    </w:p>
    <w:p w:rsidR="00931EF2" w:rsidRPr="00C7039B" w:rsidRDefault="00931EF2" w:rsidP="00931EF2">
      <w:pPr>
        <w:tabs>
          <w:tab w:val="left" w:pos="0"/>
        </w:tabs>
        <w:suppressAutoHyphens/>
        <w:spacing w:after="0" w:line="240" w:lineRule="auto"/>
        <w:rPr>
          <w:rFonts w:ascii="Arial" w:eastAsia="Times New Roman" w:hAnsi="Arial" w:cs="Arial"/>
          <w:sz w:val="20"/>
          <w:szCs w:val="20"/>
        </w:rPr>
      </w:pPr>
      <w:r>
        <w:rPr>
          <w:rFonts w:ascii="Arial" w:hAnsi="Arial"/>
          <w:sz w:val="20"/>
        </w:rPr>
        <w:t xml:space="preserve">Deivids Deiviss (David G. Davis) </w:t>
      </w:r>
    </w:p>
    <w:p w:rsidR="00931EF2" w:rsidRPr="00C7039B" w:rsidRDefault="00931EF2" w:rsidP="00931EF2">
      <w:pPr>
        <w:tabs>
          <w:tab w:val="left" w:pos="0"/>
        </w:tabs>
        <w:suppressAutoHyphens/>
        <w:spacing w:after="0" w:line="240" w:lineRule="auto"/>
        <w:rPr>
          <w:rFonts w:ascii="Arial" w:eastAsia="Times New Roman" w:hAnsi="Arial" w:cs="Arial"/>
          <w:sz w:val="20"/>
          <w:szCs w:val="20"/>
        </w:rPr>
      </w:pPr>
      <w:r>
        <w:rPr>
          <w:rFonts w:ascii="Arial" w:hAnsi="Arial"/>
          <w:sz w:val="20"/>
        </w:rPr>
        <w:t>Normatīvo aktu nodaļas vadītājs</w:t>
      </w:r>
    </w:p>
    <w:p w:rsidR="00931EF2" w:rsidRPr="00C7039B" w:rsidRDefault="00931EF2" w:rsidP="00931EF2">
      <w:pPr>
        <w:tabs>
          <w:tab w:val="left" w:pos="0"/>
        </w:tabs>
        <w:suppressAutoHyphens/>
        <w:spacing w:after="0" w:line="240" w:lineRule="auto"/>
        <w:rPr>
          <w:rFonts w:ascii="Arial" w:eastAsia="Times New Roman" w:hAnsi="Arial" w:cs="Arial"/>
          <w:sz w:val="20"/>
          <w:szCs w:val="20"/>
        </w:rPr>
      </w:pPr>
    </w:p>
    <w:p w:rsidR="000F5368" w:rsidRPr="00C7039B" w:rsidRDefault="000F5368" w:rsidP="000F5368">
      <w:pPr>
        <w:tabs>
          <w:tab w:val="left" w:pos="0"/>
        </w:tabs>
        <w:suppressAutoHyphens/>
        <w:spacing w:after="0" w:line="240" w:lineRule="auto"/>
        <w:rPr>
          <w:rFonts w:ascii="Arial" w:eastAsia="Times New Roman" w:hAnsi="Arial" w:cs="Arial"/>
          <w:color w:val="365F91"/>
          <w:sz w:val="20"/>
          <w:szCs w:val="20"/>
        </w:rPr>
      </w:pPr>
      <w:r>
        <w:rPr>
          <w:rFonts w:ascii="Arial" w:hAnsi="Arial"/>
          <w:sz w:val="20"/>
        </w:rPr>
        <w:t>Pielikums: Atbildes veidlapa</w:t>
      </w:r>
    </w:p>
    <w:p w:rsidR="002C27B2" w:rsidRPr="00C7039B" w:rsidRDefault="0061464F" w:rsidP="00D04C11">
      <w:pPr>
        <w:tabs>
          <w:tab w:val="left" w:pos="0"/>
        </w:tabs>
        <w:suppressAutoHyphens/>
        <w:spacing w:after="0" w:line="240" w:lineRule="auto"/>
        <w:rPr>
          <w:rFonts w:ascii="Arial" w:eastAsia="Times New Roman" w:hAnsi="Arial" w:cs="Arial"/>
          <w:color w:val="365F91"/>
          <w:sz w:val="20"/>
          <w:szCs w:val="20"/>
        </w:rPr>
      </w:pPr>
    </w:p>
    <w:p w:rsidR="00931EF2" w:rsidRPr="00C7039B" w:rsidRDefault="00931EF2" w:rsidP="00BC4749">
      <w:pPr>
        <w:tabs>
          <w:tab w:val="left" w:pos="0"/>
        </w:tabs>
        <w:suppressAutoHyphens/>
        <w:spacing w:after="0" w:line="240" w:lineRule="auto"/>
        <w:rPr>
          <w:rFonts w:ascii="Arial" w:hAnsi="Arial" w:cs="Arial"/>
          <w:i/>
          <w:sz w:val="20"/>
          <w:szCs w:val="20"/>
        </w:rPr>
      </w:pPr>
    </w:p>
    <w:p w:rsidR="00931EF2" w:rsidRPr="00C7039B" w:rsidRDefault="00931EF2" w:rsidP="00BC4749">
      <w:pPr>
        <w:tabs>
          <w:tab w:val="left" w:pos="0"/>
        </w:tabs>
        <w:suppressAutoHyphens/>
        <w:spacing w:after="0" w:line="240" w:lineRule="auto"/>
        <w:rPr>
          <w:rFonts w:ascii="Arial" w:hAnsi="Arial" w:cs="Arial"/>
          <w:i/>
          <w:sz w:val="20"/>
          <w:szCs w:val="20"/>
        </w:rPr>
      </w:pPr>
    </w:p>
    <w:p w:rsidR="003D1613" w:rsidRPr="00C7039B" w:rsidRDefault="003D1613" w:rsidP="00BC4749">
      <w:pPr>
        <w:tabs>
          <w:tab w:val="left" w:pos="0"/>
        </w:tabs>
        <w:suppressAutoHyphens/>
        <w:spacing w:after="0" w:line="240" w:lineRule="auto"/>
        <w:rPr>
          <w:rFonts w:ascii="Arial" w:hAnsi="Arial" w:cs="Arial"/>
          <w:i/>
          <w:sz w:val="20"/>
          <w:szCs w:val="20"/>
        </w:rPr>
      </w:pPr>
    </w:p>
    <w:p w:rsidR="003D1613" w:rsidRPr="00C7039B" w:rsidRDefault="003D1613" w:rsidP="00BC4749">
      <w:pPr>
        <w:tabs>
          <w:tab w:val="left" w:pos="0"/>
        </w:tabs>
        <w:suppressAutoHyphens/>
        <w:spacing w:after="0" w:line="240" w:lineRule="auto"/>
        <w:rPr>
          <w:rFonts w:ascii="Arial" w:hAnsi="Arial" w:cs="Arial"/>
          <w:i/>
          <w:sz w:val="20"/>
          <w:szCs w:val="20"/>
        </w:rPr>
      </w:pPr>
    </w:p>
    <w:p w:rsidR="00931EF2" w:rsidRPr="00C7039B" w:rsidRDefault="00931EF2" w:rsidP="00BC4749">
      <w:pPr>
        <w:tabs>
          <w:tab w:val="left" w:pos="0"/>
        </w:tabs>
        <w:suppressAutoHyphens/>
        <w:spacing w:after="0" w:line="240" w:lineRule="auto"/>
        <w:rPr>
          <w:rFonts w:ascii="Arial" w:hAnsi="Arial" w:cs="Arial"/>
          <w:i/>
          <w:sz w:val="20"/>
          <w:szCs w:val="20"/>
        </w:rPr>
      </w:pPr>
    </w:p>
    <w:p w:rsidR="00931EF2" w:rsidRPr="00C7039B" w:rsidRDefault="00931EF2" w:rsidP="00BC4749">
      <w:pPr>
        <w:tabs>
          <w:tab w:val="left" w:pos="0"/>
        </w:tabs>
        <w:suppressAutoHyphens/>
        <w:spacing w:after="0" w:line="240" w:lineRule="auto"/>
        <w:rPr>
          <w:rFonts w:ascii="Arial" w:hAnsi="Arial" w:cs="Arial"/>
          <w:i/>
          <w:sz w:val="20"/>
          <w:szCs w:val="20"/>
        </w:rPr>
      </w:pPr>
    </w:p>
    <w:p w:rsidR="00931EF2" w:rsidRPr="00C7039B" w:rsidRDefault="00931EF2" w:rsidP="00BC4749">
      <w:pPr>
        <w:tabs>
          <w:tab w:val="left" w:pos="0"/>
        </w:tabs>
        <w:suppressAutoHyphens/>
        <w:spacing w:after="0" w:line="240" w:lineRule="auto"/>
        <w:rPr>
          <w:rFonts w:ascii="Arial" w:hAnsi="Arial" w:cs="Arial"/>
          <w:i/>
          <w:sz w:val="20"/>
          <w:szCs w:val="20"/>
        </w:rPr>
      </w:pPr>
    </w:p>
    <w:p w:rsidR="00931EF2" w:rsidRPr="00C7039B" w:rsidRDefault="00931EF2" w:rsidP="00BC4749">
      <w:pPr>
        <w:tabs>
          <w:tab w:val="left" w:pos="0"/>
        </w:tabs>
        <w:suppressAutoHyphens/>
        <w:spacing w:after="0" w:line="240" w:lineRule="auto"/>
        <w:rPr>
          <w:rFonts w:ascii="Arial" w:hAnsi="Arial" w:cs="Arial"/>
          <w:i/>
          <w:sz w:val="20"/>
          <w:szCs w:val="20"/>
        </w:rPr>
      </w:pPr>
    </w:p>
    <w:p w:rsidR="00931EF2" w:rsidRPr="00C7039B" w:rsidRDefault="00931EF2" w:rsidP="00BC4749">
      <w:pPr>
        <w:tabs>
          <w:tab w:val="left" w:pos="0"/>
        </w:tabs>
        <w:suppressAutoHyphens/>
        <w:spacing w:after="0" w:line="240" w:lineRule="auto"/>
        <w:rPr>
          <w:rFonts w:ascii="Arial" w:hAnsi="Arial" w:cs="Arial"/>
          <w:i/>
          <w:sz w:val="20"/>
          <w:szCs w:val="20"/>
        </w:rPr>
      </w:pPr>
    </w:p>
    <w:p w:rsidR="00931EF2" w:rsidRPr="00C7039B" w:rsidRDefault="00931EF2" w:rsidP="00BC4749">
      <w:pPr>
        <w:tabs>
          <w:tab w:val="left" w:pos="0"/>
        </w:tabs>
        <w:suppressAutoHyphens/>
        <w:spacing w:after="0" w:line="240" w:lineRule="auto"/>
        <w:rPr>
          <w:rFonts w:ascii="Arial" w:hAnsi="Arial" w:cs="Arial"/>
          <w:i/>
          <w:sz w:val="20"/>
          <w:szCs w:val="20"/>
        </w:rPr>
      </w:pPr>
    </w:p>
    <w:p w:rsidR="00931EF2" w:rsidRPr="00C7039B" w:rsidRDefault="00931EF2" w:rsidP="00BC4749">
      <w:pPr>
        <w:tabs>
          <w:tab w:val="left" w:pos="0"/>
        </w:tabs>
        <w:suppressAutoHyphens/>
        <w:spacing w:after="0" w:line="240" w:lineRule="auto"/>
        <w:rPr>
          <w:rFonts w:ascii="Arial" w:hAnsi="Arial" w:cs="Arial"/>
          <w:i/>
          <w:sz w:val="20"/>
          <w:szCs w:val="20"/>
        </w:rPr>
      </w:pPr>
    </w:p>
    <w:p w:rsidR="007B32C3" w:rsidRPr="00C7039B" w:rsidRDefault="007B32C3" w:rsidP="00BC4749">
      <w:pPr>
        <w:tabs>
          <w:tab w:val="left" w:pos="0"/>
        </w:tabs>
        <w:suppressAutoHyphens/>
        <w:spacing w:after="0" w:line="240" w:lineRule="auto"/>
        <w:rPr>
          <w:rFonts w:ascii="Arial" w:hAnsi="Arial" w:cs="Arial"/>
          <w:i/>
          <w:sz w:val="20"/>
          <w:szCs w:val="20"/>
        </w:rPr>
      </w:pPr>
    </w:p>
    <w:p w:rsidR="007B32C3" w:rsidRPr="00C7039B" w:rsidRDefault="007B32C3" w:rsidP="00BC4749">
      <w:pPr>
        <w:tabs>
          <w:tab w:val="left" w:pos="0"/>
        </w:tabs>
        <w:suppressAutoHyphens/>
        <w:spacing w:after="0" w:line="240" w:lineRule="auto"/>
        <w:rPr>
          <w:rFonts w:ascii="Arial" w:hAnsi="Arial" w:cs="Arial"/>
          <w:i/>
          <w:sz w:val="20"/>
          <w:szCs w:val="20"/>
        </w:rPr>
      </w:pPr>
    </w:p>
    <w:p w:rsidR="007B32C3" w:rsidRPr="00C7039B" w:rsidRDefault="007B32C3" w:rsidP="00BC4749">
      <w:pPr>
        <w:tabs>
          <w:tab w:val="left" w:pos="0"/>
        </w:tabs>
        <w:suppressAutoHyphens/>
        <w:spacing w:after="0" w:line="240" w:lineRule="auto"/>
        <w:rPr>
          <w:rFonts w:ascii="Arial" w:hAnsi="Arial" w:cs="Arial"/>
          <w:i/>
          <w:sz w:val="20"/>
          <w:szCs w:val="20"/>
        </w:rPr>
      </w:pPr>
    </w:p>
    <w:p w:rsidR="007B32C3" w:rsidRPr="00C7039B" w:rsidRDefault="007B32C3" w:rsidP="00BC4749">
      <w:pPr>
        <w:tabs>
          <w:tab w:val="left" w:pos="0"/>
        </w:tabs>
        <w:suppressAutoHyphens/>
        <w:spacing w:after="0" w:line="240" w:lineRule="auto"/>
        <w:rPr>
          <w:rFonts w:ascii="Arial" w:hAnsi="Arial" w:cs="Arial"/>
          <w:i/>
          <w:sz w:val="20"/>
          <w:szCs w:val="20"/>
        </w:rPr>
      </w:pPr>
    </w:p>
    <w:p w:rsidR="007B32C3" w:rsidRPr="00C7039B" w:rsidRDefault="007B32C3" w:rsidP="00BC4749">
      <w:pPr>
        <w:tabs>
          <w:tab w:val="left" w:pos="0"/>
        </w:tabs>
        <w:suppressAutoHyphens/>
        <w:spacing w:after="0" w:line="240" w:lineRule="auto"/>
        <w:rPr>
          <w:rFonts w:ascii="Arial" w:hAnsi="Arial" w:cs="Arial"/>
          <w:i/>
          <w:sz w:val="20"/>
          <w:szCs w:val="20"/>
        </w:rPr>
      </w:pPr>
    </w:p>
    <w:p w:rsidR="007B32C3" w:rsidRPr="00C7039B" w:rsidRDefault="007B32C3" w:rsidP="00BC4749">
      <w:pPr>
        <w:tabs>
          <w:tab w:val="left" w:pos="0"/>
        </w:tabs>
        <w:suppressAutoHyphens/>
        <w:spacing w:after="0" w:line="240" w:lineRule="auto"/>
        <w:rPr>
          <w:rFonts w:ascii="Arial" w:hAnsi="Arial" w:cs="Arial"/>
          <w:i/>
          <w:sz w:val="20"/>
          <w:szCs w:val="20"/>
        </w:rPr>
      </w:pPr>
    </w:p>
    <w:p w:rsidR="007B32C3" w:rsidRPr="00C7039B" w:rsidRDefault="007B32C3" w:rsidP="00BC4749">
      <w:pPr>
        <w:tabs>
          <w:tab w:val="left" w:pos="0"/>
        </w:tabs>
        <w:suppressAutoHyphens/>
        <w:spacing w:after="0" w:line="240" w:lineRule="auto"/>
        <w:rPr>
          <w:rFonts w:ascii="Arial" w:hAnsi="Arial" w:cs="Arial"/>
          <w:i/>
          <w:sz w:val="20"/>
          <w:szCs w:val="20"/>
        </w:rPr>
      </w:pPr>
    </w:p>
    <w:p w:rsidR="007B32C3" w:rsidRPr="00C7039B" w:rsidRDefault="007B32C3" w:rsidP="00BC4749">
      <w:pPr>
        <w:tabs>
          <w:tab w:val="left" w:pos="0"/>
        </w:tabs>
        <w:suppressAutoHyphens/>
        <w:spacing w:after="0" w:line="240" w:lineRule="auto"/>
        <w:rPr>
          <w:rFonts w:ascii="Arial" w:hAnsi="Arial" w:cs="Arial"/>
          <w:i/>
          <w:sz w:val="20"/>
          <w:szCs w:val="20"/>
        </w:rPr>
      </w:pPr>
    </w:p>
    <w:p w:rsidR="007B32C3" w:rsidRPr="00C7039B" w:rsidRDefault="007B32C3" w:rsidP="00BC4749">
      <w:pPr>
        <w:tabs>
          <w:tab w:val="left" w:pos="0"/>
        </w:tabs>
        <w:suppressAutoHyphens/>
        <w:spacing w:after="0" w:line="240" w:lineRule="auto"/>
        <w:rPr>
          <w:rFonts w:ascii="Arial" w:hAnsi="Arial" w:cs="Arial"/>
          <w:i/>
          <w:sz w:val="20"/>
          <w:szCs w:val="20"/>
        </w:rPr>
      </w:pPr>
    </w:p>
    <w:p w:rsidR="003A5A77" w:rsidRPr="00C7039B" w:rsidRDefault="003A5A77" w:rsidP="00BC4749">
      <w:pPr>
        <w:tabs>
          <w:tab w:val="left" w:pos="0"/>
        </w:tabs>
        <w:suppressAutoHyphens/>
        <w:spacing w:after="0" w:line="240" w:lineRule="auto"/>
        <w:rPr>
          <w:rFonts w:ascii="Arial" w:hAnsi="Arial" w:cs="Arial"/>
          <w:i/>
          <w:sz w:val="20"/>
          <w:szCs w:val="20"/>
        </w:rPr>
      </w:pPr>
    </w:p>
    <w:p w:rsidR="00931EF2" w:rsidRDefault="00931EF2" w:rsidP="00BC4749">
      <w:pPr>
        <w:tabs>
          <w:tab w:val="left" w:pos="0"/>
        </w:tabs>
        <w:suppressAutoHyphens/>
        <w:spacing w:after="0" w:line="240" w:lineRule="auto"/>
        <w:rPr>
          <w:rFonts w:ascii="Arial" w:hAnsi="Arial" w:cs="Arial"/>
          <w:i/>
          <w:sz w:val="20"/>
          <w:szCs w:val="20"/>
        </w:rPr>
      </w:pPr>
    </w:p>
    <w:p w:rsidR="003A5A77" w:rsidRDefault="003A5A77" w:rsidP="00BC4749">
      <w:pPr>
        <w:tabs>
          <w:tab w:val="left" w:pos="0"/>
        </w:tabs>
        <w:suppressAutoHyphens/>
        <w:spacing w:after="0" w:line="240" w:lineRule="auto"/>
        <w:rPr>
          <w:rFonts w:ascii="Arial" w:hAnsi="Arial" w:cs="Arial"/>
          <w:i/>
          <w:sz w:val="20"/>
          <w:szCs w:val="20"/>
        </w:rPr>
      </w:pPr>
    </w:p>
    <w:p w:rsidR="006E1242" w:rsidRDefault="006E1242" w:rsidP="00BC4749">
      <w:pPr>
        <w:tabs>
          <w:tab w:val="left" w:pos="0"/>
        </w:tabs>
        <w:suppressAutoHyphens/>
        <w:spacing w:after="0" w:line="240" w:lineRule="auto"/>
        <w:rPr>
          <w:rFonts w:ascii="Arial" w:hAnsi="Arial" w:cs="Arial"/>
          <w:i/>
          <w:sz w:val="20"/>
          <w:szCs w:val="20"/>
        </w:rPr>
      </w:pPr>
    </w:p>
    <w:p w:rsidR="006E1242" w:rsidRDefault="006E1242" w:rsidP="00BC4749">
      <w:pPr>
        <w:tabs>
          <w:tab w:val="left" w:pos="0"/>
        </w:tabs>
        <w:suppressAutoHyphens/>
        <w:spacing w:after="0" w:line="240" w:lineRule="auto"/>
        <w:rPr>
          <w:rFonts w:ascii="Arial" w:hAnsi="Arial" w:cs="Arial"/>
          <w:i/>
          <w:sz w:val="20"/>
          <w:szCs w:val="20"/>
        </w:rPr>
      </w:pPr>
    </w:p>
    <w:p w:rsidR="006E1242" w:rsidRDefault="006E1242" w:rsidP="00BC4749">
      <w:pPr>
        <w:tabs>
          <w:tab w:val="left" w:pos="0"/>
        </w:tabs>
        <w:suppressAutoHyphens/>
        <w:spacing w:after="0" w:line="240" w:lineRule="auto"/>
        <w:rPr>
          <w:rFonts w:ascii="Arial" w:hAnsi="Arial" w:cs="Arial"/>
          <w:i/>
          <w:sz w:val="20"/>
          <w:szCs w:val="20"/>
        </w:rPr>
      </w:pPr>
    </w:p>
    <w:p w:rsidR="006E1242" w:rsidRDefault="006E1242" w:rsidP="00BC4749">
      <w:pPr>
        <w:tabs>
          <w:tab w:val="left" w:pos="0"/>
        </w:tabs>
        <w:suppressAutoHyphens/>
        <w:spacing w:after="0" w:line="240" w:lineRule="auto"/>
        <w:rPr>
          <w:rFonts w:ascii="Arial" w:hAnsi="Arial" w:cs="Arial"/>
          <w:i/>
          <w:sz w:val="20"/>
          <w:szCs w:val="20"/>
        </w:rPr>
      </w:pPr>
    </w:p>
    <w:p w:rsidR="006E1242" w:rsidRDefault="006E1242" w:rsidP="00BC4749">
      <w:pPr>
        <w:tabs>
          <w:tab w:val="left" w:pos="0"/>
        </w:tabs>
        <w:suppressAutoHyphens/>
        <w:spacing w:after="0" w:line="240" w:lineRule="auto"/>
        <w:rPr>
          <w:rFonts w:ascii="Arial" w:hAnsi="Arial" w:cs="Arial"/>
          <w:i/>
          <w:sz w:val="20"/>
          <w:szCs w:val="20"/>
        </w:rPr>
      </w:pPr>
    </w:p>
    <w:p w:rsidR="006E1242" w:rsidRDefault="006E1242" w:rsidP="00BC4749">
      <w:pPr>
        <w:tabs>
          <w:tab w:val="left" w:pos="0"/>
        </w:tabs>
        <w:suppressAutoHyphens/>
        <w:spacing w:after="0" w:line="240" w:lineRule="auto"/>
        <w:rPr>
          <w:rFonts w:ascii="Arial" w:hAnsi="Arial" w:cs="Arial"/>
          <w:i/>
          <w:sz w:val="20"/>
          <w:szCs w:val="20"/>
        </w:rPr>
      </w:pPr>
    </w:p>
    <w:p w:rsidR="006E1242" w:rsidRDefault="006E1242" w:rsidP="00BC4749">
      <w:pPr>
        <w:tabs>
          <w:tab w:val="left" w:pos="0"/>
        </w:tabs>
        <w:suppressAutoHyphens/>
        <w:spacing w:after="0" w:line="240" w:lineRule="auto"/>
        <w:rPr>
          <w:rFonts w:ascii="Arial" w:hAnsi="Arial" w:cs="Arial"/>
          <w:i/>
          <w:sz w:val="20"/>
          <w:szCs w:val="20"/>
        </w:rPr>
      </w:pPr>
    </w:p>
    <w:p w:rsidR="006E1242" w:rsidRDefault="006E1242" w:rsidP="00BC4749">
      <w:pPr>
        <w:tabs>
          <w:tab w:val="left" w:pos="0"/>
        </w:tabs>
        <w:suppressAutoHyphens/>
        <w:spacing w:after="0" w:line="240" w:lineRule="auto"/>
        <w:rPr>
          <w:rFonts w:ascii="Arial" w:hAnsi="Arial" w:cs="Arial"/>
          <w:i/>
          <w:sz w:val="20"/>
          <w:szCs w:val="20"/>
        </w:rPr>
      </w:pPr>
    </w:p>
    <w:p w:rsidR="006E1242" w:rsidRDefault="006E1242" w:rsidP="00BC4749">
      <w:pPr>
        <w:tabs>
          <w:tab w:val="left" w:pos="0"/>
        </w:tabs>
        <w:suppressAutoHyphens/>
        <w:spacing w:after="0" w:line="240" w:lineRule="auto"/>
        <w:rPr>
          <w:rFonts w:ascii="Arial" w:hAnsi="Arial" w:cs="Arial"/>
          <w:i/>
          <w:sz w:val="20"/>
          <w:szCs w:val="20"/>
        </w:rPr>
      </w:pPr>
    </w:p>
    <w:p w:rsidR="006E1242" w:rsidRDefault="006E1242" w:rsidP="00BC4749">
      <w:pPr>
        <w:tabs>
          <w:tab w:val="left" w:pos="0"/>
        </w:tabs>
        <w:suppressAutoHyphens/>
        <w:spacing w:after="0" w:line="240" w:lineRule="auto"/>
        <w:rPr>
          <w:rFonts w:ascii="Arial" w:hAnsi="Arial" w:cs="Arial"/>
          <w:i/>
          <w:sz w:val="20"/>
          <w:szCs w:val="20"/>
        </w:rPr>
      </w:pPr>
    </w:p>
    <w:p w:rsidR="006E1242" w:rsidRDefault="006E1242" w:rsidP="00BC4749">
      <w:pPr>
        <w:tabs>
          <w:tab w:val="left" w:pos="0"/>
        </w:tabs>
        <w:suppressAutoHyphens/>
        <w:spacing w:after="0" w:line="240" w:lineRule="auto"/>
        <w:rPr>
          <w:rFonts w:ascii="Arial" w:hAnsi="Arial" w:cs="Arial"/>
          <w:i/>
          <w:sz w:val="20"/>
          <w:szCs w:val="20"/>
        </w:rPr>
      </w:pPr>
    </w:p>
    <w:p w:rsidR="00884E70" w:rsidRPr="00BC4749" w:rsidRDefault="00931EF2" w:rsidP="00BC4749">
      <w:pPr>
        <w:tabs>
          <w:tab w:val="left" w:pos="0"/>
        </w:tabs>
        <w:suppressAutoHyphens/>
        <w:spacing w:after="0" w:line="240" w:lineRule="auto"/>
        <w:rPr>
          <w:rFonts w:ascii="Arial" w:hAnsi="Arial" w:cs="Arial"/>
          <w:sz w:val="20"/>
          <w:szCs w:val="20"/>
        </w:rPr>
      </w:pPr>
      <w:r>
        <w:rPr>
          <w:rFonts w:ascii="Arial" w:hAnsi="Arial"/>
          <w:i/>
          <w:sz w:val="20"/>
        </w:rPr>
        <w:t>„Beckman Coulter”, stilizētais logotips un šeit minētās „Beckman Coulter” produktu un pakalpojumu zīmes ir „Beckman Coulter, Inc.” prečzīmes vai reģistrētas prečzīmes Amerikas Savienotajās Valstīs un citās valstīs.</w:t>
      </w:r>
    </w:p>
    <w:sectPr w:rsidR="00884E70" w:rsidRPr="00BC47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5E7" w:rsidRDefault="00DD65E7" w:rsidP="00931EF2">
      <w:pPr>
        <w:spacing w:after="0" w:line="240" w:lineRule="auto"/>
      </w:pPr>
      <w:r>
        <w:separator/>
      </w:r>
    </w:p>
  </w:endnote>
  <w:endnote w:type="continuationSeparator" w:id="0">
    <w:p w:rsidR="00DD65E7" w:rsidRDefault="00DD65E7" w:rsidP="0093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61" w:rsidRDefault="008C7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F2" w:rsidRPr="008C7861" w:rsidRDefault="00931EF2" w:rsidP="00C7039B">
    <w:pPr>
      <w:pStyle w:val="Footer"/>
      <w:jc w:val="right"/>
      <w:rPr>
        <w:rFonts w:ascii="Arial" w:hAnsi="Arial" w:cs="Arial"/>
        <w:b/>
        <w:sz w:val="20"/>
        <w:szCs w:val="20"/>
      </w:rPr>
    </w:pPr>
    <w:r w:rsidRPr="008C7861">
      <w:rPr>
        <w:rFonts w:ascii="Arial" w:hAnsi="Arial" w:cs="Arial"/>
        <w:noProof/>
        <w:sz w:val="20"/>
        <w:szCs w:val="20"/>
        <w:lang w:val="en-US" w:eastAsia="en-US" w:bidi="ar-SA"/>
      </w:rPr>
      <mc:AlternateContent>
        <mc:Choice Requires="wps">
          <w:drawing>
            <wp:anchor distT="4294967294" distB="4294967294" distL="114300" distR="114300" simplePos="0" relativeHeight="251659264" behindDoc="0" locked="0" layoutInCell="1" allowOverlap="1" wp14:anchorId="50B1D0A5" wp14:editId="509E2222">
              <wp:simplePos x="0" y="0"/>
              <wp:positionH relativeFrom="column">
                <wp:posOffset>0</wp:posOffset>
              </wp:positionH>
              <wp:positionV relativeFrom="paragraph">
                <wp:posOffset>1269</wp:posOffset>
              </wp:positionV>
              <wp:extent cx="6766560" cy="0"/>
              <wp:effectExtent l="0" t="0" r="3429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E1285" id="Straight Connector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pt" to="53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GfHwIAADY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" strokecolor="red"/>
          </w:pict>
        </mc:Fallback>
      </mc:AlternateContent>
    </w:r>
    <w:r w:rsidRPr="008C7861">
      <w:rPr>
        <w:rFonts w:ascii="Arial" w:hAnsi="Arial"/>
        <w:sz w:val="20"/>
      </w:rPr>
      <w:t>FSN-30576-C</w:t>
    </w:r>
  </w:p>
  <w:p w:rsidR="00931EF2" w:rsidRPr="008C7861" w:rsidRDefault="00931EF2" w:rsidP="00C7039B">
    <w:pPr>
      <w:pStyle w:val="Footer"/>
      <w:jc w:val="right"/>
      <w:rPr>
        <w:rFonts w:ascii="Arial" w:hAnsi="Arial" w:cs="Arial"/>
        <w:sz w:val="20"/>
        <w:szCs w:val="20"/>
      </w:rPr>
    </w:pPr>
    <w:r w:rsidRPr="008C7861">
      <w:rPr>
        <w:rFonts w:ascii="Arial" w:hAnsi="Arial"/>
        <w:sz w:val="20"/>
      </w:rPr>
      <w:t xml:space="preserve">Page </w:t>
    </w:r>
    <w:r w:rsidRPr="008C7861">
      <w:rPr>
        <w:rFonts w:ascii="Arial" w:hAnsi="Arial" w:cs="Arial"/>
        <w:sz w:val="20"/>
        <w:szCs w:val="20"/>
      </w:rPr>
      <w:fldChar w:fldCharType="begin"/>
    </w:r>
    <w:r w:rsidRPr="008C7861">
      <w:rPr>
        <w:rFonts w:ascii="Arial" w:hAnsi="Arial" w:cs="Arial"/>
        <w:sz w:val="20"/>
        <w:szCs w:val="20"/>
      </w:rPr>
      <w:instrText xml:space="preserve"> PAGE  \* Arabic  \* MERGEFORMAT </w:instrText>
    </w:r>
    <w:r w:rsidRPr="008C7861">
      <w:rPr>
        <w:rFonts w:ascii="Arial" w:hAnsi="Arial" w:cs="Arial"/>
        <w:sz w:val="20"/>
        <w:szCs w:val="20"/>
      </w:rPr>
      <w:fldChar w:fldCharType="separate"/>
    </w:r>
    <w:r w:rsidR="0061464F">
      <w:rPr>
        <w:rFonts w:ascii="Arial" w:hAnsi="Arial" w:cs="Arial"/>
        <w:noProof/>
        <w:sz w:val="20"/>
        <w:szCs w:val="20"/>
      </w:rPr>
      <w:t>1</w:t>
    </w:r>
    <w:r w:rsidRPr="008C7861">
      <w:rPr>
        <w:rFonts w:ascii="Arial" w:hAnsi="Arial" w:cs="Arial"/>
        <w:sz w:val="20"/>
        <w:szCs w:val="20"/>
      </w:rPr>
      <w:fldChar w:fldCharType="end"/>
    </w:r>
    <w:r w:rsidRPr="008C7861">
      <w:rPr>
        <w:rFonts w:ascii="Arial" w:hAnsi="Arial"/>
        <w:sz w:val="20"/>
      </w:rPr>
      <w:t xml:space="preserve"> of </w:t>
    </w:r>
    <w:r w:rsidR="006A5924" w:rsidRPr="008C7861">
      <w:rPr>
        <w:rFonts w:ascii="Arial" w:hAnsi="Arial" w:cs="Arial"/>
        <w:sz w:val="20"/>
        <w:szCs w:val="20"/>
      </w:rPr>
      <w:fldChar w:fldCharType="begin"/>
    </w:r>
    <w:r w:rsidR="006A5924" w:rsidRPr="008C7861">
      <w:rPr>
        <w:rFonts w:ascii="Arial" w:hAnsi="Arial" w:cs="Arial"/>
        <w:sz w:val="20"/>
        <w:szCs w:val="20"/>
      </w:rPr>
      <w:instrText xml:space="preserve"> NUMPAGES  \* Arabic  \* MERGEFORMAT </w:instrText>
    </w:r>
    <w:r w:rsidR="006A5924" w:rsidRPr="008C7861">
      <w:rPr>
        <w:rFonts w:ascii="Arial" w:hAnsi="Arial" w:cs="Arial"/>
        <w:sz w:val="20"/>
        <w:szCs w:val="20"/>
      </w:rPr>
      <w:fldChar w:fldCharType="separate"/>
    </w:r>
    <w:r w:rsidR="0061464F">
      <w:rPr>
        <w:rFonts w:ascii="Arial" w:hAnsi="Arial" w:cs="Arial"/>
        <w:noProof/>
        <w:sz w:val="20"/>
        <w:szCs w:val="20"/>
      </w:rPr>
      <w:t>2</w:t>
    </w:r>
    <w:r w:rsidR="006A5924" w:rsidRPr="008C7861">
      <w:rPr>
        <w:rFonts w:ascii="Arial" w:hAnsi="Arial" w:cs="Arial"/>
        <w:noProof/>
        <w:sz w:val="20"/>
        <w:szCs w:val="20"/>
      </w:rPr>
      <w:fldChar w:fldCharType="end"/>
    </w:r>
  </w:p>
  <w:p w:rsidR="00931EF2" w:rsidRPr="008C7861" w:rsidRDefault="00931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61" w:rsidRDefault="008C7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5E7" w:rsidRDefault="00DD65E7" w:rsidP="00931EF2">
      <w:pPr>
        <w:spacing w:after="0" w:line="240" w:lineRule="auto"/>
      </w:pPr>
      <w:r>
        <w:separator/>
      </w:r>
    </w:p>
  </w:footnote>
  <w:footnote w:type="continuationSeparator" w:id="0">
    <w:p w:rsidR="00DD65E7" w:rsidRDefault="00DD65E7" w:rsidP="00931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61" w:rsidRDefault="008C7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F2" w:rsidRDefault="00931EF2">
    <w:pPr>
      <w:pStyle w:val="Header"/>
    </w:pPr>
    <w:r>
      <w:rPr>
        <w:noProof/>
        <w:lang w:val="en-US" w:eastAsia="en-US" w:bidi="ar-SA"/>
      </w:rPr>
      <w:drawing>
        <wp:inline distT="0" distB="0" distL="0" distR="0" wp14:anchorId="0AA856BC" wp14:editId="77143153">
          <wp:extent cx="1224260" cy="594624"/>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24" cy="62175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61" w:rsidRDefault="008C7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735"/>
    <w:multiLevelType w:val="hybridMultilevel"/>
    <w:tmpl w:val="EB640F6C"/>
    <w:lvl w:ilvl="0" w:tplc="1A0A452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A3674"/>
    <w:multiLevelType w:val="hybridMultilevel"/>
    <w:tmpl w:val="A1F6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E64A4"/>
    <w:multiLevelType w:val="hybridMultilevel"/>
    <w:tmpl w:val="9DB84A56"/>
    <w:lvl w:ilvl="0" w:tplc="D4A8E05A">
      <w:start w:val="1"/>
      <w:numFmt w:val="decimal"/>
      <w:lvlText w:val="%1."/>
      <w:lvlJc w:val="left"/>
      <w:pPr>
        <w:ind w:left="360" w:hanging="360"/>
      </w:pPr>
      <w:rPr>
        <w:rFonts w:ascii="Times New Roman" w:eastAsia="Times New Roman" w:hAnsi="Times New Roman" w:cs="Times New Roman" w:hint="default"/>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4D12AC"/>
    <w:multiLevelType w:val="hybridMultilevel"/>
    <w:tmpl w:val="F28C8716"/>
    <w:lvl w:ilvl="0" w:tplc="04090001">
      <w:start w:val="1"/>
      <w:numFmt w:val="bullet"/>
      <w:lvlText w:val=""/>
      <w:lvlJc w:val="left"/>
      <w:pPr>
        <w:tabs>
          <w:tab w:val="num" w:pos="720"/>
        </w:tabs>
        <w:ind w:left="720" w:hanging="360"/>
      </w:pPr>
      <w:rPr>
        <w:rFonts w:ascii="Symbol" w:hAnsi="Symbol" w:hint="default"/>
      </w:rPr>
    </w:lvl>
    <w:lvl w:ilvl="1" w:tplc="EA06916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68"/>
    <w:rsid w:val="00007A95"/>
    <w:rsid w:val="00040F8D"/>
    <w:rsid w:val="000478E9"/>
    <w:rsid w:val="00052FE9"/>
    <w:rsid w:val="00076BCF"/>
    <w:rsid w:val="00077E2D"/>
    <w:rsid w:val="00093F96"/>
    <w:rsid w:val="000B4CFE"/>
    <w:rsid w:val="000D0D2C"/>
    <w:rsid w:val="000E0036"/>
    <w:rsid w:val="000E700F"/>
    <w:rsid w:val="000F5368"/>
    <w:rsid w:val="00102268"/>
    <w:rsid w:val="00111F89"/>
    <w:rsid w:val="001223A8"/>
    <w:rsid w:val="0012243B"/>
    <w:rsid w:val="00171BBD"/>
    <w:rsid w:val="001B05D5"/>
    <w:rsid w:val="001C5113"/>
    <w:rsid w:val="001E3571"/>
    <w:rsid w:val="001E5D60"/>
    <w:rsid w:val="002440E5"/>
    <w:rsid w:val="0024442F"/>
    <w:rsid w:val="002640B4"/>
    <w:rsid w:val="0028100A"/>
    <w:rsid w:val="002A433E"/>
    <w:rsid w:val="002C5DF0"/>
    <w:rsid w:val="002C6554"/>
    <w:rsid w:val="00301F38"/>
    <w:rsid w:val="00315273"/>
    <w:rsid w:val="0035108D"/>
    <w:rsid w:val="00360A6F"/>
    <w:rsid w:val="0036551C"/>
    <w:rsid w:val="00376F7B"/>
    <w:rsid w:val="0039132D"/>
    <w:rsid w:val="003A5A77"/>
    <w:rsid w:val="003D1613"/>
    <w:rsid w:val="003F3DD3"/>
    <w:rsid w:val="00407F0B"/>
    <w:rsid w:val="00423165"/>
    <w:rsid w:val="0042487F"/>
    <w:rsid w:val="00440E2B"/>
    <w:rsid w:val="00466B96"/>
    <w:rsid w:val="004923A8"/>
    <w:rsid w:val="004B5D1E"/>
    <w:rsid w:val="004C2FEB"/>
    <w:rsid w:val="00502414"/>
    <w:rsid w:val="00523433"/>
    <w:rsid w:val="005A081C"/>
    <w:rsid w:val="005A2003"/>
    <w:rsid w:val="005B363E"/>
    <w:rsid w:val="005C5B80"/>
    <w:rsid w:val="00600AF7"/>
    <w:rsid w:val="0061464F"/>
    <w:rsid w:val="006453DC"/>
    <w:rsid w:val="00653BA1"/>
    <w:rsid w:val="00661310"/>
    <w:rsid w:val="006A5924"/>
    <w:rsid w:val="006B7F4D"/>
    <w:rsid w:val="006E1242"/>
    <w:rsid w:val="00711223"/>
    <w:rsid w:val="007147FF"/>
    <w:rsid w:val="007200BF"/>
    <w:rsid w:val="0075353C"/>
    <w:rsid w:val="00771632"/>
    <w:rsid w:val="00783CE5"/>
    <w:rsid w:val="00784438"/>
    <w:rsid w:val="00790243"/>
    <w:rsid w:val="007A0819"/>
    <w:rsid w:val="007A5302"/>
    <w:rsid w:val="007B32C3"/>
    <w:rsid w:val="00823089"/>
    <w:rsid w:val="00826D41"/>
    <w:rsid w:val="00871D8E"/>
    <w:rsid w:val="0087794E"/>
    <w:rsid w:val="00884E70"/>
    <w:rsid w:val="008B3501"/>
    <w:rsid w:val="008B3A42"/>
    <w:rsid w:val="008B5916"/>
    <w:rsid w:val="008C7861"/>
    <w:rsid w:val="008E3914"/>
    <w:rsid w:val="008F4104"/>
    <w:rsid w:val="00906AE0"/>
    <w:rsid w:val="00911A2A"/>
    <w:rsid w:val="009161D7"/>
    <w:rsid w:val="00931EF2"/>
    <w:rsid w:val="00945E2F"/>
    <w:rsid w:val="009469CF"/>
    <w:rsid w:val="00952641"/>
    <w:rsid w:val="00962D6C"/>
    <w:rsid w:val="009D052B"/>
    <w:rsid w:val="009E7D99"/>
    <w:rsid w:val="00A040DC"/>
    <w:rsid w:val="00A353DD"/>
    <w:rsid w:val="00A4642F"/>
    <w:rsid w:val="00A9099E"/>
    <w:rsid w:val="00AA2D4C"/>
    <w:rsid w:val="00AD1BE8"/>
    <w:rsid w:val="00AD30BF"/>
    <w:rsid w:val="00AE3297"/>
    <w:rsid w:val="00AE7677"/>
    <w:rsid w:val="00AF028D"/>
    <w:rsid w:val="00B061A7"/>
    <w:rsid w:val="00B1796E"/>
    <w:rsid w:val="00B452D3"/>
    <w:rsid w:val="00B46E34"/>
    <w:rsid w:val="00B51C2A"/>
    <w:rsid w:val="00B87723"/>
    <w:rsid w:val="00BC4749"/>
    <w:rsid w:val="00BE4315"/>
    <w:rsid w:val="00BF5ACD"/>
    <w:rsid w:val="00C2282C"/>
    <w:rsid w:val="00C35E46"/>
    <w:rsid w:val="00C404E1"/>
    <w:rsid w:val="00C7039B"/>
    <w:rsid w:val="00CA1876"/>
    <w:rsid w:val="00CA7965"/>
    <w:rsid w:val="00CD0A8D"/>
    <w:rsid w:val="00CE05AE"/>
    <w:rsid w:val="00CF7D93"/>
    <w:rsid w:val="00D02781"/>
    <w:rsid w:val="00D04C11"/>
    <w:rsid w:val="00D10D0F"/>
    <w:rsid w:val="00D23416"/>
    <w:rsid w:val="00D240F1"/>
    <w:rsid w:val="00D30F67"/>
    <w:rsid w:val="00D50AAA"/>
    <w:rsid w:val="00D85803"/>
    <w:rsid w:val="00DB2B55"/>
    <w:rsid w:val="00DC2CE4"/>
    <w:rsid w:val="00DD32C8"/>
    <w:rsid w:val="00DD65E7"/>
    <w:rsid w:val="00E34578"/>
    <w:rsid w:val="00E34699"/>
    <w:rsid w:val="00E43432"/>
    <w:rsid w:val="00E6598C"/>
    <w:rsid w:val="00E844F2"/>
    <w:rsid w:val="00EA134B"/>
    <w:rsid w:val="00EC712B"/>
    <w:rsid w:val="00ED497F"/>
    <w:rsid w:val="00EE2235"/>
    <w:rsid w:val="00F041F9"/>
    <w:rsid w:val="00F10941"/>
    <w:rsid w:val="00F345ED"/>
    <w:rsid w:val="00F637FE"/>
    <w:rsid w:val="00F74255"/>
    <w:rsid w:val="00FA2FEE"/>
    <w:rsid w:val="00FE1633"/>
    <w:rsid w:val="00FF45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068D8C-BF1A-4F6B-83CB-E36A50C6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DF0"/>
    <w:pPr>
      <w:ind w:left="720"/>
      <w:contextualSpacing/>
    </w:pPr>
  </w:style>
  <w:style w:type="paragraph" w:styleId="BalloonText">
    <w:name w:val="Balloon Text"/>
    <w:basedOn w:val="Normal"/>
    <w:link w:val="BalloonTextChar"/>
    <w:uiPriority w:val="99"/>
    <w:semiHidden/>
    <w:unhideWhenUsed/>
    <w:rsid w:val="00D04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C11"/>
    <w:rPr>
      <w:rFonts w:ascii="Segoe UI" w:hAnsi="Segoe UI" w:cs="Segoe UI"/>
      <w:sz w:val="18"/>
      <w:szCs w:val="18"/>
    </w:rPr>
  </w:style>
  <w:style w:type="character" w:styleId="CommentReference">
    <w:name w:val="annotation reference"/>
    <w:basedOn w:val="DefaultParagraphFont"/>
    <w:uiPriority w:val="99"/>
    <w:semiHidden/>
    <w:unhideWhenUsed/>
    <w:rsid w:val="00F637FE"/>
    <w:rPr>
      <w:sz w:val="16"/>
      <w:szCs w:val="16"/>
    </w:rPr>
  </w:style>
  <w:style w:type="paragraph" w:styleId="CommentText">
    <w:name w:val="annotation text"/>
    <w:basedOn w:val="Normal"/>
    <w:link w:val="CommentTextChar"/>
    <w:uiPriority w:val="99"/>
    <w:semiHidden/>
    <w:unhideWhenUsed/>
    <w:rsid w:val="00F637FE"/>
    <w:pPr>
      <w:spacing w:line="240" w:lineRule="auto"/>
    </w:pPr>
    <w:rPr>
      <w:sz w:val="20"/>
      <w:szCs w:val="20"/>
    </w:rPr>
  </w:style>
  <w:style w:type="character" w:customStyle="1" w:styleId="CommentTextChar">
    <w:name w:val="Comment Text Char"/>
    <w:basedOn w:val="DefaultParagraphFont"/>
    <w:link w:val="CommentText"/>
    <w:uiPriority w:val="99"/>
    <w:semiHidden/>
    <w:rsid w:val="00F637FE"/>
    <w:rPr>
      <w:sz w:val="20"/>
      <w:szCs w:val="20"/>
    </w:rPr>
  </w:style>
  <w:style w:type="paragraph" w:styleId="CommentSubject">
    <w:name w:val="annotation subject"/>
    <w:basedOn w:val="CommentText"/>
    <w:next w:val="CommentText"/>
    <w:link w:val="CommentSubjectChar"/>
    <w:uiPriority w:val="99"/>
    <w:semiHidden/>
    <w:unhideWhenUsed/>
    <w:rsid w:val="00F637FE"/>
    <w:rPr>
      <w:b/>
      <w:bCs/>
    </w:rPr>
  </w:style>
  <w:style w:type="character" w:customStyle="1" w:styleId="CommentSubjectChar">
    <w:name w:val="Comment Subject Char"/>
    <w:basedOn w:val="CommentTextChar"/>
    <w:link w:val="CommentSubject"/>
    <w:uiPriority w:val="99"/>
    <w:semiHidden/>
    <w:rsid w:val="00F637FE"/>
    <w:rPr>
      <w:b/>
      <w:bCs/>
      <w:sz w:val="20"/>
      <w:szCs w:val="20"/>
    </w:rPr>
  </w:style>
  <w:style w:type="character" w:customStyle="1" w:styleId="creator">
    <w:name w:val="creator"/>
    <w:basedOn w:val="DefaultParagraphFont"/>
    <w:rsid w:val="00884E70"/>
  </w:style>
  <w:style w:type="character" w:customStyle="1" w:styleId="personname">
    <w:name w:val="person_name"/>
    <w:basedOn w:val="DefaultParagraphFont"/>
    <w:rsid w:val="00884E70"/>
  </w:style>
  <w:style w:type="character" w:customStyle="1" w:styleId="Title1">
    <w:name w:val="Title1"/>
    <w:basedOn w:val="DefaultParagraphFont"/>
    <w:rsid w:val="00884E70"/>
  </w:style>
  <w:style w:type="character" w:customStyle="1" w:styleId="publin">
    <w:name w:val="publ_in"/>
    <w:basedOn w:val="DefaultParagraphFont"/>
    <w:rsid w:val="00884E70"/>
  </w:style>
  <w:style w:type="table" w:styleId="TableGrid">
    <w:name w:val="Table Grid"/>
    <w:basedOn w:val="TableNormal"/>
    <w:uiPriority w:val="39"/>
    <w:rsid w:val="00E6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EF2"/>
  </w:style>
  <w:style w:type="paragraph" w:styleId="Footer">
    <w:name w:val="footer"/>
    <w:basedOn w:val="Normal"/>
    <w:link w:val="FooterChar"/>
    <w:uiPriority w:val="99"/>
    <w:unhideWhenUsed/>
    <w:rsid w:val="00931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Beckman Coulter Inc.</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Jeffrey C</dc:creator>
  <cp:lastModifiedBy>Inga Delikatnaja</cp:lastModifiedBy>
  <cp:revision>2</cp:revision>
  <cp:lastPrinted>2017-08-24T18:32:00Z</cp:lastPrinted>
  <dcterms:created xsi:type="dcterms:W3CDTF">2017-09-15T06:21:00Z</dcterms:created>
  <dcterms:modified xsi:type="dcterms:W3CDTF">2017-09-15T06:21:00Z</dcterms:modified>
</cp:coreProperties>
</file>